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6807F3E0" w:rsidR="00A64959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1423BE35" w14:textId="0F6C89DD" w:rsidR="00BF0A2C" w:rsidRPr="00BF0A2C" w:rsidRDefault="00BF0A2C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F19C14" w14:textId="06B100BD" w:rsidR="00BF0A2C" w:rsidRPr="00BF0A2C" w:rsidRDefault="00704957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PRILOG 1</w:t>
      </w:r>
      <w:r w:rsidR="00BF0A2C" w:rsidRPr="00BF0A2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26966A2C" w:rsidR="00172526" w:rsidRPr="00020E6F" w:rsidRDefault="00BF0A2C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NACRT </w:t>
      </w:r>
      <w:r w:rsidR="00172526"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>GOVOR</w:t>
      </w:r>
      <w:r>
        <w:rPr>
          <w:rFonts w:ascii="Times New Roman" w:hAnsi="Times New Roman"/>
          <w:b/>
          <w:sz w:val="24"/>
          <w:szCs w:val="24"/>
        </w:rPr>
        <w:t>A</w:t>
      </w:r>
      <w:r w:rsidR="00872D3A">
        <w:rPr>
          <w:rFonts w:ascii="Times New Roman" w:hAnsi="Times New Roman"/>
          <w:b/>
          <w:sz w:val="24"/>
          <w:szCs w:val="24"/>
        </w:rPr>
        <w:t xml:space="preserve">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7085B6C" w14:textId="77777777" w:rsidR="000B264A" w:rsidRDefault="000B264A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650FF6" w14:textId="174256CB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340FB507" w:rsidR="00A64959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59A0AC07" w14:textId="77777777" w:rsidR="000B264A" w:rsidRPr="00F32EDD" w:rsidRDefault="000B264A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707D7C" w14:textId="77777777" w:rsidR="00704957" w:rsidRDefault="00704957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957">
        <w:rPr>
          <w:rFonts w:ascii="Times New Roman" w:hAnsi="Times New Roman"/>
          <w:b/>
          <w:bCs/>
          <w:sz w:val="24"/>
          <w:szCs w:val="24"/>
        </w:rPr>
        <w:t xml:space="preserve">Tijelo nadležno za </w:t>
      </w:r>
      <w:proofErr w:type="spellStart"/>
      <w:r w:rsidRPr="00704957">
        <w:rPr>
          <w:rFonts w:ascii="Times New Roman" w:hAnsi="Times New Roman"/>
          <w:b/>
          <w:bCs/>
          <w:sz w:val="24"/>
          <w:szCs w:val="24"/>
        </w:rPr>
        <w:t>podkomponentu</w:t>
      </w:r>
      <w:proofErr w:type="spellEnd"/>
      <w:r w:rsidRPr="00704957">
        <w:rPr>
          <w:rFonts w:ascii="Times New Roman" w:hAnsi="Times New Roman"/>
          <w:b/>
          <w:bCs/>
          <w:sz w:val="24"/>
          <w:szCs w:val="24"/>
        </w:rPr>
        <w:t xml:space="preserve"> 1.6. Razvoj održivog, inovativnog i otpornog turizma</w:t>
      </w:r>
      <w:r w:rsidRPr="00704957">
        <w:rPr>
          <w:rFonts w:ascii="Times New Roman" w:hAnsi="Times New Roman"/>
          <w:sz w:val="24"/>
          <w:szCs w:val="24"/>
        </w:rPr>
        <w:t xml:space="preserve"> (u nastavku teksta: NT), </w:t>
      </w:r>
      <w:r w:rsidRPr="00704957">
        <w:rPr>
          <w:rFonts w:ascii="Times New Roman" w:hAnsi="Times New Roman"/>
          <w:b/>
          <w:bCs/>
          <w:sz w:val="24"/>
          <w:szCs w:val="24"/>
        </w:rPr>
        <w:t>Ministarstvo turizma i sporta</w:t>
      </w:r>
      <w:r w:rsidRPr="00704957">
        <w:rPr>
          <w:rFonts w:ascii="Times New Roman" w:hAnsi="Times New Roman"/>
          <w:sz w:val="24"/>
          <w:szCs w:val="24"/>
        </w:rPr>
        <w:t>, OIB: 87892589782, Prisavlje 14, 10 000 Zagreb, Hrvatska </w:t>
      </w:r>
    </w:p>
    <w:p w14:paraId="303E5906" w14:textId="77777777" w:rsidR="00704957" w:rsidRDefault="00704957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4760A" w14:textId="56DA4B19" w:rsidR="00704957" w:rsidRDefault="00704957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373558E4" w14:textId="77777777" w:rsidR="00704957" w:rsidRDefault="00704957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933E9" w14:textId="4B70EC77" w:rsidR="00A64959" w:rsidRPr="00020E6F" w:rsidRDefault="00704957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957">
        <w:rPr>
          <w:rFonts w:ascii="Times New Roman" w:hAnsi="Times New Roman"/>
          <w:b/>
          <w:bCs/>
          <w:sz w:val="24"/>
          <w:szCs w:val="24"/>
        </w:rPr>
        <w:t>Provedbeno tijelo</w:t>
      </w:r>
      <w:r w:rsidRPr="00704957">
        <w:rPr>
          <w:rFonts w:ascii="Times New Roman" w:hAnsi="Times New Roman"/>
          <w:sz w:val="24"/>
          <w:szCs w:val="24"/>
        </w:rPr>
        <w:t xml:space="preserve"> (u nastavku teksta: PT), </w:t>
      </w:r>
      <w:r w:rsidR="004A0D26" w:rsidRPr="004A0D26">
        <w:rPr>
          <w:rFonts w:ascii="Times New Roman" w:hAnsi="Times New Roman"/>
          <w:b/>
          <w:sz w:val="24"/>
          <w:szCs w:val="24"/>
        </w:rPr>
        <w:t xml:space="preserve">Središnja agencija za financiranje i ugovaranje programa i projekata Europske Unije (SAFU) </w:t>
      </w:r>
      <w:r w:rsidR="004A0D26">
        <w:rPr>
          <w:rFonts w:ascii="Times New Roman" w:hAnsi="Times New Roman"/>
          <w:sz w:val="24"/>
          <w:szCs w:val="24"/>
        </w:rPr>
        <w:t>, OIB:</w:t>
      </w:r>
      <w:r w:rsidR="004A0D26" w:rsidRPr="004A0D26">
        <w:t xml:space="preserve"> </w:t>
      </w:r>
      <w:r w:rsidR="004A0D26" w:rsidRPr="004A0D26">
        <w:rPr>
          <w:rFonts w:ascii="Times New Roman" w:hAnsi="Times New Roman"/>
          <w:sz w:val="24"/>
          <w:szCs w:val="24"/>
        </w:rPr>
        <w:t>11548277852</w:t>
      </w:r>
      <w:r w:rsidR="004A0D26">
        <w:rPr>
          <w:rFonts w:ascii="Times New Roman" w:hAnsi="Times New Roman"/>
          <w:sz w:val="24"/>
          <w:szCs w:val="24"/>
        </w:rPr>
        <w:t>, Ulica grada Vukovara 284, objekt C</w:t>
      </w:r>
      <w:r w:rsidRPr="00704957">
        <w:rPr>
          <w:rFonts w:ascii="Times New Roman" w:hAnsi="Times New Roman"/>
          <w:sz w:val="24"/>
          <w:szCs w:val="24"/>
        </w:rPr>
        <w:t>, 10000 Zagreb, Hrvatska 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</w:p>
    <w:p w14:paraId="0EDFDC0D" w14:textId="77777777" w:rsidR="004A0D26" w:rsidRDefault="004A0D2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935C2" w14:textId="081E5642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7F210EF1" w:rsidR="00A64959" w:rsidRDefault="00A64959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E54A83">
        <w:rPr>
          <w:rFonts w:ascii="Times New Roman" w:hAnsi="Times New Roman"/>
          <w:sz w:val="24"/>
          <w:szCs w:val="24"/>
        </w:rPr>
        <w:t xml:space="preserve">: </w:t>
      </w:r>
      <w:r w:rsidR="0002115D" w:rsidRPr="00020E6F">
        <w:rPr>
          <w:rFonts w:ascii="Times New Roman" w:hAnsi="Times New Roman"/>
          <w:sz w:val="24"/>
          <w:szCs w:val="24"/>
        </w:rPr>
        <w:t xml:space="preserve">&lt;…&gt;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F5495B">
        <w:rPr>
          <w:rFonts w:ascii="Times New Roman" w:hAnsi="Times New Roman"/>
          <w:sz w:val="24"/>
          <w:szCs w:val="24"/>
        </w:rPr>
        <w:t>Opis i proračun projekta</w:t>
      </w:r>
      <w:r w:rsidR="00E54A83">
        <w:rPr>
          <w:rFonts w:ascii="Times New Roman" w:hAnsi="Times New Roman"/>
          <w:sz w:val="24"/>
          <w:szCs w:val="24"/>
        </w:rPr>
        <w:t xml:space="preserve">, koji je sastavni dio ovog Ugovora. 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C2A4" w14:textId="73591603" w:rsidR="00B93157" w:rsidRPr="00B93157" w:rsidRDefault="00B93157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 w:rsidR="00221627"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 w:rsidR="00221627"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u pitanje obvezu sklapanja i primjenu Sporazuma o partnerstvu.</w:t>
      </w:r>
    </w:p>
    <w:p w14:paraId="2345BC7C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E21D6E0" w14:textId="77777777" w:rsidR="008B3FDA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</w:p>
    <w:p w14:paraId="455CAFA6" w14:textId="7A42834B" w:rsidR="00B93157" w:rsidRPr="00B93157" w:rsidRDefault="006A557F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93157" w:rsidRPr="00B93157">
        <w:rPr>
          <w:rFonts w:ascii="Times New Roman" w:hAnsi="Times New Roman"/>
          <w:sz w:val="24"/>
          <w:szCs w:val="24"/>
        </w:rPr>
        <w:t>oje iz Ugovora za njega proizlaze u odnosu na njegovog partnera.</w:t>
      </w: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5B2AF0A8" w:rsidR="00A64959" w:rsidRDefault="001B4B86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&lt;…&gt; do </w:t>
      </w:r>
      <w:r w:rsidR="006A557F">
        <w:rPr>
          <w:rFonts w:ascii="Times New Roman" w:hAnsi="Times New Roman"/>
          <w:sz w:val="24"/>
          <w:szCs w:val="24"/>
        </w:rPr>
        <w:t xml:space="preserve">roka za dostavu završnog Zahtjeva za nadoknadu troškova. 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53565B1" w14:textId="0699B218" w:rsidR="006A557F" w:rsidRPr="006A557F" w:rsidRDefault="001B4B86" w:rsidP="006A557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F62CCE">
        <w:rPr>
          <w:rFonts w:ascii="Times New Roman" w:hAnsi="Times New Roman"/>
          <w:sz w:val="24"/>
          <w:szCs w:val="24"/>
        </w:rPr>
        <w:t xml:space="preserve">  </w:t>
      </w:r>
      <w:r w:rsidR="006A557F" w:rsidRPr="006A557F">
        <w:rPr>
          <w:rFonts w:ascii="Times New Roman" w:eastAsia="Calibri" w:hAnsi="Times New Roman"/>
          <w:sz w:val="24"/>
          <w:szCs w:val="24"/>
          <w:lang w:eastAsia="hr-HR"/>
        </w:rPr>
        <w:t xml:space="preserve">Korisnik ima pravo izabrati hoće li zahtjevom za nadoknadu sredstava potraživati izdatke po metodi nadoknade, troškove po metodi plaćanja ili kombinacijom navedenih metoda, </w:t>
      </w:r>
      <w:r w:rsidR="006A557F">
        <w:rPr>
          <w:rFonts w:ascii="Times New Roman" w:eastAsia="Calibri" w:hAnsi="Times New Roman"/>
          <w:sz w:val="24"/>
          <w:szCs w:val="24"/>
          <w:lang w:eastAsia="hr-HR"/>
        </w:rPr>
        <w:t xml:space="preserve">osim </w:t>
      </w:r>
      <w:r w:rsidR="006A557F" w:rsidRPr="006A557F">
        <w:rPr>
          <w:rFonts w:ascii="Times New Roman" w:eastAsia="Calibri" w:hAnsi="Times New Roman"/>
          <w:sz w:val="24"/>
          <w:szCs w:val="24"/>
          <w:lang w:eastAsia="hr-HR"/>
        </w:rPr>
        <w:t xml:space="preserve"> u Završnom ZNS-u</w:t>
      </w:r>
      <w:r w:rsidR="006A557F">
        <w:rPr>
          <w:rFonts w:ascii="Times New Roman" w:eastAsia="Calibri" w:hAnsi="Times New Roman"/>
          <w:sz w:val="24"/>
          <w:szCs w:val="24"/>
          <w:lang w:eastAsia="hr-HR"/>
        </w:rPr>
        <w:t xml:space="preserve"> kada može koristiti samo metodu nadoknade</w:t>
      </w:r>
      <w:r w:rsidR="006A557F" w:rsidRPr="006A557F">
        <w:rPr>
          <w:rFonts w:ascii="Times New Roman" w:eastAsia="Calibri" w:hAnsi="Times New Roman"/>
          <w:sz w:val="24"/>
          <w:szCs w:val="24"/>
          <w:lang w:eastAsia="hr-HR"/>
        </w:rPr>
        <w:t>.</w:t>
      </w:r>
    </w:p>
    <w:p w14:paraId="5C8B19C1" w14:textId="77777777" w:rsidR="006A557F" w:rsidRPr="006A557F" w:rsidRDefault="006A557F" w:rsidP="006A557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F5495B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A1B85AE" w14:textId="6D66BF3C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="00F5495B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 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F5495B" w:rsidRPr="00F5495B">
        <w:rPr>
          <w:rFonts w:ascii="Times New Roman" w:hAnsi="Times New Roman"/>
          <w:sz w:val="24"/>
          <w:szCs w:val="24"/>
        </w:rPr>
        <w:t>eura.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5C78BF4E" w:rsidR="00A64959" w:rsidRDefault="00A64959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F75B7B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44951E92" w:rsidR="00D249ED" w:rsidRDefault="00A64959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F75B7B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2017082B" w:rsidR="00DF6F2B" w:rsidRDefault="001D4D97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="00F5495B">
        <w:rPr>
          <w:rFonts w:ascii="Times New Roman" w:hAnsi="Times New Roman"/>
          <w:sz w:val="24"/>
          <w:szCs w:val="24"/>
        </w:rPr>
        <w:t xml:space="preserve">  </w:t>
      </w:r>
      <w:r w:rsidR="00A64959" w:rsidRPr="00193F54">
        <w:rPr>
          <w:rFonts w:ascii="Times New Roman" w:hAnsi="Times New Roman"/>
          <w:sz w:val="24"/>
          <w:szCs w:val="24"/>
        </w:rPr>
        <w:t>Korisnik se obvezuje osigurati sredstva u svrhu pokrića troškova i izdataka za koje se naknadno utvrdi da su neprihvatljivi te je odgovaran za osiguravanje raspoloživosti sredstava ukupne projektne vrijednosti u svrhu pokrića neprihvatljivih troškova i izdataka</w:t>
      </w:r>
      <w:r w:rsidR="00193F54" w:rsidRPr="00193F54">
        <w:rPr>
          <w:rFonts w:ascii="Times New Roman" w:hAnsi="Times New Roman"/>
          <w:sz w:val="24"/>
          <w:szCs w:val="24"/>
        </w:rPr>
        <w:t xml:space="preserve"> te razlike između ukupno dodijeljenih sredstava i ukupne vrijednosti projekta.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7DD992AA" w14:textId="61B7CFBE" w:rsidR="00DF6F2B" w:rsidRPr="00F5495B" w:rsidRDefault="00DF6F2B" w:rsidP="00F5495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56F59BC" w14:textId="721E1856" w:rsidR="00DF6F2B" w:rsidRPr="00020E6F" w:rsidRDefault="00F5495B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9B">
        <w:rPr>
          <w:rFonts w:ascii="Times New Roman" w:hAnsi="Times New Roman"/>
          <w:sz w:val="24"/>
          <w:szCs w:val="24"/>
        </w:rPr>
        <w:t>3.6</w:t>
      </w:r>
      <w:r w:rsidR="005F37FD" w:rsidRPr="00FE529B">
        <w:rPr>
          <w:rFonts w:ascii="Times New Roman" w:hAnsi="Times New Roman"/>
          <w:sz w:val="24"/>
          <w:szCs w:val="24"/>
        </w:rPr>
        <w:t>.</w:t>
      </w:r>
      <w:r w:rsidRPr="00FE529B">
        <w:rPr>
          <w:rFonts w:ascii="Times New Roman" w:hAnsi="Times New Roman"/>
          <w:sz w:val="24"/>
          <w:szCs w:val="24"/>
        </w:rPr>
        <w:t xml:space="preserve">    </w:t>
      </w:r>
      <w:r w:rsidR="00A64959" w:rsidRPr="00FE529B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od </w:t>
      </w:r>
      <w:r w:rsidRPr="00FE529B">
        <w:rPr>
          <w:rFonts w:ascii="Times New Roman" w:hAnsi="Times New Roman"/>
          <w:sz w:val="24"/>
          <w:szCs w:val="24"/>
        </w:rPr>
        <w:t>&lt;…&gt; eura</w:t>
      </w:r>
      <w:r w:rsidR="00A64959" w:rsidRPr="00FE529B">
        <w:rPr>
          <w:rFonts w:ascii="Times New Roman" w:hAnsi="Times New Roman"/>
          <w:sz w:val="24"/>
          <w:szCs w:val="24"/>
        </w:rPr>
        <w:t xml:space="preserve">. </w:t>
      </w:r>
      <w:r w:rsidR="00D6334D" w:rsidRPr="00FE529B">
        <w:rPr>
          <w:rFonts w:ascii="Times New Roman" w:hAnsi="Times New Roman"/>
          <w:sz w:val="24"/>
          <w:szCs w:val="24"/>
        </w:rPr>
        <w:t>&lt;</w:t>
      </w:r>
      <w:r w:rsidR="00A64959" w:rsidRPr="00FE529B">
        <w:rPr>
          <w:rFonts w:ascii="Times New Roman" w:hAnsi="Times New Roman"/>
          <w:sz w:val="24"/>
          <w:szCs w:val="24"/>
        </w:rPr>
        <w:t>ako je primjenjivo, opisati zahtjeve u pogledu davanja jamstva Korisnika te način potraživanja i plaćanja predujma</w:t>
      </w:r>
      <w:r w:rsidR="009A5AE3" w:rsidRPr="00FE529B">
        <w:rPr>
          <w:rFonts w:ascii="Times New Roman" w:hAnsi="Times New Roman"/>
          <w:sz w:val="24"/>
          <w:szCs w:val="24"/>
        </w:rPr>
        <w:t>,</w:t>
      </w:r>
      <w:r w:rsidR="00A64959" w:rsidRPr="00FE529B">
        <w:rPr>
          <w:rFonts w:ascii="Times New Roman" w:hAnsi="Times New Roman"/>
          <w:sz w:val="24"/>
          <w:szCs w:val="24"/>
        </w:rPr>
        <w:t xml:space="preserve"> ako se ne vrši jednokratno plaćanje</w:t>
      </w:r>
      <w:r w:rsidR="00D6334D" w:rsidRPr="00FE529B">
        <w:rPr>
          <w:rFonts w:ascii="Times New Roman" w:hAnsi="Times New Roman"/>
          <w:sz w:val="24"/>
          <w:szCs w:val="24"/>
        </w:rPr>
        <w:t>&gt;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0BB7CD02" w:rsidR="001D4D97" w:rsidRDefault="00F62CCE" w:rsidP="006A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193F54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5ED4AB25" w:rsidR="00A64959" w:rsidRDefault="000A6795" w:rsidP="00AF2A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F2A02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AF2A02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AF2A02">
        <w:rPr>
          <w:rFonts w:ascii="Times New Roman" w:hAnsi="Times New Roman"/>
          <w:sz w:val="24"/>
          <w:szCs w:val="24"/>
        </w:rPr>
        <w:t xml:space="preserve">primjenjuju se </w:t>
      </w:r>
      <w:r w:rsidR="00417AAA" w:rsidRPr="00AF2A02">
        <w:rPr>
          <w:rFonts w:ascii="Times New Roman" w:eastAsia="Calibri" w:hAnsi="Times New Roman"/>
          <w:sz w:val="24"/>
          <w:szCs w:val="24"/>
        </w:rPr>
        <w:t>pet godina od dana završnog plaćanja (temeljem odobrenog završnog ZNS-a).</w:t>
      </w:r>
    </w:p>
    <w:p w14:paraId="1FB69E82" w14:textId="77777777" w:rsidR="00FE529B" w:rsidRPr="00AF2A02" w:rsidRDefault="00FE529B" w:rsidP="00AF2A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199388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29D8005B" w:rsidR="00F13EF3" w:rsidRDefault="00F13EF3" w:rsidP="00F13E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44BFF874" w14:textId="7F105EBB" w:rsidR="001D4D97" w:rsidRPr="00020E6F" w:rsidRDefault="001D4D97" w:rsidP="00FE529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793F4FC" w:rsidR="00A64959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422A2CDB" w14:textId="77777777" w:rsidR="0049284A" w:rsidRPr="00020E6F" w:rsidRDefault="004928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D32243B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PDV ako je povrativ;</w:t>
      </w:r>
    </w:p>
    <w:p w14:paraId="47A4B098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 xml:space="preserve">Cesije, </w:t>
      </w:r>
      <w:proofErr w:type="spellStart"/>
      <w:r w:rsidRPr="00417AAA">
        <w:rPr>
          <w:rFonts w:ascii="Times New Roman" w:eastAsia="Calibri" w:hAnsi="Times New Roman"/>
          <w:sz w:val="24"/>
          <w:szCs w:val="24"/>
        </w:rPr>
        <w:t>faktoring</w:t>
      </w:r>
      <w:proofErr w:type="spellEnd"/>
      <w:r w:rsidRPr="00417AAA">
        <w:rPr>
          <w:rFonts w:ascii="Times New Roman" w:eastAsia="Calibri" w:hAnsi="Times New Roman"/>
          <w:sz w:val="24"/>
          <w:szCs w:val="24"/>
        </w:rPr>
        <w:t>, otkupi potraživanja;</w:t>
      </w:r>
    </w:p>
    <w:p w14:paraId="141783CC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Doprinosi u naravi u obliku izvršavanja radova ili osiguravanja robe, usluga, zemljišta i nekretnina za koje nije izvršeno plaćanje potkrijepljeno dokumentima odgovarajuće dokazne vrijednosti;</w:t>
      </w:r>
    </w:p>
    <w:p w14:paraId="6527F503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 xml:space="preserve">Kazne, financijske globe i troškovi sudskog spora te postupka pred tijelima za postupanje po žalbama </w:t>
      </w:r>
    </w:p>
    <w:p w14:paraId="48EF4E01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lastRenderedPageBreak/>
        <w:t>Kamate i ostali financijski troškovi (garancije i sl.);</w:t>
      </w:r>
    </w:p>
    <w:p w14:paraId="1F905501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Gubici zbog fluktuacija valutnih tečaja i provizija na valutni tečaj;</w:t>
      </w:r>
    </w:p>
    <w:p w14:paraId="7F19DCA1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Bankovni troškovi za otvaranje i vođenje računa, troškovi garancije za predujam, naknade za financijske transfere i drugi troškovi u potpunosti financijske prirode;</w:t>
      </w:r>
    </w:p>
    <w:p w14:paraId="1E320174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 xml:space="preserve">Amortizacija opreme i druge imovine nabavljene iz bespovratnih sredstava; </w:t>
      </w:r>
    </w:p>
    <w:p w14:paraId="7F6E8771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Bankovni troškovi za otvaranje i vođenje računa, troškovi garancije za predujam;</w:t>
      </w:r>
    </w:p>
    <w:p w14:paraId="4E4F051E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 xml:space="preserve">Naknade za financijske transfere i drugi troškovi u potpunosti financijske prirode; </w:t>
      </w:r>
    </w:p>
    <w:p w14:paraId="48842E88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Plaćanje u gotovini;</w:t>
      </w:r>
    </w:p>
    <w:p w14:paraId="11FA010F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 xml:space="preserve">Troškovi kredita; </w:t>
      </w:r>
    </w:p>
    <w:p w14:paraId="3F075445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Kupnja ili zakup zgrade;</w:t>
      </w:r>
    </w:p>
    <w:p w14:paraId="1738C145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Kupnja ili zakup zemljišta;</w:t>
      </w:r>
    </w:p>
    <w:p w14:paraId="775B449C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Kupnja ili zakup polovne i korištene opreme;</w:t>
      </w:r>
    </w:p>
    <w:p w14:paraId="03641EFE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Komunalna naknada;</w:t>
      </w:r>
    </w:p>
    <w:p w14:paraId="3305B5BD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Kupnja vozila koja se koriste u svrhu upravljanja projektom;</w:t>
      </w:r>
    </w:p>
    <w:p w14:paraId="7D19E7BA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Izdatak povezan s ulaganjem u aerodromsku infrastrukturu;</w:t>
      </w:r>
    </w:p>
    <w:p w14:paraId="65DBC321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IT, komunikacijska i ostala oprema za redovito poslovanje koje nije povezano sa svrhom projekta;</w:t>
      </w:r>
    </w:p>
    <w:p w14:paraId="3AD9ACDE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Kupnja opreme koja se ne nalazi u prva 2 razreda potrošnje vode EU vodne oznake ;</w:t>
      </w:r>
    </w:p>
    <w:p w14:paraId="4BC99F5B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Kupnja opreme i materijala koje u svom sastavu sadrže više od 0,06 mg formaldehida po m3 materijala ili više od 0,001 mg kategorija 1A i 1B kancerogenih hlapivih organskih spojeva po m3 materijala ili komponente;</w:t>
      </w:r>
    </w:p>
    <w:p w14:paraId="10F356AE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Kupnja opreme i materijala koje u svom sastavu sadrže azbest ili druge opasne tvari (REACH);</w:t>
      </w:r>
    </w:p>
    <w:p w14:paraId="625104E9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Uredski materijal;</w:t>
      </w:r>
    </w:p>
    <w:p w14:paraId="59364538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Operativni troškovi (npr. sirovine, energija, gorivo, telekomunikacije, grijanje, održavanje i sl.);</w:t>
      </w:r>
    </w:p>
    <w:p w14:paraId="120A68BD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Nematerijalna imovina koja neće ostati povezana s projektom za koji se dodjeljuje potpora;</w:t>
      </w:r>
    </w:p>
    <w:p w14:paraId="3460C3A6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Nematerijalna imovina koja nije uključena u imovinu;</w:t>
      </w:r>
    </w:p>
    <w:p w14:paraId="7F3E787D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Nabava repromaterijala;</w:t>
      </w:r>
    </w:p>
    <w:p w14:paraId="1AA154AA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Sitni inventar;</w:t>
      </w:r>
    </w:p>
    <w:p w14:paraId="3A39BDF9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Otpremnine, doprinosi za dobrovoljna zdravstvena ili mirovinska osiguranja te bonusi za zaposlene;</w:t>
      </w:r>
    </w:p>
    <w:p w14:paraId="5439C67B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Savjetodavne usluge povezane s redovitim aktivnostima;</w:t>
      </w:r>
    </w:p>
    <w:p w14:paraId="47805265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Ostale savjetodavne usluge nastale izvan prihvatljivog razdoblja;</w:t>
      </w:r>
    </w:p>
    <w:p w14:paraId="20E5D43F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lastRenderedPageBreak/>
        <w:t xml:space="preserve">Troškovi edukacija za usavršavanja koja korisnici provode radi osiguravanja sukladnosti s obveznim normama; </w:t>
      </w:r>
    </w:p>
    <w:p w14:paraId="2C0C296A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 xml:space="preserve">Prethodno ocjenjivanje sukladnosti proizvoda (ispitivanje, pregled, certifikacija, mjerenje, umjeravanje) od strane akreditiranog tijela za ocjenu sukladnosti; </w:t>
      </w:r>
    </w:p>
    <w:p w14:paraId="699D87A5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Trošak energetskog certifikata prije rekonstrukcije objekta;</w:t>
      </w:r>
    </w:p>
    <w:p w14:paraId="5B69B15C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Trošak izdavanja certifikata i eko oznaka  EU ECOLABEL, EMAS i sl.;</w:t>
      </w:r>
    </w:p>
    <w:p w14:paraId="00C61042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Kupnja, obnova, rekonstrukcija, modernizacija objekata za osobnu uporabu;</w:t>
      </w:r>
    </w:p>
    <w:p w14:paraId="496A74CA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Kupnja, obnova, rekonstrukcija, modernizacija objekata za najam ili prodaju;</w:t>
      </w:r>
    </w:p>
    <w:p w14:paraId="140F47CC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Trošak opreme za obavljanje zdravstvenih usluga sukladno Zakonu o zdravstvenoj zaštiti (NN 100/18, 125/19, 147/20);</w:t>
      </w:r>
    </w:p>
    <w:p w14:paraId="294216F5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Kupnja ili poboljšanje plovila namijenjenih zabavi, jahti i brodova (osim ako nisu predmet ulaganja i obavljanja djelatnosti);</w:t>
      </w:r>
    </w:p>
    <w:p w14:paraId="6777712B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Trošak objave u elektroničkom oglasniku javne nabave;</w:t>
      </w:r>
    </w:p>
    <w:p w14:paraId="6C3D795A" w14:textId="77777777" w:rsidR="00417AAA" w:rsidRP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Trošak plaća i svi povezani troškovi;</w:t>
      </w:r>
    </w:p>
    <w:p w14:paraId="0D655FC5" w14:textId="7966A772" w:rsidR="00417AAA" w:rsidRDefault="00417AAA" w:rsidP="00417AAA">
      <w:pPr>
        <w:numPr>
          <w:ilvl w:val="0"/>
          <w:numId w:val="6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17AAA">
        <w:rPr>
          <w:rFonts w:ascii="Times New Roman" w:eastAsia="Calibri" w:hAnsi="Times New Roman"/>
          <w:sz w:val="24"/>
          <w:szCs w:val="24"/>
        </w:rPr>
        <w:t>Ostali troškovi koji ne spadaju u kategorije navedene pod prihvatljive troškove.</w:t>
      </w:r>
    </w:p>
    <w:p w14:paraId="0517B59A" w14:textId="5F2118EB" w:rsidR="00417AAA" w:rsidRPr="00417AAA" w:rsidRDefault="00417AAA" w:rsidP="00417AAA">
      <w:pPr>
        <w:spacing w:after="160" w:line="259" w:lineRule="auto"/>
        <w:rPr>
          <w:rFonts w:ascii="Times New Roman" w:hAnsi="Times New Roman"/>
          <w:b/>
          <w:sz w:val="24"/>
          <w:szCs w:val="32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0531880B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391FD174" w14:textId="4CFC5CDE" w:rsidR="00FE529B" w:rsidRDefault="00FE529B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54FE058" w14:textId="77777777" w:rsidR="00FE529B" w:rsidRPr="00020E6F" w:rsidRDefault="00FE529B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BAAA7B7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4EB2BD08" w14:textId="0B3D30BC" w:rsidR="00DF6F2B" w:rsidRPr="00355DD6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ED217" w14:textId="0B6EDC42" w:rsidR="00F75B7B" w:rsidRDefault="00F13EF3" w:rsidP="00DB2ACA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DB2ACA">
        <w:rPr>
          <w:rFonts w:ascii="Times New Roman" w:hAnsi="Times New Roman"/>
          <w:sz w:val="24"/>
          <w:szCs w:val="24"/>
        </w:rPr>
        <w:t>8.</w:t>
      </w:r>
      <w:r w:rsidR="00DB2ACA" w:rsidRPr="00DB2ACA">
        <w:rPr>
          <w:rFonts w:ascii="Times New Roman" w:hAnsi="Times New Roman"/>
          <w:sz w:val="24"/>
          <w:szCs w:val="24"/>
        </w:rPr>
        <w:t>2</w:t>
      </w:r>
      <w:r w:rsidR="00D025FE" w:rsidRPr="00DB2ACA">
        <w:rPr>
          <w:rFonts w:ascii="Times New Roman" w:hAnsi="Times New Roman"/>
          <w:sz w:val="24"/>
          <w:szCs w:val="24"/>
        </w:rPr>
        <w:t>.</w:t>
      </w:r>
      <w:r w:rsidR="00286B56" w:rsidRPr="00DB2ACA">
        <w:rPr>
          <w:rFonts w:ascii="Times New Roman" w:hAnsi="Times New Roman"/>
          <w:sz w:val="24"/>
          <w:szCs w:val="24"/>
        </w:rPr>
        <w:t xml:space="preserve"> </w:t>
      </w:r>
      <w:r w:rsidR="008130DB">
        <w:rPr>
          <w:rFonts w:ascii="Times New Roman" w:hAnsi="Times New Roman"/>
          <w:sz w:val="24"/>
          <w:szCs w:val="24"/>
        </w:rPr>
        <w:t>Turistička infrastruktura mora biti u vlasništvu korisnika/partnera u razdoblju od pet godina od završnog plaćanja (</w:t>
      </w:r>
      <w:r w:rsidR="008130DB" w:rsidRPr="00DB2ACA">
        <w:rPr>
          <w:rFonts w:ascii="Times New Roman" w:hAnsi="Times New Roman"/>
          <w:sz w:val="24"/>
          <w:szCs w:val="24"/>
        </w:rPr>
        <w:t>na temelju odobrenog završnog ZNS –a</w:t>
      </w:r>
      <w:r w:rsidR="008130DB">
        <w:rPr>
          <w:rFonts w:ascii="Times New Roman" w:hAnsi="Times New Roman"/>
          <w:sz w:val="24"/>
          <w:szCs w:val="24"/>
        </w:rPr>
        <w:t xml:space="preserve">) te se ne smije prodati ili opteretiti založnim pravom. </w:t>
      </w:r>
      <w:r w:rsidR="00DB2ACA" w:rsidRPr="00DB2ACA">
        <w:rPr>
          <w:rFonts w:ascii="Times New Roman" w:eastAsia="Calibri" w:hAnsi="Times New Roman"/>
          <w:sz w:val="24"/>
          <w:szCs w:val="24"/>
          <w:lang w:eastAsia="hr-HR"/>
        </w:rPr>
        <w:t>Uvjet</w:t>
      </w:r>
      <w:r w:rsidR="004D5FD6">
        <w:rPr>
          <w:rFonts w:ascii="Times New Roman" w:eastAsia="Calibri" w:hAnsi="Times New Roman"/>
          <w:sz w:val="24"/>
          <w:szCs w:val="24"/>
          <w:lang w:eastAsia="hr-HR"/>
        </w:rPr>
        <w:t>i</w:t>
      </w:r>
      <w:r w:rsidR="00DB2ACA" w:rsidRPr="00DB2ACA">
        <w:rPr>
          <w:rFonts w:ascii="Times New Roman" w:eastAsia="Calibri" w:hAnsi="Times New Roman"/>
          <w:sz w:val="24"/>
          <w:szCs w:val="24"/>
          <w:lang w:eastAsia="hr-HR"/>
        </w:rPr>
        <w:t xml:space="preserve"> se ne odnos</w:t>
      </w:r>
      <w:r w:rsidR="004D5FD6">
        <w:rPr>
          <w:rFonts w:ascii="Times New Roman" w:eastAsia="Calibri" w:hAnsi="Times New Roman"/>
          <w:sz w:val="24"/>
          <w:szCs w:val="24"/>
          <w:lang w:eastAsia="hr-HR"/>
        </w:rPr>
        <w:t>e</w:t>
      </w:r>
      <w:r w:rsidR="00DB2ACA" w:rsidRPr="00DB2ACA">
        <w:rPr>
          <w:rFonts w:ascii="Times New Roman" w:eastAsia="Calibri" w:hAnsi="Times New Roman"/>
          <w:sz w:val="24"/>
          <w:szCs w:val="24"/>
          <w:lang w:eastAsia="hr-HR"/>
        </w:rPr>
        <w:t xml:space="preserve"> na </w:t>
      </w:r>
      <w:r w:rsidR="004D5FD6">
        <w:rPr>
          <w:rFonts w:ascii="Times New Roman" w:eastAsia="Calibri" w:hAnsi="Times New Roman"/>
          <w:sz w:val="24"/>
          <w:szCs w:val="24"/>
          <w:lang w:eastAsia="hr-HR"/>
        </w:rPr>
        <w:t>Korisnika</w:t>
      </w:r>
      <w:r w:rsidR="00DB2ACA" w:rsidRPr="00DB2ACA">
        <w:rPr>
          <w:rFonts w:ascii="Times New Roman" w:eastAsia="Calibri" w:hAnsi="Times New Roman"/>
          <w:sz w:val="24"/>
          <w:szCs w:val="24"/>
          <w:lang w:eastAsia="hr-HR"/>
        </w:rPr>
        <w:t>/partnere koji upravljaju imovinom Republike Hrvatske ili javnim/općim dobrom temeljem druge valjane osnove.</w:t>
      </w:r>
    </w:p>
    <w:p w14:paraId="0786DC81" w14:textId="17BB08A1" w:rsidR="00DB2ACA" w:rsidRPr="00DB2ACA" w:rsidRDefault="00F75B7B" w:rsidP="00DB2ACA">
      <w:pPr>
        <w:spacing w:after="160" w:line="25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>8.3. Iznimno, moguće je prenijeti vlasništvo i druga stvarna prava, kao i imovinska prava</w:t>
      </w:r>
      <w:r w:rsidR="00193F54" w:rsidRPr="00193F54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 w:rsidR="00193F54">
        <w:rPr>
          <w:rFonts w:ascii="Times New Roman" w:eastAsia="Calibri" w:hAnsi="Times New Roman"/>
          <w:sz w:val="24"/>
          <w:szCs w:val="24"/>
          <w:lang w:eastAsia="hr-HR"/>
        </w:rPr>
        <w:t>u razdoblju od pet</w:t>
      </w:r>
      <w:r w:rsidR="00193F54" w:rsidRPr="00193F54">
        <w:rPr>
          <w:rFonts w:ascii="Times New Roman" w:hAnsi="Times New Roman"/>
          <w:sz w:val="24"/>
          <w:szCs w:val="24"/>
        </w:rPr>
        <w:t xml:space="preserve"> </w:t>
      </w:r>
      <w:r w:rsidR="00193F54" w:rsidRPr="00DB2ACA">
        <w:rPr>
          <w:rFonts w:ascii="Times New Roman" w:hAnsi="Times New Roman"/>
          <w:sz w:val="24"/>
          <w:szCs w:val="24"/>
        </w:rPr>
        <w:t>godina od završnog plaćanja (na te</w:t>
      </w:r>
      <w:r w:rsidR="00193F54">
        <w:rPr>
          <w:rFonts w:ascii="Times New Roman" w:hAnsi="Times New Roman"/>
          <w:sz w:val="24"/>
          <w:szCs w:val="24"/>
        </w:rPr>
        <w:t>melju odobrenog završnog ZNS –a</w:t>
      </w:r>
      <w:r w:rsidR="00193F54" w:rsidRPr="00DB2ACA">
        <w:rPr>
          <w:rFonts w:ascii="Times New Roman" w:hAnsi="Times New Roman"/>
          <w:sz w:val="24"/>
          <w:szCs w:val="24"/>
        </w:rPr>
        <w:t>)</w:t>
      </w:r>
      <w:r w:rsidR="00193F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 ako je </w:t>
      </w:r>
      <w:r w:rsidR="00193F54">
        <w:rPr>
          <w:rFonts w:ascii="Times New Roman" w:eastAsia="Calibri" w:hAnsi="Times New Roman"/>
          <w:sz w:val="24"/>
          <w:szCs w:val="24"/>
          <w:lang w:eastAsia="hr-HR"/>
        </w:rPr>
        <w:t xml:space="preserve">isto </w:t>
      </w:r>
      <w:r>
        <w:rPr>
          <w:rFonts w:ascii="Times New Roman" w:eastAsia="Calibri" w:hAnsi="Times New Roman"/>
          <w:sz w:val="24"/>
          <w:szCs w:val="24"/>
          <w:lang w:eastAsia="hr-HR"/>
        </w:rPr>
        <w:t>nužno za očuvanje rezultata projekta, uz pisanu suglasnost NT-a</w:t>
      </w:r>
      <w:r w:rsidR="00934C73">
        <w:rPr>
          <w:rFonts w:ascii="Times New Roman" w:eastAsia="Calibri" w:hAnsi="Times New Roman"/>
          <w:sz w:val="24"/>
          <w:szCs w:val="24"/>
          <w:lang w:eastAsia="hr-HR"/>
        </w:rPr>
        <w:t xml:space="preserve"> i PT-a</w:t>
      </w:r>
      <w:r>
        <w:rPr>
          <w:rFonts w:ascii="Times New Roman" w:eastAsia="Calibri" w:hAnsi="Times New Roman"/>
          <w:sz w:val="24"/>
          <w:szCs w:val="24"/>
          <w:lang w:eastAsia="hr-HR"/>
        </w:rPr>
        <w:t>.</w:t>
      </w:r>
      <w:r w:rsidR="00DB2ACA" w:rsidRPr="00DB2ACA">
        <w:rPr>
          <w:rFonts w:ascii="Times New Roman" w:eastAsia="Calibri" w:hAnsi="Times New Roman"/>
          <w:sz w:val="24"/>
          <w:szCs w:val="24"/>
          <w:lang w:eastAsia="hr-HR"/>
        </w:rPr>
        <w:t xml:space="preserve">  </w:t>
      </w:r>
    </w:p>
    <w:p w14:paraId="0B424477" w14:textId="37047DD5" w:rsidR="00355DD6" w:rsidRDefault="00DB2ACA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="00F75B7B">
        <w:rPr>
          <w:rFonts w:ascii="Times New Roman" w:hAnsi="Times New Roman"/>
          <w:sz w:val="24"/>
          <w:szCs w:val="24"/>
        </w:rPr>
        <w:t>4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1DE6ED74" w14:textId="70D59169" w:rsidR="004D66EA" w:rsidRDefault="004D66EA" w:rsidP="004D66EA">
      <w:pPr>
        <w:tabs>
          <w:tab w:val="left" w:pos="709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D5D09E3" w14:textId="27E086D8" w:rsidR="004D66EA" w:rsidRDefault="004D66EA" w:rsidP="00FE529B">
      <w:pPr>
        <w:pStyle w:val="ListParagraph"/>
        <w:numPr>
          <w:ilvl w:val="0"/>
          <w:numId w:val="14"/>
        </w:numPr>
        <w:spacing w:after="120"/>
        <w:ind w:left="567" w:hanging="567"/>
        <w:jc w:val="both"/>
        <w:rPr>
          <w:rFonts w:ascii="Times New Roman" w:eastAsia="Calibri" w:hAnsi="Times New Roman"/>
          <w:sz w:val="24"/>
        </w:rPr>
      </w:pPr>
      <w:r w:rsidRPr="00FE529B">
        <w:rPr>
          <w:rFonts w:ascii="Times New Roman" w:eastAsia="Calibri" w:hAnsi="Times New Roman"/>
          <w:sz w:val="24"/>
        </w:rPr>
        <w:t>Korisnik je uz Završno izvješće</w:t>
      </w:r>
      <w:r w:rsidRPr="00FE529B">
        <w:rPr>
          <w:rFonts w:ascii="Times New Roman" w:hAnsi="Times New Roman"/>
          <w:sz w:val="24"/>
          <w:szCs w:val="24"/>
        </w:rPr>
        <w:t xml:space="preserve"> </w:t>
      </w:r>
      <w:r w:rsidRPr="00FE529B">
        <w:rPr>
          <w:rFonts w:ascii="Times New Roman" w:eastAsia="Calibri" w:hAnsi="Times New Roman"/>
          <w:sz w:val="24"/>
        </w:rPr>
        <w:t xml:space="preserve">obvezan predati </w:t>
      </w:r>
      <w:r w:rsidRPr="00FE529B">
        <w:rPr>
          <w:rFonts w:ascii="Times New Roman" w:hAnsi="Times New Roman"/>
          <w:sz w:val="24"/>
          <w:szCs w:val="24"/>
        </w:rPr>
        <w:t xml:space="preserve">i </w:t>
      </w:r>
      <w:r w:rsidRPr="00FE529B">
        <w:rPr>
          <w:rFonts w:ascii="Times New Roman" w:eastAsia="Calibri" w:hAnsi="Times New Roman"/>
          <w:sz w:val="24"/>
        </w:rPr>
        <w:t xml:space="preserve">Revizorsko izvješće neovisnog ovlaštenog revizora o provjeri troškova projekta. </w:t>
      </w:r>
    </w:p>
    <w:p w14:paraId="6BA1CD94" w14:textId="77777777" w:rsidR="0099790E" w:rsidRPr="00FE529B" w:rsidRDefault="0099790E" w:rsidP="0099790E">
      <w:pPr>
        <w:pStyle w:val="ListParagraph"/>
        <w:spacing w:after="120"/>
        <w:ind w:left="567"/>
        <w:jc w:val="both"/>
        <w:rPr>
          <w:rFonts w:ascii="Times New Roman" w:eastAsia="Calibri" w:hAnsi="Times New Roman"/>
          <w:sz w:val="24"/>
        </w:rPr>
      </w:pPr>
    </w:p>
    <w:p w14:paraId="780F3170" w14:textId="77FE9D16" w:rsidR="004D66EA" w:rsidRPr="00FE529B" w:rsidRDefault="00143BFD" w:rsidP="00FE529B">
      <w:pPr>
        <w:pStyle w:val="ListParagraph"/>
        <w:numPr>
          <w:ilvl w:val="0"/>
          <w:numId w:val="14"/>
        </w:numPr>
        <w:tabs>
          <w:tab w:val="left" w:pos="709"/>
        </w:tabs>
        <w:spacing w:after="12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Korisnik</w:t>
      </w:r>
      <w:r w:rsidRPr="00FE529B">
        <w:rPr>
          <w:rFonts w:ascii="Times New Roman" w:eastAsia="Calibri" w:hAnsi="Times New Roman"/>
          <w:sz w:val="24"/>
          <w:szCs w:val="24"/>
        </w:rPr>
        <w:t xml:space="preserve"> </w:t>
      </w:r>
      <w:r w:rsidR="004D66EA" w:rsidRPr="00FE529B">
        <w:rPr>
          <w:rFonts w:ascii="Times New Roman" w:eastAsia="Calibri" w:hAnsi="Times New Roman"/>
          <w:sz w:val="24"/>
          <w:szCs w:val="24"/>
        </w:rPr>
        <w:t>zajedno sa svojim partnerima tijekom razdoblja od pet godina od dana završnog plaćanja (temeljem odobrenog završnog ZNS-a), mora osigurati:</w:t>
      </w:r>
    </w:p>
    <w:p w14:paraId="79E89690" w14:textId="77777777" w:rsidR="004D66EA" w:rsidRPr="00AF2A02" w:rsidRDefault="004D66EA" w:rsidP="00FE529B">
      <w:pPr>
        <w:numPr>
          <w:ilvl w:val="1"/>
          <w:numId w:val="14"/>
        </w:numPr>
        <w:tabs>
          <w:tab w:val="left" w:pos="709"/>
        </w:tabs>
        <w:spacing w:after="120" w:line="259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AF2A02">
        <w:rPr>
          <w:rFonts w:ascii="Times New Roman" w:eastAsia="Calibri" w:hAnsi="Times New Roman"/>
          <w:sz w:val="24"/>
          <w:szCs w:val="24"/>
        </w:rPr>
        <w:t>održavanje opreme i druge imovine nabavljene tijekom projekta, u skladu s uputama/preporukama proizvođača,</w:t>
      </w:r>
    </w:p>
    <w:p w14:paraId="6AE4FC55" w14:textId="33F53D6A" w:rsidR="004D66EA" w:rsidRPr="00AF2A02" w:rsidRDefault="004D66EA" w:rsidP="00FE529B">
      <w:pPr>
        <w:numPr>
          <w:ilvl w:val="1"/>
          <w:numId w:val="14"/>
        </w:numPr>
        <w:tabs>
          <w:tab w:val="left" w:pos="709"/>
        </w:tabs>
        <w:spacing w:after="120" w:line="259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AF2A02">
        <w:rPr>
          <w:rFonts w:ascii="Times New Roman" w:eastAsia="Calibri" w:hAnsi="Times New Roman"/>
          <w:sz w:val="24"/>
          <w:szCs w:val="24"/>
        </w:rPr>
        <w:t xml:space="preserve">održivost aktivnosti i rezultata kako bi se osiguralo ostvarenje ciljanih pokazatelja utvrđenih u točki 1.1. Predmet Poziva te 1.2., Svrha (cilj) Poziva </w:t>
      </w:r>
      <w:r>
        <w:rPr>
          <w:rFonts w:ascii="Times New Roman" w:eastAsia="Calibri" w:hAnsi="Times New Roman"/>
          <w:sz w:val="24"/>
          <w:szCs w:val="24"/>
        </w:rPr>
        <w:t>u Uputama za prijavitelje</w:t>
      </w:r>
      <w:r w:rsidR="00143BFD">
        <w:rPr>
          <w:rFonts w:ascii="Times New Roman" w:eastAsia="Calibri" w:hAnsi="Times New Roman"/>
          <w:sz w:val="24"/>
          <w:szCs w:val="24"/>
        </w:rPr>
        <w:t>,</w:t>
      </w:r>
    </w:p>
    <w:p w14:paraId="6DB149FA" w14:textId="1163CE4F" w:rsidR="004D66EA" w:rsidRDefault="004D66EA" w:rsidP="00FE529B">
      <w:pPr>
        <w:numPr>
          <w:ilvl w:val="1"/>
          <w:numId w:val="14"/>
        </w:numPr>
        <w:tabs>
          <w:tab w:val="left" w:pos="709"/>
        </w:tabs>
        <w:spacing w:after="120" w:line="259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AF2A02">
        <w:rPr>
          <w:rFonts w:ascii="Times New Roman" w:eastAsia="Calibri" w:hAnsi="Times New Roman"/>
          <w:sz w:val="24"/>
          <w:szCs w:val="24"/>
        </w:rPr>
        <w:t>da ne dođe do bitne izmjene projektnih rezultata uslijed promjene prirode vlasništva dijela infrastrukture ili prestanka obavljanja djelatnosti za koje su dodijeljena bespovratna sredstva</w:t>
      </w:r>
      <w:r w:rsidR="00143BFD">
        <w:rPr>
          <w:rFonts w:ascii="Times New Roman" w:eastAsia="Calibri" w:hAnsi="Times New Roman"/>
          <w:sz w:val="24"/>
          <w:szCs w:val="24"/>
        </w:rPr>
        <w:t>,</w:t>
      </w:r>
    </w:p>
    <w:p w14:paraId="3A8843AC" w14:textId="714205E0" w:rsidR="00E139C1" w:rsidRPr="00AF2A02" w:rsidRDefault="00E139C1" w:rsidP="00FE529B">
      <w:pPr>
        <w:numPr>
          <w:ilvl w:val="1"/>
          <w:numId w:val="14"/>
        </w:numPr>
        <w:tabs>
          <w:tab w:val="left" w:pos="709"/>
        </w:tabs>
        <w:spacing w:after="120" w:line="259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 ne dođe do druge značajne promjene koja utječe na prirodu projekta, ciljeve ili provedbene uvjete, koji bi doveli u pitanje prvotne ciljeve projekta,</w:t>
      </w:r>
    </w:p>
    <w:p w14:paraId="456FFAD3" w14:textId="77777777" w:rsidR="004D66EA" w:rsidRDefault="004D66EA" w:rsidP="00FE529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AEEECB" w14:textId="6241D310" w:rsidR="004D66EA" w:rsidRPr="00FE529B" w:rsidRDefault="00143BFD" w:rsidP="00FE529B">
      <w:pPr>
        <w:pStyle w:val="ListParagraph"/>
        <w:numPr>
          <w:ilvl w:val="0"/>
          <w:numId w:val="14"/>
        </w:numPr>
        <w:tabs>
          <w:tab w:val="left" w:pos="709"/>
        </w:tabs>
        <w:spacing w:after="120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0B264A">
        <w:rPr>
          <w:rFonts w:ascii="Times New Roman" w:eastAsia="Calibri" w:hAnsi="Times New Roman"/>
          <w:sz w:val="24"/>
          <w:szCs w:val="24"/>
        </w:rPr>
        <w:t>Korisnik</w:t>
      </w:r>
      <w:r w:rsidRPr="00FE529B">
        <w:rPr>
          <w:rFonts w:ascii="Times New Roman" w:eastAsia="Calibri" w:hAnsi="Times New Roman"/>
          <w:sz w:val="24"/>
          <w:szCs w:val="24"/>
        </w:rPr>
        <w:t xml:space="preserve"> </w:t>
      </w:r>
      <w:r w:rsidR="004D66EA" w:rsidRPr="00FE529B">
        <w:rPr>
          <w:rFonts w:ascii="Times New Roman" w:eastAsia="Calibri" w:hAnsi="Times New Roman"/>
          <w:sz w:val="24"/>
          <w:szCs w:val="24"/>
        </w:rPr>
        <w:t>zajedno sa svojim  parterima mora osigurati održivost projekta na način da osigura upravljanje infrastrukturom na najmanje pet (5) godina od dana  završnog plaćanja (temeljem  odobrenog završnog ZNS-a) na jedan od sljedećih načina:</w:t>
      </w:r>
    </w:p>
    <w:p w14:paraId="650BA255" w14:textId="124AF890" w:rsidR="004D66EA" w:rsidRPr="004D66EA" w:rsidRDefault="004D5FD6" w:rsidP="00FE529B">
      <w:pPr>
        <w:numPr>
          <w:ilvl w:val="1"/>
          <w:numId w:val="14"/>
        </w:numPr>
        <w:tabs>
          <w:tab w:val="left" w:pos="709"/>
        </w:tabs>
        <w:spacing w:after="120" w:line="259" w:lineRule="auto"/>
        <w:ind w:left="993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korisnik</w:t>
      </w:r>
      <w:r w:rsidRPr="004D66EA">
        <w:rPr>
          <w:rFonts w:ascii="Times New Roman" w:eastAsia="Calibri" w:hAnsi="Times New Roman"/>
          <w:sz w:val="24"/>
          <w:szCs w:val="24"/>
        </w:rPr>
        <w:t xml:space="preserve"> </w:t>
      </w:r>
      <w:r w:rsidR="004D66EA" w:rsidRPr="004D66EA">
        <w:rPr>
          <w:rFonts w:ascii="Times New Roman" w:eastAsia="Calibri" w:hAnsi="Times New Roman"/>
          <w:sz w:val="24"/>
          <w:szCs w:val="24"/>
        </w:rPr>
        <w:t>upravlja infrastrukturom koja je predmet projekta;</w:t>
      </w:r>
    </w:p>
    <w:p w14:paraId="0A5F86C0" w14:textId="77777777" w:rsidR="004D66EA" w:rsidRPr="004D66EA" w:rsidRDefault="004D66EA" w:rsidP="00FE529B">
      <w:pPr>
        <w:numPr>
          <w:ilvl w:val="1"/>
          <w:numId w:val="14"/>
        </w:numPr>
        <w:tabs>
          <w:tab w:val="left" w:pos="709"/>
        </w:tabs>
        <w:spacing w:after="120" w:line="259" w:lineRule="auto"/>
        <w:ind w:left="993" w:hanging="426"/>
        <w:jc w:val="both"/>
        <w:rPr>
          <w:rFonts w:ascii="Times New Roman" w:eastAsia="Calibri" w:hAnsi="Times New Roman"/>
          <w:sz w:val="24"/>
          <w:szCs w:val="24"/>
        </w:rPr>
      </w:pPr>
      <w:r w:rsidRPr="004D66EA">
        <w:rPr>
          <w:rFonts w:ascii="Times New Roman" w:eastAsia="Calibri" w:hAnsi="Times New Roman"/>
          <w:sz w:val="24"/>
          <w:szCs w:val="24"/>
        </w:rPr>
        <w:t>partner upravlja infrastrukturom koja je predmet projekta;</w:t>
      </w:r>
    </w:p>
    <w:p w14:paraId="0DC12E7F" w14:textId="39BA1553" w:rsidR="004D66EA" w:rsidRDefault="004D5FD6" w:rsidP="00FE529B">
      <w:pPr>
        <w:numPr>
          <w:ilvl w:val="1"/>
          <w:numId w:val="14"/>
        </w:numPr>
        <w:spacing w:after="160" w:line="259" w:lineRule="auto"/>
        <w:ind w:left="993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korisnik</w:t>
      </w:r>
      <w:r w:rsidRPr="004D66EA">
        <w:rPr>
          <w:rFonts w:ascii="Times New Roman" w:eastAsia="Calibri" w:hAnsi="Times New Roman"/>
          <w:sz w:val="24"/>
          <w:szCs w:val="24"/>
        </w:rPr>
        <w:t xml:space="preserve"> </w:t>
      </w:r>
      <w:r w:rsidR="004D66EA" w:rsidRPr="004D66EA">
        <w:rPr>
          <w:rFonts w:ascii="Times New Roman" w:eastAsia="Calibri" w:hAnsi="Times New Roman"/>
          <w:sz w:val="24"/>
          <w:szCs w:val="24"/>
        </w:rPr>
        <w:t xml:space="preserve">i/ili partner će putem otvorenog, transparentnog i </w:t>
      </w:r>
      <w:proofErr w:type="spellStart"/>
      <w:r w:rsidR="004D66EA" w:rsidRPr="004D66EA">
        <w:rPr>
          <w:rFonts w:ascii="Times New Roman" w:eastAsia="Calibri" w:hAnsi="Times New Roman"/>
          <w:sz w:val="24"/>
          <w:szCs w:val="24"/>
        </w:rPr>
        <w:t>nediskriminirajućeg</w:t>
      </w:r>
      <w:proofErr w:type="spellEnd"/>
      <w:r w:rsidR="004D66EA" w:rsidRPr="004D66EA">
        <w:rPr>
          <w:rFonts w:ascii="Times New Roman" w:eastAsia="Calibri" w:hAnsi="Times New Roman"/>
          <w:sz w:val="24"/>
          <w:szCs w:val="24"/>
        </w:rPr>
        <w:t xml:space="preserve"> postupka ugovoriti treće osobe za upravljanje infrastru</w:t>
      </w:r>
      <w:r w:rsidR="004D66EA">
        <w:rPr>
          <w:rFonts w:ascii="Times New Roman" w:eastAsia="Calibri" w:hAnsi="Times New Roman"/>
          <w:sz w:val="24"/>
          <w:szCs w:val="24"/>
        </w:rPr>
        <w:t>kturom koja je predmet projekta.</w:t>
      </w:r>
    </w:p>
    <w:p w14:paraId="19196486" w14:textId="77777777" w:rsidR="004D66EA" w:rsidRPr="004D66EA" w:rsidRDefault="004D66EA" w:rsidP="00FE529B">
      <w:pPr>
        <w:spacing w:after="160" w:line="259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858F85A" w14:textId="1D6512BB" w:rsidR="004D66EA" w:rsidRDefault="004D66EA" w:rsidP="00FE529B">
      <w:pPr>
        <w:pStyle w:val="ListParagraph"/>
        <w:numPr>
          <w:ilvl w:val="0"/>
          <w:numId w:val="14"/>
        </w:numPr>
        <w:spacing w:after="16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0B264A">
        <w:rPr>
          <w:rFonts w:ascii="Times New Roman" w:eastAsia="Calibri" w:hAnsi="Times New Roman"/>
          <w:sz w:val="24"/>
          <w:szCs w:val="24"/>
        </w:rPr>
        <w:t>U slučaju</w:t>
      </w:r>
      <w:r w:rsidRPr="00FE529B">
        <w:rPr>
          <w:rFonts w:ascii="Times New Roman" w:eastAsia="Calibri" w:hAnsi="Times New Roman"/>
          <w:sz w:val="24"/>
          <w:szCs w:val="24"/>
        </w:rPr>
        <w:t xml:space="preserve"> da rezultati projekta zahtijevaju obavljanje ugostiteljske ili djelatnosti za pružanje usluga u turizmu, </w:t>
      </w:r>
      <w:r w:rsidR="004D5FD6">
        <w:rPr>
          <w:rFonts w:ascii="Times New Roman" w:eastAsia="Calibri" w:hAnsi="Times New Roman"/>
          <w:sz w:val="24"/>
          <w:szCs w:val="24"/>
        </w:rPr>
        <w:t>korisnik</w:t>
      </w:r>
      <w:r w:rsidR="004D5FD6" w:rsidRPr="00FE529B">
        <w:rPr>
          <w:rFonts w:ascii="Times New Roman" w:eastAsia="Calibri" w:hAnsi="Times New Roman"/>
          <w:sz w:val="24"/>
          <w:szCs w:val="24"/>
        </w:rPr>
        <w:t xml:space="preserve"> </w:t>
      </w:r>
      <w:r w:rsidRPr="00FE529B">
        <w:rPr>
          <w:rFonts w:ascii="Times New Roman" w:eastAsia="Calibri" w:hAnsi="Times New Roman"/>
          <w:sz w:val="24"/>
          <w:szCs w:val="24"/>
        </w:rPr>
        <w:t xml:space="preserve">mora osigurati </w:t>
      </w:r>
      <w:r w:rsidR="008625D0">
        <w:rPr>
          <w:rFonts w:ascii="Times New Roman" w:eastAsia="Calibri" w:hAnsi="Times New Roman"/>
          <w:sz w:val="24"/>
          <w:szCs w:val="24"/>
        </w:rPr>
        <w:t xml:space="preserve">da </w:t>
      </w:r>
      <w:r w:rsidR="007A6CF8">
        <w:rPr>
          <w:rFonts w:ascii="Times New Roman" w:eastAsia="Calibri" w:hAnsi="Times New Roman"/>
          <w:sz w:val="24"/>
          <w:szCs w:val="24"/>
        </w:rPr>
        <w:t xml:space="preserve">do datuma završnog </w:t>
      </w:r>
      <w:r w:rsidR="003568DA">
        <w:rPr>
          <w:rFonts w:ascii="Times New Roman" w:eastAsia="Calibri" w:hAnsi="Times New Roman"/>
          <w:sz w:val="24"/>
          <w:szCs w:val="24"/>
        </w:rPr>
        <w:t>plaćanja</w:t>
      </w:r>
      <w:r w:rsidR="007A6CF8">
        <w:rPr>
          <w:rFonts w:ascii="Times New Roman" w:eastAsia="Calibri" w:hAnsi="Times New Roman"/>
          <w:sz w:val="24"/>
          <w:szCs w:val="24"/>
        </w:rPr>
        <w:t xml:space="preserve"> (temeljem odobrenog završnog ZNS-a) </w:t>
      </w:r>
      <w:r w:rsidRPr="00FE529B">
        <w:rPr>
          <w:rFonts w:ascii="Times New Roman" w:eastAsia="Calibri" w:hAnsi="Times New Roman"/>
          <w:sz w:val="24"/>
          <w:szCs w:val="24"/>
        </w:rPr>
        <w:t xml:space="preserve">sam </w:t>
      </w:r>
      <w:r w:rsidR="004D5FD6">
        <w:rPr>
          <w:rFonts w:ascii="Times New Roman" w:eastAsia="Calibri" w:hAnsi="Times New Roman"/>
          <w:sz w:val="24"/>
          <w:szCs w:val="24"/>
        </w:rPr>
        <w:t>korisnik</w:t>
      </w:r>
      <w:r w:rsidRPr="00FE529B">
        <w:rPr>
          <w:rFonts w:ascii="Times New Roman" w:eastAsia="Calibri" w:hAnsi="Times New Roman"/>
          <w:sz w:val="24"/>
          <w:szCs w:val="24"/>
        </w:rPr>
        <w:t xml:space="preserve">, partner, upravitelj infrastrukturom (iz prethodne točke) ili treća osoba ugovorena od strane </w:t>
      </w:r>
      <w:r w:rsidR="004D5FD6">
        <w:rPr>
          <w:rFonts w:ascii="Times New Roman" w:eastAsia="Calibri" w:hAnsi="Times New Roman"/>
          <w:sz w:val="24"/>
          <w:szCs w:val="24"/>
        </w:rPr>
        <w:t>korisnik</w:t>
      </w:r>
      <w:r w:rsidRPr="00FE529B">
        <w:rPr>
          <w:rFonts w:ascii="Times New Roman" w:eastAsia="Calibri" w:hAnsi="Times New Roman"/>
          <w:sz w:val="24"/>
          <w:szCs w:val="24"/>
        </w:rPr>
        <w:t>/partnera putem otvorenog, transparentnog i ne diskriminirajućeg postupka ima registriranu gospodarsku djelatnost za ugostiteljstvo ili pružanje usluga u turizmu.</w:t>
      </w:r>
    </w:p>
    <w:p w14:paraId="76B47CC0" w14:textId="77777777" w:rsidR="00143BFD" w:rsidRDefault="00143BFD" w:rsidP="00D05B87">
      <w:pPr>
        <w:pStyle w:val="ListParagraph"/>
        <w:spacing w:after="160" w:line="259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</w:p>
    <w:p w14:paraId="21B94907" w14:textId="58EA18DF" w:rsidR="00143BFD" w:rsidRPr="00FE529B" w:rsidRDefault="00143BFD" w:rsidP="00FE529B">
      <w:pPr>
        <w:pStyle w:val="ListParagraph"/>
        <w:numPr>
          <w:ilvl w:val="0"/>
          <w:numId w:val="14"/>
        </w:numPr>
        <w:spacing w:after="16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Korisnik je dužan </w:t>
      </w:r>
      <w:r w:rsidR="004D5FD6">
        <w:rPr>
          <w:rFonts w:ascii="Times New Roman" w:hAnsi="Times New Roman"/>
          <w:sz w:val="24"/>
          <w:szCs w:val="24"/>
        </w:rPr>
        <w:t xml:space="preserve">u roku </w:t>
      </w:r>
      <w:r w:rsidR="004D5FD6" w:rsidRPr="00FE529B">
        <w:rPr>
          <w:rFonts w:ascii="Times New Roman" w:eastAsia="Calibri" w:hAnsi="Times New Roman"/>
          <w:sz w:val="24"/>
          <w:szCs w:val="24"/>
        </w:rPr>
        <w:t xml:space="preserve">od pet (5) godina od </w:t>
      </w:r>
      <w:r w:rsidR="004D5FD6">
        <w:rPr>
          <w:rFonts w:ascii="Times New Roman" w:eastAsia="Calibri" w:hAnsi="Times New Roman"/>
          <w:sz w:val="24"/>
          <w:szCs w:val="24"/>
        </w:rPr>
        <w:t>datuma završnog plaćanja (</w:t>
      </w:r>
      <w:r w:rsidR="004D5FD6" w:rsidRPr="00FE529B">
        <w:rPr>
          <w:rFonts w:ascii="Times New Roman" w:eastAsia="Calibri" w:hAnsi="Times New Roman"/>
          <w:sz w:val="24"/>
          <w:szCs w:val="24"/>
        </w:rPr>
        <w:t>temeljem odobrenog završnog ZNS-a</w:t>
      </w:r>
      <w:r w:rsidR="004D5FD6">
        <w:rPr>
          <w:rFonts w:ascii="Times New Roman" w:eastAsia="Calibri" w:hAnsi="Times New Roman"/>
          <w:sz w:val="24"/>
          <w:szCs w:val="24"/>
        </w:rPr>
        <w:t>) ishoditi certifikat &lt;navesti ovisno o prijavi&gt;.</w:t>
      </w:r>
    </w:p>
    <w:p w14:paraId="6C72B2B4" w14:textId="4CDF5E36" w:rsidR="00FE529B" w:rsidRPr="00FE529B" w:rsidRDefault="00FE529B" w:rsidP="00FE529B">
      <w:pPr>
        <w:spacing w:after="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</w:p>
    <w:p w14:paraId="78EB7DB5" w14:textId="2980A7F7" w:rsidR="00FE529B" w:rsidRPr="00FE529B" w:rsidRDefault="00FE529B" w:rsidP="00FE529B">
      <w:pPr>
        <w:pStyle w:val="ListParagraph"/>
        <w:numPr>
          <w:ilvl w:val="0"/>
          <w:numId w:val="14"/>
        </w:numPr>
        <w:spacing w:after="0" w:line="259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FE529B">
        <w:rPr>
          <w:rFonts w:ascii="Times New Roman" w:eastAsia="Calibri" w:hAnsi="Times New Roman"/>
          <w:sz w:val="24"/>
          <w:szCs w:val="24"/>
        </w:rPr>
        <w:t>Korisnik je obvezan jednom godišnje podnositi izvješća nakon provedbe Projekta, u razdoblju od pet (5) godina od završnog plaćanja Korisniku. Rok za dostavu navedenog izvješća je 30 (trideset) dana nakon isteka svake godine od datuma završnog plaćanja</w:t>
      </w:r>
      <w:r w:rsidR="00BD498B">
        <w:rPr>
          <w:rFonts w:ascii="Times New Roman" w:eastAsia="Calibri" w:hAnsi="Times New Roman"/>
          <w:sz w:val="24"/>
          <w:szCs w:val="24"/>
        </w:rPr>
        <w:t xml:space="preserve"> </w:t>
      </w:r>
      <w:r w:rsidR="00BD498B" w:rsidRPr="00FE529B">
        <w:rPr>
          <w:rFonts w:ascii="Times New Roman" w:eastAsia="Calibri" w:hAnsi="Times New Roman"/>
          <w:sz w:val="24"/>
          <w:szCs w:val="24"/>
        </w:rPr>
        <w:t>(temeljem odobrenog završnog ZNS-a)</w:t>
      </w:r>
      <w:r w:rsidRPr="00FE529B">
        <w:rPr>
          <w:rFonts w:ascii="Times New Roman" w:eastAsia="Calibri" w:hAnsi="Times New Roman"/>
          <w:sz w:val="24"/>
          <w:szCs w:val="24"/>
        </w:rPr>
        <w:t>.</w:t>
      </w:r>
    </w:p>
    <w:p w14:paraId="7D428A27" w14:textId="77777777" w:rsidR="00FE529B" w:rsidRPr="00FE529B" w:rsidRDefault="00FE529B" w:rsidP="00FE529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925C310" w14:textId="7D7368FF" w:rsidR="00FE529B" w:rsidRPr="00FE529B" w:rsidRDefault="00FE529B" w:rsidP="00FE529B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529B">
        <w:rPr>
          <w:rFonts w:ascii="Times New Roman" w:hAnsi="Times New Roman"/>
          <w:sz w:val="24"/>
          <w:szCs w:val="24"/>
        </w:rPr>
        <w:t>NT i/ili PT mogu provjeravati točnost podataka navedenih u Projektnom prijedlogu u bilo kojoj fazi provedbe Projekta. </w:t>
      </w:r>
    </w:p>
    <w:p w14:paraId="48B9098A" w14:textId="2DEBB199" w:rsidR="00FE529B" w:rsidRPr="00FE529B" w:rsidRDefault="00FE529B" w:rsidP="00FE529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DAFCCF8" w14:textId="16A310D8" w:rsidR="00FE529B" w:rsidRPr="00FE529B" w:rsidRDefault="00FE529B" w:rsidP="00FE529B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529B">
        <w:rPr>
          <w:rFonts w:ascii="Times New Roman" w:hAnsi="Times New Roman"/>
          <w:sz w:val="24"/>
          <w:szCs w:val="24"/>
        </w:rPr>
        <w:t>Korisnik je obavezan ostvariti doprinos pokazateljima Poziva sukladno navedenom u Prilogu I ovog Ugovora. </w:t>
      </w:r>
    </w:p>
    <w:p w14:paraId="5C573E21" w14:textId="46090177" w:rsidR="00FE529B" w:rsidRPr="00FE529B" w:rsidRDefault="00FE529B" w:rsidP="00FE529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734658C" w14:textId="729BFAA3" w:rsidR="00355DD6" w:rsidRPr="00FE529B" w:rsidRDefault="00FE529B" w:rsidP="00FE529B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529B">
        <w:rPr>
          <w:rFonts w:ascii="Times New Roman" w:hAnsi="Times New Roman"/>
          <w:sz w:val="24"/>
          <w:szCs w:val="24"/>
        </w:rPr>
        <w:t>Financijske korekcije vezane uz neostvarivanje pokazatelja kako su navedeni u Prilogu I ovog Ugovora neće se primijeniti ako se nisu ostvarili zbog nastupa više sile, društvenogospodarskih ili okolišnih čimbenika, odnosno nastupa važnih promjena u gospodarskim ili okolišnim uvjetima u državi, koji su utjecali na ostvarenje pokazatelja Projekta. Nadležno tijelo procjenjuje svaki konkretni slučaj te utvrđuje ostvarenje navedenih čimbenika, kao i mogućnost ostvarenja zadanih pokazatelja. Financijska korekcija određuje se sukladno Prilogu IV. Pravila o financijskim korekcijama. Financijska korekcija se može odrediti bez obzira što je Projekt završen. </w:t>
      </w:r>
    </w:p>
    <w:p w14:paraId="4325C49B" w14:textId="77777777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8D59C" w14:textId="3FBE25F6" w:rsidR="00FE529B" w:rsidRDefault="00FE529B" w:rsidP="00FE5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03128" w14:textId="77777777" w:rsidR="00FE529B" w:rsidRPr="00020E6F" w:rsidRDefault="00FE529B" w:rsidP="00FE5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D8E0608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19F4E5AB" w14:textId="77777777" w:rsidR="00FE529B" w:rsidRDefault="00FE529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529B">
        <w:rPr>
          <w:rFonts w:ascii="Times New Roman" w:hAnsi="Times New Roman"/>
          <w:sz w:val="24"/>
          <w:szCs w:val="24"/>
        </w:rPr>
        <w:t>Ministarstvo turizma i sporta, Prisavlje 14, 10 000 Zagreb, NT pisanim putem dostavlja Korisniku podatke o osobi i adresi elektronske pošte za kontakt.  </w:t>
      </w:r>
    </w:p>
    <w:p w14:paraId="09886A8E" w14:textId="0828A2A9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01EFBD1A" w14:textId="7F01AFCE" w:rsidR="00A64959" w:rsidRPr="00020E6F" w:rsidRDefault="0049284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9284A">
        <w:rPr>
          <w:rFonts w:ascii="Times New Roman" w:hAnsi="Times New Roman"/>
          <w:sz w:val="24"/>
          <w:szCs w:val="24"/>
        </w:rPr>
        <w:t xml:space="preserve">Središnja agencija za financiranje i ugovaranje programa i </w:t>
      </w:r>
      <w:r>
        <w:rPr>
          <w:rFonts w:ascii="Times New Roman" w:hAnsi="Times New Roman"/>
          <w:sz w:val="24"/>
          <w:szCs w:val="24"/>
        </w:rPr>
        <w:t>projekata Europske Unije (SAFU)</w:t>
      </w:r>
      <w:r w:rsidRPr="0049284A">
        <w:rPr>
          <w:rFonts w:ascii="Times New Roman" w:hAnsi="Times New Roman"/>
          <w:sz w:val="24"/>
          <w:szCs w:val="24"/>
        </w:rPr>
        <w:t>, Ulica grada Vukovara 284, objekt C, 10000 Zagreb</w:t>
      </w:r>
      <w:r>
        <w:rPr>
          <w:rFonts w:ascii="Times New Roman" w:hAnsi="Times New Roman"/>
          <w:sz w:val="24"/>
          <w:szCs w:val="24"/>
        </w:rPr>
        <w:t>,</w:t>
      </w:r>
      <w:r w:rsidRPr="0049284A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17DB4127" w:rsidR="00BD4C1B" w:rsidRDefault="00BD4C1B" w:rsidP="006B7B13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20D55FB2" w14:textId="5A721A2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III: Pravila </w:t>
      </w:r>
      <w:r w:rsidR="008673C2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>
        <w:rPr>
          <w:rFonts w:ascii="Times New Roman" w:hAnsi="Times New Roman"/>
          <w:sz w:val="24"/>
          <w:szCs w:val="24"/>
        </w:rPr>
        <w:t>neobveznike</w:t>
      </w:r>
      <w:proofErr w:type="spellEnd"/>
      <w:r w:rsidRPr="00020E6F">
        <w:rPr>
          <w:rFonts w:ascii="Times New Roman" w:hAnsi="Times New Roman"/>
          <w:sz w:val="24"/>
          <w:szCs w:val="24"/>
        </w:rPr>
        <w:t xml:space="preserve"> Zakona o javnoj nabavi </w:t>
      </w:r>
    </w:p>
    <w:p w14:paraId="021C58CE" w14:textId="58D0535F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V: Izvješće nakon provedbe Projekta</w:t>
      </w:r>
    </w:p>
    <w:p w14:paraId="2092BDAC" w14:textId="3D7899A2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AA2364C" w14:textId="4F69810E" w:rsidR="0099790E" w:rsidRPr="00DB2ACA" w:rsidRDefault="00325DAB" w:rsidP="00DB2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Izjava partnera</w:t>
      </w:r>
    </w:p>
    <w:p w14:paraId="7AAA7010" w14:textId="2481EAFB" w:rsidR="0099790E" w:rsidRDefault="0099790E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7BF1C09" w14:textId="242C86E6" w:rsidR="0099790E" w:rsidRDefault="0099790E" w:rsidP="000B2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6D3534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 xml:space="preserve">tri </w:t>
      </w:r>
      <w:r w:rsidR="0049284A">
        <w:rPr>
          <w:rFonts w:ascii="Times New Roman" w:hAnsi="Times New Roman"/>
          <w:sz w:val="24"/>
          <w:szCs w:val="24"/>
        </w:rPr>
        <w:t>(3)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32FBCCB2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00E8983E" w14:textId="66BA6747" w:rsidR="000B264A" w:rsidRDefault="000B264A" w:rsidP="00E4744C">
      <w:pPr>
        <w:jc w:val="both"/>
        <w:rPr>
          <w:rFonts w:ascii="Times New Roman" w:hAnsi="Times New Roman"/>
          <w:sz w:val="24"/>
          <w:szCs w:val="24"/>
        </w:rPr>
      </w:pPr>
    </w:p>
    <w:p w14:paraId="1819039C" w14:textId="77777777" w:rsidR="000B264A" w:rsidRDefault="000B264A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8CAEE" w14:textId="77777777" w:rsidR="00A64959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  <w:p w14:paraId="5A6F8F81" w14:textId="77777777" w:rsidR="0049284A" w:rsidRPr="0049284A" w:rsidRDefault="0049284A" w:rsidP="0049284A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49284A">
              <w:rPr>
                <w:rFonts w:ascii="Times New Roman" w:hAnsi="Times New Roman"/>
                <w:sz w:val="24"/>
                <w:szCs w:val="24"/>
                <w:lang w:eastAsia="hr-HR"/>
              </w:rPr>
              <w:t> </w:t>
            </w:r>
          </w:p>
          <w:p w14:paraId="04E128AD" w14:textId="77777777" w:rsidR="0049284A" w:rsidRPr="0049284A" w:rsidRDefault="0049284A" w:rsidP="0049284A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49284A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Ministarstvo turizma i sporta </w:t>
            </w:r>
            <w:r w:rsidRPr="0049284A">
              <w:rPr>
                <w:rFonts w:ascii="Times New Roman" w:hAnsi="Times New Roman"/>
                <w:sz w:val="24"/>
                <w:szCs w:val="24"/>
                <w:lang w:eastAsia="hr-HR"/>
              </w:rPr>
              <w:t> </w:t>
            </w:r>
          </w:p>
          <w:p w14:paraId="6D613A62" w14:textId="2EB7FE70" w:rsidR="0049284A" w:rsidRPr="00020E6F" w:rsidRDefault="0049284A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DAFC6" w14:textId="77777777" w:rsidR="00A64959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Posredničko tijelo razine </w:t>
            </w:r>
          </w:p>
          <w:p w14:paraId="6E9AC6E4" w14:textId="77777777" w:rsidR="0049284A" w:rsidRDefault="0049284A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EBF78" w14:textId="4811AE53" w:rsidR="0049284A" w:rsidRPr="0049284A" w:rsidRDefault="0049284A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84A">
              <w:rPr>
                <w:rFonts w:ascii="Times New Roman" w:hAnsi="Times New Roman"/>
                <w:b/>
                <w:sz w:val="24"/>
                <w:szCs w:val="24"/>
              </w:rPr>
              <w:t>Središnja agencija za financiranje i ugovaranje programa i projekata Europske Unije (SAFU)</w:t>
            </w:r>
          </w:p>
          <w:p w14:paraId="4609AB41" w14:textId="51FFFB0B" w:rsidR="0049284A" w:rsidRPr="00020E6F" w:rsidRDefault="0049284A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2AD3" w14:textId="77777777" w:rsidR="00980A18" w:rsidRDefault="00980A18" w:rsidP="00CE785D">
      <w:pPr>
        <w:spacing w:after="0" w:line="240" w:lineRule="auto"/>
      </w:pPr>
      <w:r>
        <w:separator/>
      </w:r>
    </w:p>
  </w:endnote>
  <w:endnote w:type="continuationSeparator" w:id="0">
    <w:p w14:paraId="13BD541F" w14:textId="77777777" w:rsidR="00980A18" w:rsidRDefault="00980A18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409D7B73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B264A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B264A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ECE0" w14:textId="77777777" w:rsidR="00980A18" w:rsidRDefault="00980A18" w:rsidP="00CE785D">
      <w:pPr>
        <w:spacing w:after="0" w:line="240" w:lineRule="auto"/>
      </w:pPr>
      <w:r>
        <w:separator/>
      </w:r>
    </w:p>
  </w:footnote>
  <w:footnote w:type="continuationSeparator" w:id="0">
    <w:p w14:paraId="5E40DB69" w14:textId="77777777" w:rsidR="00980A18" w:rsidRDefault="00980A18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F3B8" w14:textId="774A13D5" w:rsidR="00BF0A2C" w:rsidRPr="00BF0A2C" w:rsidRDefault="00BF0A2C" w:rsidP="00BF0A2C">
    <w:pPr>
      <w:pStyle w:val="Header"/>
      <w:tabs>
        <w:tab w:val="clear" w:pos="4536"/>
        <w:tab w:val="clear" w:pos="9072"/>
        <w:tab w:val="left" w:pos="7258"/>
      </w:tabs>
    </w:pPr>
    <w:r w:rsidRPr="00AC11F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D7EDC0F" wp14:editId="5E0378C0">
          <wp:simplePos x="0" y="0"/>
          <wp:positionH relativeFrom="margin">
            <wp:align>right</wp:align>
          </wp:positionH>
          <wp:positionV relativeFrom="margin">
            <wp:posOffset>-712953</wp:posOffset>
          </wp:positionV>
          <wp:extent cx="2100580" cy="548005"/>
          <wp:effectExtent l="0" t="0" r="0" b="4445"/>
          <wp:wrapSquare wrapText="bothSides"/>
          <wp:docPr id="15" name="Picture 15" descr="Hrvatski jedriličarski savez - Sufinanciranje nacionalnih prvenstava  Ministarstva turizma i sporta – program S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vatski jedriličarski savez - Sufinanciranje nacionalnih prvenstava  Ministarstva turizma i sporta – program SD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11F3">
      <w:rPr>
        <w:rFonts w:ascii="Times New Roman" w:hAnsi="Times New Roman"/>
        <w:noProof/>
      </w:rPr>
      <w:drawing>
        <wp:inline distT="0" distB="0" distL="0" distR="0" wp14:anchorId="4B4E8C66" wp14:editId="00234C20">
          <wp:extent cx="2315640" cy="586740"/>
          <wp:effectExtent l="0" t="0" r="0" b="0"/>
          <wp:docPr id="16" name="image1.jpeg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156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54F4F50"/>
    <w:multiLevelType w:val="hybridMultilevel"/>
    <w:tmpl w:val="D130AF58"/>
    <w:lvl w:ilvl="0" w:tplc="5316F6CC">
      <w:start w:val="1"/>
      <w:numFmt w:val="decimal"/>
      <w:lvlText w:val="9.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4DAF"/>
    <w:multiLevelType w:val="hybridMultilevel"/>
    <w:tmpl w:val="DD2A3B30"/>
    <w:lvl w:ilvl="0" w:tplc="178A4E04">
      <w:start w:val="1"/>
      <w:numFmt w:val="decimal"/>
      <w:lvlText w:val="9.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61522"/>
    <w:multiLevelType w:val="multilevel"/>
    <w:tmpl w:val="B08C953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DBA"/>
    <w:multiLevelType w:val="multilevel"/>
    <w:tmpl w:val="B08C953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45930C8"/>
    <w:multiLevelType w:val="hybridMultilevel"/>
    <w:tmpl w:val="1990F548"/>
    <w:lvl w:ilvl="0" w:tplc="0A467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4929"/>
    <w:multiLevelType w:val="hybridMultilevel"/>
    <w:tmpl w:val="D19605CC"/>
    <w:lvl w:ilvl="0" w:tplc="5316F6CC">
      <w:start w:val="1"/>
      <w:numFmt w:val="decimal"/>
      <w:lvlText w:val="9.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45F3B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6F8B7DED"/>
    <w:multiLevelType w:val="multilevel"/>
    <w:tmpl w:val="B08C953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0F65402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115D"/>
    <w:rsid w:val="000249C9"/>
    <w:rsid w:val="00042310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264A"/>
    <w:rsid w:val="000B3E94"/>
    <w:rsid w:val="000C178B"/>
    <w:rsid w:val="000C657A"/>
    <w:rsid w:val="000D12F4"/>
    <w:rsid w:val="000D7963"/>
    <w:rsid w:val="000E24C3"/>
    <w:rsid w:val="000E286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43BFD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93F54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30EA2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5DD6"/>
    <w:rsid w:val="003568DA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0690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17AAA"/>
    <w:rsid w:val="00424AE5"/>
    <w:rsid w:val="004341D9"/>
    <w:rsid w:val="0043439A"/>
    <w:rsid w:val="004360B9"/>
    <w:rsid w:val="00437138"/>
    <w:rsid w:val="0044120D"/>
    <w:rsid w:val="00443215"/>
    <w:rsid w:val="00444EF5"/>
    <w:rsid w:val="00452F91"/>
    <w:rsid w:val="00457339"/>
    <w:rsid w:val="00463D81"/>
    <w:rsid w:val="0047556F"/>
    <w:rsid w:val="0047673F"/>
    <w:rsid w:val="004767D6"/>
    <w:rsid w:val="0049284A"/>
    <w:rsid w:val="004A0D26"/>
    <w:rsid w:val="004A5C4F"/>
    <w:rsid w:val="004A7C12"/>
    <w:rsid w:val="004B286E"/>
    <w:rsid w:val="004B40D7"/>
    <w:rsid w:val="004C4154"/>
    <w:rsid w:val="004C4B23"/>
    <w:rsid w:val="004C7D80"/>
    <w:rsid w:val="004D1FE6"/>
    <w:rsid w:val="004D3543"/>
    <w:rsid w:val="004D38DB"/>
    <w:rsid w:val="004D56A3"/>
    <w:rsid w:val="004D5FD6"/>
    <w:rsid w:val="004D66EA"/>
    <w:rsid w:val="004D7899"/>
    <w:rsid w:val="004F693C"/>
    <w:rsid w:val="004F7A84"/>
    <w:rsid w:val="0050611B"/>
    <w:rsid w:val="00522153"/>
    <w:rsid w:val="00527F81"/>
    <w:rsid w:val="00530716"/>
    <w:rsid w:val="005340FE"/>
    <w:rsid w:val="005420EC"/>
    <w:rsid w:val="00547DFF"/>
    <w:rsid w:val="0056382D"/>
    <w:rsid w:val="0057491A"/>
    <w:rsid w:val="00585493"/>
    <w:rsid w:val="00590CC8"/>
    <w:rsid w:val="005911DB"/>
    <w:rsid w:val="00593BF9"/>
    <w:rsid w:val="005A3642"/>
    <w:rsid w:val="005A4E9C"/>
    <w:rsid w:val="005B624A"/>
    <w:rsid w:val="005C54D8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5486"/>
    <w:rsid w:val="006862B4"/>
    <w:rsid w:val="00687D10"/>
    <w:rsid w:val="00692FE9"/>
    <w:rsid w:val="0069404E"/>
    <w:rsid w:val="006A39DC"/>
    <w:rsid w:val="006A3DCD"/>
    <w:rsid w:val="006A557F"/>
    <w:rsid w:val="006B0B98"/>
    <w:rsid w:val="006B195C"/>
    <w:rsid w:val="006B215D"/>
    <w:rsid w:val="006B2D0E"/>
    <w:rsid w:val="006B6C9C"/>
    <w:rsid w:val="006B7B13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4957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A6CF8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30DB"/>
    <w:rsid w:val="00830048"/>
    <w:rsid w:val="00830130"/>
    <w:rsid w:val="00837108"/>
    <w:rsid w:val="00837FB9"/>
    <w:rsid w:val="00844517"/>
    <w:rsid w:val="008502A7"/>
    <w:rsid w:val="0085585C"/>
    <w:rsid w:val="008625D0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398B"/>
    <w:rsid w:val="008D5DF4"/>
    <w:rsid w:val="008E4C41"/>
    <w:rsid w:val="008E68B8"/>
    <w:rsid w:val="008F1C28"/>
    <w:rsid w:val="008F20BA"/>
    <w:rsid w:val="008F5589"/>
    <w:rsid w:val="00901582"/>
    <w:rsid w:val="0090392E"/>
    <w:rsid w:val="00914D6A"/>
    <w:rsid w:val="0091655C"/>
    <w:rsid w:val="009169D7"/>
    <w:rsid w:val="00920F95"/>
    <w:rsid w:val="00925317"/>
    <w:rsid w:val="009335F4"/>
    <w:rsid w:val="00934C73"/>
    <w:rsid w:val="00935E59"/>
    <w:rsid w:val="00942D4A"/>
    <w:rsid w:val="009609EE"/>
    <w:rsid w:val="009723AA"/>
    <w:rsid w:val="009800C1"/>
    <w:rsid w:val="009805C2"/>
    <w:rsid w:val="00980A18"/>
    <w:rsid w:val="00983069"/>
    <w:rsid w:val="0099790E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53EB8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2A02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98B"/>
    <w:rsid w:val="00BD4C1B"/>
    <w:rsid w:val="00BD6662"/>
    <w:rsid w:val="00BD66FD"/>
    <w:rsid w:val="00BE4748"/>
    <w:rsid w:val="00BE7396"/>
    <w:rsid w:val="00BF0A2C"/>
    <w:rsid w:val="00BF0B92"/>
    <w:rsid w:val="00BF2B4F"/>
    <w:rsid w:val="00C07AF4"/>
    <w:rsid w:val="00C1682F"/>
    <w:rsid w:val="00C20E37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05B87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74045"/>
    <w:rsid w:val="00D74613"/>
    <w:rsid w:val="00D814F2"/>
    <w:rsid w:val="00D82F96"/>
    <w:rsid w:val="00D8375B"/>
    <w:rsid w:val="00DA3815"/>
    <w:rsid w:val="00DB1B48"/>
    <w:rsid w:val="00DB2058"/>
    <w:rsid w:val="00DB2ACA"/>
    <w:rsid w:val="00DC0E93"/>
    <w:rsid w:val="00DC13B8"/>
    <w:rsid w:val="00DC248C"/>
    <w:rsid w:val="00DC300B"/>
    <w:rsid w:val="00DC7A9F"/>
    <w:rsid w:val="00DD2ACC"/>
    <w:rsid w:val="00DE667B"/>
    <w:rsid w:val="00DF037F"/>
    <w:rsid w:val="00DF2647"/>
    <w:rsid w:val="00DF6F2B"/>
    <w:rsid w:val="00E00583"/>
    <w:rsid w:val="00E12379"/>
    <w:rsid w:val="00E139C1"/>
    <w:rsid w:val="00E142DC"/>
    <w:rsid w:val="00E16D1F"/>
    <w:rsid w:val="00E253D6"/>
    <w:rsid w:val="00E3408A"/>
    <w:rsid w:val="00E43782"/>
    <w:rsid w:val="00E4744C"/>
    <w:rsid w:val="00E479CA"/>
    <w:rsid w:val="00E54A83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495B"/>
    <w:rsid w:val="00F57168"/>
    <w:rsid w:val="00F61DE7"/>
    <w:rsid w:val="00F62CCE"/>
    <w:rsid w:val="00F721C9"/>
    <w:rsid w:val="00F73CB6"/>
    <w:rsid w:val="00F75B7B"/>
    <w:rsid w:val="00F9342A"/>
    <w:rsid w:val="00FA0BED"/>
    <w:rsid w:val="00FA323F"/>
    <w:rsid w:val="00FA3DA1"/>
    <w:rsid w:val="00FA58E7"/>
    <w:rsid w:val="00FA610D"/>
    <w:rsid w:val="00FA7060"/>
    <w:rsid w:val="00FA7802"/>
    <w:rsid w:val="00FB0BBD"/>
    <w:rsid w:val="00FC2096"/>
    <w:rsid w:val="00FC4488"/>
    <w:rsid w:val="00FC4A51"/>
    <w:rsid w:val="00FD4E06"/>
    <w:rsid w:val="00FE02C4"/>
    <w:rsid w:val="00FE115A"/>
    <w:rsid w:val="00FE1A48"/>
    <w:rsid w:val="00FE2568"/>
    <w:rsid w:val="00FE2DB5"/>
    <w:rsid w:val="00FE529B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normaltextrun">
    <w:name w:val="normaltextrun"/>
    <w:basedOn w:val="DefaultParagraphFont"/>
    <w:rsid w:val="00704957"/>
  </w:style>
  <w:style w:type="character" w:customStyle="1" w:styleId="eop">
    <w:name w:val="eop"/>
    <w:basedOn w:val="DefaultParagraphFont"/>
    <w:rsid w:val="00704957"/>
  </w:style>
  <w:style w:type="paragraph" w:customStyle="1" w:styleId="paragraph">
    <w:name w:val="paragraph"/>
    <w:basedOn w:val="Normal"/>
    <w:rsid w:val="00FE52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purl.org/dc/terms/"/>
    <ds:schemaRef ds:uri="e7897449-8e6f-4cef-be58-e81a4abd403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ed68b9a-8ceb-4a01-b5a5-20f8de175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E609D7-0C3D-46AB-BFA0-F1A0BEA7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2185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Ivana Mesić</cp:lastModifiedBy>
  <cp:revision>5</cp:revision>
  <cp:lastPrinted>2018-03-12T17:45:00Z</cp:lastPrinted>
  <dcterms:created xsi:type="dcterms:W3CDTF">2022-10-03T10:03:00Z</dcterms:created>
  <dcterms:modified xsi:type="dcterms:W3CDTF">2022-10-03T17:20:00Z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