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128F" w14:textId="77777777" w:rsidR="00B139A7" w:rsidRPr="001D6808" w:rsidRDefault="00B139A7" w:rsidP="00B139A7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2D474" wp14:editId="041D1DAB">
                <wp:simplePos x="0" y="0"/>
                <wp:positionH relativeFrom="margin">
                  <wp:posOffset>3761811</wp:posOffset>
                </wp:positionH>
                <wp:positionV relativeFrom="paragraph">
                  <wp:posOffset>213360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1E2699" w14:textId="77777777" w:rsidR="00B139A7" w:rsidRPr="00FC7D26" w:rsidRDefault="00B139A7" w:rsidP="00B139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05BB8BE9" w14:textId="77777777" w:rsidR="00B139A7" w:rsidRPr="0026348B" w:rsidRDefault="00B139A7" w:rsidP="00B139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2D474" id="Pravokutnik 1" o:spid="_x0000_s1026" style="position:absolute;left:0;text-align:left;margin-left:296.2pt;margin-top:16.8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" filled="f" stroked="f">
                <v:textbox>
                  <w:txbxContent>
                    <w:p w14:paraId="1E1E2699" w14:textId="77777777" w:rsidR="00B139A7" w:rsidRPr="00FC7D26" w:rsidRDefault="00B139A7" w:rsidP="00B139A7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05BB8BE9" w14:textId="77777777" w:rsidR="00B139A7" w:rsidRPr="0026348B" w:rsidRDefault="00B139A7" w:rsidP="00B139A7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C07CD16" wp14:editId="0253A607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5E1516B5" wp14:editId="6A15187D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BBCF6" w14:textId="77777777" w:rsidR="00B139A7" w:rsidRPr="001D6808" w:rsidRDefault="00B139A7" w:rsidP="00B139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CE803" w14:textId="77777777" w:rsidR="00B139A7" w:rsidRPr="001D6808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7E6D68DE" w14:textId="77777777" w:rsidR="00B139A7" w:rsidRPr="001D6808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465D0C2D" w14:textId="77777777" w:rsidR="00B139A7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7AA90591" w14:textId="77777777" w:rsidR="00B139A7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4147891B" w14:textId="77777777" w:rsidR="00B139A7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3AFDEF52" w14:textId="77777777" w:rsidR="00B139A7" w:rsidRPr="00BA12EB" w:rsidRDefault="00B139A7" w:rsidP="00BA50DA">
      <w:pPr>
        <w:spacing w:after="600"/>
        <w:jc w:val="center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>POZIV NA DODJELU BESPOVRATNIH SREDSTAVA</w:t>
      </w:r>
    </w:p>
    <w:p w14:paraId="3AD2FB6D" w14:textId="77777777" w:rsidR="00B139A7" w:rsidRPr="003514AB" w:rsidRDefault="00B139A7" w:rsidP="00B139A7">
      <w:pPr>
        <w:pStyle w:val="Naslov"/>
        <w:spacing w:line="276" w:lineRule="auto"/>
        <w:jc w:val="center"/>
        <w:rPr>
          <w:rStyle w:val="Bodytext285pt"/>
          <w:rFonts w:eastAsia="SimSun"/>
          <w:sz w:val="52"/>
          <w:szCs w:val="52"/>
        </w:rPr>
      </w:pPr>
      <w:r w:rsidRPr="003514AB">
        <w:rPr>
          <w:rStyle w:val="Bodytext285pt"/>
          <w:rFonts w:eastAsia="SimSun"/>
          <w:sz w:val="52"/>
          <w:szCs w:val="52"/>
        </w:rPr>
        <w:t>Energetska obnova zgrada javnog sektora</w:t>
      </w:r>
    </w:p>
    <w:p w14:paraId="4B0447E2" w14:textId="77777777" w:rsidR="00B139A7" w:rsidRPr="001D6808" w:rsidRDefault="00B139A7" w:rsidP="00B139A7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51C6EC36" w14:textId="77777777" w:rsidR="00BA50DA" w:rsidRDefault="00B139A7" w:rsidP="003514A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C0E1B8" w14:textId="7B4CF103" w:rsidR="00B139A7" w:rsidRPr="001D6808" w:rsidRDefault="00B139A7" w:rsidP="003514AB">
      <w:pPr>
        <w:spacing w:after="120"/>
        <w:jc w:val="center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4AB" w:rsidRPr="003514AB">
        <w:rPr>
          <w:rFonts w:ascii="Times New Roman" w:hAnsi="Times New Roman" w:cs="Times New Roman"/>
          <w:b/>
          <w:bCs/>
          <w:sz w:val="28"/>
          <w:szCs w:val="28"/>
        </w:rPr>
        <w:t>IZJAVA GLAVNOG PROJEKTANTA O USKLAĐENOSTI S DNSH NAČELOM</w:t>
      </w:r>
    </w:p>
    <w:p w14:paraId="6CA046C1" w14:textId="77777777" w:rsidR="00B139A7" w:rsidRPr="001D6808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5BC73E24" w14:textId="77777777" w:rsidR="00B139A7" w:rsidRPr="001D6808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05A7D7CE" w14:textId="77777777" w:rsidR="00B139A7" w:rsidRPr="001D6808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130E9C75" w14:textId="77777777" w:rsidR="00B139A7" w:rsidRPr="001D6808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3294E4D5" w14:textId="77777777" w:rsidR="00B139A7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151B9F4A" w14:textId="77777777" w:rsidR="00B139A7" w:rsidRPr="001D6808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5FBAA08A" w14:textId="77777777" w:rsidR="00B139A7" w:rsidRPr="001D6808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15ADB2FD" w14:textId="77777777" w:rsidR="00B139A7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43B85A1E" w14:textId="77777777" w:rsidR="00B139A7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1266124F" w14:textId="77777777" w:rsidR="00B139A7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70D91944" w14:textId="77777777" w:rsidR="00B139A7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53AB4B39" w14:textId="77777777" w:rsidR="00B139A7" w:rsidRPr="001D6808" w:rsidRDefault="00B139A7" w:rsidP="00B139A7">
      <w:pPr>
        <w:spacing w:after="120"/>
        <w:jc w:val="both"/>
        <w:rPr>
          <w:rFonts w:ascii="Times New Roman" w:hAnsi="Times New Roman" w:cs="Times New Roman"/>
        </w:rPr>
      </w:pPr>
    </w:p>
    <w:p w14:paraId="6D71BDEB" w14:textId="77777777" w:rsidR="00B139A7" w:rsidRPr="001D6808" w:rsidRDefault="00B139A7" w:rsidP="00B139A7">
      <w:pPr>
        <w:spacing w:after="120"/>
        <w:ind w:left="-1134"/>
        <w:jc w:val="both"/>
        <w:rPr>
          <w:rFonts w:ascii="Times New Roman" w:hAnsi="Times New Roman" w:cs="Times New Roman"/>
        </w:rPr>
      </w:pPr>
    </w:p>
    <w:p w14:paraId="3F8FD602" w14:textId="73A5C851" w:rsidR="00B139A7" w:rsidRDefault="00B139A7" w:rsidP="00B13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2B96C" w14:textId="6258D7E9" w:rsidR="00B139A7" w:rsidRDefault="00B139A7" w:rsidP="00B13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FF345" w14:textId="77777777" w:rsidR="006C5810" w:rsidRDefault="006C5810" w:rsidP="00B13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D0AFB" w14:textId="09CFEC0A" w:rsidR="0040396C" w:rsidRDefault="00B139A7" w:rsidP="00B139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5B9">
        <w:rPr>
          <w:rFonts w:ascii="Times New Roman" w:hAnsi="Times New Roman" w:cs="Times New Roman"/>
          <w:sz w:val="24"/>
          <w:szCs w:val="24"/>
        </w:rPr>
        <w:t>Ovaj poziv se financira iz Mehanizma za oporavak i otpornost</w:t>
      </w:r>
    </w:p>
    <w:p w14:paraId="089EF1BC" w14:textId="77777777" w:rsidR="006C5810" w:rsidRPr="00B139A7" w:rsidRDefault="006C5810" w:rsidP="00B139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756AE1" w14:textId="77777777" w:rsidR="00262FE7" w:rsidRPr="00C42E08" w:rsidRDefault="00262FE7" w:rsidP="00C4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 xml:space="preserve">Ja, </w:t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</w:t>
      </w:r>
      <w:r w:rsidRPr="00C42E0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9923D8A" w14:textId="77777777" w:rsidR="00262FE7" w:rsidRPr="00C42E08" w:rsidRDefault="00262FE7" w:rsidP="00C42E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>(ime i prezime, broj ovlaštenja)</w:t>
      </w:r>
    </w:p>
    <w:p w14:paraId="0126C5F3" w14:textId="77777777" w:rsidR="00407541" w:rsidRPr="00C42E08" w:rsidRDefault="00407541" w:rsidP="00C42E08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0E2575" w14:textId="5DAB594B" w:rsidR="00004311" w:rsidRPr="00C42E08" w:rsidRDefault="00407541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glavni projektant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0126C5F6" w14:textId="6EF27E85" w:rsidR="00E935F0" w:rsidRPr="00C42E08" w:rsidRDefault="00261505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redviđenim rješenjima</w:t>
      </w:r>
      <w:r w:rsidR="00A2094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glavnog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projekt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5715B7">
        <w:rPr>
          <w:rFonts w:ascii="Times New Roman" w:eastAsia="SimSun" w:hAnsi="Times New Roman" w:cs="Times New Roman"/>
          <w:sz w:val="24"/>
          <w:szCs w:val="24"/>
          <w:lang w:eastAsia="hr-HR"/>
        </w:rPr>
        <w:t>energets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ke obnove zgrade </w:t>
      </w:r>
    </w:p>
    <w:p w14:paraId="675B3FC2" w14:textId="4931E764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>adresa zgrade (naselje, ulica, kućni broj): _________________________________</w:t>
      </w:r>
      <w:r w:rsidR="000228B0">
        <w:rPr>
          <w:rFonts w:ascii="Times New Roman" w:hAnsi="Times New Roman" w:cs="Times New Roman"/>
          <w:sz w:val="24"/>
          <w:szCs w:val="24"/>
        </w:rPr>
        <w:t>____</w:t>
      </w:r>
    </w:p>
    <w:p w14:paraId="32A9F289" w14:textId="410BE501" w:rsidR="009758B6" w:rsidRPr="00C42E08" w:rsidRDefault="009758B6" w:rsidP="00EA71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CA36C7" w14:textId="77777777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25DC70" w14:textId="0976C6B3" w:rsidR="009758B6" w:rsidRPr="00C42E08" w:rsidRDefault="009758B6" w:rsidP="00DA3B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6C5F8" w14:textId="08D74683" w:rsidR="00407541" w:rsidRDefault="004C0BF3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</w:t>
      </w:r>
      <w:r w:rsidR="007A219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evima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6B12F503" w14:textId="3EB2EBD5" w:rsidR="003D5F26" w:rsidRDefault="003D5F26" w:rsidP="003D5F2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 w:rsid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="00413497"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 w:rsid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="000D734E"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="000D734E"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="00413497"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0D734E"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na praznim crtama</w:t>
      </w:r>
      <w:r w:rsidR="009472F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01C5230F" w14:textId="0FFFCCFD" w:rsidR="000B5583" w:rsidRDefault="000B5583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367C513" w14:textId="77777777" w:rsidR="00696C7D" w:rsidRPr="000B5583" w:rsidRDefault="00696C7D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E31DC7" w14:textId="6C92D0CF" w:rsidR="009C2E6A" w:rsidRPr="001403E3" w:rsidRDefault="009C2E6A" w:rsidP="00CB2FCC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4F629016" w14:textId="77777777" w:rsidR="009C2E6A" w:rsidRDefault="009C2E6A" w:rsidP="00CB2FCC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6344E27" w14:textId="00576281" w:rsidR="009472FE" w:rsidRPr="00941BFC" w:rsidRDefault="00A235AA" w:rsidP="00CB2FCC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nergetskom obnovom zgrad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postići će se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projektirana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ušteda godišnje potrebne </w:t>
      </w:r>
      <w:r w:rsidR="00EA71F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toplinske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energije za grijanje (</w:t>
      </w:r>
      <w:proofErr w:type="spellStart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Q</w:t>
      </w:r>
      <w:r w:rsidR="003037FB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H,</w:t>
      </w:r>
      <w:r w:rsidR="006F2099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nd</w:t>
      </w:r>
      <w:proofErr w:type="spellEnd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) (kWh/god) od 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____________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odnosu na stanje prije obnove,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dok je projektirana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ušteda</w:t>
      </w:r>
      <w:r w:rsidR="007F436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godišnje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primarne energije (</w:t>
      </w:r>
      <w:proofErr w:type="spellStart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proofErr w:type="spellEnd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="000228B0"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0228B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(kWh/god)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od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____________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odnosu na stanje prije obnove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292378CE" w14:textId="61423DC7" w:rsidR="006F2099" w:rsidRPr="000D734E" w:rsidRDefault="005462A3" w:rsidP="008778B3">
      <w:pPr>
        <w:pStyle w:val="Odlomakpopisa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E3678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grada koja će se energetski obnoviti nije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namijenjen</w:t>
      </w:r>
      <w:r w:rsidR="00E3678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vađenju, skladištenju, transportu ili proizvodnji fosilnih goriva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03304916" w14:textId="660C9DD2" w:rsidR="009C2E6A" w:rsidRDefault="00E36786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bookmarkStart w:id="0" w:name="_Hlk98932058"/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 w:rsidR="0056387B"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je predviđena </w:t>
      </w:r>
      <w:r w:rsidR="004A37E8"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>zamjena postojećih neučinkovitih sustava grijanja i kotlova (npr. na bazi ugljena ili loživog ulja ili standardnih postojećih plinskih kotlova/ bojlera) visokoučinkovitim kondenzacijskim kotlovima na plin</w:t>
      </w:r>
      <w:r w:rsidR="00B2528B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bookmarkEnd w:id="0"/>
    <w:p w14:paraId="0D0F68C5" w14:textId="77777777" w:rsidR="00B2528B" w:rsidRDefault="00B2528B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EF54C54" w14:textId="75610F51" w:rsidR="00B2528B" w:rsidRDefault="00B2528B" w:rsidP="008778B3">
      <w:pPr>
        <w:spacing w:after="0" w:line="276" w:lineRule="auto"/>
        <w:ind w:left="851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 se osigurava značajni doprinos predmetnom okolišnom cilju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7B0528EC" w14:textId="77777777" w:rsidR="00696C7D" w:rsidRDefault="00696C7D" w:rsidP="00CB2FCC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0A50C78" w14:textId="53F43746" w:rsidR="00C13580" w:rsidRPr="001403E3" w:rsidRDefault="00C13580" w:rsidP="00CB2FCC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Prilagođavanje klimatskim promjenama</w:t>
      </w:r>
    </w:p>
    <w:p w14:paraId="66DC36E7" w14:textId="77777777" w:rsidR="00C13580" w:rsidRDefault="00C13580" w:rsidP="00CB2FCC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81B820C" w14:textId="67EC9D37" w:rsidR="00C13580" w:rsidRPr="009472FE" w:rsidRDefault="00AF3D02" w:rsidP="00CB2FCC">
      <w:pPr>
        <w:pStyle w:val="Odlomakpopisa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 energetski </w:t>
      </w:r>
      <w:r w:rsidR="000F00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obnovljenoj zgradi </w:t>
      </w: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poboljšat će se toplinska ugodnost te se energetskom obnovom neće povećati štetni učinak trenutačne ili očekivane buduće klime na </w:t>
      </w:r>
      <w:r w:rsidR="005462A3">
        <w:rPr>
          <w:rFonts w:ascii="Times New Roman" w:eastAsia="SimSun" w:hAnsi="Times New Roman" w:cs="Times New Roman"/>
          <w:sz w:val="24"/>
          <w:szCs w:val="24"/>
          <w:lang w:eastAsia="hr-HR"/>
        </w:rPr>
        <w:t>korisnike</w:t>
      </w: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64F1433E" w14:textId="77777777" w:rsidR="00C26031" w:rsidRDefault="00C26031" w:rsidP="00CB2FCC">
      <w:pPr>
        <w:spacing w:after="0" w:line="276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720B088" w14:textId="728595DD" w:rsidR="00C26031" w:rsidRDefault="00C26031" w:rsidP="00CB2FCC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Održiva uporaba i zaštita voda i morskih resursa</w:t>
      </w:r>
    </w:p>
    <w:p w14:paraId="09D32185" w14:textId="77777777" w:rsidR="0027356A" w:rsidRPr="0027356A" w:rsidRDefault="0027356A" w:rsidP="00CB2FCC">
      <w:pPr>
        <w:spacing w:after="0" w:line="276" w:lineRule="auto"/>
        <w:ind w:left="78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605E14EE" w14:textId="79F5F1C9" w:rsidR="0022609C" w:rsidRDefault="0027356A" w:rsidP="00CB2FCC">
      <w:pPr>
        <w:pStyle w:val="Odlomakpopisa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7356A">
        <w:rPr>
          <w:rFonts w:ascii="Times New Roman" w:eastAsia="SimSun" w:hAnsi="Times New Roman" w:cs="Times New Roman"/>
          <w:sz w:val="24"/>
          <w:szCs w:val="24"/>
          <w:lang w:eastAsia="hr-HR"/>
        </w:rPr>
        <w:t>Predmet energetske obnove je postojeća zgrada priključena na komunalnu infrastrukturu vodovoda i odvodnje otpadnih voda</w:t>
      </w:r>
      <w:r w:rsidR="00925376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Pr="00F065B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3B07E845" w14:textId="45B62C23" w:rsidR="00D85FDB" w:rsidRDefault="00D85FDB" w:rsidP="00AC429C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FDB">
        <w:rPr>
          <w:rFonts w:ascii="Times New Roman" w:eastAsia="SimSun" w:hAnsi="Times New Roman" w:cs="Times New Roman"/>
          <w:sz w:val="44"/>
          <w:szCs w:val="44"/>
          <w:lang w:eastAsia="hr-HR"/>
        </w:rPr>
        <w:lastRenderedPageBreak/>
        <w:t>□</w:t>
      </w:r>
      <w:r w:rsidRPr="00D85FDB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Pr="00D85FD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energetske obnove zgrade predviđena je ugradnja uređaja </w:t>
      </w:r>
      <w:r w:rsidRPr="00D85FDB">
        <w:rPr>
          <w:rFonts w:ascii="Times New Roman" w:hAnsi="Times New Roman"/>
          <w:sz w:val="24"/>
          <w:szCs w:val="24"/>
        </w:rPr>
        <w:t xml:space="preserve">za vodu koji su u skladu s: </w:t>
      </w:r>
      <w:r w:rsidR="00AC429C">
        <w:rPr>
          <w:rFonts w:ascii="Times New Roman" w:hAnsi="Times New Roman"/>
          <w:sz w:val="24"/>
          <w:szCs w:val="24"/>
        </w:rPr>
        <w:t>(a) slavine za umivaonike i kuhinjske slavine imaju maksimalan protok vode od 6 litara / min; (b) tuševi imaju maksimalni protok vode od 8 litara / min; (c) WC-i, uključujući školjke i vodokotliće, imaju puni volumen ispiranja od najviše 6 litara i maksimalni prosječni volumen ispiranja od 3,5 litara; (d) pisoari koriste najviše 2 litre / zdjelu / sat. Pisoari za ispiranje imaju maksimalni puni volumen ispiranja od 1 litre;</w:t>
      </w:r>
    </w:p>
    <w:p w14:paraId="56F40D23" w14:textId="5902F4A9" w:rsidR="0027356A" w:rsidRPr="0027356A" w:rsidRDefault="0027356A" w:rsidP="00CB2FCC">
      <w:pPr>
        <w:pStyle w:val="Odlomakpopisa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7356A">
        <w:rPr>
          <w:rFonts w:ascii="Times New Roman" w:eastAsia="SimSun" w:hAnsi="Times New Roman" w:cs="Times New Roman"/>
          <w:sz w:val="24"/>
          <w:szCs w:val="24"/>
          <w:lang w:eastAsia="hr-HR"/>
        </w:rPr>
        <w:t>Energetska obnova predmetne zgrade ne odnosi se i nije štetna za obalni i morski okoliš, niti za vodna tijela (uključujući površinske i podzemne vode), odnosno ne nanosi se bitna šteta predmetnom okolišnom cilju</w:t>
      </w:r>
      <w:r w:rsidR="00D85FDB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52D98371" w14:textId="77777777" w:rsidR="004F36DF" w:rsidRPr="006F2099" w:rsidRDefault="004F36DF" w:rsidP="00CB2FCC">
      <w:pPr>
        <w:spacing w:after="0" w:line="276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418F9FE" w14:textId="361ACB03" w:rsidR="004F36DF" w:rsidRPr="001403E3" w:rsidRDefault="004F36DF" w:rsidP="00CB2FCC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IV. </w:t>
      </w:r>
      <w:r w:rsidR="00D22597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Kružno gospodarstvo, uključujući prevenciju otpada i recikliranje</w:t>
      </w:r>
    </w:p>
    <w:p w14:paraId="3D3B56B9" w14:textId="77777777" w:rsidR="004F36DF" w:rsidRDefault="004F36DF" w:rsidP="00CB2FCC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0DC5F3E" w14:textId="7B582C35" w:rsidR="008533F9" w:rsidRDefault="00585211" w:rsidP="00053272">
      <w:pPr>
        <w:pStyle w:val="Odlomakpopisa"/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>Glavnim projektom</w:t>
      </w:r>
      <w:r w:rsidR="00DF1C3E"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 zgrade</w:t>
      </w:r>
      <w:r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podržava</w:t>
      </w:r>
      <w:r w:rsidR="00DF1C3E"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zgrada, te se demonstrira učinkovitost u pogledu resursa, prilagodljivost, fleksibilnost i rastavljivost kako bi se omogućila ponovna upotreba i recikliranje.</w:t>
      </w:r>
      <w:r w:rsidR="008533F9"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36B781F3" w14:textId="00A4D64F" w:rsidR="001705AB" w:rsidRDefault="00A465F0" w:rsidP="003B45FA">
      <w:pPr>
        <w:pStyle w:val="Odlomakpopisa"/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>Glavnim projektom energetske obnove zgrade</w:t>
      </w:r>
      <w:r w:rsidR="0071045E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</w:t>
      </w:r>
      <w:r w:rsidR="00084E88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 </w:t>
      </w:r>
      <w:r w:rsidR="0071045E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>s</w:t>
      </w:r>
      <w:r w:rsidR="00AD2BEE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>ukladno Zakonu o gradnji (NN 153/13, 20/17, 39/19, 125/19)</w:t>
      </w:r>
      <w:r w:rsidR="0071045E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  <w:r w:rsidR="00AD2BEE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71045E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>definirana je obveza izvođača</w:t>
      </w:r>
      <w:r w:rsidR="00084E88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vezano uz</w:t>
      </w:r>
      <w:r w:rsidR="00AD2BEE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084E88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>gospodarenje</w:t>
      </w:r>
      <w:r w:rsidR="00AD2BEE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građevnim otpadom </w:t>
      </w:r>
      <w:r w:rsidR="008405B1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nastalim tijekom građenja na gradilištu </w:t>
      </w:r>
      <w:r w:rsidR="00A1055B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>te oporab</w:t>
      </w:r>
      <w:r w:rsidR="00BD0F8F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>u</w:t>
      </w:r>
      <w:r w:rsidR="00A1055B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i/ili zbrinjavanje građevnog otpada nastalog tijekom građenja na gradilištu </w:t>
      </w:r>
      <w:r w:rsidR="00AD2BEE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>prema propisima koji uređuju gospodarenje otpadom</w:t>
      </w:r>
      <w:r w:rsidR="00E557D9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(Zakon o gospodarenju otpadom - NN 84/21, Pravilnik o građevnom otpadu</w:t>
      </w:r>
      <w:r w:rsidR="00835E82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otpadu koji sadrži azbest - NN 69/16)</w:t>
      </w:r>
      <w:r w:rsidR="00AD2BEE" w:rsidRPr="00CB1B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. </w:t>
      </w:r>
    </w:p>
    <w:p w14:paraId="48DB56DF" w14:textId="77777777" w:rsidR="00CB1BEF" w:rsidRPr="00CB1BEF" w:rsidRDefault="00CB1BEF" w:rsidP="00CB1BEF">
      <w:pPr>
        <w:pStyle w:val="Odlomakpopisa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2CC7DA5" w14:textId="26E421AC" w:rsidR="00585211" w:rsidRPr="001403E3" w:rsidRDefault="00585211" w:rsidP="00CB2FCC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V. </w:t>
      </w:r>
      <w:r w:rsidR="00426845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Prevencija onečišćenja i kontrola zraka, vode ili tla</w:t>
      </w:r>
    </w:p>
    <w:p w14:paraId="18EC917D" w14:textId="77777777" w:rsidR="00825939" w:rsidRPr="008A4D86" w:rsidRDefault="00825939" w:rsidP="00CB2FCC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69871C4" w14:textId="31B5D17A" w:rsidR="001403E3" w:rsidRDefault="00585211" w:rsidP="00CB2FCC">
      <w:pPr>
        <w:pStyle w:val="Odlomakpopisa"/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 w:rsidR="00334A39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energetske obnove</w:t>
      </w:r>
      <w:r w:rsidR="004640A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DF1C3E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zgrade osigurano 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r w:rsidR="005400FB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da građevinski dijelovi i materijali korišteni u energetskoj obnovi ne sadrže azbest niti tvari koje izazivaju veliku zabrinutost, kako je utvrđeno na temelju popisa tvari za koje je potrebno odobrenje iz Priloga XIV. Uredbe (EZ) br. 1907/2006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8533F9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E336446" w14:textId="00B6B152" w:rsidR="00094DCD" w:rsidRDefault="008533F9" w:rsidP="00CB2FCC">
      <w:pPr>
        <w:pStyle w:val="Odlomakpopisa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projektirani za korištenje u zgradi koji mogu doći u kontakt sa </w:t>
      </w:r>
      <w:r w:rsidR="008E547A">
        <w:rPr>
          <w:rFonts w:ascii="Times New Roman" w:eastAsia="SimSun" w:hAnsi="Times New Roman" w:cs="Times New Roman"/>
          <w:sz w:val="24"/>
          <w:szCs w:val="24"/>
          <w:lang w:eastAsia="hr-HR"/>
        </w:rPr>
        <w:t>korisnicima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emitiraju manje od 0,06 mg formaldehida po m</w:t>
      </w:r>
      <w:r w:rsidRPr="00050283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 i manje od 0,001 mg kategorija 1A i 1B kancerogeni hlapljivi organski spojevi po m</w:t>
      </w:r>
      <w:r w:rsidRPr="00050283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komponente, nakon ispitivanja u skladu s CEN / TS 16516 i ISO 16000-3 ili drugim usporedivim standardiziranim uvjetima ispitivanja i metodom određivanja</w:t>
      </w:r>
      <w:r w:rsidR="00BB3BE4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A5C955C" w14:textId="178FCFC0" w:rsidR="00D5603C" w:rsidRDefault="00D5603C" w:rsidP="00CB2FCC">
      <w:pPr>
        <w:spacing w:after="0" w:line="276" w:lineRule="auto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5603C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="009418D7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 w:rsidR="00304B62">
        <w:rPr>
          <w:rFonts w:ascii="Times New Roman" w:eastAsia="SimSun" w:hAnsi="Times New Roman" w:cs="Times New Roman"/>
          <w:sz w:val="24"/>
          <w:szCs w:val="24"/>
          <w:lang w:eastAsia="hr-HR"/>
        </w:rPr>
        <w:t>je osigurana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D25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ugradnja 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>visokoučinkoviti</w:t>
      </w:r>
      <w:r w:rsidR="009418D7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kondenzacijski</w:t>
      </w:r>
      <w:r w:rsidR="009418D7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kotlova 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>usklađen</w:t>
      </w:r>
      <w:r w:rsidR="00A9134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ih 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>s ekološkim dizajnom, tj. kotlov</w:t>
      </w:r>
      <w:r w:rsidR="00A91345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Direktive2009/125/CE u pogledu zahtjeva za ekološki dizajn kotlova na kruta goriva.</w:t>
      </w:r>
    </w:p>
    <w:p w14:paraId="0321AA82" w14:textId="77777777" w:rsidR="0022609C" w:rsidRPr="00D5603C" w:rsidRDefault="0022609C" w:rsidP="00CB2FCC">
      <w:pPr>
        <w:spacing w:after="0" w:line="276" w:lineRule="auto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EF3B89C" w14:textId="78AF26EA" w:rsidR="008A4D86" w:rsidRPr="00563573" w:rsidRDefault="008A4D86" w:rsidP="00CB2FCC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lastRenderedPageBreak/>
        <w:t xml:space="preserve">VI. </w:t>
      </w:r>
      <w:r w:rsidR="008533F9"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Zaštita i obnova biološke raznolikosti i ekosustava</w:t>
      </w:r>
    </w:p>
    <w:p w14:paraId="7274D804" w14:textId="77777777" w:rsidR="00094DCD" w:rsidRPr="008A4D86" w:rsidRDefault="00094DCD" w:rsidP="00CB2FCC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73C18C7" w14:textId="4EBE3B49" w:rsidR="001323F3" w:rsidRPr="008778B3" w:rsidRDefault="008E6216" w:rsidP="00CB2FCC">
      <w:pPr>
        <w:spacing w:after="0" w:line="276" w:lineRule="auto"/>
        <w:ind w:left="425"/>
        <w:jc w:val="both"/>
        <w:rPr>
          <w:rFonts w:ascii="Times New Roman" w:hAnsi="Times New Roman"/>
          <w:noProof/>
          <w:sz w:val="24"/>
          <w:szCs w:val="24"/>
        </w:rPr>
      </w:pPr>
      <w:r w:rsidRPr="008778B3">
        <w:rPr>
          <w:rFonts w:ascii="Times New Roman" w:hAnsi="Times New Roman"/>
          <w:noProof/>
          <w:sz w:val="24"/>
          <w:szCs w:val="24"/>
        </w:rPr>
        <w:t>Predmet</w:t>
      </w:r>
      <w:r w:rsidR="00AB592E" w:rsidRPr="008778B3">
        <w:rPr>
          <w:rFonts w:ascii="Times New Roman" w:hAnsi="Times New Roman"/>
          <w:noProof/>
          <w:sz w:val="24"/>
          <w:szCs w:val="24"/>
        </w:rPr>
        <w:t xml:space="preserve"> energetske obnove je postojeća zgrada, što se dokazuje zadnjim važećim aktom koji je prilog dokumen</w:t>
      </w:r>
      <w:r w:rsidR="001323F3" w:rsidRPr="008778B3">
        <w:rPr>
          <w:rFonts w:ascii="Times New Roman" w:hAnsi="Times New Roman"/>
          <w:noProof/>
          <w:sz w:val="24"/>
          <w:szCs w:val="24"/>
        </w:rPr>
        <w:t>tacije projektnog prijedloga</w:t>
      </w:r>
      <w:r w:rsidR="008350FC" w:rsidRPr="008778B3">
        <w:rPr>
          <w:rFonts w:ascii="Times New Roman" w:hAnsi="Times New Roman"/>
          <w:noProof/>
          <w:sz w:val="24"/>
          <w:szCs w:val="24"/>
        </w:rPr>
        <w:t>, i to u izgrađenom području</w:t>
      </w:r>
      <w:r w:rsidR="001323F3" w:rsidRPr="008778B3">
        <w:rPr>
          <w:rFonts w:ascii="Times New Roman" w:hAnsi="Times New Roman"/>
          <w:noProof/>
          <w:sz w:val="24"/>
          <w:szCs w:val="24"/>
        </w:rPr>
        <w:t xml:space="preserve">. Stoga se projektnim prijedlogom </w:t>
      </w:r>
      <w:r w:rsidRPr="008778B3">
        <w:rPr>
          <w:rFonts w:ascii="Times New Roman" w:hAnsi="Times New Roman"/>
          <w:noProof/>
          <w:sz w:val="24"/>
          <w:szCs w:val="24"/>
        </w:rPr>
        <w:t>ne nanosi bitna šteta predmetnom okolišnom cilju</w:t>
      </w:r>
      <w:r w:rsidR="001323F3" w:rsidRPr="008778B3">
        <w:rPr>
          <w:rFonts w:ascii="Times New Roman" w:hAnsi="Times New Roman"/>
          <w:noProof/>
          <w:sz w:val="24"/>
          <w:szCs w:val="24"/>
        </w:rPr>
        <w:t>.</w:t>
      </w:r>
    </w:p>
    <w:p w14:paraId="0126C5FD" w14:textId="72F54E43" w:rsidR="00407541" w:rsidRDefault="001323F3" w:rsidP="00CB2FCC">
      <w:pPr>
        <w:spacing w:after="0" w:line="276" w:lineRule="auto"/>
        <w:ind w:left="425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778B3">
        <w:rPr>
          <w:rFonts w:ascii="Times New Roman" w:hAnsi="Times New Roman"/>
          <w:noProof/>
          <w:sz w:val="24"/>
          <w:szCs w:val="24"/>
        </w:rPr>
        <w:t xml:space="preserve">Također, </w:t>
      </w:r>
      <w:r w:rsidR="00F3011D" w:rsidRPr="008778B3">
        <w:rPr>
          <w:rFonts w:ascii="Times New Roman" w:hAnsi="Times New Roman"/>
          <w:noProof/>
          <w:sz w:val="24"/>
          <w:szCs w:val="24"/>
        </w:rPr>
        <w:t>predmetna</w:t>
      </w:r>
      <w:r w:rsidR="00D4498A">
        <w:rPr>
          <w:rFonts w:ascii="Times New Roman" w:hAnsi="Times New Roman"/>
          <w:noProof/>
          <w:sz w:val="24"/>
          <w:szCs w:val="24"/>
        </w:rPr>
        <w:t xml:space="preserve"> 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zgrada ne nalazi </w:t>
      </w:r>
      <w:r w:rsidR="00EC7199">
        <w:rPr>
          <w:rFonts w:ascii="Times New Roman" w:hAnsi="Times New Roman"/>
          <w:noProof/>
          <w:sz w:val="24"/>
          <w:szCs w:val="24"/>
        </w:rPr>
        <w:t xml:space="preserve">se </w:t>
      </w:r>
      <w:r w:rsidR="008E6216" w:rsidRPr="008778B3">
        <w:rPr>
          <w:rFonts w:ascii="Times New Roman" w:hAnsi="Times New Roman"/>
          <w:noProof/>
          <w:sz w:val="24"/>
          <w:szCs w:val="24"/>
        </w:rPr>
        <w:t>u ili u blizini područja osjetljivih na biološku raznolikost (uključujući mrežu zaštićenih područja Natura 2000, područja svjetske baštine UNESCO-a i ključna područja biološke raznolikosti, kao i druga zaštićena područja), stoga aktivnosti energetske obnove zgrad</w:t>
      </w:r>
      <w:r w:rsidR="00B2676C" w:rsidRPr="008778B3">
        <w:rPr>
          <w:rFonts w:ascii="Times New Roman" w:hAnsi="Times New Roman"/>
          <w:noProof/>
          <w:sz w:val="24"/>
          <w:szCs w:val="24"/>
        </w:rPr>
        <w:t>e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ima</w:t>
      </w:r>
      <w:r w:rsidR="00825939" w:rsidRPr="008778B3">
        <w:rPr>
          <w:rFonts w:ascii="Times New Roman" w:hAnsi="Times New Roman"/>
          <w:noProof/>
          <w:sz w:val="24"/>
          <w:szCs w:val="24"/>
        </w:rPr>
        <w:t>ju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beznačajno predvidljivi utjecaj.</w:t>
      </w:r>
    </w:p>
    <w:p w14:paraId="7D3DE4F8" w14:textId="3580B4E6" w:rsidR="00CB2FCC" w:rsidRDefault="00CB2FCC" w:rsidP="00CB2FCC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5A8A85C" w14:textId="77777777" w:rsidR="007C4C84" w:rsidRDefault="007C4C84" w:rsidP="00CB2FCC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E" w14:textId="6E563BB8" w:rsidR="00F526AB" w:rsidRPr="00C42E08" w:rsidRDefault="00407541" w:rsidP="00CB2FCC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4"/>
        <w:gridCol w:w="7228"/>
      </w:tblGrid>
      <w:tr w:rsidR="00F526AB" w:rsidRPr="00C42E08" w14:paraId="0126C601" w14:textId="77777777" w:rsidTr="004D62EF">
        <w:trPr>
          <w:trHeight w:val="370"/>
        </w:trPr>
        <w:tc>
          <w:tcPr>
            <w:tcW w:w="1844" w:type="dxa"/>
          </w:tcPr>
          <w:p w14:paraId="6C6B4813" w14:textId="77777777" w:rsidR="00F526AB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26C5FF" w14:textId="164B93A1" w:rsidR="004F109A" w:rsidRPr="00C42E08" w:rsidRDefault="004F109A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0126C600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4FC235" w14:textId="5EE962A5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 w:rsidR="001E2C52">
        <w:rPr>
          <w:rFonts w:ascii="Times New Roman" w:hAnsi="Times New Roman" w:cs="Times New Roman"/>
          <w:b/>
          <w:bCs/>
          <w:sz w:val="24"/>
          <w:szCs w:val="24"/>
        </w:rPr>
        <w:t>glavnog</w:t>
      </w: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0C9">
        <w:rPr>
          <w:rFonts w:ascii="Times New Roman" w:hAnsi="Times New Roman" w:cs="Times New Roman"/>
          <w:b/>
          <w:bCs/>
          <w:sz w:val="24"/>
          <w:szCs w:val="24"/>
        </w:rPr>
        <w:t>projektanta</w:t>
      </w:r>
      <w:r w:rsidRPr="00C42E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A4AB6" w14:textId="77777777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DA7D4A" w14:textId="569E55A2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55C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B0567F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20761" w14:textId="2559721F" w:rsidR="007560C9" w:rsidRDefault="001E2C52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projektant</w:t>
      </w:r>
      <w:r w:rsidR="007560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920B3A" w14:textId="32398F94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4BC574A1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7860DE" w14:textId="77777777" w:rsidR="007560C9" w:rsidRDefault="007560C9" w:rsidP="007560C9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328FBA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7B5A0F0F" w:rsidR="00F526AB" w:rsidRPr="00D91701" w:rsidRDefault="007560C9" w:rsidP="00D9170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D91701" w:rsidSect="006C5810">
      <w:headerReference w:type="default" r:id="rId12"/>
      <w:footerReference w:type="default" r:id="rId13"/>
      <w:footerReference w:type="first" r:id="rId14"/>
      <w:pgSz w:w="11906" w:h="16838"/>
      <w:pgMar w:top="125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757A" w14:textId="77777777" w:rsidR="00560D83" w:rsidRDefault="00560D83" w:rsidP="00C30036">
      <w:pPr>
        <w:spacing w:after="0" w:line="240" w:lineRule="auto"/>
      </w:pPr>
      <w:r>
        <w:separator/>
      </w:r>
    </w:p>
  </w:endnote>
  <w:endnote w:type="continuationSeparator" w:id="0">
    <w:p w14:paraId="7CAB39FA" w14:textId="77777777" w:rsidR="00560D83" w:rsidRDefault="00560D83" w:rsidP="00C30036">
      <w:pPr>
        <w:spacing w:after="0" w:line="240" w:lineRule="auto"/>
      </w:pPr>
      <w:r>
        <w:continuationSeparator/>
      </w:r>
    </w:p>
  </w:endnote>
  <w:endnote w:type="continuationNotice" w:id="1">
    <w:p w14:paraId="4E521FC0" w14:textId="77777777" w:rsidR="00560D83" w:rsidRDefault="00560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537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1AC4E2" w14:textId="3F6A80FA" w:rsidR="00154B2C" w:rsidRPr="00154B2C" w:rsidRDefault="00154B2C">
        <w:pPr>
          <w:pStyle w:val="Podnoje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Pr="00154B2C">
          <w:rPr>
            <w:rFonts w:ascii="Times New Roman" w:hAnsi="Times New Roman" w:cs="Times New Roman"/>
          </w:rPr>
          <w:t>2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A5A5225" w14:textId="77777777" w:rsidR="00154B2C" w:rsidRDefault="00154B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525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BC92C" w14:textId="0236EFE6" w:rsidR="00154B2C" w:rsidRPr="00154B2C" w:rsidRDefault="00154B2C">
        <w:pPr>
          <w:pStyle w:val="Podnoje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Pr="00154B2C">
          <w:rPr>
            <w:rFonts w:ascii="Times New Roman" w:hAnsi="Times New Roman" w:cs="Times New Roman"/>
          </w:rPr>
          <w:t>2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2582720" w14:textId="77777777" w:rsidR="00154B2C" w:rsidRDefault="00154B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CC26" w14:textId="77777777" w:rsidR="00560D83" w:rsidRDefault="00560D83" w:rsidP="00C30036">
      <w:pPr>
        <w:spacing w:after="0" w:line="240" w:lineRule="auto"/>
      </w:pPr>
      <w:r>
        <w:separator/>
      </w:r>
    </w:p>
  </w:footnote>
  <w:footnote w:type="continuationSeparator" w:id="0">
    <w:p w14:paraId="22EE76B4" w14:textId="77777777" w:rsidR="00560D83" w:rsidRDefault="00560D83" w:rsidP="00C30036">
      <w:pPr>
        <w:spacing w:after="0" w:line="240" w:lineRule="auto"/>
      </w:pPr>
      <w:r>
        <w:continuationSeparator/>
      </w:r>
    </w:p>
  </w:footnote>
  <w:footnote w:type="continuationNotice" w:id="1">
    <w:p w14:paraId="65188309" w14:textId="77777777" w:rsidR="00560D83" w:rsidRDefault="00560D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D274" w14:textId="77777777" w:rsidR="00FF1C9D" w:rsidRPr="00856D41" w:rsidRDefault="00FF1C9D" w:rsidP="00FF1C9D">
    <w:pPr>
      <w:pStyle w:val="Zaglavlje"/>
      <w:rPr>
        <w:rFonts w:ascii="Gill Sans MT" w:hAnsi="Gill Sans MT"/>
        <w:color w:val="4DB17B"/>
        <w:sz w:val="16"/>
        <w:szCs w:val="16"/>
      </w:rPr>
    </w:pPr>
  </w:p>
  <w:p w14:paraId="320F94C8" w14:textId="77777777" w:rsidR="00FF1C9D" w:rsidRDefault="00FF1C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E810C8"/>
    <w:multiLevelType w:val="hybridMultilevel"/>
    <w:tmpl w:val="6804B98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767381533">
    <w:abstractNumId w:val="5"/>
  </w:num>
  <w:num w:numId="2" w16cid:durableId="542181925">
    <w:abstractNumId w:val="6"/>
  </w:num>
  <w:num w:numId="3" w16cid:durableId="759107687">
    <w:abstractNumId w:val="0"/>
  </w:num>
  <w:num w:numId="4" w16cid:durableId="479926669">
    <w:abstractNumId w:val="1"/>
  </w:num>
  <w:num w:numId="5" w16cid:durableId="1671055409">
    <w:abstractNumId w:val="9"/>
  </w:num>
  <w:num w:numId="6" w16cid:durableId="580678159">
    <w:abstractNumId w:val="3"/>
  </w:num>
  <w:num w:numId="7" w16cid:durableId="471674706">
    <w:abstractNumId w:val="2"/>
  </w:num>
  <w:num w:numId="8" w16cid:durableId="682974909">
    <w:abstractNumId w:val="7"/>
  </w:num>
  <w:num w:numId="9" w16cid:durableId="347484791">
    <w:abstractNumId w:val="8"/>
  </w:num>
  <w:num w:numId="10" w16cid:durableId="673728611">
    <w:abstractNumId w:val="10"/>
  </w:num>
  <w:num w:numId="11" w16cid:durableId="1493444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04311"/>
    <w:rsid w:val="000101D9"/>
    <w:rsid w:val="000149C8"/>
    <w:rsid w:val="000228B0"/>
    <w:rsid w:val="00022C39"/>
    <w:rsid w:val="000258AB"/>
    <w:rsid w:val="0003146C"/>
    <w:rsid w:val="000322DC"/>
    <w:rsid w:val="00036148"/>
    <w:rsid w:val="00050283"/>
    <w:rsid w:val="000518A8"/>
    <w:rsid w:val="00053272"/>
    <w:rsid w:val="000537DD"/>
    <w:rsid w:val="00056113"/>
    <w:rsid w:val="0008026C"/>
    <w:rsid w:val="00084E88"/>
    <w:rsid w:val="00087BAE"/>
    <w:rsid w:val="00094DCD"/>
    <w:rsid w:val="000A3784"/>
    <w:rsid w:val="000B5583"/>
    <w:rsid w:val="000C63C5"/>
    <w:rsid w:val="000D4D69"/>
    <w:rsid w:val="000D60DC"/>
    <w:rsid w:val="000D734E"/>
    <w:rsid w:val="000E3980"/>
    <w:rsid w:val="000F0008"/>
    <w:rsid w:val="000F77EE"/>
    <w:rsid w:val="0010293B"/>
    <w:rsid w:val="001078FC"/>
    <w:rsid w:val="00107DD9"/>
    <w:rsid w:val="0011435E"/>
    <w:rsid w:val="001155FF"/>
    <w:rsid w:val="00115695"/>
    <w:rsid w:val="0011628B"/>
    <w:rsid w:val="001323F3"/>
    <w:rsid w:val="001403E3"/>
    <w:rsid w:val="00145B7E"/>
    <w:rsid w:val="00154B2C"/>
    <w:rsid w:val="00156748"/>
    <w:rsid w:val="001705AB"/>
    <w:rsid w:val="001828B3"/>
    <w:rsid w:val="001A4D97"/>
    <w:rsid w:val="001B23F7"/>
    <w:rsid w:val="001B5346"/>
    <w:rsid w:val="001B6957"/>
    <w:rsid w:val="001C2B99"/>
    <w:rsid w:val="001C518F"/>
    <w:rsid w:val="001D45A8"/>
    <w:rsid w:val="001E2C52"/>
    <w:rsid w:val="002000B7"/>
    <w:rsid w:val="002028E3"/>
    <w:rsid w:val="0022609C"/>
    <w:rsid w:val="0023671C"/>
    <w:rsid w:val="00261505"/>
    <w:rsid w:val="00262FE7"/>
    <w:rsid w:val="002651E5"/>
    <w:rsid w:val="002729BD"/>
    <w:rsid w:val="0027356A"/>
    <w:rsid w:val="00275F3A"/>
    <w:rsid w:val="002857FC"/>
    <w:rsid w:val="0029283B"/>
    <w:rsid w:val="00292AEB"/>
    <w:rsid w:val="002A4DB9"/>
    <w:rsid w:val="002A7CEA"/>
    <w:rsid w:val="002B6199"/>
    <w:rsid w:val="002B7B5D"/>
    <w:rsid w:val="002C793F"/>
    <w:rsid w:val="002F06F3"/>
    <w:rsid w:val="003037FB"/>
    <w:rsid w:val="00304B62"/>
    <w:rsid w:val="00306C6E"/>
    <w:rsid w:val="00324009"/>
    <w:rsid w:val="00332230"/>
    <w:rsid w:val="00334848"/>
    <w:rsid w:val="00334A39"/>
    <w:rsid w:val="003514AB"/>
    <w:rsid w:val="0036250D"/>
    <w:rsid w:val="003B7CE4"/>
    <w:rsid w:val="003D5A85"/>
    <w:rsid w:val="003D5F26"/>
    <w:rsid w:val="003E7B59"/>
    <w:rsid w:val="0040396C"/>
    <w:rsid w:val="00407541"/>
    <w:rsid w:val="00413497"/>
    <w:rsid w:val="00416140"/>
    <w:rsid w:val="00420A9C"/>
    <w:rsid w:val="00426845"/>
    <w:rsid w:val="00431149"/>
    <w:rsid w:val="00431B1C"/>
    <w:rsid w:val="00440CF0"/>
    <w:rsid w:val="004448B5"/>
    <w:rsid w:val="00446484"/>
    <w:rsid w:val="00457522"/>
    <w:rsid w:val="004630FB"/>
    <w:rsid w:val="00463A66"/>
    <w:rsid w:val="004640AB"/>
    <w:rsid w:val="00472A04"/>
    <w:rsid w:val="00476CDE"/>
    <w:rsid w:val="00476EBA"/>
    <w:rsid w:val="004857D9"/>
    <w:rsid w:val="00490152"/>
    <w:rsid w:val="00491E1F"/>
    <w:rsid w:val="00497FB7"/>
    <w:rsid w:val="004A0CE2"/>
    <w:rsid w:val="004A37E8"/>
    <w:rsid w:val="004A7764"/>
    <w:rsid w:val="004B0C0C"/>
    <w:rsid w:val="004C0BF3"/>
    <w:rsid w:val="004C201D"/>
    <w:rsid w:val="004D62EF"/>
    <w:rsid w:val="004F109A"/>
    <w:rsid w:val="004F36DF"/>
    <w:rsid w:val="004F53BE"/>
    <w:rsid w:val="005007C6"/>
    <w:rsid w:val="00501218"/>
    <w:rsid w:val="00502D11"/>
    <w:rsid w:val="0050526B"/>
    <w:rsid w:val="00521CBB"/>
    <w:rsid w:val="005400FB"/>
    <w:rsid w:val="00543F48"/>
    <w:rsid w:val="00544ACE"/>
    <w:rsid w:val="005462A3"/>
    <w:rsid w:val="00552935"/>
    <w:rsid w:val="00560D83"/>
    <w:rsid w:val="0056156E"/>
    <w:rsid w:val="00563573"/>
    <w:rsid w:val="0056387B"/>
    <w:rsid w:val="005715B7"/>
    <w:rsid w:val="00576BA3"/>
    <w:rsid w:val="00585211"/>
    <w:rsid w:val="00585A09"/>
    <w:rsid w:val="005907E3"/>
    <w:rsid w:val="005A038E"/>
    <w:rsid w:val="005A198B"/>
    <w:rsid w:val="005B75E7"/>
    <w:rsid w:val="005C017A"/>
    <w:rsid w:val="005D00CE"/>
    <w:rsid w:val="005D0169"/>
    <w:rsid w:val="005D11DA"/>
    <w:rsid w:val="005F0FF0"/>
    <w:rsid w:val="005F12B1"/>
    <w:rsid w:val="005F33E4"/>
    <w:rsid w:val="005F5370"/>
    <w:rsid w:val="005F6E99"/>
    <w:rsid w:val="00620D0D"/>
    <w:rsid w:val="006236F1"/>
    <w:rsid w:val="00637EFD"/>
    <w:rsid w:val="00640C39"/>
    <w:rsid w:val="00654751"/>
    <w:rsid w:val="006555D4"/>
    <w:rsid w:val="00691D12"/>
    <w:rsid w:val="00696C7D"/>
    <w:rsid w:val="006A7F1A"/>
    <w:rsid w:val="006B3115"/>
    <w:rsid w:val="006C5810"/>
    <w:rsid w:val="006E204A"/>
    <w:rsid w:val="006F2099"/>
    <w:rsid w:val="0071045E"/>
    <w:rsid w:val="007135A6"/>
    <w:rsid w:val="00717E73"/>
    <w:rsid w:val="007271CD"/>
    <w:rsid w:val="00743676"/>
    <w:rsid w:val="0075131C"/>
    <w:rsid w:val="007560C9"/>
    <w:rsid w:val="00757407"/>
    <w:rsid w:val="00766DF9"/>
    <w:rsid w:val="00775906"/>
    <w:rsid w:val="00777474"/>
    <w:rsid w:val="0078131C"/>
    <w:rsid w:val="00792FA8"/>
    <w:rsid w:val="00796905"/>
    <w:rsid w:val="007A219B"/>
    <w:rsid w:val="007A50A4"/>
    <w:rsid w:val="007C1AE6"/>
    <w:rsid w:val="007C3878"/>
    <w:rsid w:val="007C4C84"/>
    <w:rsid w:val="007F2012"/>
    <w:rsid w:val="007F4360"/>
    <w:rsid w:val="00807D1E"/>
    <w:rsid w:val="00810C1B"/>
    <w:rsid w:val="00813ACE"/>
    <w:rsid w:val="00821611"/>
    <w:rsid w:val="00825939"/>
    <w:rsid w:val="008267A0"/>
    <w:rsid w:val="008338D3"/>
    <w:rsid w:val="008350FC"/>
    <w:rsid w:val="00835E82"/>
    <w:rsid w:val="008405B1"/>
    <w:rsid w:val="00846A47"/>
    <w:rsid w:val="00847D4E"/>
    <w:rsid w:val="008533F9"/>
    <w:rsid w:val="008606D9"/>
    <w:rsid w:val="00865953"/>
    <w:rsid w:val="008778B3"/>
    <w:rsid w:val="00884D0E"/>
    <w:rsid w:val="008A4D86"/>
    <w:rsid w:val="008C175B"/>
    <w:rsid w:val="008D33C1"/>
    <w:rsid w:val="008E18F8"/>
    <w:rsid w:val="008E547A"/>
    <w:rsid w:val="008E6216"/>
    <w:rsid w:val="008F052C"/>
    <w:rsid w:val="008F29D6"/>
    <w:rsid w:val="009150F2"/>
    <w:rsid w:val="00925376"/>
    <w:rsid w:val="009418D7"/>
    <w:rsid w:val="00941BFC"/>
    <w:rsid w:val="009472FE"/>
    <w:rsid w:val="00947CBC"/>
    <w:rsid w:val="00951727"/>
    <w:rsid w:val="00965986"/>
    <w:rsid w:val="009758B6"/>
    <w:rsid w:val="00997D85"/>
    <w:rsid w:val="009B23F2"/>
    <w:rsid w:val="009C1372"/>
    <w:rsid w:val="009C2E6A"/>
    <w:rsid w:val="009C5612"/>
    <w:rsid w:val="009D0D17"/>
    <w:rsid w:val="009D25EC"/>
    <w:rsid w:val="009E0102"/>
    <w:rsid w:val="009E166E"/>
    <w:rsid w:val="009E5319"/>
    <w:rsid w:val="00A07DB9"/>
    <w:rsid w:val="00A1055B"/>
    <w:rsid w:val="00A20949"/>
    <w:rsid w:val="00A235AA"/>
    <w:rsid w:val="00A31A90"/>
    <w:rsid w:val="00A465F0"/>
    <w:rsid w:val="00A553EA"/>
    <w:rsid w:val="00A679EC"/>
    <w:rsid w:val="00A83660"/>
    <w:rsid w:val="00A83971"/>
    <w:rsid w:val="00A85773"/>
    <w:rsid w:val="00A9064F"/>
    <w:rsid w:val="00A91345"/>
    <w:rsid w:val="00A93B70"/>
    <w:rsid w:val="00A9599F"/>
    <w:rsid w:val="00AA1952"/>
    <w:rsid w:val="00AA75E9"/>
    <w:rsid w:val="00AB592E"/>
    <w:rsid w:val="00AC429C"/>
    <w:rsid w:val="00AC6934"/>
    <w:rsid w:val="00AD2BEE"/>
    <w:rsid w:val="00AE02B0"/>
    <w:rsid w:val="00AE793C"/>
    <w:rsid w:val="00AF3D02"/>
    <w:rsid w:val="00B05F9F"/>
    <w:rsid w:val="00B139A7"/>
    <w:rsid w:val="00B2528B"/>
    <w:rsid w:val="00B25B51"/>
    <w:rsid w:val="00B2676C"/>
    <w:rsid w:val="00B33C31"/>
    <w:rsid w:val="00B5319B"/>
    <w:rsid w:val="00B5430A"/>
    <w:rsid w:val="00B55C7D"/>
    <w:rsid w:val="00B828E4"/>
    <w:rsid w:val="00B83805"/>
    <w:rsid w:val="00B93618"/>
    <w:rsid w:val="00BA032F"/>
    <w:rsid w:val="00BA50DA"/>
    <w:rsid w:val="00BA5502"/>
    <w:rsid w:val="00BB3BE4"/>
    <w:rsid w:val="00BB62C0"/>
    <w:rsid w:val="00BD0F8F"/>
    <w:rsid w:val="00BF0C0E"/>
    <w:rsid w:val="00BF247A"/>
    <w:rsid w:val="00C05B85"/>
    <w:rsid w:val="00C13580"/>
    <w:rsid w:val="00C257B6"/>
    <w:rsid w:val="00C26031"/>
    <w:rsid w:val="00C30036"/>
    <w:rsid w:val="00C42E08"/>
    <w:rsid w:val="00C44D66"/>
    <w:rsid w:val="00C52540"/>
    <w:rsid w:val="00C57A43"/>
    <w:rsid w:val="00C6629B"/>
    <w:rsid w:val="00C66C86"/>
    <w:rsid w:val="00CA5A33"/>
    <w:rsid w:val="00CB1BEF"/>
    <w:rsid w:val="00CB2FCC"/>
    <w:rsid w:val="00CD3B49"/>
    <w:rsid w:val="00CD4348"/>
    <w:rsid w:val="00CD6186"/>
    <w:rsid w:val="00D03B15"/>
    <w:rsid w:val="00D22597"/>
    <w:rsid w:val="00D25220"/>
    <w:rsid w:val="00D25BAF"/>
    <w:rsid w:val="00D30DFD"/>
    <w:rsid w:val="00D33D3C"/>
    <w:rsid w:val="00D4498A"/>
    <w:rsid w:val="00D5603C"/>
    <w:rsid w:val="00D7304C"/>
    <w:rsid w:val="00D82419"/>
    <w:rsid w:val="00D84A50"/>
    <w:rsid w:val="00D85FDB"/>
    <w:rsid w:val="00D90057"/>
    <w:rsid w:val="00D91701"/>
    <w:rsid w:val="00DA1119"/>
    <w:rsid w:val="00DA3BE1"/>
    <w:rsid w:val="00DD058D"/>
    <w:rsid w:val="00DD26D5"/>
    <w:rsid w:val="00DD673D"/>
    <w:rsid w:val="00DF1C3E"/>
    <w:rsid w:val="00E22521"/>
    <w:rsid w:val="00E3197A"/>
    <w:rsid w:val="00E36786"/>
    <w:rsid w:val="00E557D9"/>
    <w:rsid w:val="00E64C73"/>
    <w:rsid w:val="00E935F0"/>
    <w:rsid w:val="00E936DC"/>
    <w:rsid w:val="00E97071"/>
    <w:rsid w:val="00EA6A61"/>
    <w:rsid w:val="00EA71FC"/>
    <w:rsid w:val="00EB7993"/>
    <w:rsid w:val="00EC7199"/>
    <w:rsid w:val="00ED073F"/>
    <w:rsid w:val="00ED5FD2"/>
    <w:rsid w:val="00F065B2"/>
    <w:rsid w:val="00F07996"/>
    <w:rsid w:val="00F10C69"/>
    <w:rsid w:val="00F238E8"/>
    <w:rsid w:val="00F24823"/>
    <w:rsid w:val="00F3011D"/>
    <w:rsid w:val="00F30462"/>
    <w:rsid w:val="00F526AB"/>
    <w:rsid w:val="00F56641"/>
    <w:rsid w:val="00F63982"/>
    <w:rsid w:val="00F71F66"/>
    <w:rsid w:val="00FA0603"/>
    <w:rsid w:val="00FA18FC"/>
    <w:rsid w:val="00FE6086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6C5D6"/>
  <w15:chartTrackingRefBased/>
  <w15:docId w15:val="{D63F24EB-F084-40AE-B0CA-655B1C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3D5A85"/>
    <w:rPr>
      <w:rFonts w:eastAsiaTheme="minorEastAsia"/>
      <w:noProof/>
    </w:rPr>
  </w:style>
  <w:style w:type="character" w:styleId="Referencakomentara">
    <w:name w:val="annotation reference"/>
    <w:basedOn w:val="Zadanifontodlomka"/>
    <w:uiPriority w:val="99"/>
    <w:semiHidden/>
    <w:unhideWhenUsed/>
    <w:rsid w:val="00275F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5F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5F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5F3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4D97"/>
    <w:pPr>
      <w:spacing w:after="0" w:line="240" w:lineRule="auto"/>
    </w:pPr>
  </w:style>
  <w:style w:type="paragraph" w:styleId="StandardWeb">
    <w:name w:val="Normal (Web)"/>
    <w:basedOn w:val="Normal"/>
    <w:uiPriority w:val="99"/>
    <w:rsid w:val="00B1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5C3AC-7AF1-4C65-ABC6-846F23E41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Viktor Marmelić</cp:lastModifiedBy>
  <cp:revision>122</cp:revision>
  <cp:lastPrinted>2017-06-20T16:14:00Z</cp:lastPrinted>
  <dcterms:created xsi:type="dcterms:W3CDTF">2022-02-24T21:13:00Z</dcterms:created>
  <dcterms:modified xsi:type="dcterms:W3CDTF">2023-03-16T16:38:00Z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