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w:t>
      </w:r>
      <w:r w:rsidR="00D0103E" w:rsidRPr="00DC1AD5">
        <w:rPr>
          <w:rFonts w:ascii="Times New Roman" w:eastAsia="Calibri" w:hAnsi="Times New Roman" w:cs="Times New Roman"/>
          <w:sz w:val="24"/>
          <w:szCs w:val="24"/>
        </w:rPr>
        <w:lastRenderedPageBreak/>
        <w:t>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lastRenderedPageBreak/>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w:t>
      </w:r>
      <w:r w:rsidR="00CB4DBF">
        <w:rPr>
          <w:rFonts w:ascii="Times New Roman" w:eastAsia="Times New Roman" w:hAnsi="Times New Roman" w:cs="Times New Roman"/>
          <w:sz w:val="24"/>
          <w:szCs w:val="24"/>
          <w:lang w:eastAsia="hr-HR"/>
        </w:rPr>
        <w:lastRenderedPageBreak/>
        <w:t xml:space="preserve">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5F18F718" w14:textId="77777777" w:rsidR="00C90584" w:rsidRDefault="00C90584">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3AA7005D" w14:textId="5B1566E3"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0"/>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w:t>
            </w:r>
            <w:r>
              <w:rPr>
                <w:rFonts w:ascii="Times New Roman" w:eastAsia="Calibri" w:hAnsi="Times New Roman" w:cs="Times New Roman"/>
                <w:sz w:val="20"/>
                <w:szCs w:val="20"/>
              </w:rPr>
              <w:lastRenderedPageBreak/>
              <w:t>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lastRenderedPageBreak/>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lastRenderedPageBreak/>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2C56FCFD" w:rsidR="0096073E" w:rsidRPr="00C90584"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 xml:space="preserve">-a izričito ili implicitno onemogućeno priznanje i prihvaćanje jednakovrijednih potvrda </w:t>
            </w:r>
            <w:r w:rsidRPr="002C6F65">
              <w:rPr>
                <w:rFonts w:ascii="Times New Roman" w:eastAsia="Calibri" w:hAnsi="Times New Roman" w:cs="Times New Roman"/>
                <w:sz w:val="20"/>
                <w:szCs w:val="20"/>
              </w:rPr>
              <w:lastRenderedPageBreak/>
              <w:t>(certifikata) o sukladnosti sustava osiguranja kvalitete</w:t>
            </w:r>
            <w:r w:rsidRPr="002C6F65" w:rsidDel="002406FC">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lastRenderedPageBreak/>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p w14:paraId="5C4D6D74" w14:textId="77777777" w:rsidR="00C90584" w:rsidRDefault="00C90584">
      <w:r>
        <w:br w:type="page"/>
      </w: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21C9F875"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-osnovna pravila za objavljivanje </w:t>
            </w:r>
            <w:r w:rsidRPr="00DC1AD5">
              <w:rPr>
                <w:rFonts w:ascii="Times New Roman" w:hAnsi="Times New Roman"/>
                <w:sz w:val="20"/>
                <w:szCs w:val="20"/>
              </w:rPr>
              <w:lastRenderedPageBreak/>
              <w:t>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lastRenderedPageBreak/>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lastRenderedPageBreak/>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lastRenderedPageBreak/>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lastRenderedPageBreak/>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 xml:space="preserve">Iznimno moguće je odrediti i manju korekciju primjenjujući načelo razmjernosti (ukoliko je zahvaćenost tehničkih specifikacija manja od 5% ukupne vrijednosti troškovnika te ukoliko se radi o stavkama koje su </w:t>
            </w:r>
            <w:r w:rsidRPr="00811D7C">
              <w:rPr>
                <w:rFonts w:ascii="Times New Roman" w:hAnsi="Times New Roman"/>
                <w:sz w:val="20"/>
                <w:szCs w:val="20"/>
              </w:rPr>
              <w:lastRenderedPageBreak/>
              <w:t>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lastRenderedPageBreak/>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2CFE4566" w14:textId="77777777" w:rsidR="00C90584" w:rsidRDefault="00C90584">
      <w:pPr>
        <w:rPr>
          <w:rFonts w:ascii="Times New Roman" w:eastAsia="Calibri" w:hAnsi="Times New Roman" w:cs="Times New Roman"/>
          <w:b/>
        </w:rPr>
      </w:pPr>
      <w:r>
        <w:rPr>
          <w:rFonts w:ascii="Times New Roman" w:eastAsia="Calibri" w:hAnsi="Times New Roman" w:cs="Times New Roman"/>
          <w:b/>
        </w:rPr>
        <w:br w:type="page"/>
      </w:r>
    </w:p>
    <w:p w14:paraId="05179C2B" w14:textId="5CAB26D9" w:rsidR="00620D19" w:rsidRPr="00DC1AD5" w:rsidRDefault="00620D19" w:rsidP="00620D19">
      <w:pPr>
        <w:tabs>
          <w:tab w:val="left" w:pos="2040"/>
        </w:tabs>
        <w:rPr>
          <w:rFonts w:ascii="Times New Roman" w:eastAsia="Calibri" w:hAnsi="Times New Roman" w:cs="Times New Roman"/>
          <w:b/>
        </w:rPr>
      </w:pPr>
      <w:bookmarkStart w:id="1" w:name="_GoBack"/>
      <w:bookmarkEnd w:id="1"/>
      <w:r w:rsidRPr="00DC1AD5">
        <w:rPr>
          <w:rFonts w:ascii="Times New Roman" w:eastAsia="Calibri" w:hAnsi="Times New Roman" w:cs="Times New Roman"/>
          <w:b/>
        </w:rPr>
        <w:lastRenderedPageBreak/>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Referencafusnot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w:t>
            </w:r>
            <w:r w:rsidRPr="00DC1AD5">
              <w:rPr>
                <w:rFonts w:ascii="Times New Roman" w:eastAsia="Calibri" w:hAnsi="Times New Roman" w:cs="Times New Roman"/>
                <w:sz w:val="20"/>
                <w:szCs w:val="20"/>
                <w:lang w:eastAsia="ar-SA"/>
              </w:rPr>
              <w:lastRenderedPageBreak/>
              <w:t>(zastavice)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w:t>
            </w:r>
            <w:r w:rsidRPr="00DC1AD5">
              <w:rPr>
                <w:rFonts w:ascii="Times New Roman" w:eastAsia="Calibri" w:hAnsi="Times New Roman" w:cs="Times New Roman"/>
                <w:sz w:val="20"/>
                <w:szCs w:val="20"/>
              </w:rPr>
              <w:lastRenderedPageBreak/>
              <w:t>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A075" w14:textId="77777777" w:rsidR="005D3504" w:rsidRDefault="005D3504" w:rsidP="0056094F">
      <w:pPr>
        <w:spacing w:before="0" w:after="0"/>
      </w:pPr>
      <w:r>
        <w:separator/>
      </w:r>
    </w:p>
  </w:endnote>
  <w:endnote w:type="continuationSeparator" w:id="0">
    <w:p w14:paraId="55B11030" w14:textId="77777777" w:rsidR="005D3504" w:rsidRDefault="005D3504" w:rsidP="0056094F">
      <w:pPr>
        <w:spacing w:before="0" w:after="0"/>
      </w:pPr>
      <w:r>
        <w:continuationSeparator/>
      </w:r>
    </w:p>
  </w:endnote>
  <w:endnote w:type="continuationNotice" w:id="1">
    <w:p w14:paraId="5B3BCB72" w14:textId="77777777" w:rsidR="005D3504" w:rsidRDefault="005D35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B6" w14:textId="77777777" w:rsidR="005D3504" w:rsidRDefault="005D3504">
    <w:pPr>
      <w:pStyle w:val="Podnoje"/>
      <w:jc w:val="center"/>
      <w:rPr>
        <w:rFonts w:ascii="Times New Roman" w:hAnsi="Times New Roman" w:cs="Times New Roman"/>
        <w:sz w:val="18"/>
        <w:szCs w:val="18"/>
      </w:rPr>
    </w:pPr>
  </w:p>
  <w:p w14:paraId="5789A5E2" w14:textId="75F94298" w:rsidR="005D3504" w:rsidRPr="00EF5861" w:rsidRDefault="005D3504">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C90584">
          <w:rPr>
            <w:rFonts w:ascii="Times New Roman" w:hAnsi="Times New Roman" w:cs="Times New Roman"/>
            <w:noProof/>
            <w:sz w:val="18"/>
            <w:szCs w:val="18"/>
          </w:rPr>
          <w:t>35</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5611" w14:textId="77777777" w:rsidR="005D3504" w:rsidRDefault="005D3504" w:rsidP="0056094F">
      <w:pPr>
        <w:spacing w:before="0" w:after="0"/>
      </w:pPr>
      <w:r>
        <w:separator/>
      </w:r>
    </w:p>
  </w:footnote>
  <w:footnote w:type="continuationSeparator" w:id="0">
    <w:p w14:paraId="5AF5E840" w14:textId="77777777" w:rsidR="005D3504" w:rsidRDefault="005D3504" w:rsidP="0056094F">
      <w:pPr>
        <w:spacing w:before="0" w:after="0"/>
      </w:pPr>
      <w:r>
        <w:continuationSeparator/>
      </w:r>
    </w:p>
  </w:footnote>
  <w:footnote w:type="continuationNotice" w:id="1">
    <w:p w14:paraId="5732EF33" w14:textId="77777777" w:rsidR="005D3504" w:rsidRDefault="005D3504">
      <w:pPr>
        <w:spacing w:before="0" w:after="0"/>
      </w:pPr>
    </w:p>
  </w:footnote>
  <w:footnote w:id="2">
    <w:p w14:paraId="64E60057" w14:textId="77777777" w:rsidR="005D3504" w:rsidRPr="00A9738A" w:rsidRDefault="005D3504" w:rsidP="00D0103E">
      <w:pPr>
        <w:pStyle w:val="Tekstfusnote"/>
        <w:jc w:val="both"/>
        <w:rPr>
          <w:highlight w:val="yellow"/>
          <w:lang w:val="hr-HR"/>
        </w:rPr>
      </w:pPr>
      <w:r w:rsidRPr="00AB2CD7">
        <w:rPr>
          <w:rStyle w:val="Referencafusnot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Tekstfusnote"/>
        <w:rPr>
          <w:lang w:val="hr-HR"/>
        </w:rPr>
      </w:pPr>
      <w:r w:rsidRPr="008D616A">
        <w:rPr>
          <w:rStyle w:val="Referencafusnot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Tekstfusnote"/>
        <w:jc w:val="both"/>
        <w:rPr>
          <w:lang w:val="hr-HR"/>
        </w:rPr>
      </w:pPr>
      <w:r>
        <w:rPr>
          <w:rStyle w:val="Referencafusnot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5">
    <w:p w14:paraId="5A75ACAE" w14:textId="77777777" w:rsidR="005D3504" w:rsidRPr="005B25F1" w:rsidRDefault="005D3504" w:rsidP="004C1A12">
      <w:pPr>
        <w:pStyle w:val="HTMLunaprijedoblikovano"/>
        <w:shd w:val="clear" w:color="auto" w:fill="FFFFFF"/>
        <w:jc w:val="both"/>
        <w:rPr>
          <w:rFonts w:ascii="Times New Roman" w:eastAsia="Times New Roman" w:hAnsi="Times New Roman" w:cs="Times New Roman"/>
          <w:color w:val="212121"/>
          <w:lang w:eastAsia="hr-HR"/>
        </w:rPr>
      </w:pPr>
      <w:r w:rsidRPr="005B25F1">
        <w:rPr>
          <w:rStyle w:val="Referencafusnot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Tekstfusnote"/>
        <w:rPr>
          <w:lang w:val="hr-HR"/>
        </w:rPr>
      </w:pPr>
      <w:r w:rsidRPr="005B25F1">
        <w:rPr>
          <w:rStyle w:val="Referencafusnot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Tekstfusnote"/>
        <w:rPr>
          <w:lang w:val="hr-HR"/>
        </w:rPr>
      </w:pPr>
      <w:r>
        <w:rPr>
          <w:rStyle w:val="Referencafusnot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Tekstfusnote"/>
        <w:jc w:val="both"/>
        <w:rPr>
          <w:lang w:val="hr-HR"/>
        </w:rPr>
      </w:pPr>
      <w:r w:rsidRPr="008F691C">
        <w:rPr>
          <w:rStyle w:val="Referencafusnot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Tekstfusnote"/>
        <w:jc w:val="both"/>
        <w:rPr>
          <w:lang w:val="hr-HR"/>
        </w:rPr>
      </w:pPr>
      <w:r w:rsidRPr="00CE753A">
        <w:rPr>
          <w:rStyle w:val="Referencafusnot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Tekstfusnote"/>
        <w:jc w:val="both"/>
        <w:rPr>
          <w:lang w:val="hr-HR"/>
        </w:rPr>
      </w:pPr>
      <w:r w:rsidRPr="00460D22">
        <w:rPr>
          <w:rStyle w:val="Referencafusnot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Tekstfusnote"/>
        <w:jc w:val="both"/>
        <w:rPr>
          <w:lang w:val="hr-HR"/>
        </w:rPr>
      </w:pPr>
      <w:r w:rsidRPr="00460D22">
        <w:rPr>
          <w:lang w:val="hr-HR"/>
        </w:rPr>
        <w:t>a) vrijednost izmjena je ispod sljedećih vrijednosti:</w:t>
      </w:r>
    </w:p>
    <w:p w14:paraId="083A3D91" w14:textId="77777777" w:rsidR="005D3504" w:rsidRPr="00460D22" w:rsidRDefault="005D3504" w:rsidP="00460D22">
      <w:pPr>
        <w:pStyle w:val="Tekstfusnote"/>
        <w:jc w:val="both"/>
        <w:rPr>
          <w:lang w:val="hr-HR"/>
        </w:rPr>
      </w:pPr>
      <w:r w:rsidRPr="00460D22">
        <w:rPr>
          <w:lang w:val="hr-HR"/>
        </w:rPr>
        <w:t>(i) pragovi utvrđeni u članku 4. Direktive 2014/24 / EU; i</w:t>
      </w:r>
    </w:p>
    <w:p w14:paraId="3D58AADC" w14:textId="77777777" w:rsidR="005D3504" w:rsidRPr="00460D22" w:rsidRDefault="005D3504" w:rsidP="00460D22">
      <w:pPr>
        <w:pStyle w:val="Tekstfusnote"/>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Tekstfusnote"/>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Referencafusnot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Tekstfusnote"/>
        <w:rPr>
          <w:lang w:val="hr-HR"/>
        </w:rPr>
      </w:pPr>
      <w:r w:rsidRPr="004C1A12">
        <w:rPr>
          <w:rStyle w:val="Referencafusnot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Tekstfusnote"/>
      </w:pPr>
      <w:r w:rsidRPr="004C1A12">
        <w:rPr>
          <w:rStyle w:val="Referencafusnot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Tekstfusnote"/>
        <w:jc w:val="both"/>
        <w:rPr>
          <w:lang w:val="hr-HR"/>
        </w:rPr>
      </w:pPr>
      <w:r w:rsidRPr="00526530">
        <w:rPr>
          <w:rStyle w:val="Referencafusnot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Referencafusnot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Tekstfusnote"/>
        <w:rPr>
          <w:lang w:val="hr-HR"/>
        </w:rPr>
      </w:pPr>
      <w:r>
        <w:rPr>
          <w:rStyle w:val="Referencafusnot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8CAA" w14:textId="6665E52A" w:rsidR="00F77923" w:rsidRDefault="00745291">
    <w:pPr>
      <w:pStyle w:val="Zaglavlje"/>
    </w:pPr>
    <w:r>
      <w:t xml:space="preserve">PRILOG </w:t>
    </w:r>
    <w:r w:rsidR="00A0772A">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5291"/>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0772A"/>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584"/>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675F-55E0-49BA-A882-2B16FA5F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10227</Words>
  <Characters>58294</Characters>
  <Application>Microsoft Office Word</Application>
  <DocSecurity>0</DocSecurity>
  <Lines>485</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2022-10-14T06:35:00Z</dcterms:modified>
</cp:coreProperties>
</file>