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E9" w:rsidRPr="008459F6" w:rsidRDefault="000A15E9" w:rsidP="00CD1C21">
      <w:pPr>
        <w:rPr>
          <w:rFonts w:ascii="Gill Sans MT" w:eastAsia="Times New Roman" w:hAnsi="Gill Sans MT" w:cs="Times New Roman"/>
          <w:b/>
          <w:lang w:eastAsia="hr-HR"/>
        </w:rPr>
      </w:pPr>
    </w:p>
    <w:p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rsidR="009948C4" w:rsidRDefault="009948C4" w:rsidP="00E677B9">
      <w:pPr>
        <w:pStyle w:val="Naslov"/>
        <w:pBdr>
          <w:bottom w:val="none" w:sz="0" w:space="0" w:color="auto"/>
        </w:pBdr>
        <w:spacing w:line="276" w:lineRule="auto"/>
        <w:jc w:val="center"/>
        <w:rPr>
          <w:rFonts w:ascii="Gill Sans MT" w:hAnsi="Gill Sans MT" w:cs="Times New Roman"/>
        </w:rPr>
      </w:pPr>
    </w:p>
    <w:p w:rsidR="000A15E9" w:rsidRPr="00E677B9" w:rsidRDefault="00591641" w:rsidP="00E677B9">
      <w:pPr>
        <w:pStyle w:val="Naslov"/>
        <w:pBdr>
          <w:bottom w:val="none" w:sz="0" w:space="0" w:color="auto"/>
        </w:pBdr>
        <w:spacing w:line="276" w:lineRule="auto"/>
        <w:jc w:val="center"/>
        <w:rPr>
          <w:rFonts w:ascii="Gill Sans MT" w:hAnsi="Gill Sans MT" w:cs="Times New Roman"/>
          <w:b/>
          <w:sz w:val="28"/>
          <w:szCs w:val="28"/>
        </w:rPr>
      </w:pPr>
      <w:r w:rsidRPr="00E677B9">
        <w:rPr>
          <w:rFonts w:ascii="Gill Sans MT" w:hAnsi="Gill Sans MT" w:cs="Times New Roman"/>
          <w:b/>
          <w:sz w:val="28"/>
          <w:szCs w:val="28"/>
        </w:rPr>
        <w:t>PRVA</w:t>
      </w:r>
      <w:r w:rsidR="009948C4" w:rsidRPr="00E677B9">
        <w:rPr>
          <w:rFonts w:ascii="Gill Sans MT" w:hAnsi="Gill Sans MT" w:cs="Times New Roman"/>
          <w:b/>
          <w:sz w:val="28"/>
          <w:szCs w:val="28"/>
        </w:rPr>
        <w:t xml:space="preserve"> </w:t>
      </w:r>
      <w:r w:rsidR="00AF432F" w:rsidRPr="00E677B9">
        <w:rPr>
          <w:rFonts w:ascii="Gill Sans MT" w:hAnsi="Gill Sans MT" w:cs="Times New Roman"/>
          <w:b/>
          <w:sz w:val="28"/>
          <w:szCs w:val="28"/>
        </w:rPr>
        <w:t>IZMJENA</w:t>
      </w:r>
    </w:p>
    <w:p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rsidR="00E05BBB" w:rsidRDefault="00E677B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 xml:space="preserve">Sanacija zatvorenih odlagališta neopasnog otpada </w:t>
      </w:r>
    </w:p>
    <w:p w:rsidR="009948C4" w:rsidRPr="00E677B9" w:rsidRDefault="009948C4" w:rsidP="00E677B9">
      <w:pPr>
        <w:spacing w:after="0"/>
        <w:jc w:val="center"/>
        <w:rPr>
          <w:rFonts w:ascii="Gill Sans MT" w:hAnsi="Gill Sans MT" w:cs="Times New Roman"/>
          <w:b/>
          <w:color w:val="B0CB1F"/>
          <w:sz w:val="28"/>
          <w:szCs w:val="28"/>
        </w:rPr>
      </w:pPr>
      <w:r w:rsidRPr="00E677B9">
        <w:rPr>
          <w:rFonts w:ascii="Gill Sans MT" w:hAnsi="Gill Sans MT" w:cs="Times New Roman"/>
          <w:b/>
          <w:sz w:val="28"/>
          <w:szCs w:val="28"/>
        </w:rPr>
        <w:t>(Referentni broj</w:t>
      </w:r>
      <w:r w:rsidR="00E677B9" w:rsidRPr="00E677B9">
        <w:rPr>
          <w:rFonts w:ascii="Gill Sans MT" w:eastAsia="PMingLiU" w:hAnsi="Gill Sans MT" w:cs="Times New Roman"/>
          <w:b/>
          <w:i/>
          <w:sz w:val="28"/>
          <w:szCs w:val="28"/>
        </w:rPr>
        <w:t xml:space="preserve"> NPOO.C1.3.R2-I2.0</w:t>
      </w:r>
      <w:r w:rsidR="00E677B9" w:rsidRPr="006B6BB2">
        <w:rPr>
          <w:rFonts w:ascii="Gill Sans MT" w:eastAsia="PMingLiU" w:hAnsi="Gill Sans MT" w:cs="Times New Roman"/>
          <w:b/>
          <w:i/>
          <w:sz w:val="28"/>
          <w:szCs w:val="28"/>
        </w:rPr>
        <w:t>1</w:t>
      </w:r>
      <w:r w:rsidRPr="006B6BB2">
        <w:rPr>
          <w:rFonts w:ascii="Gill Sans MT" w:hAnsi="Gill Sans MT" w:cs="Times New Roman"/>
          <w:b/>
          <w:sz w:val="28"/>
          <w:szCs w:val="28"/>
        </w:rPr>
        <w:t>)</w:t>
      </w:r>
    </w:p>
    <w:p w:rsidR="009948C4" w:rsidRDefault="009948C4" w:rsidP="00E677B9">
      <w:pPr>
        <w:spacing w:after="0"/>
        <w:jc w:val="center"/>
        <w:rPr>
          <w:rFonts w:ascii="Gill Sans MT" w:hAnsi="Gill Sans MT" w:cs="Times New Roman"/>
          <w:b/>
          <w:color w:val="B0CB1F"/>
          <w:sz w:val="24"/>
          <w:szCs w:val="24"/>
        </w:rPr>
      </w:pPr>
    </w:p>
    <w:p w:rsidR="008D30B7" w:rsidRPr="008459F6" w:rsidRDefault="008D30B7" w:rsidP="008B72FB">
      <w:pPr>
        <w:rPr>
          <w:rFonts w:ascii="Gill Sans MT" w:hAnsi="Gill Sans MT" w:cs="Times New Roman"/>
          <w:lang w:eastAsia="en-US"/>
        </w:rPr>
      </w:pPr>
    </w:p>
    <w:p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635611">
        <w:rPr>
          <w:rFonts w:ascii="Gill Sans MT" w:eastAsia="Times New Roman" w:hAnsi="Gill Sans MT" w:cs="Times New Roman"/>
          <w:i/>
          <w:szCs w:val="24"/>
        </w:rPr>
        <w:t>u modalitetu trajnog poziva</w:t>
      </w:r>
    </w:p>
    <w:p w:rsidR="000A15E9" w:rsidRPr="008459F6" w:rsidRDefault="000A15E9" w:rsidP="005443C4">
      <w:pPr>
        <w:rPr>
          <w:rFonts w:ascii="Gill Sans MT" w:hAnsi="Gill Sans MT" w:cs="Times New Roman"/>
        </w:rPr>
      </w:pPr>
    </w:p>
    <w:p w:rsidR="000A15E9" w:rsidRPr="008459F6" w:rsidRDefault="000A15E9" w:rsidP="005443C4">
      <w:pPr>
        <w:rPr>
          <w:rFonts w:ascii="Gill Sans MT" w:hAnsi="Gill Sans MT" w:cs="Times New Roman"/>
        </w:rPr>
      </w:pPr>
    </w:p>
    <w:p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rsidR="009948C4" w:rsidRDefault="009948C4" w:rsidP="005443C4">
      <w:pPr>
        <w:rPr>
          <w:rFonts w:ascii="Gill Sans MT" w:hAnsi="Gill Sans MT" w:cs="Times New Roman"/>
        </w:rPr>
      </w:pPr>
    </w:p>
    <w:p w:rsidR="005413FC" w:rsidRPr="008459F6" w:rsidRDefault="005413FC" w:rsidP="005443C4">
      <w:pPr>
        <w:rPr>
          <w:rFonts w:ascii="Gill Sans MT" w:hAnsi="Gill Sans MT" w:cs="Times New Roman"/>
        </w:rPr>
      </w:pPr>
    </w:p>
    <w:p w:rsidR="005413FC" w:rsidRDefault="005413FC"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E677B9" w:rsidRPr="005F3355" w:rsidRDefault="00E677B9" w:rsidP="00E677B9">
      <w:pPr>
        <w:spacing w:after="160" w:line="259" w:lineRule="auto"/>
        <w:rPr>
          <w:rFonts w:ascii="Gill Sans MT" w:eastAsia="Times New Roman" w:hAnsi="Gill Sans MT" w:cs="Times New Roman"/>
          <w:i/>
          <w:sz w:val="20"/>
          <w:szCs w:val="20"/>
        </w:rPr>
      </w:pPr>
    </w:p>
    <w:p w:rsidR="00E677B9" w:rsidRPr="005F3355" w:rsidRDefault="00E677B9" w:rsidP="00E677B9">
      <w:pPr>
        <w:spacing w:after="160" w:line="259" w:lineRule="auto"/>
        <w:rPr>
          <w:rFonts w:ascii="Gill Sans MT" w:eastAsia="Times New Roman" w:hAnsi="Gill Sans MT" w:cs="Times New Roman"/>
          <w:i/>
          <w:sz w:val="20"/>
          <w:szCs w:val="20"/>
        </w:rPr>
      </w:pPr>
    </w:p>
    <w:p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80222B3" wp14:editId="24F9E7D9">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591641" w:rsidRDefault="00591641" w:rsidP="00252B69">
      <w:pPr>
        <w:jc w:val="both"/>
        <w:rPr>
          <w:rFonts w:ascii="Gill Sans MT" w:hAnsi="Gill Sans MT" w:cs="Times New Roman"/>
        </w:rPr>
      </w:pPr>
    </w:p>
    <w:p w:rsidR="00591641" w:rsidRDefault="00591641">
      <w:pPr>
        <w:rPr>
          <w:rFonts w:ascii="Gill Sans MT" w:hAnsi="Gill Sans MT" w:cs="Times New Roman"/>
          <w:sz w:val="24"/>
          <w:szCs w:val="24"/>
        </w:rPr>
      </w:pPr>
      <w:r>
        <w:rPr>
          <w:rFonts w:ascii="Gill Sans MT" w:hAnsi="Gill Sans MT" w:cs="Times New Roman"/>
          <w:sz w:val="24"/>
          <w:szCs w:val="24"/>
        </w:rPr>
        <w:br w:type="page"/>
      </w:r>
    </w:p>
    <w:p w:rsidR="00EA55C4" w:rsidRPr="009542CD" w:rsidRDefault="00EA55C4" w:rsidP="00252B69">
      <w:pPr>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E05BBB" w:rsidRPr="00E05BBB">
        <w:rPr>
          <w:rFonts w:ascii="Gill Sans MT" w:hAnsi="Gill Sans MT" w:cs="Times New Roman"/>
          <w:sz w:val="24"/>
          <w:szCs w:val="24"/>
        </w:rPr>
        <w:t xml:space="preserve">Sanacija </w:t>
      </w:r>
      <w:r w:rsidR="00E05BBB" w:rsidRPr="009542CD">
        <w:rPr>
          <w:rFonts w:ascii="Gill Sans MT" w:hAnsi="Gill Sans MT" w:cs="Times New Roman"/>
          <w:sz w:val="24"/>
          <w:szCs w:val="24"/>
        </w:rPr>
        <w:t>zatvorenih odlagališta neopasnog otpada</w:t>
      </w:r>
      <w:r w:rsidR="009948C4" w:rsidRPr="009542CD">
        <w:rPr>
          <w:rFonts w:ascii="Gill Sans MT" w:hAnsi="Gill Sans MT" w:cs="Times New Roman"/>
          <w:sz w:val="24"/>
          <w:szCs w:val="24"/>
        </w:rPr>
        <w:t>“ koji se provodi kao otvoreni postupak dodjele bespovratnih</w:t>
      </w:r>
      <w:r w:rsidRPr="009542CD">
        <w:rPr>
          <w:rFonts w:ascii="Gill Sans MT" w:hAnsi="Gill Sans MT" w:cs="Times New Roman"/>
          <w:sz w:val="24"/>
          <w:szCs w:val="24"/>
        </w:rPr>
        <w:t xml:space="preserve"> sredstava u modalitetu trajnog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E05BBB" w:rsidRPr="009542CD">
        <w:rPr>
          <w:rFonts w:ascii="Gill Sans MT" w:hAnsi="Gill Sans MT" w:cs="Times New Roman"/>
          <w:sz w:val="24"/>
          <w:szCs w:val="24"/>
        </w:rPr>
        <w:t>NPOO.C1.3.R2-I2.01</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E05BBB" w:rsidRPr="009542CD">
        <w:rPr>
          <w:rFonts w:ascii="Gill Sans MT" w:hAnsi="Gill Sans MT" w:cs="Times New Roman"/>
          <w:sz w:val="24"/>
          <w:szCs w:val="24"/>
        </w:rPr>
        <w:t xml:space="preserve"> 13</w:t>
      </w:r>
      <w:r w:rsidR="00AF432F" w:rsidRPr="009542CD">
        <w:rPr>
          <w:rFonts w:ascii="Gill Sans MT" w:hAnsi="Gill Sans MT" w:cs="Times New Roman"/>
          <w:sz w:val="24"/>
          <w:szCs w:val="24"/>
        </w:rPr>
        <w:t xml:space="preserve">. </w:t>
      </w:r>
      <w:r w:rsidR="00E05BBB" w:rsidRPr="009542CD">
        <w:rPr>
          <w:rFonts w:ascii="Gill Sans MT" w:hAnsi="Gill Sans MT" w:cs="Times New Roman"/>
          <w:sz w:val="24"/>
          <w:szCs w:val="24"/>
        </w:rPr>
        <w:t>svibnja</w:t>
      </w:r>
      <w:r w:rsidR="00591641" w:rsidRPr="009542CD">
        <w:rPr>
          <w:rFonts w:ascii="Gill Sans MT" w:hAnsi="Gill Sans MT" w:cs="Times New Roman"/>
          <w:sz w:val="24"/>
          <w:szCs w:val="24"/>
        </w:rPr>
        <w:t xml:space="preserve"> 20</w:t>
      </w:r>
      <w:r w:rsidR="00E05BBB" w:rsidRPr="009542CD">
        <w:rPr>
          <w:rFonts w:ascii="Gill Sans MT" w:hAnsi="Gill Sans MT" w:cs="Times New Roman"/>
          <w:sz w:val="24"/>
          <w:szCs w:val="24"/>
        </w:rPr>
        <w:t>22</w:t>
      </w:r>
      <w:r w:rsidR="00591641" w:rsidRPr="009542CD">
        <w:rPr>
          <w:rFonts w:ascii="Gill Sans MT" w:hAnsi="Gill Sans MT" w:cs="Times New Roman"/>
          <w:sz w:val="24"/>
          <w:szCs w:val="24"/>
        </w:rPr>
        <w:t>.</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 </w:t>
      </w:r>
      <w:r w:rsidR="00D65036" w:rsidRPr="009542CD">
        <w:rPr>
          <w:rFonts w:ascii="Gill Sans MT" w:hAnsi="Gill Sans MT" w:cs="Times New Roman"/>
          <w:sz w:val="24"/>
          <w:szCs w:val="24"/>
        </w:rPr>
        <w:t>sljedeća dokumentacija:</w:t>
      </w:r>
    </w:p>
    <w:p w:rsidR="00AF432F" w:rsidRPr="00336AC0" w:rsidRDefault="006B5E9A" w:rsidP="00336AC0">
      <w:pPr>
        <w:pStyle w:val="Zaglavlje"/>
        <w:numPr>
          <w:ilvl w:val="0"/>
          <w:numId w:val="25"/>
        </w:numPr>
        <w:tabs>
          <w:tab w:val="clear" w:pos="4536"/>
        </w:tabs>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rsidR="006B5E9A" w:rsidRPr="009542CD"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rsidR="00AF432F" w:rsidRPr="009542CD" w:rsidRDefault="00AF432F" w:rsidP="00A331CD">
      <w:pPr>
        <w:pStyle w:val="Odlomakpopisa"/>
        <w:numPr>
          <w:ilvl w:val="0"/>
          <w:numId w:val="26"/>
        </w:numPr>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 xml:space="preserve"> </w:t>
      </w:r>
      <w:r w:rsidR="00633143">
        <w:rPr>
          <w:rFonts w:ascii="Gill Sans MT" w:eastAsia="Times New Roman" w:hAnsi="Gill Sans MT" w:cs="Times New Roman"/>
          <w:b/>
          <w:noProof/>
          <w:color w:val="B0CB1F"/>
          <w:sz w:val="24"/>
          <w:szCs w:val="24"/>
          <w:lang w:eastAsia="hr-HR"/>
        </w:rPr>
        <w:t>poglavlje</w:t>
      </w:r>
      <w:r w:rsidRPr="009542CD">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943B21" w:rsidRPr="009542CD">
        <w:rPr>
          <w:rFonts w:ascii="Gill Sans MT" w:eastAsia="Times New Roman" w:hAnsi="Gill Sans MT" w:cs="Times New Roman"/>
          <w:b/>
          <w:noProof/>
          <w:color w:val="B0CB1F"/>
          <w:sz w:val="24"/>
          <w:szCs w:val="24"/>
          <w:lang w:eastAsia="hr-HR"/>
        </w:rPr>
        <w:t>2</w:t>
      </w:r>
      <w:r w:rsidR="00591641" w:rsidRPr="009542CD">
        <w:rPr>
          <w:rFonts w:ascii="Gill Sans MT" w:eastAsia="Times New Roman" w:hAnsi="Gill Sans MT" w:cs="Times New Roman"/>
          <w:b/>
          <w:noProof/>
          <w:color w:val="B0CB1F"/>
          <w:sz w:val="24"/>
          <w:szCs w:val="24"/>
          <w:lang w:eastAsia="hr-HR"/>
        </w:rPr>
        <w:t>.</w:t>
      </w:r>
      <w:r w:rsidR="00943B21" w:rsidRPr="009542CD">
        <w:rPr>
          <w:rFonts w:ascii="Gill Sans MT" w:eastAsia="Times New Roman" w:hAnsi="Gill Sans MT" w:cs="Times New Roman"/>
          <w:b/>
          <w:noProof/>
          <w:color w:val="B0CB1F"/>
          <w:sz w:val="24"/>
          <w:szCs w:val="24"/>
          <w:lang w:eastAsia="hr-HR"/>
        </w:rPr>
        <w:t>1</w:t>
      </w:r>
      <w:r w:rsidR="0076123C" w:rsidRPr="009542CD">
        <w:rPr>
          <w:rFonts w:ascii="Gill Sans MT" w:eastAsia="Times New Roman" w:hAnsi="Gill Sans MT" w:cs="Times New Roman"/>
          <w:b/>
          <w:noProof/>
          <w:color w:val="B0CB1F"/>
          <w:sz w:val="24"/>
          <w:szCs w:val="24"/>
          <w:lang w:eastAsia="hr-HR"/>
        </w:rPr>
        <w:t>4</w:t>
      </w:r>
      <w:r w:rsidR="00591641" w:rsidRPr="009542CD">
        <w:rPr>
          <w:rFonts w:ascii="Gill Sans MT" w:eastAsia="Times New Roman" w:hAnsi="Gill Sans MT" w:cs="Times New Roman"/>
          <w:b/>
          <w:noProof/>
          <w:color w:val="B0CB1F"/>
          <w:sz w:val="24"/>
          <w:szCs w:val="24"/>
          <w:lang w:eastAsia="hr-HR"/>
        </w:rPr>
        <w:t xml:space="preserve">. </w:t>
      </w:r>
      <w:bookmarkEnd w:id="0"/>
      <w:bookmarkEnd w:id="1"/>
      <w:r w:rsidR="0076123C" w:rsidRPr="009542CD">
        <w:rPr>
          <w:rFonts w:ascii="Gill Sans MT" w:eastAsia="Times New Roman" w:hAnsi="Gill Sans MT" w:cs="Times New Roman"/>
          <w:b/>
          <w:noProof/>
          <w:color w:val="B0CB1F"/>
          <w:sz w:val="24"/>
          <w:szCs w:val="24"/>
          <w:lang w:eastAsia="hr-HR"/>
        </w:rPr>
        <w:t>Održivi razvoj i načelo „ne nanosi bitnu štetu“ (str. 21)</w:t>
      </w:r>
    </w:p>
    <w:p w:rsidR="00E05BBB" w:rsidRPr="009542CD" w:rsidRDefault="00AF432F" w:rsidP="00DE623C">
      <w:pPr>
        <w:pStyle w:val="Zaglavlje"/>
        <w:numPr>
          <w:ilvl w:val="0"/>
          <w:numId w:val="26"/>
        </w:numPr>
        <w:rPr>
          <w:rFonts w:ascii="Gill Sans MT" w:eastAsia="Times New Roman" w:hAnsi="Gill Sans MT" w:cs="Times New Roman"/>
          <w:color w:val="000000"/>
          <w:sz w:val="24"/>
          <w:szCs w:val="24"/>
        </w:rPr>
      </w:pPr>
      <w:r w:rsidRPr="009542CD">
        <w:rPr>
          <w:rFonts w:ascii="Gill Sans MT" w:eastAsia="Times New Roman" w:hAnsi="Gill Sans MT" w:cs="Times New Roman"/>
          <w:b/>
          <w:noProof/>
          <w:sz w:val="24"/>
          <w:szCs w:val="24"/>
          <w:u w:val="single"/>
          <w:lang w:eastAsia="hr-HR"/>
        </w:rPr>
        <w:t xml:space="preserve">STARI </w:t>
      </w:r>
      <w:r w:rsidRPr="009542CD">
        <w:rPr>
          <w:rFonts w:ascii="Gill Sans MT" w:hAnsi="Gill Sans MT" w:cs="Times New Roman"/>
          <w:b/>
          <w:sz w:val="24"/>
          <w:szCs w:val="24"/>
          <w:u w:val="single"/>
        </w:rPr>
        <w:t>TEKST</w:t>
      </w:r>
      <w:r w:rsidR="005C08DD" w:rsidRPr="009542CD">
        <w:rPr>
          <w:rFonts w:ascii="Gill Sans MT" w:eastAsia="Times New Roman" w:hAnsi="Gill Sans MT" w:cs="Times New Roman"/>
          <w:b/>
          <w:noProof/>
          <w:sz w:val="24"/>
          <w:szCs w:val="24"/>
          <w:u w:val="single"/>
          <w:lang w:eastAsia="hr-HR"/>
        </w:rPr>
        <w:t xml:space="preserve"> : </w:t>
      </w:r>
      <w:r w:rsidR="00E05BBB" w:rsidRPr="009542CD">
        <w:rPr>
          <w:rFonts w:ascii="Gill Sans MT" w:eastAsia="Times New Roman" w:hAnsi="Gill Sans MT" w:cs="Times New Roman"/>
          <w:color w:val="000000"/>
          <w:sz w:val="24"/>
          <w:szCs w:val="24"/>
        </w:rPr>
        <w:t>Obveza</w:t>
      </w:r>
      <w:r w:rsidR="00E05BBB" w:rsidRPr="009542CD">
        <w:rPr>
          <w:rFonts w:ascii="Gill Sans MT" w:eastAsia="Calibri" w:hAnsi="Gill Sans MT" w:cs="Calibri"/>
          <w:sz w:val="24"/>
          <w:szCs w:val="24"/>
        </w:rPr>
        <w:t xml:space="preserve"> uključuje dokaze</w:t>
      </w:r>
      <w:r w:rsidR="00E05BBB" w:rsidRPr="009542CD">
        <w:rPr>
          <w:rFonts w:ascii="Gill Sans MT" w:eastAsia="Times New Roman" w:hAnsi="Gill Sans MT" w:cs="Times New Roman"/>
          <w:color w:val="000000"/>
          <w:sz w:val="24"/>
          <w:szCs w:val="24"/>
        </w:rPr>
        <w:t xml:space="preserve"> da će se tijekom sanacije provoditi mjere upravljanja otpadom ovisno o odabranom načinu sanacije (ex-situ)</w:t>
      </w:r>
      <w:r w:rsidR="00F25974" w:rsidRPr="009542CD">
        <w:rPr>
          <w:rFonts w:ascii="Gill Sans MT" w:eastAsia="Times New Roman" w:hAnsi="Gill Sans MT" w:cs="Times New Roman"/>
          <w:strike/>
          <w:color w:val="000000"/>
          <w:sz w:val="24"/>
          <w:szCs w:val="24"/>
        </w:rPr>
        <w:t xml:space="preserve"> </w:t>
      </w:r>
      <w:r w:rsidR="00E05BBB" w:rsidRPr="009542CD">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rsidR="005C08DD" w:rsidRPr="009542CD" w:rsidRDefault="005C08DD" w:rsidP="005C08DD">
      <w:pPr>
        <w:pStyle w:val="Zaglavlje"/>
        <w:tabs>
          <w:tab w:val="clear" w:pos="4536"/>
        </w:tabs>
        <w:jc w:val="both"/>
        <w:rPr>
          <w:rFonts w:ascii="Gill Sans MT" w:eastAsia="Times New Roman" w:hAnsi="Gill Sans MT" w:cs="Times New Roman"/>
          <w:color w:val="000000"/>
          <w:sz w:val="24"/>
          <w:szCs w:val="24"/>
        </w:rPr>
      </w:pPr>
    </w:p>
    <w:p w:rsidR="00F25974" w:rsidRPr="009542CD" w:rsidRDefault="00AF432F" w:rsidP="00DE623C">
      <w:pPr>
        <w:pStyle w:val="Zaglavlje"/>
        <w:numPr>
          <w:ilvl w:val="0"/>
          <w:numId w:val="26"/>
        </w:numPr>
        <w:rPr>
          <w:rFonts w:ascii="Gill Sans MT" w:eastAsia="Times New Roman" w:hAnsi="Gill Sans MT" w:cs="Times New Roman"/>
          <w:color w:val="000000"/>
          <w:sz w:val="24"/>
          <w:szCs w:val="24"/>
        </w:rPr>
      </w:pPr>
      <w:r w:rsidRPr="009542CD">
        <w:rPr>
          <w:rFonts w:ascii="Gill Sans MT" w:hAnsi="Gill Sans MT" w:cs="Times New Roman"/>
          <w:b/>
          <w:sz w:val="24"/>
          <w:szCs w:val="24"/>
          <w:u w:val="single"/>
        </w:rPr>
        <w:t>NOVI</w:t>
      </w:r>
      <w:r w:rsidRPr="009542CD">
        <w:rPr>
          <w:rFonts w:ascii="Gill Sans MT" w:hAnsi="Gill Sans MT" w:cs="Times New Roman"/>
          <w:b/>
          <w:color w:val="000000" w:themeColor="text1"/>
          <w:sz w:val="24"/>
          <w:szCs w:val="24"/>
          <w:u w:val="single"/>
        </w:rPr>
        <w:t xml:space="preserve"> TEKST</w:t>
      </w:r>
      <w:r w:rsidR="005C08DD" w:rsidRPr="009542CD">
        <w:rPr>
          <w:rFonts w:ascii="Gill Sans MT" w:hAnsi="Gill Sans MT" w:cs="Times New Roman"/>
          <w:b/>
          <w:color w:val="000000" w:themeColor="text1"/>
          <w:sz w:val="24"/>
          <w:szCs w:val="24"/>
          <w:u w:val="single"/>
        </w:rPr>
        <w:t xml:space="preserve">: </w:t>
      </w:r>
      <w:r w:rsidR="00F25974" w:rsidRPr="009542CD">
        <w:rPr>
          <w:rFonts w:ascii="Gill Sans MT" w:eastAsia="Times New Roman" w:hAnsi="Gill Sans MT" w:cs="Times New Roman"/>
          <w:color w:val="000000"/>
          <w:sz w:val="24"/>
          <w:szCs w:val="24"/>
        </w:rPr>
        <w:t>Obveza</w:t>
      </w:r>
      <w:r w:rsidR="00F25974" w:rsidRPr="009542CD">
        <w:rPr>
          <w:rFonts w:ascii="Gill Sans MT" w:eastAsia="Calibri" w:hAnsi="Gill Sans MT" w:cs="Calibri"/>
          <w:sz w:val="24"/>
          <w:szCs w:val="24"/>
        </w:rPr>
        <w:t xml:space="preserve"> uključuje dokaze</w:t>
      </w:r>
      <w:r w:rsidR="00F25974" w:rsidRPr="009542CD">
        <w:rPr>
          <w:rFonts w:ascii="Gill Sans MT" w:eastAsia="Times New Roman" w:hAnsi="Gill Sans MT" w:cs="Times New Roman"/>
          <w:color w:val="000000"/>
          <w:sz w:val="24"/>
          <w:szCs w:val="24"/>
        </w:rPr>
        <w:t xml:space="preserve"> da će se tijekom sanacije provoditi mjere upravljanja otpadom ovisno o </w:t>
      </w:r>
      <w:r w:rsidR="00F25974" w:rsidRPr="00350AE8">
        <w:rPr>
          <w:rFonts w:ascii="Gill Sans MT" w:eastAsia="Times New Roman" w:hAnsi="Gill Sans MT" w:cs="Times New Roman"/>
          <w:color w:val="000000"/>
          <w:sz w:val="24"/>
          <w:szCs w:val="24"/>
        </w:rPr>
        <w:t xml:space="preserve">odabranom </w:t>
      </w:r>
      <w:r w:rsidR="00F25974" w:rsidRPr="00350AE8">
        <w:rPr>
          <w:rFonts w:ascii="Gill Sans MT" w:eastAsia="Times New Roman" w:hAnsi="Gill Sans MT" w:cs="Times New Roman"/>
          <w:b/>
          <w:sz w:val="24"/>
          <w:szCs w:val="24"/>
          <w:lang w:eastAsia="hr-HR"/>
        </w:rPr>
        <w:t>načinu</w:t>
      </w:r>
      <w:r w:rsidR="00F25974" w:rsidRPr="00350AE8">
        <w:rPr>
          <w:rFonts w:ascii="Gill Sans MT" w:eastAsia="Times New Roman" w:hAnsi="Gill Sans MT" w:cs="Times New Roman"/>
          <w:b/>
          <w:color w:val="000000"/>
          <w:sz w:val="24"/>
          <w:szCs w:val="24"/>
        </w:rPr>
        <w:t xml:space="preserve"> sanacije</w:t>
      </w:r>
      <w:r w:rsidR="00F25974" w:rsidRPr="009542CD">
        <w:rPr>
          <w:rFonts w:ascii="Gill Sans MT" w:eastAsia="Times New Roman" w:hAnsi="Gill Sans MT" w:cs="Times New Roman"/>
          <w:color w:val="000000"/>
          <w:sz w:val="24"/>
          <w:szCs w:val="24"/>
        </w:rPr>
        <w:t xml:space="preserve"> te u s skladu s hijerarhijom otpada, što znači razvrstavanje i izdvajanje određenih vrsta otpada (npr. metalni, građevinski), te postupak ponovne uporabe, recikliranje, oporabu ili zbrinjavanje. </w:t>
      </w:r>
    </w:p>
    <w:p w:rsidR="0076123C" w:rsidRPr="009542CD" w:rsidRDefault="0076123C" w:rsidP="00C64263">
      <w:pPr>
        <w:widowControl w:val="0"/>
        <w:autoSpaceDE w:val="0"/>
        <w:autoSpaceDN w:val="0"/>
        <w:spacing w:after="120" w:line="240" w:lineRule="auto"/>
        <w:ind w:left="284"/>
        <w:jc w:val="both"/>
        <w:rPr>
          <w:rFonts w:ascii="Gill Sans MT" w:eastAsia="Times New Roman" w:hAnsi="Gill Sans MT" w:cs="Times New Roman"/>
          <w:color w:val="000000"/>
          <w:sz w:val="24"/>
          <w:szCs w:val="24"/>
        </w:rPr>
      </w:pPr>
    </w:p>
    <w:p w:rsidR="0076123C" w:rsidRPr="009542CD" w:rsidRDefault="00633143" w:rsidP="00A331CD">
      <w:pPr>
        <w:pStyle w:val="Odlomakpopisa"/>
        <w:numPr>
          <w:ilvl w:val="0"/>
          <w:numId w:val="26"/>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w:t>
      </w:r>
      <w:r w:rsidR="00A86DC2" w:rsidRPr="009542CD">
        <w:rPr>
          <w:rFonts w:ascii="Gill Sans MT" w:eastAsia="Times New Roman" w:hAnsi="Gill Sans MT" w:cs="Times New Roman"/>
          <w:b/>
          <w:noProof/>
          <w:color w:val="B0CB1F"/>
          <w:sz w:val="24"/>
          <w:szCs w:val="24"/>
          <w:lang w:eastAsia="hr-HR"/>
        </w:rPr>
        <w:t xml:space="preserve"> 3.</w:t>
      </w:r>
      <w:r w:rsidR="0076123C" w:rsidRPr="009542CD">
        <w:rPr>
          <w:rFonts w:ascii="Gill Sans MT" w:eastAsia="Times New Roman" w:hAnsi="Gill Sans MT" w:cs="Times New Roman"/>
          <w:b/>
          <w:noProof/>
          <w:color w:val="B0CB1F"/>
          <w:sz w:val="24"/>
          <w:szCs w:val="24"/>
          <w:lang w:eastAsia="hr-HR"/>
        </w:rPr>
        <w:t>1</w:t>
      </w:r>
      <w:r w:rsidR="00A86DC2" w:rsidRPr="009542CD">
        <w:rPr>
          <w:rFonts w:ascii="Gill Sans MT" w:eastAsia="Times New Roman" w:hAnsi="Gill Sans MT" w:cs="Times New Roman"/>
          <w:b/>
          <w:noProof/>
          <w:color w:val="B0CB1F"/>
          <w:sz w:val="24"/>
          <w:szCs w:val="24"/>
          <w:lang w:eastAsia="hr-HR"/>
        </w:rPr>
        <w:t xml:space="preserve">. </w:t>
      </w:r>
      <w:r w:rsidR="0076123C" w:rsidRPr="009542CD">
        <w:rPr>
          <w:rFonts w:ascii="Gill Sans MT" w:eastAsia="Times New Roman" w:hAnsi="Gill Sans MT" w:cs="Times New Roman"/>
          <w:b/>
          <w:noProof/>
          <w:color w:val="B0CB1F"/>
          <w:sz w:val="24"/>
          <w:szCs w:val="24"/>
          <w:lang w:eastAsia="hr-HR"/>
        </w:rPr>
        <w:t>Izgled i sadržaj projektnog prijedloga</w:t>
      </w:r>
      <w:r w:rsidR="00557A6F" w:rsidRPr="009542CD">
        <w:rPr>
          <w:rFonts w:ascii="Gill Sans MT" w:eastAsia="Times New Roman" w:hAnsi="Gill Sans MT" w:cs="Times New Roman"/>
          <w:b/>
          <w:noProof/>
          <w:color w:val="B0CB1F"/>
          <w:sz w:val="24"/>
          <w:szCs w:val="24"/>
          <w:lang w:eastAsia="hr-HR"/>
        </w:rPr>
        <w:t xml:space="preserve"> (str. 23)</w:t>
      </w:r>
    </w:p>
    <w:p w:rsidR="00764C0F" w:rsidRPr="009542CD" w:rsidRDefault="006B4CC5" w:rsidP="007E1F87">
      <w:pPr>
        <w:ind w:firstLine="708"/>
        <w:jc w:val="both"/>
        <w:rPr>
          <w:rFonts w:ascii="Gill Sans MT" w:hAnsi="Gill Sans MT" w:cs="Times New Roman"/>
          <w:sz w:val="24"/>
          <w:szCs w:val="24"/>
        </w:rPr>
      </w:pPr>
      <w:r w:rsidRPr="009542CD">
        <w:rPr>
          <w:rFonts w:ascii="Gill Sans MT" w:hAnsi="Gill Sans MT" w:cs="Times New Roman"/>
          <w:sz w:val="24"/>
          <w:szCs w:val="24"/>
        </w:rPr>
        <w:t>Iz Tablic</w:t>
      </w:r>
      <w:r w:rsidR="003B7BDC" w:rsidRPr="009542CD">
        <w:rPr>
          <w:rFonts w:ascii="Gill Sans MT" w:hAnsi="Gill Sans MT" w:cs="Times New Roman"/>
          <w:sz w:val="24"/>
          <w:szCs w:val="24"/>
        </w:rPr>
        <w:t>e</w:t>
      </w:r>
      <w:r w:rsidRPr="009542CD">
        <w:rPr>
          <w:rFonts w:ascii="Gill Sans MT" w:hAnsi="Gill Sans MT" w:cs="Times New Roman"/>
          <w:sz w:val="24"/>
          <w:szCs w:val="24"/>
        </w:rPr>
        <w:t xml:space="preserve"> s popisom obvezne dokumentacije se brišu točke 10.  i 12</w:t>
      </w:r>
      <w:r w:rsidR="005C08DD" w:rsidRPr="009542CD">
        <w:rPr>
          <w:rFonts w:ascii="Gill Sans MT" w:hAnsi="Gill Sans MT" w:cs="Times New Roman"/>
          <w:sz w:val="24"/>
          <w:szCs w:val="24"/>
        </w:rPr>
        <w:t>.</w:t>
      </w:r>
      <w:r w:rsidRPr="009542CD">
        <w:rPr>
          <w:rFonts w:ascii="Gill Sans MT" w:hAnsi="Gill Sans MT" w:cs="Times New Roman"/>
          <w:sz w:val="24"/>
          <w:szCs w:val="24"/>
        </w:rPr>
        <w:t>:</w:t>
      </w:r>
    </w:p>
    <w:tbl>
      <w:tblPr>
        <w:tblStyle w:val="Reetkatablice"/>
        <w:tblW w:w="9072" w:type="dxa"/>
        <w:jc w:val="center"/>
        <w:tblLayout w:type="fixed"/>
        <w:tblLook w:val="04A0" w:firstRow="1" w:lastRow="0" w:firstColumn="1" w:lastColumn="0" w:noHBand="0" w:noVBand="1"/>
      </w:tblPr>
      <w:tblGrid>
        <w:gridCol w:w="6232"/>
        <w:gridCol w:w="1418"/>
        <w:gridCol w:w="1422"/>
      </w:tblGrid>
      <w:tr w:rsidR="00764C0F" w:rsidRPr="009542CD" w:rsidTr="007E1F87">
        <w:trPr>
          <w:trHeight w:val="1361"/>
          <w:jc w:val="center"/>
        </w:trPr>
        <w:tc>
          <w:tcPr>
            <w:tcW w:w="6232" w:type="dxa"/>
            <w:shd w:val="clear" w:color="auto" w:fill="auto"/>
            <w:vAlign w:val="center"/>
          </w:tcPr>
          <w:p w:rsidR="00764C0F" w:rsidRPr="009542CD" w:rsidRDefault="00764C0F" w:rsidP="00764C0F">
            <w:pPr>
              <w:numPr>
                <w:ilvl w:val="0"/>
                <w:numId w:val="32"/>
              </w:numPr>
              <w:ind w:left="454" w:hanging="454"/>
              <w:contextualSpacing/>
              <w:jc w:val="both"/>
              <w:rPr>
                <w:rFonts w:ascii="Gill Sans MT" w:hAnsi="Gill Sans MT"/>
                <w:sz w:val="24"/>
                <w:szCs w:val="24"/>
              </w:rPr>
            </w:pPr>
            <w:proofErr w:type="spellStart"/>
            <w:r w:rsidRPr="009542CD">
              <w:rPr>
                <w:rFonts w:ascii="Gill Sans MT" w:hAnsi="Gill Sans MT"/>
                <w:sz w:val="24"/>
                <w:szCs w:val="24"/>
              </w:rPr>
              <w:t>Mišljenje</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nadležnog</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tijela</w:t>
            </w:r>
            <w:proofErr w:type="spellEnd"/>
            <w:r w:rsidRPr="009542CD">
              <w:rPr>
                <w:rFonts w:ascii="Gill Sans MT" w:hAnsi="Gill Sans MT"/>
                <w:sz w:val="24"/>
                <w:szCs w:val="24"/>
              </w:rPr>
              <w:t xml:space="preserve"> o </w:t>
            </w:r>
            <w:proofErr w:type="spellStart"/>
            <w:r w:rsidRPr="009542CD">
              <w:rPr>
                <w:rFonts w:ascii="Gill Sans MT" w:hAnsi="Gill Sans MT"/>
                <w:sz w:val="24"/>
                <w:szCs w:val="24"/>
              </w:rPr>
              <w:t>ispravnoj</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primijeni</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zahtjeva</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Direktive</w:t>
            </w:r>
            <w:proofErr w:type="spellEnd"/>
            <w:r w:rsidRPr="009542CD">
              <w:rPr>
                <w:rFonts w:ascii="Gill Sans MT" w:hAnsi="Gill Sans MT"/>
                <w:sz w:val="24"/>
                <w:szCs w:val="24"/>
              </w:rPr>
              <w:t xml:space="preserve"> 2011/92/EU </w:t>
            </w:r>
            <w:proofErr w:type="spellStart"/>
            <w:r w:rsidRPr="009542CD">
              <w:rPr>
                <w:rFonts w:ascii="Gill Sans MT" w:hAnsi="Gill Sans MT"/>
                <w:sz w:val="24"/>
                <w:szCs w:val="24"/>
              </w:rPr>
              <w:t>i</w:t>
            </w:r>
            <w:proofErr w:type="spellEnd"/>
            <w:r w:rsidRPr="009542CD">
              <w:rPr>
                <w:rFonts w:ascii="Gill Sans MT" w:hAnsi="Gill Sans MT"/>
                <w:sz w:val="24"/>
                <w:szCs w:val="24"/>
              </w:rPr>
              <w:t xml:space="preserve"> 2014/52/EU </w:t>
            </w:r>
            <w:proofErr w:type="spellStart"/>
            <w:r w:rsidRPr="009542CD">
              <w:rPr>
                <w:rFonts w:ascii="Gill Sans MT" w:hAnsi="Gill Sans MT"/>
                <w:sz w:val="24"/>
                <w:szCs w:val="24"/>
              </w:rPr>
              <w:t>vezanih</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uz</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provedeni</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postupak</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procjene</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utjecaja</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zahvata</w:t>
            </w:r>
            <w:proofErr w:type="spellEnd"/>
            <w:r w:rsidRPr="009542CD">
              <w:rPr>
                <w:rFonts w:ascii="Gill Sans MT" w:hAnsi="Gill Sans MT"/>
                <w:sz w:val="24"/>
                <w:szCs w:val="24"/>
              </w:rPr>
              <w:t xml:space="preserve"> na </w:t>
            </w:r>
            <w:proofErr w:type="spellStart"/>
            <w:r w:rsidRPr="009542CD">
              <w:rPr>
                <w:rFonts w:ascii="Gill Sans MT" w:hAnsi="Gill Sans MT"/>
                <w:sz w:val="24"/>
                <w:szCs w:val="24"/>
              </w:rPr>
              <w:t>okoliš</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odnosno</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provedeni</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postupak</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ocjene</w:t>
            </w:r>
            <w:proofErr w:type="spellEnd"/>
            <w:r w:rsidRPr="009542CD">
              <w:rPr>
                <w:rFonts w:ascii="Gill Sans MT" w:hAnsi="Gill Sans MT"/>
                <w:sz w:val="24"/>
                <w:szCs w:val="24"/>
              </w:rPr>
              <w:t xml:space="preserve"> o </w:t>
            </w:r>
            <w:proofErr w:type="spellStart"/>
            <w:r w:rsidRPr="009542CD">
              <w:rPr>
                <w:rFonts w:ascii="Gill Sans MT" w:hAnsi="Gill Sans MT"/>
                <w:sz w:val="24"/>
                <w:szCs w:val="24"/>
              </w:rPr>
              <w:t>potrebi</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procjene</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utjecaja</w:t>
            </w:r>
            <w:proofErr w:type="spellEnd"/>
            <w:r w:rsidRPr="009542CD">
              <w:rPr>
                <w:rFonts w:ascii="Gill Sans MT" w:hAnsi="Gill Sans MT"/>
                <w:sz w:val="24"/>
                <w:szCs w:val="24"/>
              </w:rPr>
              <w:t xml:space="preserve"> </w:t>
            </w:r>
            <w:proofErr w:type="spellStart"/>
            <w:r w:rsidRPr="009542CD">
              <w:rPr>
                <w:rFonts w:ascii="Gill Sans MT" w:hAnsi="Gill Sans MT"/>
                <w:sz w:val="24"/>
                <w:szCs w:val="24"/>
              </w:rPr>
              <w:t>zahvata</w:t>
            </w:r>
            <w:proofErr w:type="spellEnd"/>
            <w:r w:rsidRPr="009542CD">
              <w:rPr>
                <w:rFonts w:ascii="Gill Sans MT" w:hAnsi="Gill Sans MT"/>
                <w:sz w:val="24"/>
                <w:szCs w:val="24"/>
              </w:rPr>
              <w:t xml:space="preserve"> na </w:t>
            </w:r>
            <w:proofErr w:type="spellStart"/>
            <w:r w:rsidRPr="009542CD">
              <w:rPr>
                <w:rFonts w:ascii="Gill Sans MT" w:hAnsi="Gill Sans MT"/>
                <w:sz w:val="24"/>
                <w:szCs w:val="24"/>
              </w:rPr>
              <w:t>okoliš</w:t>
            </w:r>
            <w:proofErr w:type="spellEnd"/>
          </w:p>
        </w:tc>
        <w:tc>
          <w:tcPr>
            <w:tcW w:w="1418" w:type="dxa"/>
            <w:shd w:val="clear" w:color="auto" w:fill="auto"/>
            <w:vAlign w:val="center"/>
          </w:tcPr>
          <w:p w:rsidR="00764C0F" w:rsidRPr="009542CD" w:rsidRDefault="00764C0F" w:rsidP="00CA3FB2">
            <w:pPr>
              <w:jc w:val="center"/>
              <w:rPr>
                <w:rFonts w:ascii="Gill Sans MT" w:hAnsi="Gill Sans MT"/>
                <w:sz w:val="24"/>
                <w:szCs w:val="24"/>
              </w:rPr>
            </w:pPr>
            <w:r w:rsidRPr="009542CD">
              <w:rPr>
                <w:rFonts w:ascii="Gill Sans MT" w:hAnsi="Gill Sans MT"/>
                <w:sz w:val="24"/>
                <w:szCs w:val="24"/>
              </w:rPr>
              <w:t>da</w:t>
            </w:r>
          </w:p>
        </w:tc>
        <w:tc>
          <w:tcPr>
            <w:tcW w:w="1422" w:type="dxa"/>
            <w:shd w:val="clear" w:color="auto" w:fill="auto"/>
            <w:vAlign w:val="center"/>
          </w:tcPr>
          <w:p w:rsidR="00764C0F" w:rsidRPr="009542CD" w:rsidRDefault="00764C0F" w:rsidP="00CA3FB2">
            <w:pPr>
              <w:jc w:val="center"/>
              <w:rPr>
                <w:rFonts w:ascii="Gill Sans MT" w:hAnsi="Gill Sans MT"/>
                <w:sz w:val="24"/>
                <w:szCs w:val="24"/>
              </w:rPr>
            </w:pPr>
          </w:p>
        </w:tc>
      </w:tr>
      <w:tr w:rsidR="00764C0F" w:rsidRPr="009542CD" w:rsidTr="007E1F87">
        <w:trPr>
          <w:trHeight w:val="567"/>
          <w:jc w:val="center"/>
        </w:trPr>
        <w:tc>
          <w:tcPr>
            <w:tcW w:w="6232" w:type="dxa"/>
            <w:shd w:val="clear" w:color="auto" w:fill="auto"/>
            <w:vAlign w:val="center"/>
          </w:tcPr>
          <w:p w:rsidR="00764C0F" w:rsidRPr="009542CD" w:rsidRDefault="006B5E9A" w:rsidP="006B5E9A">
            <w:pPr>
              <w:ind w:left="460" w:hanging="460"/>
              <w:jc w:val="both"/>
              <w:rPr>
                <w:rFonts w:ascii="Gill Sans MT" w:hAnsi="Gill Sans MT"/>
                <w:sz w:val="24"/>
                <w:szCs w:val="24"/>
              </w:rPr>
            </w:pPr>
            <w:r w:rsidRPr="009542CD">
              <w:rPr>
                <w:rFonts w:ascii="Gill Sans MT" w:hAnsi="Gill Sans MT"/>
                <w:sz w:val="24"/>
                <w:szCs w:val="24"/>
              </w:rPr>
              <w:t xml:space="preserve">12. </w:t>
            </w:r>
            <w:r w:rsidR="00764C0F" w:rsidRPr="009542CD">
              <w:rPr>
                <w:rFonts w:ascii="Gill Sans MT" w:hAnsi="Gill Sans MT"/>
                <w:sz w:val="24"/>
                <w:szCs w:val="24"/>
              </w:rPr>
              <w:t xml:space="preserve">U </w:t>
            </w:r>
            <w:proofErr w:type="spellStart"/>
            <w:r w:rsidR="00764C0F" w:rsidRPr="009542CD">
              <w:rPr>
                <w:rFonts w:ascii="Gill Sans MT" w:hAnsi="Gill Sans MT"/>
                <w:sz w:val="24"/>
                <w:szCs w:val="24"/>
              </w:rPr>
              <w:t>slučaju</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odlagališta</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koje</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zahtijeva</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ishođenje</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okolišne</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dozvole</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Prijavitelj</w:t>
            </w:r>
            <w:proofErr w:type="spellEnd"/>
            <w:r w:rsidR="00764C0F" w:rsidRPr="009542CD">
              <w:rPr>
                <w:rFonts w:ascii="Gill Sans MT" w:hAnsi="Gill Sans MT"/>
                <w:sz w:val="24"/>
                <w:szCs w:val="24"/>
              </w:rPr>
              <w:t xml:space="preserve"> je </w:t>
            </w:r>
            <w:proofErr w:type="spellStart"/>
            <w:r w:rsidR="00764C0F" w:rsidRPr="009542CD">
              <w:rPr>
                <w:rFonts w:ascii="Gill Sans MT" w:hAnsi="Gill Sans MT"/>
                <w:sz w:val="24"/>
                <w:szCs w:val="24"/>
              </w:rPr>
              <w:t>dužan</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dostaviti</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okolišnu</w:t>
            </w:r>
            <w:proofErr w:type="spellEnd"/>
            <w:r w:rsidR="00764C0F" w:rsidRPr="009542CD">
              <w:rPr>
                <w:rFonts w:ascii="Gill Sans MT" w:hAnsi="Gill Sans MT"/>
                <w:sz w:val="24"/>
                <w:szCs w:val="24"/>
              </w:rPr>
              <w:t xml:space="preserve"> </w:t>
            </w:r>
            <w:proofErr w:type="spellStart"/>
            <w:r w:rsidR="00764C0F" w:rsidRPr="009542CD">
              <w:rPr>
                <w:rFonts w:ascii="Gill Sans MT" w:hAnsi="Gill Sans MT"/>
                <w:sz w:val="24"/>
                <w:szCs w:val="24"/>
              </w:rPr>
              <w:t>dozvolu</w:t>
            </w:r>
            <w:proofErr w:type="spellEnd"/>
          </w:p>
        </w:tc>
        <w:tc>
          <w:tcPr>
            <w:tcW w:w="1418" w:type="dxa"/>
            <w:shd w:val="clear" w:color="auto" w:fill="auto"/>
            <w:vAlign w:val="center"/>
          </w:tcPr>
          <w:p w:rsidR="00764C0F" w:rsidRPr="009542CD" w:rsidRDefault="00764C0F" w:rsidP="00CA3FB2">
            <w:pPr>
              <w:jc w:val="center"/>
              <w:rPr>
                <w:rFonts w:ascii="Gill Sans MT" w:hAnsi="Gill Sans MT"/>
                <w:sz w:val="24"/>
                <w:szCs w:val="24"/>
              </w:rPr>
            </w:pPr>
            <w:r w:rsidRPr="009542CD">
              <w:rPr>
                <w:rFonts w:ascii="Gill Sans MT" w:hAnsi="Gill Sans MT"/>
                <w:sz w:val="24"/>
                <w:szCs w:val="24"/>
              </w:rPr>
              <w:t xml:space="preserve">da, </w:t>
            </w:r>
            <w:proofErr w:type="spellStart"/>
            <w:r w:rsidRPr="009542CD">
              <w:rPr>
                <w:rFonts w:ascii="Gill Sans MT" w:hAnsi="Gill Sans MT"/>
                <w:sz w:val="24"/>
                <w:szCs w:val="24"/>
              </w:rPr>
              <w:t>ako</w:t>
            </w:r>
            <w:proofErr w:type="spellEnd"/>
            <w:r w:rsidRPr="009542CD">
              <w:rPr>
                <w:rFonts w:ascii="Gill Sans MT" w:hAnsi="Gill Sans MT"/>
                <w:sz w:val="24"/>
                <w:szCs w:val="24"/>
              </w:rPr>
              <w:t xml:space="preserve"> je </w:t>
            </w:r>
            <w:proofErr w:type="spellStart"/>
            <w:r w:rsidRPr="009542CD">
              <w:rPr>
                <w:rFonts w:ascii="Gill Sans MT" w:hAnsi="Gill Sans MT"/>
                <w:sz w:val="24"/>
                <w:szCs w:val="24"/>
              </w:rPr>
              <w:t>primjenjivo</w:t>
            </w:r>
            <w:proofErr w:type="spellEnd"/>
          </w:p>
        </w:tc>
        <w:tc>
          <w:tcPr>
            <w:tcW w:w="1422" w:type="dxa"/>
            <w:shd w:val="clear" w:color="auto" w:fill="auto"/>
            <w:vAlign w:val="center"/>
          </w:tcPr>
          <w:p w:rsidR="00764C0F" w:rsidRPr="009542CD" w:rsidRDefault="00764C0F" w:rsidP="00CA3FB2">
            <w:pPr>
              <w:jc w:val="center"/>
              <w:rPr>
                <w:rFonts w:ascii="Gill Sans MT" w:hAnsi="Gill Sans MT"/>
                <w:sz w:val="24"/>
                <w:szCs w:val="24"/>
              </w:rPr>
            </w:pPr>
          </w:p>
        </w:tc>
      </w:tr>
    </w:tbl>
    <w:p w:rsidR="00764C0F" w:rsidRPr="009542CD" w:rsidRDefault="00764C0F" w:rsidP="00A86DC2">
      <w:pPr>
        <w:spacing w:after="0"/>
        <w:jc w:val="both"/>
        <w:rPr>
          <w:rFonts w:ascii="Gill Sans MT" w:hAnsi="Gill Sans MT" w:cs="Times New Roman"/>
          <w:b/>
          <w:color w:val="000000" w:themeColor="text1"/>
          <w:sz w:val="24"/>
          <w:szCs w:val="24"/>
          <w:u w:val="single"/>
        </w:rPr>
      </w:pPr>
    </w:p>
    <w:p w:rsidR="00C64263" w:rsidRPr="009542CD" w:rsidRDefault="006B5E9A" w:rsidP="007E1F87">
      <w:pPr>
        <w:spacing w:after="0"/>
        <w:ind w:firstLine="284"/>
        <w:jc w:val="both"/>
        <w:rPr>
          <w:rFonts w:ascii="Gill Sans MT" w:hAnsi="Gill Sans MT" w:cs="Times New Roman"/>
          <w:sz w:val="24"/>
          <w:szCs w:val="24"/>
        </w:rPr>
      </w:pPr>
      <w:r w:rsidRPr="009542CD">
        <w:rPr>
          <w:rFonts w:ascii="Gill Sans MT" w:hAnsi="Gill Sans MT" w:cs="Times New Roman"/>
          <w:sz w:val="24"/>
          <w:szCs w:val="24"/>
        </w:rPr>
        <w:t>N</w:t>
      </w:r>
      <w:r w:rsidR="009542CD">
        <w:rPr>
          <w:rFonts w:ascii="Gill Sans MT" w:hAnsi="Gill Sans MT" w:cs="Times New Roman"/>
          <w:sz w:val="24"/>
          <w:szCs w:val="24"/>
        </w:rPr>
        <w:t>ova T</w:t>
      </w:r>
      <w:r w:rsidRPr="009542CD">
        <w:rPr>
          <w:rFonts w:ascii="Gill Sans MT" w:hAnsi="Gill Sans MT" w:cs="Times New Roman"/>
          <w:sz w:val="24"/>
          <w:szCs w:val="24"/>
        </w:rPr>
        <w:t>ablica sadrži ukupno</w:t>
      </w:r>
      <w:r w:rsidR="003B7BDC" w:rsidRPr="009542CD">
        <w:rPr>
          <w:rFonts w:ascii="Gill Sans MT" w:hAnsi="Gill Sans MT" w:cs="Times New Roman"/>
          <w:sz w:val="24"/>
          <w:szCs w:val="24"/>
        </w:rPr>
        <w:t xml:space="preserve"> 14. točaka.</w:t>
      </w:r>
    </w:p>
    <w:p w:rsidR="003B7BDC" w:rsidRPr="009542CD" w:rsidRDefault="003B7BDC" w:rsidP="008000FD">
      <w:pPr>
        <w:spacing w:after="0"/>
        <w:jc w:val="both"/>
        <w:rPr>
          <w:rFonts w:ascii="Gill Sans MT" w:hAnsi="Gill Sans MT" w:cs="Times New Roman"/>
          <w:sz w:val="24"/>
          <w:szCs w:val="24"/>
        </w:rPr>
      </w:pPr>
    </w:p>
    <w:p w:rsidR="00C64263" w:rsidRPr="009542CD" w:rsidRDefault="00633143" w:rsidP="00A331CD">
      <w:pPr>
        <w:pStyle w:val="Odlomakpopisa"/>
        <w:numPr>
          <w:ilvl w:val="0"/>
          <w:numId w:val="26"/>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w:t>
      </w:r>
      <w:r w:rsidR="00C64263" w:rsidRPr="009542CD">
        <w:rPr>
          <w:rFonts w:ascii="Gill Sans MT" w:eastAsia="Times New Roman" w:hAnsi="Gill Sans MT" w:cs="Times New Roman"/>
          <w:b/>
          <w:noProof/>
          <w:color w:val="B0CB1F"/>
          <w:sz w:val="24"/>
          <w:szCs w:val="24"/>
          <w:lang w:eastAsia="hr-HR"/>
        </w:rPr>
        <w:t xml:space="preserve"> 3.3. Rok za predaju projektnog prijedloga (str. 24)</w:t>
      </w:r>
    </w:p>
    <w:p w:rsidR="00C64263" w:rsidRPr="009542CD" w:rsidRDefault="00C64263" w:rsidP="00E76308">
      <w:pPr>
        <w:pStyle w:val="Zaglavlje"/>
        <w:numPr>
          <w:ilvl w:val="0"/>
          <w:numId w:val="26"/>
        </w:numPr>
        <w:rPr>
          <w:rFonts w:ascii="Gill Sans MT" w:eastAsia="Calibri" w:hAnsi="Gill Sans MT" w:cs="Times New Roman"/>
          <w:sz w:val="24"/>
          <w:u w:val="single"/>
          <w:lang w:eastAsia="en-GB"/>
        </w:rPr>
      </w:pPr>
      <w:r w:rsidRPr="009542CD">
        <w:rPr>
          <w:rFonts w:ascii="Gill Sans MT" w:hAnsi="Gill Sans MT" w:cs="Times New Roman"/>
          <w:b/>
          <w:sz w:val="24"/>
          <w:szCs w:val="24"/>
          <w:u w:val="single"/>
        </w:rPr>
        <w:t>STARI TEKST</w:t>
      </w:r>
      <w:r w:rsidR="005C08DD" w:rsidRPr="009542CD">
        <w:rPr>
          <w:rFonts w:ascii="Gill Sans MT" w:hAnsi="Gill Sans MT" w:cs="Times New Roman"/>
          <w:b/>
          <w:sz w:val="24"/>
          <w:szCs w:val="24"/>
          <w:u w:val="single"/>
        </w:rPr>
        <w:t xml:space="preserve">: </w:t>
      </w:r>
      <w:r w:rsidRPr="009542CD">
        <w:rPr>
          <w:rFonts w:ascii="Gill Sans MT" w:eastAsia="Calibri" w:hAnsi="Gill Sans MT" w:cs="Times New Roman"/>
          <w:sz w:val="24"/>
          <w:u w:val="single"/>
          <w:lang w:eastAsia="en-GB"/>
        </w:rPr>
        <w:t>Dostava (podnošenje) projektnog prijedloga dozvoljena je najranije od 13. lipnja 2022. godine u 9:00h.</w:t>
      </w:r>
    </w:p>
    <w:p w:rsidR="00C64263" w:rsidRPr="009542CD" w:rsidRDefault="00C64263" w:rsidP="00C64263">
      <w:pPr>
        <w:pStyle w:val="Zaglavlje"/>
        <w:spacing w:before="240"/>
        <w:ind w:left="360"/>
        <w:rPr>
          <w:rFonts w:ascii="Gill Sans MT" w:hAnsi="Gill Sans MT" w:cs="Times New Roman"/>
          <w:b/>
          <w:sz w:val="24"/>
          <w:szCs w:val="24"/>
          <w:u w:val="single"/>
        </w:rPr>
      </w:pPr>
    </w:p>
    <w:p w:rsidR="00BF1502" w:rsidRPr="009542CD" w:rsidRDefault="00C64263" w:rsidP="0083145D">
      <w:pPr>
        <w:pStyle w:val="Zaglavlje"/>
        <w:numPr>
          <w:ilvl w:val="0"/>
          <w:numId w:val="26"/>
        </w:numPr>
        <w:rPr>
          <w:rFonts w:ascii="Gill Sans MT" w:eastAsia="Calibri" w:hAnsi="Gill Sans MT" w:cs="Times New Roman"/>
          <w:sz w:val="24"/>
          <w:u w:val="single"/>
          <w:lang w:eastAsia="en-GB"/>
        </w:rPr>
      </w:pPr>
      <w:r w:rsidRPr="009542CD">
        <w:rPr>
          <w:rFonts w:ascii="Gill Sans MT" w:hAnsi="Gill Sans MT" w:cs="Times New Roman"/>
          <w:b/>
          <w:sz w:val="24"/>
          <w:szCs w:val="24"/>
          <w:u w:val="single"/>
        </w:rPr>
        <w:t>NOVI TEKST</w:t>
      </w:r>
      <w:r w:rsidR="005C08DD" w:rsidRPr="009542CD">
        <w:rPr>
          <w:rFonts w:ascii="Gill Sans MT" w:hAnsi="Gill Sans MT" w:cs="Times New Roman"/>
          <w:b/>
          <w:sz w:val="24"/>
          <w:szCs w:val="24"/>
          <w:u w:val="single"/>
        </w:rPr>
        <w:t xml:space="preserve">: </w:t>
      </w:r>
      <w:r w:rsidR="00BF1502" w:rsidRPr="009542CD">
        <w:rPr>
          <w:rFonts w:ascii="Gill Sans MT" w:eastAsia="Calibri" w:hAnsi="Gill Sans MT" w:cs="Times New Roman"/>
          <w:sz w:val="24"/>
          <w:u w:val="single"/>
          <w:lang w:eastAsia="en-GB"/>
        </w:rPr>
        <w:t xml:space="preserve">Dostava (podnošenje) projektnog prijedloga dozvoljena je najranije od </w:t>
      </w:r>
      <w:r w:rsidR="002B4B60" w:rsidRPr="008E2B5C">
        <w:rPr>
          <w:rFonts w:ascii="Gill Sans MT" w:eastAsia="Calibri" w:hAnsi="Gill Sans MT" w:cs="Times New Roman"/>
          <w:sz w:val="24"/>
          <w:u w:val="single"/>
          <w:lang w:eastAsia="en-GB"/>
        </w:rPr>
        <w:t>20</w:t>
      </w:r>
      <w:r w:rsidR="00BF1502" w:rsidRPr="008E2B5C">
        <w:rPr>
          <w:rFonts w:ascii="Gill Sans MT" w:eastAsia="Calibri" w:hAnsi="Gill Sans MT" w:cs="Times New Roman"/>
          <w:sz w:val="24"/>
          <w:u w:val="single"/>
          <w:lang w:eastAsia="en-GB"/>
        </w:rPr>
        <w:t xml:space="preserve">. lipnja </w:t>
      </w:r>
      <w:r w:rsidR="00BF1502" w:rsidRPr="009542CD">
        <w:rPr>
          <w:rFonts w:ascii="Gill Sans MT" w:eastAsia="Calibri" w:hAnsi="Gill Sans MT" w:cs="Times New Roman"/>
          <w:sz w:val="24"/>
          <w:u w:val="single"/>
          <w:lang w:eastAsia="en-GB"/>
        </w:rPr>
        <w:t>2022. godine u 9:00h.</w:t>
      </w:r>
    </w:p>
    <w:p w:rsidR="00DB66C0" w:rsidRDefault="00DB66C0" w:rsidP="00DB66C0">
      <w:pPr>
        <w:pStyle w:val="Odlomakpopisa"/>
        <w:rPr>
          <w:rFonts w:ascii="Gill Sans MT" w:eastAsia="Times New Roman" w:hAnsi="Gill Sans MT" w:cs="Times New Roman"/>
          <w:b/>
          <w:noProof/>
          <w:color w:val="B0CB1F"/>
          <w:sz w:val="24"/>
          <w:szCs w:val="24"/>
          <w:lang w:eastAsia="hr-HR"/>
        </w:rPr>
      </w:pPr>
    </w:p>
    <w:p w:rsidR="00DB66C0" w:rsidRDefault="00DB66C0" w:rsidP="00E408E3">
      <w:pPr>
        <w:pStyle w:val="Odlomakpopisa"/>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str. 2</w:t>
      </w:r>
      <w:r>
        <w:rPr>
          <w:rFonts w:ascii="Gill Sans MT" w:eastAsia="Times New Roman" w:hAnsi="Gill Sans MT" w:cs="Times New Roman"/>
          <w:b/>
          <w:noProof/>
          <w:color w:val="B0CB1F"/>
          <w:sz w:val="24"/>
          <w:szCs w:val="24"/>
          <w:lang w:eastAsia="hr-HR"/>
        </w:rPr>
        <w:t>5</w:t>
      </w:r>
      <w:r w:rsidRPr="009542CD">
        <w:rPr>
          <w:rFonts w:ascii="Gill Sans MT" w:eastAsia="Times New Roman" w:hAnsi="Gill Sans MT" w:cs="Times New Roman"/>
          <w:b/>
          <w:noProof/>
          <w:color w:val="B0CB1F"/>
          <w:sz w:val="24"/>
          <w:szCs w:val="24"/>
          <w:lang w:eastAsia="hr-HR"/>
        </w:rPr>
        <w:t>.</w:t>
      </w:r>
      <w:r>
        <w:rPr>
          <w:rFonts w:ascii="Gill Sans MT" w:eastAsia="Times New Roman" w:hAnsi="Gill Sans MT" w:cs="Times New Roman"/>
          <w:b/>
          <w:noProof/>
          <w:color w:val="B0CB1F"/>
          <w:sz w:val="24"/>
          <w:szCs w:val="24"/>
          <w:lang w:eastAsia="hr-HR"/>
        </w:rPr>
        <w:t>:</w:t>
      </w:r>
    </w:p>
    <w:p w:rsidR="00E408E3" w:rsidRDefault="00E408E3" w:rsidP="00DB66C0">
      <w:pPr>
        <w:pStyle w:val="Odlomakpopisa"/>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Dodana je poveznica na stranice MINGOR-a. </w:t>
      </w:r>
    </w:p>
    <w:p w:rsidR="008E2B5C" w:rsidRDefault="008E2B5C" w:rsidP="00DB66C0">
      <w:pPr>
        <w:pStyle w:val="Odlomakpopisa"/>
        <w:spacing w:after="120" w:line="240" w:lineRule="auto"/>
        <w:jc w:val="both"/>
        <w:rPr>
          <w:rFonts w:ascii="Gill Sans MT" w:eastAsia="Times New Roman" w:hAnsi="Gill Sans MT" w:cs="Times New Roman"/>
          <w:sz w:val="24"/>
          <w:szCs w:val="24"/>
        </w:rPr>
      </w:pPr>
    </w:p>
    <w:p w:rsidR="008E2B5C" w:rsidRDefault="008E2B5C" w:rsidP="00DB66C0">
      <w:pPr>
        <w:pStyle w:val="Odlomakpopisa"/>
        <w:spacing w:after="120" w:line="240" w:lineRule="auto"/>
        <w:jc w:val="both"/>
        <w:rPr>
          <w:rFonts w:ascii="Gill Sans MT" w:eastAsia="Times New Roman" w:hAnsi="Gill Sans MT" w:cs="Times New Roman"/>
          <w:sz w:val="24"/>
          <w:szCs w:val="24"/>
        </w:rPr>
      </w:pPr>
    </w:p>
    <w:p w:rsidR="008E2B5C" w:rsidRDefault="008E2B5C" w:rsidP="00DB66C0">
      <w:pPr>
        <w:pStyle w:val="Odlomakpopisa"/>
        <w:spacing w:after="120" w:line="240" w:lineRule="auto"/>
        <w:jc w:val="both"/>
        <w:rPr>
          <w:rFonts w:ascii="Gill Sans MT" w:eastAsia="Times New Roman" w:hAnsi="Gill Sans MT" w:cs="Times New Roman"/>
          <w:sz w:val="24"/>
          <w:szCs w:val="24"/>
        </w:rPr>
      </w:pPr>
    </w:p>
    <w:p w:rsidR="008E2B5C" w:rsidRDefault="008E2B5C" w:rsidP="00DB66C0">
      <w:pPr>
        <w:pStyle w:val="Odlomakpopisa"/>
        <w:spacing w:after="120" w:line="240" w:lineRule="auto"/>
        <w:jc w:val="both"/>
        <w:rPr>
          <w:rFonts w:ascii="Gill Sans MT" w:eastAsia="Times New Roman" w:hAnsi="Gill Sans MT" w:cs="Times New Roman"/>
          <w:sz w:val="24"/>
          <w:szCs w:val="24"/>
        </w:rPr>
      </w:pPr>
    </w:p>
    <w:p w:rsidR="003B7BDC" w:rsidRPr="009542CD" w:rsidRDefault="003B7BDC" w:rsidP="00C64263">
      <w:pPr>
        <w:pStyle w:val="Zaglavlje"/>
        <w:tabs>
          <w:tab w:val="clear" w:pos="4536"/>
        </w:tabs>
        <w:rPr>
          <w:rFonts w:ascii="Gill Sans MT" w:eastAsia="Calibri" w:hAnsi="Gill Sans MT" w:cs="Times New Roman"/>
          <w:sz w:val="24"/>
          <w:lang w:eastAsia="en-GB"/>
        </w:rPr>
      </w:pPr>
    </w:p>
    <w:p w:rsidR="00C64263" w:rsidRPr="009542CD" w:rsidRDefault="00633143" w:rsidP="00A331CD">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lastRenderedPageBreak/>
        <w:t>poglavlje</w:t>
      </w:r>
      <w:r w:rsidR="00BF1502" w:rsidRPr="009542CD">
        <w:rPr>
          <w:rFonts w:ascii="Gill Sans MT" w:eastAsia="Times New Roman" w:hAnsi="Gill Sans MT" w:cs="Times New Roman"/>
          <w:b/>
          <w:noProof/>
          <w:color w:val="B0CB1F"/>
          <w:sz w:val="24"/>
          <w:szCs w:val="24"/>
          <w:lang w:eastAsia="hr-HR"/>
        </w:rPr>
        <w:t xml:space="preserve"> 3.4. Dodatne informacije uz projektni prijedlog (str. 25)</w:t>
      </w:r>
    </w:p>
    <w:p w:rsidR="003B7BDC" w:rsidRPr="009542CD" w:rsidRDefault="003B7BDC" w:rsidP="00336AC0">
      <w:pPr>
        <w:pStyle w:val="Zaglavlje"/>
        <w:tabs>
          <w:tab w:val="clear" w:pos="4536"/>
        </w:tabs>
        <w:ind w:firstLine="284"/>
        <w:rPr>
          <w:rFonts w:ascii="Gill Sans MT" w:eastAsia="Times New Roman" w:hAnsi="Gill Sans MT" w:cs="Times New Roman"/>
          <w:b/>
          <w:sz w:val="24"/>
          <w:szCs w:val="24"/>
        </w:rPr>
      </w:pPr>
      <w:r w:rsidRPr="009542CD">
        <w:rPr>
          <w:rFonts w:ascii="Gill Sans MT" w:eastAsia="Times New Roman" w:hAnsi="Gill Sans MT" w:cs="Times New Roman"/>
          <w:b/>
          <w:sz w:val="24"/>
          <w:szCs w:val="24"/>
        </w:rPr>
        <w:t>Pitanja i odgovori</w:t>
      </w:r>
      <w:r w:rsidR="002B3205">
        <w:rPr>
          <w:rFonts w:ascii="Gill Sans MT" w:eastAsia="Times New Roman" w:hAnsi="Gill Sans MT" w:cs="Times New Roman"/>
          <w:b/>
          <w:sz w:val="24"/>
          <w:szCs w:val="24"/>
        </w:rPr>
        <w:t>:</w:t>
      </w:r>
    </w:p>
    <w:p w:rsidR="00BF1502" w:rsidRPr="009542CD" w:rsidRDefault="00BF1502" w:rsidP="00AF432F">
      <w:pPr>
        <w:pStyle w:val="Zaglavlje"/>
        <w:tabs>
          <w:tab w:val="clear" w:pos="4536"/>
        </w:tabs>
        <w:rPr>
          <w:rFonts w:ascii="Gill Sans MT" w:eastAsia="Times New Roman" w:hAnsi="Gill Sans MT" w:cs="Times New Roman"/>
          <w:sz w:val="24"/>
          <w:szCs w:val="24"/>
        </w:rPr>
      </w:pPr>
    </w:p>
    <w:p w:rsidR="00BF1502" w:rsidRPr="009542CD" w:rsidRDefault="00BF1502" w:rsidP="00167212">
      <w:pPr>
        <w:pStyle w:val="Zaglavlje"/>
        <w:numPr>
          <w:ilvl w:val="0"/>
          <w:numId w:val="26"/>
        </w:numPr>
        <w:rPr>
          <w:rFonts w:ascii="Gill Sans MT" w:eastAsia="Times New Roman" w:hAnsi="Gill Sans MT" w:cs="Times New Roman"/>
          <w:sz w:val="24"/>
          <w:szCs w:val="24"/>
        </w:rPr>
      </w:pPr>
      <w:r w:rsidRPr="009542CD">
        <w:rPr>
          <w:rFonts w:ascii="Gill Sans MT" w:hAnsi="Gill Sans MT" w:cs="Times New Roman"/>
          <w:b/>
          <w:sz w:val="24"/>
          <w:szCs w:val="24"/>
          <w:u w:val="single"/>
        </w:rPr>
        <w:t>STARI TEKST</w:t>
      </w:r>
      <w:r w:rsidR="005C08DD" w:rsidRPr="009542CD">
        <w:rPr>
          <w:rFonts w:ascii="Gill Sans MT" w:hAnsi="Gill Sans MT" w:cs="Times New Roman"/>
          <w:b/>
          <w:sz w:val="24"/>
          <w:szCs w:val="24"/>
          <w:u w:val="single"/>
        </w:rPr>
        <w:t xml:space="preserve">: </w:t>
      </w:r>
      <w:r w:rsidR="001C4C3C" w:rsidRPr="009542CD">
        <w:rPr>
          <w:rFonts w:ascii="Gill Sans MT" w:eastAsia="Times New Roman" w:hAnsi="Gill Sans MT" w:cs="Times New Roman"/>
          <w:sz w:val="24"/>
          <w:szCs w:val="24"/>
        </w:rPr>
        <w:t xml:space="preserve">Pitanja je moguće postaviti putem sustava </w:t>
      </w:r>
      <w:proofErr w:type="spellStart"/>
      <w:r w:rsidR="001C4C3C" w:rsidRPr="009542CD">
        <w:rPr>
          <w:rFonts w:ascii="Gill Sans MT" w:eastAsia="Times New Roman" w:hAnsi="Gill Sans MT" w:cs="Times New Roman"/>
          <w:sz w:val="24"/>
          <w:szCs w:val="24"/>
        </w:rPr>
        <w:t>eNPOO</w:t>
      </w:r>
      <w:proofErr w:type="spellEnd"/>
      <w:r w:rsidR="001C4C3C" w:rsidRPr="009542CD">
        <w:rPr>
          <w:rFonts w:ascii="Gill Sans MT" w:eastAsia="Times New Roman" w:hAnsi="Gill Sans MT" w:cs="Times New Roman"/>
          <w:sz w:val="24"/>
          <w:szCs w:val="24"/>
        </w:rPr>
        <w:t>.</w:t>
      </w:r>
    </w:p>
    <w:p w:rsidR="001C4C3C" w:rsidRPr="009542CD" w:rsidRDefault="001C4C3C" w:rsidP="001C4C3C">
      <w:pPr>
        <w:pStyle w:val="Zaglavlje"/>
        <w:tabs>
          <w:tab w:val="clear" w:pos="4536"/>
        </w:tabs>
        <w:rPr>
          <w:rFonts w:ascii="Gill Sans MT" w:eastAsia="Times New Roman" w:hAnsi="Gill Sans MT" w:cs="Times New Roman"/>
          <w:sz w:val="24"/>
          <w:szCs w:val="24"/>
        </w:rPr>
      </w:pPr>
    </w:p>
    <w:p w:rsidR="00BF1502" w:rsidRPr="009542CD" w:rsidRDefault="00BF1502" w:rsidP="005C0662">
      <w:pPr>
        <w:pStyle w:val="Zaglavlje"/>
        <w:numPr>
          <w:ilvl w:val="0"/>
          <w:numId w:val="26"/>
        </w:numPr>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sidR="005C08DD" w:rsidRPr="009542CD">
        <w:rPr>
          <w:rFonts w:ascii="Gill Sans MT" w:hAnsi="Gill Sans MT" w:cs="Times New Roman"/>
          <w:b/>
          <w:sz w:val="24"/>
          <w:szCs w:val="24"/>
          <w:u w:val="single"/>
        </w:rPr>
        <w:t xml:space="preserve">:  </w:t>
      </w:r>
      <w:r w:rsidRPr="009542CD">
        <w:rPr>
          <w:rFonts w:ascii="Gill Sans MT" w:eastAsia="Times New Roman" w:hAnsi="Gill Sans MT" w:cs="Times New Roman"/>
          <w:sz w:val="24"/>
          <w:szCs w:val="24"/>
        </w:rPr>
        <w:t xml:space="preserve">Pitanja je moguće postaviti putem sustava </w:t>
      </w:r>
      <w:proofErr w:type="spellStart"/>
      <w:r w:rsidRPr="009542CD">
        <w:rPr>
          <w:rFonts w:ascii="Gill Sans MT" w:eastAsia="Times New Roman" w:hAnsi="Gill Sans MT" w:cs="Times New Roman"/>
          <w:sz w:val="24"/>
          <w:szCs w:val="24"/>
        </w:rPr>
        <w:t>eNPOO</w:t>
      </w:r>
      <w:proofErr w:type="spellEnd"/>
      <w:r w:rsidRPr="009542CD">
        <w:rPr>
          <w:rFonts w:ascii="Gill Sans MT" w:eastAsia="Times New Roman" w:hAnsi="Gill Sans MT" w:cs="Times New Roman"/>
          <w:sz w:val="24"/>
          <w:szCs w:val="24"/>
        </w:rPr>
        <w:t xml:space="preserve"> (</w:t>
      </w:r>
      <w:hyperlink r:id="rId10" w:history="1">
        <w:r w:rsidRPr="009542CD">
          <w:rPr>
            <w:rStyle w:val="Hiperveza"/>
            <w:rFonts w:ascii="Gill Sans MT" w:eastAsia="Times New Roman" w:hAnsi="Gill Sans MT"/>
            <w:sz w:val="24"/>
            <w:szCs w:val="24"/>
          </w:rPr>
          <w:t>https://fondovieu.gov.hr/portal</w:t>
        </w:r>
      </w:hyperlink>
      <w:r w:rsidRPr="009542CD">
        <w:rPr>
          <w:rFonts w:ascii="Gill Sans MT" w:eastAsia="Times New Roman" w:hAnsi="Gill Sans MT" w:cs="Times New Roman"/>
          <w:sz w:val="24"/>
          <w:szCs w:val="24"/>
        </w:rPr>
        <w:t>).</w:t>
      </w:r>
    </w:p>
    <w:p w:rsidR="00BF1502" w:rsidRPr="009542CD" w:rsidRDefault="00BF1502" w:rsidP="00AF432F">
      <w:pPr>
        <w:pStyle w:val="Zaglavlje"/>
        <w:tabs>
          <w:tab w:val="clear" w:pos="4536"/>
        </w:tabs>
        <w:rPr>
          <w:rFonts w:ascii="Gill Sans MT" w:eastAsia="Times New Roman" w:hAnsi="Gill Sans MT" w:cs="Times New Roman"/>
          <w:sz w:val="24"/>
          <w:szCs w:val="24"/>
        </w:rPr>
      </w:pPr>
    </w:p>
    <w:p w:rsidR="005C08DD" w:rsidRPr="009542CD" w:rsidRDefault="005C08DD" w:rsidP="00336AC0">
      <w:pPr>
        <w:pStyle w:val="Zaglavlje"/>
        <w:tabs>
          <w:tab w:val="clear" w:pos="4536"/>
        </w:tabs>
        <w:ind w:firstLine="284"/>
        <w:rPr>
          <w:rFonts w:ascii="Gill Sans MT" w:eastAsia="Times New Roman" w:hAnsi="Gill Sans MT" w:cs="Times New Roman"/>
          <w:b/>
          <w:sz w:val="24"/>
          <w:szCs w:val="24"/>
        </w:rPr>
      </w:pPr>
      <w:r w:rsidRPr="009542CD">
        <w:rPr>
          <w:rFonts w:ascii="Gill Sans MT" w:eastAsia="Times New Roman" w:hAnsi="Gill Sans MT" w:cs="Times New Roman"/>
          <w:b/>
          <w:sz w:val="24"/>
          <w:szCs w:val="24"/>
        </w:rPr>
        <w:t>Raspored događanja</w:t>
      </w:r>
      <w:r w:rsidR="002B3205">
        <w:rPr>
          <w:rFonts w:ascii="Gill Sans MT" w:eastAsia="Times New Roman" w:hAnsi="Gill Sans MT" w:cs="Times New Roman"/>
          <w:b/>
          <w:sz w:val="24"/>
          <w:szCs w:val="24"/>
        </w:rPr>
        <w:t>:</w:t>
      </w:r>
    </w:p>
    <w:p w:rsidR="001C4C3C" w:rsidRPr="009542CD" w:rsidRDefault="001C4C3C" w:rsidP="001C4C3C">
      <w:pPr>
        <w:pStyle w:val="Zaglavlje"/>
        <w:tabs>
          <w:tab w:val="clear" w:pos="4536"/>
        </w:tabs>
        <w:rPr>
          <w:rFonts w:ascii="Gill Sans MT" w:eastAsia="Times New Roman" w:hAnsi="Gill Sans MT" w:cs="Times New Roman"/>
          <w:sz w:val="24"/>
          <w:szCs w:val="24"/>
        </w:rPr>
      </w:pPr>
    </w:p>
    <w:p w:rsidR="001C4C3C" w:rsidRPr="009542CD" w:rsidRDefault="001C4C3C" w:rsidP="004578BC">
      <w:pPr>
        <w:pStyle w:val="Zaglavlje"/>
        <w:numPr>
          <w:ilvl w:val="0"/>
          <w:numId w:val="26"/>
        </w:numPr>
        <w:spacing w:after="120"/>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STARI TEKST</w:t>
      </w:r>
      <w:r w:rsidR="005C08DD" w:rsidRPr="009542CD">
        <w:rPr>
          <w:rFonts w:ascii="Gill Sans MT" w:hAnsi="Gill Sans MT" w:cs="Times New Roman"/>
          <w:b/>
          <w:sz w:val="24"/>
          <w:szCs w:val="24"/>
          <w:u w:val="single"/>
        </w:rPr>
        <w:t xml:space="preserve">: </w:t>
      </w:r>
      <w:r w:rsidRPr="009542CD">
        <w:rPr>
          <w:rFonts w:ascii="Gill Sans MT" w:eastAsia="Times New Roman" w:hAnsi="Gill Sans MT" w:cs="Times New Roman"/>
          <w:sz w:val="24"/>
          <w:szCs w:val="24"/>
        </w:rPr>
        <w:t xml:space="preserve">Datum, vrijeme i mjesto održavanja informativne radionice tijekom trajanja Poziva bit će objavljeni na javnom portalu sustava </w:t>
      </w:r>
      <w:proofErr w:type="spellStart"/>
      <w:r w:rsidRPr="009542CD">
        <w:rPr>
          <w:rFonts w:ascii="Gill Sans MT" w:eastAsia="Times New Roman" w:hAnsi="Gill Sans MT" w:cs="Times New Roman"/>
          <w:sz w:val="24"/>
          <w:szCs w:val="24"/>
        </w:rPr>
        <w:t>eNPOO</w:t>
      </w:r>
      <w:proofErr w:type="spellEnd"/>
      <w:r w:rsidRPr="009542CD">
        <w:rPr>
          <w:rFonts w:ascii="Gill Sans MT" w:eastAsia="Times New Roman" w:hAnsi="Gill Sans MT" w:cs="Times New Roman"/>
          <w:sz w:val="24"/>
          <w:szCs w:val="24"/>
        </w:rPr>
        <w:t xml:space="preserve"> (</w:t>
      </w:r>
      <w:hyperlink r:id="rId11" w:history="1">
        <w:r w:rsidRPr="009542CD">
          <w:rPr>
            <w:rStyle w:val="Hiperveza"/>
            <w:rFonts w:ascii="Gill Sans MT" w:eastAsia="Times New Roman" w:hAnsi="Gill Sans MT"/>
            <w:sz w:val="24"/>
            <w:szCs w:val="24"/>
          </w:rPr>
          <w:t>https://fondovieu.gov.hr/portal</w:t>
        </w:r>
      </w:hyperlink>
      <w:r w:rsidRPr="009542CD">
        <w:rPr>
          <w:rFonts w:ascii="Gill Sans MT" w:eastAsia="Times New Roman" w:hAnsi="Gill Sans MT" w:cs="Times New Roman"/>
          <w:sz w:val="24"/>
          <w:szCs w:val="24"/>
        </w:rPr>
        <w:t>) i mrežnim stranicama NPOO-a (</w:t>
      </w:r>
      <w:hyperlink r:id="rId12" w:history="1">
        <w:r w:rsidR="003816BB" w:rsidRPr="009542CD">
          <w:rPr>
            <w:rStyle w:val="Hiperveza"/>
            <w:rFonts w:ascii="Gill Sans MT" w:eastAsia="Times New Roman" w:hAnsi="Gill Sans MT"/>
            <w:sz w:val="24"/>
            <w:szCs w:val="24"/>
          </w:rPr>
          <w:t>https://planoporavka.gov.hr</w:t>
        </w:r>
      </w:hyperlink>
      <w:r w:rsidR="003816BB" w:rsidRPr="009542CD">
        <w:rPr>
          <w:rStyle w:val="Hiperveza"/>
          <w:rFonts w:ascii="Gill Sans MT" w:eastAsia="Times New Roman" w:hAnsi="Gill Sans MT"/>
          <w:sz w:val="24"/>
          <w:szCs w:val="24"/>
        </w:rPr>
        <w:t>)</w:t>
      </w:r>
      <w:r w:rsidRPr="009542CD">
        <w:rPr>
          <w:rFonts w:ascii="Gill Sans MT" w:eastAsia="Times New Roman" w:hAnsi="Gill Sans MT" w:cs="Times New Roman"/>
          <w:sz w:val="24"/>
          <w:szCs w:val="24"/>
        </w:rPr>
        <w:t xml:space="preserve">. </w:t>
      </w:r>
    </w:p>
    <w:p w:rsidR="001C4C3C" w:rsidRPr="009542CD" w:rsidRDefault="001C4C3C" w:rsidP="00AF432F">
      <w:pPr>
        <w:pStyle w:val="Zaglavlje"/>
        <w:tabs>
          <w:tab w:val="clear" w:pos="4536"/>
        </w:tabs>
        <w:rPr>
          <w:rFonts w:ascii="Gill Sans MT" w:eastAsia="Times New Roman" w:hAnsi="Gill Sans MT" w:cs="Times New Roman"/>
          <w:sz w:val="24"/>
          <w:szCs w:val="24"/>
        </w:rPr>
      </w:pPr>
    </w:p>
    <w:p w:rsidR="001C4C3C" w:rsidRPr="009542CD" w:rsidRDefault="001C4C3C" w:rsidP="000C4095">
      <w:pPr>
        <w:pStyle w:val="Zaglavlje"/>
        <w:numPr>
          <w:ilvl w:val="0"/>
          <w:numId w:val="26"/>
        </w:numPr>
        <w:spacing w:after="120"/>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sidR="005C08DD" w:rsidRPr="009542CD">
        <w:rPr>
          <w:rFonts w:ascii="Gill Sans MT" w:hAnsi="Gill Sans MT" w:cs="Times New Roman"/>
          <w:b/>
          <w:sz w:val="24"/>
          <w:szCs w:val="24"/>
          <w:u w:val="single"/>
        </w:rPr>
        <w:t xml:space="preserve">: </w:t>
      </w:r>
      <w:r w:rsidRPr="009542CD">
        <w:rPr>
          <w:rFonts w:ascii="Gill Sans MT" w:eastAsia="Times New Roman" w:hAnsi="Gill Sans MT" w:cs="Times New Roman"/>
          <w:sz w:val="24"/>
          <w:szCs w:val="24"/>
        </w:rPr>
        <w:t>Datum, vrijeme i mjesto održavanja informativne radionice tijekom trajanja Poziva bit će objavljeni na</w:t>
      </w:r>
      <w:r w:rsidR="0002712B" w:rsidRPr="009542CD">
        <w:rPr>
          <w:rFonts w:ascii="Gill Sans MT" w:eastAsia="Times New Roman" w:hAnsi="Gill Sans MT" w:cs="Times New Roman"/>
          <w:sz w:val="24"/>
          <w:szCs w:val="24"/>
        </w:rPr>
        <w:t xml:space="preserve"> </w:t>
      </w:r>
      <w:r w:rsidRPr="009542CD">
        <w:rPr>
          <w:rFonts w:ascii="Gill Sans MT" w:eastAsia="Times New Roman" w:hAnsi="Gill Sans MT" w:cs="Times New Roman"/>
          <w:sz w:val="24"/>
          <w:szCs w:val="24"/>
        </w:rPr>
        <w:t xml:space="preserve">javnom portalu sustava </w:t>
      </w:r>
      <w:proofErr w:type="spellStart"/>
      <w:r w:rsidRPr="009542CD">
        <w:rPr>
          <w:rFonts w:ascii="Gill Sans MT" w:eastAsia="Times New Roman" w:hAnsi="Gill Sans MT" w:cs="Times New Roman"/>
          <w:sz w:val="24"/>
          <w:szCs w:val="24"/>
        </w:rPr>
        <w:t>eNPOO</w:t>
      </w:r>
      <w:proofErr w:type="spellEnd"/>
      <w:r w:rsidRPr="009542CD">
        <w:rPr>
          <w:rFonts w:ascii="Gill Sans MT" w:eastAsia="Times New Roman" w:hAnsi="Gill Sans MT" w:cs="Times New Roman"/>
          <w:sz w:val="24"/>
          <w:szCs w:val="24"/>
        </w:rPr>
        <w:t xml:space="preserve"> (</w:t>
      </w:r>
      <w:hyperlink r:id="rId13" w:history="1">
        <w:r w:rsidRPr="009542CD">
          <w:rPr>
            <w:rStyle w:val="Hiperveza"/>
            <w:rFonts w:ascii="Gill Sans MT" w:eastAsia="Times New Roman" w:hAnsi="Gill Sans MT"/>
            <w:sz w:val="24"/>
            <w:szCs w:val="24"/>
          </w:rPr>
          <w:t>https://fondovieu.gov.hr/portal</w:t>
        </w:r>
      </w:hyperlink>
      <w:r w:rsidRPr="009542CD">
        <w:rPr>
          <w:rFonts w:ascii="Gill Sans MT" w:eastAsia="Times New Roman" w:hAnsi="Gill Sans MT" w:cs="Times New Roman"/>
          <w:sz w:val="24"/>
          <w:szCs w:val="24"/>
        </w:rPr>
        <w:t xml:space="preserve">). </w:t>
      </w:r>
    </w:p>
    <w:p w:rsidR="005C08DD" w:rsidRPr="009542CD" w:rsidRDefault="005C08DD" w:rsidP="005C08DD">
      <w:pPr>
        <w:spacing w:after="0" w:line="240" w:lineRule="auto"/>
        <w:ind w:left="295" w:hanging="283"/>
        <w:contextualSpacing/>
        <w:rPr>
          <w:rFonts w:ascii="Gill Sans MT" w:eastAsia="Calibri" w:hAnsi="Gill Sans MT" w:cs="Times New Roman"/>
          <w:b/>
          <w:spacing w:val="-1"/>
          <w:sz w:val="24"/>
          <w:szCs w:val="24"/>
        </w:rPr>
      </w:pPr>
    </w:p>
    <w:p w:rsidR="005C08DD" w:rsidRPr="009542CD" w:rsidRDefault="005C08DD" w:rsidP="00336AC0">
      <w:pPr>
        <w:pStyle w:val="Zaglavlje"/>
        <w:tabs>
          <w:tab w:val="clear" w:pos="4536"/>
        </w:tabs>
        <w:ind w:firstLine="284"/>
        <w:rPr>
          <w:rFonts w:ascii="Gill Sans MT" w:eastAsia="Calibri" w:hAnsi="Gill Sans MT" w:cs="Times New Roman"/>
          <w:b/>
          <w:sz w:val="24"/>
          <w:szCs w:val="24"/>
        </w:rPr>
      </w:pPr>
      <w:r w:rsidRPr="009542CD">
        <w:rPr>
          <w:rFonts w:ascii="Gill Sans MT" w:eastAsia="Calibri" w:hAnsi="Gill Sans MT" w:cs="Times New Roman"/>
          <w:b/>
          <w:spacing w:val="-1"/>
          <w:sz w:val="24"/>
          <w:szCs w:val="24"/>
        </w:rPr>
        <w:t xml:space="preserve">Važni </w:t>
      </w:r>
      <w:r w:rsidRPr="00336AC0">
        <w:rPr>
          <w:rFonts w:ascii="Gill Sans MT" w:eastAsia="Times New Roman" w:hAnsi="Gill Sans MT" w:cs="Times New Roman"/>
          <w:b/>
          <w:sz w:val="24"/>
          <w:szCs w:val="24"/>
        </w:rPr>
        <w:t>indikativni</w:t>
      </w:r>
      <w:r w:rsidRPr="009542CD">
        <w:rPr>
          <w:rFonts w:ascii="Gill Sans MT" w:eastAsia="Calibri" w:hAnsi="Gill Sans MT" w:cs="Times New Roman"/>
          <w:b/>
          <w:sz w:val="24"/>
          <w:szCs w:val="24"/>
        </w:rPr>
        <w:t xml:space="preserve"> vremenski rokovi</w:t>
      </w:r>
      <w:r w:rsidR="002B3205">
        <w:rPr>
          <w:rFonts w:ascii="Gill Sans MT" w:eastAsia="Calibri" w:hAnsi="Gill Sans MT" w:cs="Times New Roman"/>
          <w:b/>
          <w:sz w:val="24"/>
          <w:szCs w:val="24"/>
        </w:rPr>
        <w:t>:</w:t>
      </w:r>
    </w:p>
    <w:p w:rsidR="00BF1502" w:rsidRPr="009542CD" w:rsidRDefault="00BF1502" w:rsidP="00AF432F">
      <w:pPr>
        <w:pStyle w:val="Zaglavlje"/>
        <w:tabs>
          <w:tab w:val="clear" w:pos="4536"/>
        </w:tabs>
        <w:rPr>
          <w:rFonts w:ascii="Gill Sans MT" w:eastAsia="Times New Roman" w:hAnsi="Gill Sans MT" w:cs="Times New Roman"/>
          <w:sz w:val="24"/>
          <w:szCs w:val="24"/>
        </w:rPr>
      </w:pPr>
    </w:p>
    <w:p w:rsidR="0065666D" w:rsidRPr="009542CD" w:rsidRDefault="0065666D" w:rsidP="0065666D">
      <w:pPr>
        <w:pStyle w:val="Zaglavlje"/>
        <w:numPr>
          <w:ilvl w:val="0"/>
          <w:numId w:val="26"/>
        </w:numPr>
        <w:rPr>
          <w:rFonts w:ascii="Gill Sans MT" w:hAnsi="Gill Sans MT" w:cs="Times New Roman"/>
          <w:b/>
          <w:sz w:val="24"/>
          <w:szCs w:val="24"/>
          <w:u w:val="single"/>
        </w:rPr>
      </w:pPr>
      <w:r w:rsidRPr="009542CD">
        <w:rPr>
          <w:rFonts w:ascii="Gill Sans MT" w:hAnsi="Gill Sans MT" w:cs="Times New Roman"/>
          <w:b/>
          <w:sz w:val="24"/>
          <w:szCs w:val="24"/>
          <w:u w:val="single"/>
        </w:rPr>
        <w:t>STARI TEKST</w:t>
      </w:r>
    </w:p>
    <w:p w:rsidR="0065666D" w:rsidRPr="009542CD" w:rsidRDefault="0065666D" w:rsidP="00AF432F">
      <w:pPr>
        <w:pStyle w:val="Zaglavlje"/>
        <w:tabs>
          <w:tab w:val="clear" w:pos="4536"/>
        </w:tabs>
        <w:rPr>
          <w:rFonts w:ascii="Gill Sans MT" w:eastAsia="Times New Roman" w:hAnsi="Gill Sans MT" w:cs="Times New Roman"/>
          <w:sz w:val="24"/>
          <w:szCs w:val="24"/>
        </w:rPr>
      </w:pPr>
    </w:p>
    <w:tbl>
      <w:tblPr>
        <w:tblStyle w:val="Reetkatablice"/>
        <w:tblW w:w="4994" w:type="pct"/>
        <w:tblInd w:w="5" w:type="dxa"/>
        <w:tblCellMar>
          <w:left w:w="57" w:type="dxa"/>
          <w:right w:w="57" w:type="dxa"/>
        </w:tblCellMar>
        <w:tblLook w:val="04A0" w:firstRow="1" w:lastRow="0" w:firstColumn="1" w:lastColumn="0" w:noHBand="0" w:noVBand="1"/>
      </w:tblPr>
      <w:tblGrid>
        <w:gridCol w:w="3179"/>
        <w:gridCol w:w="6015"/>
      </w:tblGrid>
      <w:tr w:rsidR="0065666D" w:rsidRPr="009542CD" w:rsidTr="00CA3FB2">
        <w:trPr>
          <w:trHeight w:val="907"/>
        </w:trPr>
        <w:tc>
          <w:tcPr>
            <w:tcW w:w="1729" w:type="pct"/>
            <w:shd w:val="clear" w:color="auto" w:fill="A4C822"/>
            <w:vAlign w:val="center"/>
          </w:tcPr>
          <w:p w:rsidR="0065666D" w:rsidRPr="009542CD" w:rsidRDefault="0065666D" w:rsidP="00CA3FB2">
            <w:pPr>
              <w:kinsoku w:val="0"/>
              <w:overflowPunct w:val="0"/>
              <w:jc w:val="center"/>
              <w:rPr>
                <w:rFonts w:ascii="Gill Sans MT" w:hAnsi="Gill Sans MT"/>
                <w:b/>
                <w:bCs/>
              </w:rPr>
            </w:pPr>
            <w:proofErr w:type="spellStart"/>
            <w:r w:rsidRPr="009542CD">
              <w:rPr>
                <w:rFonts w:ascii="Gill Sans MT" w:hAnsi="Gill Sans MT"/>
                <w:b/>
              </w:rPr>
              <w:t>Podnošenje</w:t>
            </w:r>
            <w:proofErr w:type="spellEnd"/>
            <w:r w:rsidRPr="009542CD">
              <w:rPr>
                <w:rFonts w:ascii="Gill Sans MT" w:hAnsi="Gill Sans MT"/>
                <w:b/>
              </w:rPr>
              <w:t xml:space="preserve"> </w:t>
            </w:r>
            <w:proofErr w:type="spellStart"/>
            <w:r w:rsidRPr="009542CD">
              <w:rPr>
                <w:rFonts w:ascii="Gill Sans MT" w:hAnsi="Gill Sans MT"/>
                <w:b/>
              </w:rPr>
              <w:t>projektnih</w:t>
            </w:r>
            <w:proofErr w:type="spellEnd"/>
            <w:r w:rsidRPr="009542CD">
              <w:rPr>
                <w:rFonts w:ascii="Gill Sans MT" w:hAnsi="Gill Sans MT"/>
                <w:b/>
              </w:rPr>
              <w:t xml:space="preserve"> </w:t>
            </w:r>
            <w:proofErr w:type="spellStart"/>
            <w:r w:rsidRPr="009542CD">
              <w:rPr>
                <w:rFonts w:ascii="Gill Sans MT" w:hAnsi="Gill Sans MT"/>
                <w:b/>
              </w:rPr>
              <w:t>prijedloga</w:t>
            </w:r>
            <w:proofErr w:type="spellEnd"/>
          </w:p>
        </w:tc>
        <w:tc>
          <w:tcPr>
            <w:tcW w:w="3271" w:type="pct"/>
            <w:vAlign w:val="center"/>
          </w:tcPr>
          <w:p w:rsidR="0065666D" w:rsidRPr="009542CD" w:rsidRDefault="0065666D" w:rsidP="00CA3FB2">
            <w:pPr>
              <w:kinsoku w:val="0"/>
              <w:overflowPunct w:val="0"/>
              <w:jc w:val="center"/>
              <w:rPr>
                <w:rFonts w:ascii="Gill Sans MT" w:hAnsi="Gill Sans MT"/>
                <w:bCs/>
              </w:rPr>
            </w:pPr>
            <w:proofErr w:type="spellStart"/>
            <w:r w:rsidRPr="009542CD">
              <w:rPr>
                <w:rFonts w:ascii="Gill Sans MT" w:eastAsia="PMingLiU" w:hAnsi="Gill Sans MT"/>
                <w:bCs/>
                <w:lang w:eastAsia="zh-CN"/>
              </w:rPr>
              <w:t>Najranije</w:t>
            </w:r>
            <w:proofErr w:type="spellEnd"/>
            <w:r w:rsidRPr="009542CD">
              <w:rPr>
                <w:rFonts w:ascii="Gill Sans MT" w:eastAsia="PMingLiU" w:hAnsi="Gill Sans MT"/>
                <w:bCs/>
                <w:lang w:eastAsia="zh-CN"/>
              </w:rPr>
              <w:t xml:space="preserve"> 13. </w:t>
            </w:r>
            <w:proofErr w:type="spellStart"/>
            <w:proofErr w:type="gramStart"/>
            <w:r w:rsidRPr="009542CD">
              <w:rPr>
                <w:rFonts w:ascii="Gill Sans MT" w:eastAsia="PMingLiU" w:hAnsi="Gill Sans MT"/>
                <w:bCs/>
                <w:lang w:eastAsia="zh-CN"/>
              </w:rPr>
              <w:t>lipnja</w:t>
            </w:r>
            <w:proofErr w:type="spellEnd"/>
            <w:proofErr w:type="gramEnd"/>
            <w:r w:rsidRPr="009542CD">
              <w:rPr>
                <w:rFonts w:ascii="Gill Sans MT" w:eastAsia="PMingLiU" w:hAnsi="Gill Sans MT"/>
                <w:bCs/>
                <w:lang w:eastAsia="zh-CN"/>
              </w:rPr>
              <w:t xml:space="preserve"> 2022. </w:t>
            </w:r>
            <w:proofErr w:type="spellStart"/>
            <w:proofErr w:type="gramStart"/>
            <w:r w:rsidRPr="009542CD">
              <w:rPr>
                <w:rFonts w:ascii="Gill Sans MT" w:eastAsia="PMingLiU" w:hAnsi="Gill Sans MT"/>
                <w:bCs/>
                <w:lang w:eastAsia="zh-CN"/>
              </w:rPr>
              <w:t>godine</w:t>
            </w:r>
            <w:proofErr w:type="spellEnd"/>
            <w:proofErr w:type="gramEnd"/>
            <w:r w:rsidRPr="009542CD">
              <w:rPr>
                <w:rFonts w:ascii="Gill Sans MT" w:eastAsia="PMingLiU" w:hAnsi="Gill Sans MT"/>
                <w:bCs/>
                <w:lang w:eastAsia="zh-CN"/>
              </w:rPr>
              <w:t xml:space="preserve"> u 9:00h.</w:t>
            </w:r>
          </w:p>
        </w:tc>
      </w:tr>
    </w:tbl>
    <w:p w:rsidR="00BF1502" w:rsidRPr="009542CD" w:rsidRDefault="00BF1502" w:rsidP="00AF432F">
      <w:pPr>
        <w:pStyle w:val="Zaglavlje"/>
        <w:tabs>
          <w:tab w:val="clear" w:pos="4536"/>
        </w:tabs>
        <w:rPr>
          <w:rFonts w:ascii="Gill Sans MT" w:eastAsia="Times New Roman" w:hAnsi="Gill Sans MT" w:cs="Times New Roman"/>
          <w:sz w:val="24"/>
          <w:szCs w:val="24"/>
        </w:rPr>
      </w:pPr>
    </w:p>
    <w:p w:rsidR="0065666D" w:rsidRPr="009542CD" w:rsidRDefault="0065666D" w:rsidP="0065666D">
      <w:pPr>
        <w:pStyle w:val="Zaglavlje"/>
        <w:numPr>
          <w:ilvl w:val="0"/>
          <w:numId w:val="26"/>
        </w:numPr>
        <w:rPr>
          <w:rFonts w:ascii="Gill Sans MT" w:hAnsi="Gill Sans MT" w:cs="Times New Roman"/>
          <w:b/>
          <w:sz w:val="24"/>
          <w:szCs w:val="24"/>
          <w:u w:val="single"/>
        </w:rPr>
      </w:pPr>
      <w:r w:rsidRPr="009542CD">
        <w:rPr>
          <w:rFonts w:ascii="Gill Sans MT" w:hAnsi="Gill Sans MT" w:cs="Times New Roman"/>
          <w:b/>
          <w:sz w:val="24"/>
          <w:szCs w:val="24"/>
          <w:u w:val="single"/>
        </w:rPr>
        <w:t>NOVI TEKST</w:t>
      </w:r>
    </w:p>
    <w:p w:rsidR="00BF1502" w:rsidRPr="009542CD" w:rsidRDefault="00BF1502" w:rsidP="00AF432F">
      <w:pPr>
        <w:pStyle w:val="Zaglavlje"/>
        <w:tabs>
          <w:tab w:val="clear" w:pos="4536"/>
        </w:tabs>
        <w:rPr>
          <w:rFonts w:ascii="Gill Sans MT" w:eastAsia="Times New Roman" w:hAnsi="Gill Sans MT" w:cs="Times New Roman"/>
          <w:sz w:val="24"/>
          <w:szCs w:val="24"/>
        </w:rPr>
      </w:pPr>
    </w:p>
    <w:tbl>
      <w:tblPr>
        <w:tblStyle w:val="Reetkatablice"/>
        <w:tblW w:w="4994" w:type="pct"/>
        <w:tblInd w:w="5" w:type="dxa"/>
        <w:tblCellMar>
          <w:left w:w="57" w:type="dxa"/>
          <w:right w:w="57" w:type="dxa"/>
        </w:tblCellMar>
        <w:tblLook w:val="04A0" w:firstRow="1" w:lastRow="0" w:firstColumn="1" w:lastColumn="0" w:noHBand="0" w:noVBand="1"/>
      </w:tblPr>
      <w:tblGrid>
        <w:gridCol w:w="3179"/>
        <w:gridCol w:w="6015"/>
      </w:tblGrid>
      <w:tr w:rsidR="0065666D" w:rsidRPr="009542CD" w:rsidTr="00CA3FB2">
        <w:trPr>
          <w:trHeight w:val="907"/>
        </w:trPr>
        <w:tc>
          <w:tcPr>
            <w:tcW w:w="1729" w:type="pct"/>
            <w:shd w:val="clear" w:color="auto" w:fill="A4C822"/>
            <w:vAlign w:val="center"/>
          </w:tcPr>
          <w:p w:rsidR="0065666D" w:rsidRPr="009542CD" w:rsidRDefault="0065666D" w:rsidP="00CA3FB2">
            <w:pPr>
              <w:kinsoku w:val="0"/>
              <w:overflowPunct w:val="0"/>
              <w:jc w:val="center"/>
              <w:rPr>
                <w:rFonts w:ascii="Gill Sans MT" w:hAnsi="Gill Sans MT"/>
                <w:b/>
                <w:bCs/>
              </w:rPr>
            </w:pPr>
            <w:proofErr w:type="spellStart"/>
            <w:r w:rsidRPr="009542CD">
              <w:rPr>
                <w:rFonts w:ascii="Gill Sans MT" w:hAnsi="Gill Sans MT"/>
                <w:b/>
              </w:rPr>
              <w:t>Podnošenje</w:t>
            </w:r>
            <w:proofErr w:type="spellEnd"/>
            <w:r w:rsidRPr="009542CD">
              <w:rPr>
                <w:rFonts w:ascii="Gill Sans MT" w:hAnsi="Gill Sans MT"/>
                <w:b/>
              </w:rPr>
              <w:t xml:space="preserve"> </w:t>
            </w:r>
            <w:proofErr w:type="spellStart"/>
            <w:r w:rsidRPr="009542CD">
              <w:rPr>
                <w:rFonts w:ascii="Gill Sans MT" w:hAnsi="Gill Sans MT"/>
                <w:b/>
              </w:rPr>
              <w:t>projektnih</w:t>
            </w:r>
            <w:proofErr w:type="spellEnd"/>
            <w:r w:rsidRPr="009542CD">
              <w:rPr>
                <w:rFonts w:ascii="Gill Sans MT" w:hAnsi="Gill Sans MT"/>
                <w:b/>
              </w:rPr>
              <w:t xml:space="preserve"> </w:t>
            </w:r>
            <w:proofErr w:type="spellStart"/>
            <w:r w:rsidRPr="009542CD">
              <w:rPr>
                <w:rFonts w:ascii="Gill Sans MT" w:hAnsi="Gill Sans MT"/>
                <w:b/>
              </w:rPr>
              <w:t>prijedloga</w:t>
            </w:r>
            <w:proofErr w:type="spellEnd"/>
          </w:p>
        </w:tc>
        <w:tc>
          <w:tcPr>
            <w:tcW w:w="3271" w:type="pct"/>
            <w:vAlign w:val="center"/>
          </w:tcPr>
          <w:p w:rsidR="0065666D" w:rsidRPr="009542CD" w:rsidRDefault="0065666D" w:rsidP="00AB20EA">
            <w:pPr>
              <w:kinsoku w:val="0"/>
              <w:overflowPunct w:val="0"/>
              <w:jc w:val="center"/>
              <w:rPr>
                <w:rFonts w:ascii="Gill Sans MT" w:hAnsi="Gill Sans MT"/>
                <w:bCs/>
              </w:rPr>
            </w:pPr>
            <w:proofErr w:type="spellStart"/>
            <w:r w:rsidRPr="009542CD">
              <w:rPr>
                <w:rFonts w:ascii="Gill Sans MT" w:eastAsia="PMingLiU" w:hAnsi="Gill Sans MT"/>
                <w:bCs/>
                <w:lang w:eastAsia="zh-CN"/>
              </w:rPr>
              <w:t>Najranije</w:t>
            </w:r>
            <w:proofErr w:type="spellEnd"/>
            <w:r w:rsidRPr="009542CD">
              <w:rPr>
                <w:rFonts w:ascii="Gill Sans MT" w:eastAsia="PMingLiU" w:hAnsi="Gill Sans MT"/>
                <w:bCs/>
                <w:lang w:eastAsia="zh-CN"/>
              </w:rPr>
              <w:t xml:space="preserve"> </w:t>
            </w:r>
            <w:r w:rsidR="00AB20EA">
              <w:rPr>
                <w:rFonts w:ascii="Gill Sans MT" w:eastAsia="PMingLiU" w:hAnsi="Gill Sans MT"/>
                <w:bCs/>
                <w:lang w:eastAsia="zh-CN"/>
              </w:rPr>
              <w:t>20</w:t>
            </w:r>
            <w:r w:rsidRPr="009542CD">
              <w:rPr>
                <w:rFonts w:ascii="Gill Sans MT" w:eastAsia="PMingLiU" w:hAnsi="Gill Sans MT"/>
                <w:bCs/>
                <w:lang w:eastAsia="zh-CN"/>
              </w:rPr>
              <w:t xml:space="preserve">. </w:t>
            </w:r>
            <w:proofErr w:type="spellStart"/>
            <w:proofErr w:type="gramStart"/>
            <w:r w:rsidRPr="009542CD">
              <w:rPr>
                <w:rFonts w:ascii="Gill Sans MT" w:eastAsia="PMingLiU" w:hAnsi="Gill Sans MT"/>
                <w:bCs/>
                <w:lang w:eastAsia="zh-CN"/>
              </w:rPr>
              <w:t>lipnja</w:t>
            </w:r>
            <w:proofErr w:type="spellEnd"/>
            <w:proofErr w:type="gramEnd"/>
            <w:r w:rsidRPr="009542CD">
              <w:rPr>
                <w:rFonts w:ascii="Gill Sans MT" w:eastAsia="PMingLiU" w:hAnsi="Gill Sans MT"/>
                <w:bCs/>
                <w:lang w:eastAsia="zh-CN"/>
              </w:rPr>
              <w:t xml:space="preserve"> 2022. </w:t>
            </w:r>
            <w:proofErr w:type="spellStart"/>
            <w:proofErr w:type="gramStart"/>
            <w:r w:rsidRPr="009542CD">
              <w:rPr>
                <w:rFonts w:ascii="Gill Sans MT" w:eastAsia="PMingLiU" w:hAnsi="Gill Sans MT"/>
                <w:bCs/>
                <w:lang w:eastAsia="zh-CN"/>
              </w:rPr>
              <w:t>godine</w:t>
            </w:r>
            <w:proofErr w:type="spellEnd"/>
            <w:proofErr w:type="gramEnd"/>
            <w:r w:rsidRPr="009542CD">
              <w:rPr>
                <w:rFonts w:ascii="Gill Sans MT" w:eastAsia="PMingLiU" w:hAnsi="Gill Sans MT"/>
                <w:bCs/>
                <w:lang w:eastAsia="zh-CN"/>
              </w:rPr>
              <w:t xml:space="preserve"> u 9:00h.</w:t>
            </w:r>
          </w:p>
        </w:tc>
      </w:tr>
    </w:tbl>
    <w:p w:rsidR="0065666D" w:rsidRPr="009542CD" w:rsidRDefault="0065666D" w:rsidP="00AF432F">
      <w:pPr>
        <w:pStyle w:val="Zaglavlje"/>
        <w:tabs>
          <w:tab w:val="clear" w:pos="4536"/>
        </w:tabs>
        <w:rPr>
          <w:rFonts w:ascii="Gill Sans MT" w:eastAsia="Times New Roman" w:hAnsi="Gill Sans MT" w:cs="Times New Roman"/>
          <w:sz w:val="24"/>
          <w:szCs w:val="24"/>
        </w:rPr>
      </w:pPr>
    </w:p>
    <w:p w:rsidR="0002712B" w:rsidRPr="009542CD" w:rsidRDefault="0002712B" w:rsidP="0065666D">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 w:name="_Toc98485477"/>
    </w:p>
    <w:p w:rsidR="0065666D" w:rsidRPr="009542CD" w:rsidRDefault="00633143" w:rsidP="00A331CD">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65666D" w:rsidRPr="009542CD">
        <w:rPr>
          <w:rFonts w:ascii="Gill Sans MT" w:eastAsia="Times New Roman" w:hAnsi="Gill Sans MT" w:cs="Times New Roman"/>
          <w:b/>
          <w:noProof/>
          <w:color w:val="B0CB1F"/>
          <w:sz w:val="24"/>
          <w:szCs w:val="24"/>
          <w:lang w:eastAsia="hr-HR"/>
        </w:rPr>
        <w:t>4.1. F</w:t>
      </w:r>
      <w:bookmarkStart w:id="3" w:name="_Toc452468706"/>
      <w:r w:rsidR="0065666D" w:rsidRPr="009542CD">
        <w:rPr>
          <w:rFonts w:ascii="Gill Sans MT" w:eastAsia="Times New Roman" w:hAnsi="Gill Sans MT" w:cs="Times New Roman"/>
          <w:b/>
          <w:noProof/>
          <w:color w:val="B0CB1F"/>
          <w:sz w:val="24"/>
          <w:szCs w:val="24"/>
          <w:lang w:eastAsia="hr-HR"/>
        </w:rPr>
        <w:t>aze postupka dodjele bespovratnih sredstava</w:t>
      </w:r>
      <w:bookmarkEnd w:id="2"/>
      <w:bookmarkEnd w:id="3"/>
      <w:r w:rsidR="0065666D" w:rsidRPr="009542CD">
        <w:rPr>
          <w:rFonts w:ascii="Gill Sans MT" w:eastAsia="Times New Roman" w:hAnsi="Gill Sans MT" w:cs="Times New Roman"/>
          <w:b/>
          <w:noProof/>
          <w:color w:val="B0CB1F"/>
          <w:sz w:val="24"/>
          <w:szCs w:val="24"/>
          <w:lang w:eastAsia="hr-HR"/>
        </w:rPr>
        <w:t xml:space="preserve"> (str. 26.)</w:t>
      </w:r>
    </w:p>
    <w:p w:rsidR="00084981" w:rsidRPr="009542CD" w:rsidRDefault="00673575" w:rsidP="00084981">
      <w:pPr>
        <w:pStyle w:val="Zaglavlje"/>
        <w:numPr>
          <w:ilvl w:val="0"/>
          <w:numId w:val="26"/>
        </w:numPr>
        <w:rPr>
          <w:rFonts w:ascii="Gill Sans MT" w:hAnsi="Gill Sans MT" w:cs="Times New Roman"/>
          <w:b/>
          <w:sz w:val="24"/>
          <w:szCs w:val="24"/>
          <w:u w:val="single"/>
        </w:rPr>
      </w:pPr>
      <w:r>
        <w:rPr>
          <w:rFonts w:ascii="Gill Sans MT" w:hAnsi="Gill Sans MT" w:cs="Times New Roman"/>
          <w:b/>
          <w:sz w:val="24"/>
          <w:szCs w:val="24"/>
          <w:u w:val="single"/>
        </w:rPr>
        <w:t>STARI</w:t>
      </w:r>
      <w:r w:rsidR="00084981" w:rsidRPr="009542CD">
        <w:rPr>
          <w:rFonts w:ascii="Gill Sans MT" w:hAnsi="Gill Sans MT" w:cs="Times New Roman"/>
          <w:b/>
          <w:sz w:val="24"/>
          <w:szCs w:val="24"/>
          <w:u w:val="single"/>
        </w:rPr>
        <w:t xml:space="preserve"> TEKST</w:t>
      </w:r>
    </w:p>
    <w:p w:rsidR="00084981" w:rsidRPr="009542CD" w:rsidRDefault="00084981" w:rsidP="00084981">
      <w:pPr>
        <w:pStyle w:val="Zaglavlje"/>
        <w:ind w:left="720"/>
        <w:rPr>
          <w:rFonts w:ascii="Gill Sans MT" w:hAnsi="Gill Sans MT" w:cs="Times New Roman"/>
          <w:b/>
          <w:sz w:val="24"/>
          <w:szCs w:val="24"/>
          <w:u w:val="single"/>
        </w:rPr>
      </w:pPr>
    </w:p>
    <w:p w:rsidR="0002712B" w:rsidRPr="009542CD" w:rsidRDefault="0002712B" w:rsidP="0002712B">
      <w:pPr>
        <w:numPr>
          <w:ilvl w:val="0"/>
          <w:numId w:val="35"/>
        </w:numPr>
        <w:spacing w:after="120" w:line="240" w:lineRule="auto"/>
        <w:ind w:left="426" w:hanging="284"/>
        <w:jc w:val="both"/>
        <w:rPr>
          <w:rFonts w:ascii="Gill Sans MT" w:eastAsia="Times New Roman" w:hAnsi="Gill Sans MT" w:cs="Times New Roman"/>
          <w:b/>
          <w:bCs/>
          <w:sz w:val="24"/>
          <w:szCs w:val="24"/>
        </w:rPr>
      </w:pPr>
      <w:r w:rsidRPr="009542CD">
        <w:rPr>
          <w:rFonts w:ascii="Gill Sans MT" w:eastAsia="Times New Roman" w:hAnsi="Gill Sans MT" w:cs="Times New Roman"/>
          <w:b/>
          <w:bCs/>
          <w:sz w:val="24"/>
          <w:szCs w:val="24"/>
        </w:rPr>
        <w:t>Faza 1 - Procjena projektnih prijedloga u odnosu na kriterije definirane Pozivom</w:t>
      </w:r>
      <w:r w:rsidRPr="009542CD" w:rsidDel="004D2CD1">
        <w:rPr>
          <w:rFonts w:ascii="Gill Sans MT" w:eastAsia="Times New Roman" w:hAnsi="Gill Sans MT" w:cs="Times New Roman"/>
          <w:b/>
          <w:bCs/>
          <w:sz w:val="24"/>
          <w:szCs w:val="24"/>
        </w:rPr>
        <w:t xml:space="preserve"> </w:t>
      </w:r>
    </w:p>
    <w:p w:rsidR="0002712B" w:rsidRPr="009542CD" w:rsidRDefault="0002712B" w:rsidP="0002712B">
      <w:pPr>
        <w:numPr>
          <w:ilvl w:val="0"/>
          <w:numId w:val="35"/>
        </w:numPr>
        <w:spacing w:after="0" w:line="240" w:lineRule="auto"/>
        <w:ind w:left="426" w:hanging="284"/>
        <w:rPr>
          <w:rFonts w:ascii="Gill Sans MT" w:eastAsia="Times New Roman" w:hAnsi="Gill Sans MT" w:cs="Times New Roman"/>
          <w:b/>
          <w:bCs/>
          <w:sz w:val="24"/>
          <w:szCs w:val="24"/>
        </w:rPr>
      </w:pPr>
      <w:r w:rsidRPr="009542CD">
        <w:rPr>
          <w:rFonts w:ascii="Gill Sans MT" w:eastAsia="Times New Roman" w:hAnsi="Gill Sans MT" w:cs="Times New Roman"/>
          <w:b/>
          <w:bCs/>
          <w:sz w:val="24"/>
          <w:szCs w:val="24"/>
        </w:rPr>
        <w:t>Faza 2 - Donošenje Odluke o financiranju</w:t>
      </w:r>
      <w:bookmarkStart w:id="4" w:name="_Toc484426512"/>
      <w:bookmarkStart w:id="5" w:name="_Toc484426596"/>
      <w:bookmarkStart w:id="6" w:name="_Toc486426557"/>
      <w:bookmarkStart w:id="7" w:name="_Toc494352606"/>
      <w:bookmarkStart w:id="8" w:name="_Toc494377768"/>
      <w:bookmarkStart w:id="9" w:name="_Toc484426514"/>
      <w:bookmarkStart w:id="10" w:name="_Toc484426598"/>
      <w:bookmarkStart w:id="11" w:name="_Toc486426559"/>
      <w:bookmarkStart w:id="12" w:name="_Toc494352608"/>
      <w:bookmarkStart w:id="13" w:name="_Toc494377770"/>
      <w:bookmarkEnd w:id="4"/>
      <w:bookmarkEnd w:id="5"/>
      <w:bookmarkEnd w:id="6"/>
      <w:bookmarkEnd w:id="7"/>
      <w:bookmarkEnd w:id="8"/>
      <w:bookmarkEnd w:id="9"/>
      <w:bookmarkEnd w:id="10"/>
      <w:bookmarkEnd w:id="11"/>
      <w:bookmarkEnd w:id="12"/>
      <w:bookmarkEnd w:id="13"/>
    </w:p>
    <w:p w:rsidR="0065666D" w:rsidRPr="009542CD" w:rsidRDefault="0065666D" w:rsidP="00AF432F">
      <w:pPr>
        <w:pStyle w:val="Zaglavlje"/>
        <w:tabs>
          <w:tab w:val="clear" w:pos="4536"/>
        </w:tabs>
        <w:rPr>
          <w:rFonts w:ascii="Gill Sans MT" w:eastAsia="Times New Roman" w:hAnsi="Gill Sans MT" w:cs="Times New Roman"/>
          <w:sz w:val="24"/>
          <w:szCs w:val="24"/>
        </w:rPr>
      </w:pPr>
    </w:p>
    <w:p w:rsidR="00084981" w:rsidRPr="009542CD" w:rsidRDefault="00084981" w:rsidP="00AF432F">
      <w:pPr>
        <w:pStyle w:val="Zaglavlje"/>
        <w:tabs>
          <w:tab w:val="clear" w:pos="4536"/>
        </w:tabs>
        <w:rPr>
          <w:rFonts w:ascii="Gill Sans MT" w:eastAsia="Times New Roman" w:hAnsi="Gill Sans MT" w:cs="Times New Roman"/>
          <w:sz w:val="24"/>
          <w:szCs w:val="24"/>
        </w:rPr>
      </w:pPr>
    </w:p>
    <w:p w:rsidR="00084981" w:rsidRPr="009542CD" w:rsidRDefault="00673575" w:rsidP="00084981">
      <w:pPr>
        <w:pStyle w:val="Zaglavlje"/>
        <w:numPr>
          <w:ilvl w:val="0"/>
          <w:numId w:val="26"/>
        </w:numPr>
        <w:rPr>
          <w:rFonts w:ascii="Gill Sans MT" w:hAnsi="Gill Sans MT" w:cs="Times New Roman"/>
          <w:b/>
          <w:sz w:val="24"/>
          <w:szCs w:val="24"/>
          <w:u w:val="single"/>
        </w:rPr>
      </w:pPr>
      <w:r>
        <w:rPr>
          <w:rFonts w:ascii="Gill Sans MT" w:hAnsi="Gill Sans MT" w:cs="Times New Roman"/>
          <w:b/>
          <w:sz w:val="24"/>
          <w:szCs w:val="24"/>
          <w:u w:val="single"/>
        </w:rPr>
        <w:t>NOVI</w:t>
      </w:r>
      <w:r w:rsidR="00084981" w:rsidRPr="009542CD">
        <w:rPr>
          <w:rFonts w:ascii="Gill Sans MT" w:hAnsi="Gill Sans MT" w:cs="Times New Roman"/>
          <w:b/>
          <w:sz w:val="24"/>
          <w:szCs w:val="24"/>
          <w:u w:val="single"/>
        </w:rPr>
        <w:t xml:space="preserve"> TEKST</w:t>
      </w:r>
    </w:p>
    <w:p w:rsidR="0002712B" w:rsidRPr="009542CD" w:rsidRDefault="0002712B" w:rsidP="0002712B">
      <w:pPr>
        <w:numPr>
          <w:ilvl w:val="0"/>
          <w:numId w:val="35"/>
        </w:numPr>
        <w:spacing w:after="120" w:line="240" w:lineRule="auto"/>
        <w:ind w:left="426" w:hanging="284"/>
        <w:jc w:val="both"/>
        <w:rPr>
          <w:rFonts w:ascii="Gill Sans MT" w:eastAsia="Times New Roman" w:hAnsi="Gill Sans MT" w:cs="Times New Roman"/>
          <w:b/>
          <w:bCs/>
          <w:sz w:val="24"/>
          <w:szCs w:val="24"/>
        </w:rPr>
      </w:pPr>
      <w:r w:rsidRPr="009542CD">
        <w:rPr>
          <w:rFonts w:ascii="Gill Sans MT" w:eastAsia="Times New Roman" w:hAnsi="Gill Sans MT" w:cs="Times New Roman"/>
          <w:b/>
          <w:bCs/>
          <w:sz w:val="24"/>
          <w:szCs w:val="24"/>
        </w:rPr>
        <w:t>Faza 1 - Procjena projektnih prijedloga u odnosu na kriterije definirane Pozivom</w:t>
      </w:r>
      <w:r w:rsidRPr="009542CD" w:rsidDel="004D2CD1">
        <w:rPr>
          <w:rFonts w:ascii="Gill Sans MT" w:eastAsia="Times New Roman" w:hAnsi="Gill Sans MT" w:cs="Times New Roman"/>
          <w:b/>
          <w:bCs/>
          <w:sz w:val="24"/>
          <w:szCs w:val="24"/>
        </w:rPr>
        <w:t xml:space="preserve"> </w:t>
      </w:r>
    </w:p>
    <w:p w:rsidR="0002712B" w:rsidRPr="009542CD" w:rsidRDefault="0002712B" w:rsidP="0002712B">
      <w:pPr>
        <w:pStyle w:val="Odlomakpopisa"/>
        <w:numPr>
          <w:ilvl w:val="0"/>
          <w:numId w:val="35"/>
        </w:numPr>
        <w:spacing w:after="120" w:line="240" w:lineRule="auto"/>
        <w:ind w:left="426" w:hanging="284"/>
        <w:jc w:val="both"/>
        <w:rPr>
          <w:rFonts w:ascii="Gill Sans MT" w:eastAsia="Times New Roman" w:hAnsi="Gill Sans MT" w:cs="Times New Roman"/>
          <w:b/>
          <w:bCs/>
          <w:sz w:val="24"/>
          <w:szCs w:val="24"/>
        </w:rPr>
      </w:pPr>
      <w:r w:rsidRPr="009542CD">
        <w:rPr>
          <w:rFonts w:ascii="Gill Sans MT" w:eastAsia="Times New Roman" w:hAnsi="Gill Sans MT" w:cs="Times New Roman"/>
          <w:b/>
          <w:bCs/>
          <w:sz w:val="24"/>
          <w:szCs w:val="24"/>
        </w:rPr>
        <w:t>Faza 2 - Provjera prihvatljivosti izdataka</w:t>
      </w:r>
    </w:p>
    <w:p w:rsidR="0002712B" w:rsidRPr="009542CD" w:rsidRDefault="0002712B" w:rsidP="0002712B">
      <w:pPr>
        <w:numPr>
          <w:ilvl w:val="0"/>
          <w:numId w:val="35"/>
        </w:numPr>
        <w:spacing w:after="0" w:line="240" w:lineRule="auto"/>
        <w:ind w:left="426" w:hanging="284"/>
        <w:rPr>
          <w:rFonts w:ascii="Gill Sans MT" w:eastAsia="Times New Roman" w:hAnsi="Gill Sans MT" w:cs="Times New Roman"/>
          <w:b/>
          <w:bCs/>
          <w:sz w:val="24"/>
          <w:szCs w:val="24"/>
        </w:rPr>
      </w:pPr>
      <w:r w:rsidRPr="009542CD">
        <w:rPr>
          <w:rFonts w:ascii="Gill Sans MT" w:eastAsia="Times New Roman" w:hAnsi="Gill Sans MT" w:cs="Times New Roman"/>
          <w:b/>
          <w:bCs/>
          <w:sz w:val="24"/>
          <w:szCs w:val="24"/>
        </w:rPr>
        <w:t>Faza 3 - Donošenje Odluke o financiranju</w:t>
      </w:r>
    </w:p>
    <w:p w:rsidR="0002712B" w:rsidRPr="009542CD" w:rsidRDefault="0002712B" w:rsidP="00AF432F">
      <w:pPr>
        <w:pStyle w:val="Zaglavlje"/>
        <w:tabs>
          <w:tab w:val="clear" w:pos="4536"/>
        </w:tabs>
        <w:rPr>
          <w:rFonts w:ascii="Gill Sans MT" w:eastAsia="Calibri" w:hAnsi="Gill Sans MT" w:cs="Times New Roman"/>
          <w:sz w:val="24"/>
          <w:lang w:eastAsia="en-GB"/>
        </w:rPr>
      </w:pPr>
    </w:p>
    <w:p w:rsidR="0002712B" w:rsidRPr="009542CD" w:rsidRDefault="0002712B" w:rsidP="00AF432F">
      <w:pPr>
        <w:pStyle w:val="Zaglavlje"/>
        <w:tabs>
          <w:tab w:val="clear" w:pos="4536"/>
        </w:tabs>
        <w:rPr>
          <w:rFonts w:ascii="Gill Sans MT" w:eastAsia="Calibri" w:hAnsi="Gill Sans MT" w:cs="Times New Roman"/>
          <w:sz w:val="24"/>
          <w:lang w:eastAsia="en-GB"/>
        </w:rPr>
      </w:pPr>
    </w:p>
    <w:p w:rsidR="004D149B" w:rsidRDefault="00633143" w:rsidP="00A331CD">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DE623C" w:rsidRPr="009542CD">
        <w:rPr>
          <w:rFonts w:ascii="Gill Sans MT" w:eastAsia="Times New Roman" w:hAnsi="Gill Sans MT" w:cs="Times New Roman"/>
          <w:b/>
          <w:noProof/>
          <w:color w:val="B0CB1F"/>
          <w:sz w:val="24"/>
          <w:szCs w:val="24"/>
          <w:lang w:eastAsia="hr-HR"/>
        </w:rPr>
        <w:t xml:space="preserve">4.2. Provođenje postupka dodjele </w:t>
      </w:r>
    </w:p>
    <w:p w:rsidR="00DE623C" w:rsidRPr="009542CD" w:rsidRDefault="004D149B" w:rsidP="004D149B">
      <w:pPr>
        <w:pStyle w:val="Odlomakpopisa"/>
        <w:ind w:left="284"/>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ab/>
      </w:r>
      <w:r w:rsidR="00DE623C" w:rsidRPr="009542CD">
        <w:rPr>
          <w:rFonts w:ascii="Gill Sans MT" w:eastAsia="Times New Roman" w:hAnsi="Gill Sans MT" w:cs="Times New Roman"/>
          <w:b/>
          <w:noProof/>
          <w:color w:val="B0CB1F"/>
          <w:sz w:val="24"/>
          <w:szCs w:val="24"/>
          <w:lang w:eastAsia="hr-HR"/>
        </w:rPr>
        <w:t>str. 26.</w:t>
      </w:r>
      <w:r>
        <w:rPr>
          <w:rFonts w:ascii="Gill Sans MT" w:eastAsia="Times New Roman" w:hAnsi="Gill Sans MT" w:cs="Times New Roman"/>
          <w:b/>
          <w:noProof/>
          <w:color w:val="B0CB1F"/>
          <w:sz w:val="24"/>
          <w:szCs w:val="24"/>
          <w:lang w:eastAsia="hr-HR"/>
        </w:rPr>
        <w:t>:</w:t>
      </w:r>
    </w:p>
    <w:p w:rsidR="00A74C4E" w:rsidRPr="009542CD" w:rsidRDefault="00A74C4E" w:rsidP="00A74C4E">
      <w:pPr>
        <w:pStyle w:val="Zaglavlje"/>
        <w:numPr>
          <w:ilvl w:val="0"/>
          <w:numId w:val="26"/>
        </w:numPr>
        <w:spacing w:before="240" w:after="120"/>
        <w:jc w:val="both"/>
        <w:rPr>
          <w:rFonts w:ascii="Gill Sans MT" w:eastAsia="Times New Roman" w:hAnsi="Gill Sans MT" w:cs="Times New Roman"/>
          <w:color w:val="000000"/>
          <w:sz w:val="24"/>
          <w:szCs w:val="24"/>
        </w:rPr>
      </w:pPr>
      <w:r w:rsidRPr="009542CD">
        <w:rPr>
          <w:rFonts w:ascii="Gill Sans MT" w:hAnsi="Gill Sans MT" w:cs="Times New Roman"/>
          <w:b/>
          <w:sz w:val="24"/>
          <w:szCs w:val="24"/>
          <w:u w:val="single"/>
        </w:rPr>
        <w:t xml:space="preserve">STARI TEKST: </w:t>
      </w:r>
      <w:r w:rsidR="00DE623C" w:rsidRPr="009542CD">
        <w:rPr>
          <w:rFonts w:ascii="Gill Sans MT" w:eastAsia="Times New Roman" w:hAnsi="Gill Sans MT" w:cs="Times New Roman"/>
          <w:color w:val="000000"/>
          <w:sz w:val="24"/>
          <w:szCs w:val="24"/>
        </w:rPr>
        <w:t>MINGOR/NT i FZOEU/PT su tijela zadužena za postupak dodjele (odabira projektnog prijedloga)</w:t>
      </w:r>
      <w:r w:rsidRPr="009542CD">
        <w:rPr>
          <w:rFonts w:ascii="Gill Sans MT" w:eastAsia="Times New Roman" w:hAnsi="Gill Sans MT" w:cs="Times New Roman"/>
          <w:color w:val="000000"/>
          <w:sz w:val="24"/>
          <w:szCs w:val="24"/>
        </w:rPr>
        <w:t xml:space="preserve"> koja zajedno provode fazu 1. dok je MINGOR/NT zadužen za fazu 2.</w:t>
      </w:r>
    </w:p>
    <w:p w:rsidR="00A74C4E" w:rsidRDefault="00A74C4E" w:rsidP="00944FDA">
      <w:pPr>
        <w:pStyle w:val="Zaglavlje"/>
        <w:numPr>
          <w:ilvl w:val="0"/>
          <w:numId w:val="26"/>
        </w:numPr>
        <w:spacing w:before="240" w:after="120"/>
        <w:jc w:val="both"/>
        <w:rPr>
          <w:rFonts w:ascii="Gill Sans MT" w:eastAsia="Times New Roman" w:hAnsi="Gill Sans MT" w:cs="Times New Roman"/>
          <w:color w:val="000000"/>
          <w:sz w:val="24"/>
          <w:szCs w:val="24"/>
        </w:rPr>
      </w:pPr>
      <w:r w:rsidRPr="009542CD">
        <w:rPr>
          <w:rFonts w:ascii="Gill Sans MT" w:hAnsi="Gill Sans MT" w:cs="Times New Roman"/>
          <w:b/>
          <w:sz w:val="24"/>
          <w:szCs w:val="24"/>
          <w:u w:val="single"/>
        </w:rPr>
        <w:t xml:space="preserve">NOVI TEKST: </w:t>
      </w:r>
      <w:r w:rsidRPr="009542CD">
        <w:rPr>
          <w:rFonts w:ascii="Gill Sans MT" w:eastAsia="Times New Roman" w:hAnsi="Gill Sans MT" w:cs="Times New Roman"/>
          <w:color w:val="000000"/>
          <w:sz w:val="24"/>
          <w:szCs w:val="24"/>
        </w:rPr>
        <w:t>MINGOR/NT i FZOEU/PT su tijela zadužena za postupak dodjele (odabira projektnog prijedloga).</w:t>
      </w:r>
    </w:p>
    <w:p w:rsidR="004D149B" w:rsidRDefault="004D149B" w:rsidP="004D149B">
      <w:pPr>
        <w:pStyle w:val="Odlomakpopisa"/>
        <w:ind w:left="284" w:firstLine="424"/>
        <w:rPr>
          <w:rFonts w:ascii="Gill Sans MT" w:eastAsia="Times New Roman" w:hAnsi="Gill Sans MT" w:cs="Times New Roman"/>
          <w:b/>
          <w:noProof/>
          <w:color w:val="B0CB1F"/>
          <w:sz w:val="24"/>
          <w:szCs w:val="24"/>
          <w:lang w:eastAsia="hr-HR"/>
        </w:rPr>
      </w:pPr>
    </w:p>
    <w:p w:rsidR="00C41043" w:rsidRPr="009542CD" w:rsidRDefault="00C41043" w:rsidP="004D149B">
      <w:pPr>
        <w:pStyle w:val="Odlomakpopisa"/>
        <w:ind w:left="284" w:firstLine="424"/>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str. 2</w:t>
      </w:r>
      <w:r w:rsidR="006D64EC" w:rsidRPr="009542CD">
        <w:rPr>
          <w:rFonts w:ascii="Gill Sans MT" w:eastAsia="Times New Roman" w:hAnsi="Gill Sans MT" w:cs="Times New Roman"/>
          <w:b/>
          <w:noProof/>
          <w:color w:val="B0CB1F"/>
          <w:sz w:val="24"/>
          <w:szCs w:val="24"/>
          <w:lang w:eastAsia="hr-HR"/>
        </w:rPr>
        <w:t>7</w:t>
      </w:r>
      <w:r w:rsidRPr="009542CD">
        <w:rPr>
          <w:rFonts w:ascii="Gill Sans MT" w:eastAsia="Times New Roman" w:hAnsi="Gill Sans MT" w:cs="Times New Roman"/>
          <w:b/>
          <w:noProof/>
          <w:color w:val="B0CB1F"/>
          <w:sz w:val="24"/>
          <w:szCs w:val="24"/>
          <w:lang w:eastAsia="hr-HR"/>
        </w:rPr>
        <w:t>.</w:t>
      </w:r>
      <w:r w:rsidR="004D149B">
        <w:rPr>
          <w:rFonts w:ascii="Gill Sans MT" w:eastAsia="Times New Roman" w:hAnsi="Gill Sans MT" w:cs="Times New Roman"/>
          <w:b/>
          <w:noProof/>
          <w:color w:val="B0CB1F"/>
          <w:sz w:val="24"/>
          <w:szCs w:val="24"/>
          <w:lang w:eastAsia="hr-HR"/>
        </w:rPr>
        <w:t>:</w:t>
      </w:r>
    </w:p>
    <w:p w:rsidR="0065217B" w:rsidRPr="009542CD" w:rsidRDefault="004520D2" w:rsidP="004D149B">
      <w:pPr>
        <w:spacing w:after="120" w:line="240" w:lineRule="auto"/>
        <w:ind w:left="709"/>
        <w:jc w:val="both"/>
        <w:rPr>
          <w:rFonts w:ascii="Gill Sans MT" w:eastAsia="Times New Roman" w:hAnsi="Gill Sans MT" w:cs="Times New Roman"/>
          <w:color w:val="000000"/>
          <w:sz w:val="24"/>
          <w:szCs w:val="24"/>
        </w:rPr>
      </w:pPr>
      <w:r w:rsidRPr="009542CD">
        <w:rPr>
          <w:rFonts w:ascii="Gill Sans MT" w:eastAsia="Times New Roman" w:hAnsi="Gill Sans MT" w:cs="Times New Roman"/>
          <w:b/>
          <w:color w:val="000000"/>
          <w:sz w:val="24"/>
          <w:szCs w:val="24"/>
        </w:rPr>
        <w:t>Nakon teksta</w:t>
      </w:r>
      <w:r w:rsidR="006D64EC" w:rsidRPr="009542CD">
        <w:rPr>
          <w:rFonts w:ascii="Gill Sans MT" w:eastAsia="Times New Roman" w:hAnsi="Gill Sans MT" w:cs="Times New Roman"/>
          <w:color w:val="000000"/>
          <w:sz w:val="24"/>
          <w:szCs w:val="24"/>
        </w:rPr>
        <w:t xml:space="preserve"> : „Riječ je o referentnoj oznaci projektnog prijedloga tijekom čitavog trajanja projekta te je nije moguće mijenjati.</w:t>
      </w:r>
      <w:r w:rsidRPr="009542CD">
        <w:rPr>
          <w:rFonts w:ascii="Gill Sans MT" w:eastAsia="Times New Roman" w:hAnsi="Gill Sans MT" w:cs="Times New Roman"/>
          <w:color w:val="000000"/>
          <w:sz w:val="24"/>
          <w:szCs w:val="24"/>
        </w:rPr>
        <w:t xml:space="preserve">“ </w:t>
      </w:r>
      <w:r w:rsidR="0065217B" w:rsidRPr="009542CD">
        <w:rPr>
          <w:rFonts w:ascii="Gill Sans MT" w:eastAsia="Times New Roman" w:hAnsi="Gill Sans MT" w:cs="Times New Roman"/>
          <w:b/>
          <w:color w:val="000000"/>
          <w:sz w:val="24"/>
          <w:szCs w:val="24"/>
        </w:rPr>
        <w:t>dodaje se sljedeći tekst:</w:t>
      </w:r>
      <w:r w:rsidR="0065217B" w:rsidRPr="009542CD">
        <w:rPr>
          <w:rFonts w:ascii="Gill Sans MT" w:eastAsia="Times New Roman" w:hAnsi="Gill Sans MT" w:cs="Times New Roman"/>
          <w:color w:val="000000"/>
          <w:sz w:val="24"/>
          <w:szCs w:val="24"/>
        </w:rPr>
        <w:t xml:space="preserve"> </w:t>
      </w:r>
    </w:p>
    <w:p w:rsidR="0065217B" w:rsidRPr="009542CD" w:rsidDel="003762C8" w:rsidRDefault="0065217B" w:rsidP="004D149B">
      <w:pPr>
        <w:spacing w:before="240" w:after="120" w:line="240" w:lineRule="auto"/>
        <w:ind w:left="709"/>
        <w:jc w:val="both"/>
        <w:rPr>
          <w:rFonts w:ascii="Gill Sans MT" w:eastAsia="Times New Roman" w:hAnsi="Gill Sans MT" w:cs="Times New Roman"/>
          <w:sz w:val="24"/>
          <w:szCs w:val="24"/>
        </w:rPr>
      </w:pPr>
      <w:r w:rsidRPr="009542CD">
        <w:rPr>
          <w:rFonts w:ascii="Gill Sans MT" w:eastAsia="Times New Roman" w:hAnsi="Gill Sans MT" w:cs="Times New Roman"/>
          <w:sz w:val="24"/>
          <w:szCs w:val="24"/>
        </w:rPr>
        <w:t>„</w:t>
      </w:r>
      <w:r w:rsidRPr="009542CD" w:rsidDel="003762C8">
        <w:rPr>
          <w:rFonts w:ascii="Gill Sans MT" w:eastAsia="Times New Roman" w:hAnsi="Gill Sans MT" w:cs="Times New Roman"/>
          <w:sz w:val="24"/>
          <w:szCs w:val="24"/>
        </w:rPr>
        <w:t xml:space="preserve">Projektni prijedlozi se uzimaju u obradu prema trenutku zaprimanja. </w:t>
      </w:r>
    </w:p>
    <w:p w:rsidR="0065217B" w:rsidRPr="009542CD" w:rsidRDefault="0065217B" w:rsidP="004D149B">
      <w:pPr>
        <w:spacing w:after="120" w:line="240" w:lineRule="auto"/>
        <w:ind w:left="709"/>
        <w:jc w:val="both"/>
        <w:rPr>
          <w:rFonts w:ascii="Gill Sans MT" w:eastAsia="Times New Roman" w:hAnsi="Gill Sans MT" w:cs="Times New Roman"/>
          <w:sz w:val="24"/>
          <w:szCs w:val="24"/>
        </w:rPr>
      </w:pPr>
      <w:r w:rsidRPr="009542CD" w:rsidDel="003762C8">
        <w:rPr>
          <w:rFonts w:ascii="Gill Sans MT" w:eastAsia="Times New Roman" w:hAnsi="Gill Sans MT" w:cs="Times New Roman"/>
          <w:sz w:val="24"/>
          <w:szCs w:val="24"/>
        </w:rPr>
        <w:t xml:space="preserve">Projektni prijedlog koji nije udovoljio jednoj od </w:t>
      </w:r>
      <w:r w:rsidRPr="009542CD">
        <w:rPr>
          <w:rFonts w:ascii="Gill Sans MT" w:eastAsia="Times New Roman" w:hAnsi="Gill Sans MT" w:cs="Times New Roman"/>
          <w:sz w:val="24"/>
          <w:szCs w:val="24"/>
        </w:rPr>
        <w:t>prethodno</w:t>
      </w:r>
      <w:r w:rsidRPr="009542CD" w:rsidDel="003762C8">
        <w:rPr>
          <w:rFonts w:ascii="Gill Sans MT" w:eastAsia="Times New Roman" w:hAnsi="Gill Sans MT" w:cs="Times New Roman"/>
          <w:sz w:val="24"/>
          <w:szCs w:val="24"/>
        </w:rPr>
        <w:t xml:space="preserve"> navedenih provjera ne može biti odabran za financiranje. </w:t>
      </w:r>
    </w:p>
    <w:p w:rsidR="0065217B" w:rsidRPr="009542CD" w:rsidRDefault="0065217B" w:rsidP="004D149B">
      <w:pPr>
        <w:spacing w:after="120" w:line="240" w:lineRule="auto"/>
        <w:ind w:left="709"/>
        <w:jc w:val="both"/>
        <w:rPr>
          <w:rFonts w:ascii="Gill Sans MT" w:eastAsia="Times New Roman" w:hAnsi="Gill Sans MT" w:cs="Times New Roman"/>
          <w:sz w:val="24"/>
          <w:szCs w:val="24"/>
        </w:rPr>
      </w:pPr>
      <w:r w:rsidRPr="009542CD" w:rsidDel="003762C8">
        <w:rPr>
          <w:rFonts w:ascii="Gill Sans MT" w:eastAsia="Times New Roman" w:hAnsi="Gill Sans MT" w:cs="Times New Roman"/>
          <w:sz w:val="24"/>
          <w:szCs w:val="24"/>
        </w:rPr>
        <w:t xml:space="preserve">O rezultatima postupka procjene, prijavitelja se obavještava obaviješću </w:t>
      </w:r>
      <w:r w:rsidRPr="009542CD">
        <w:rPr>
          <w:rFonts w:ascii="Gill Sans MT" w:eastAsia="Times New Roman" w:hAnsi="Gill Sans MT" w:cs="Times New Roman"/>
          <w:sz w:val="24"/>
          <w:szCs w:val="24"/>
        </w:rPr>
        <w:t xml:space="preserve">nakon svake provedene faze </w:t>
      </w:r>
      <w:r w:rsidRPr="009542CD" w:rsidDel="003762C8">
        <w:rPr>
          <w:rFonts w:ascii="Gill Sans MT" w:eastAsia="Times New Roman" w:hAnsi="Gill Sans MT" w:cs="Times New Roman"/>
          <w:sz w:val="24"/>
          <w:szCs w:val="24"/>
        </w:rPr>
        <w:t xml:space="preserve">kroz sustav </w:t>
      </w:r>
      <w:proofErr w:type="spellStart"/>
      <w:r w:rsidRPr="009542CD" w:rsidDel="003762C8">
        <w:rPr>
          <w:rFonts w:ascii="Gill Sans MT" w:eastAsia="Times New Roman" w:hAnsi="Gill Sans MT" w:cs="Times New Roman"/>
          <w:sz w:val="24"/>
          <w:szCs w:val="24"/>
        </w:rPr>
        <w:t>eNPOO</w:t>
      </w:r>
      <w:proofErr w:type="spellEnd"/>
      <w:r w:rsidRPr="009542CD" w:rsidDel="003762C8">
        <w:rPr>
          <w:rFonts w:ascii="Gill Sans MT" w:eastAsia="Times New Roman" w:hAnsi="Gill Sans MT" w:cs="Times New Roman"/>
          <w:sz w:val="24"/>
          <w:szCs w:val="24"/>
        </w:rPr>
        <w:t>.</w:t>
      </w:r>
      <w:r w:rsidRPr="009542CD">
        <w:rPr>
          <w:rFonts w:ascii="Gill Sans MT" w:eastAsia="Times New Roman" w:hAnsi="Gill Sans MT" w:cs="Times New Roman"/>
          <w:sz w:val="24"/>
          <w:szCs w:val="24"/>
        </w:rPr>
        <w:t>“</w:t>
      </w:r>
    </w:p>
    <w:p w:rsidR="00A004C0" w:rsidRPr="009542CD" w:rsidRDefault="00A004C0" w:rsidP="0065217B">
      <w:pPr>
        <w:spacing w:after="120" w:line="240" w:lineRule="auto"/>
        <w:jc w:val="both"/>
        <w:rPr>
          <w:rFonts w:ascii="Gill Sans MT" w:hAnsi="Gill Sans MT" w:cs="Times New Roman"/>
          <w:b/>
          <w:sz w:val="24"/>
          <w:szCs w:val="24"/>
          <w:u w:val="single"/>
        </w:rPr>
      </w:pPr>
    </w:p>
    <w:p w:rsidR="00A004C0" w:rsidRPr="009542CD" w:rsidRDefault="00A004C0" w:rsidP="007E1F87">
      <w:pPr>
        <w:pStyle w:val="Zaglavlje"/>
        <w:numPr>
          <w:ilvl w:val="0"/>
          <w:numId w:val="26"/>
        </w:numPr>
        <w:spacing w:before="240" w:after="120"/>
        <w:jc w:val="both"/>
        <w:rPr>
          <w:rFonts w:ascii="Gill Sans MT" w:hAnsi="Gill Sans MT" w:cs="Times New Roman"/>
          <w:b/>
          <w:sz w:val="24"/>
          <w:szCs w:val="24"/>
          <w:u w:val="single"/>
        </w:rPr>
      </w:pPr>
      <w:r w:rsidRPr="009542CD">
        <w:rPr>
          <w:rFonts w:ascii="Gill Sans MT" w:hAnsi="Gill Sans MT" w:cs="Times New Roman"/>
          <w:b/>
          <w:sz w:val="24"/>
          <w:szCs w:val="24"/>
          <w:u w:val="single"/>
        </w:rPr>
        <w:t xml:space="preserve">STARI TEKST: </w:t>
      </w:r>
    </w:p>
    <w:p w:rsidR="0065217B" w:rsidRPr="009542CD" w:rsidRDefault="00950416" w:rsidP="00950416">
      <w:pPr>
        <w:spacing w:after="120" w:line="240" w:lineRule="auto"/>
        <w:ind w:firstLine="284"/>
        <w:jc w:val="both"/>
        <w:rPr>
          <w:rFonts w:ascii="Gill Sans MT" w:eastAsia="Times New Roman" w:hAnsi="Gill Sans MT" w:cs="Times New Roman"/>
          <w:b/>
          <w:sz w:val="24"/>
          <w:szCs w:val="24"/>
        </w:rPr>
      </w:pPr>
      <w:r>
        <w:rPr>
          <w:rFonts w:ascii="Gill Sans MT" w:eastAsia="Times New Roman" w:hAnsi="Gill Sans MT" w:cs="Times New Roman"/>
          <w:b/>
          <w:sz w:val="24"/>
          <w:szCs w:val="24"/>
        </w:rPr>
        <w:t>"</w:t>
      </w:r>
      <w:r w:rsidR="0065217B" w:rsidRPr="009542CD">
        <w:rPr>
          <w:rFonts w:ascii="Gill Sans MT" w:eastAsia="Times New Roman" w:hAnsi="Gill Sans MT" w:cs="Times New Roman"/>
          <w:b/>
          <w:sz w:val="24"/>
          <w:szCs w:val="24"/>
        </w:rPr>
        <w:t>Faza I. Procjena projektnih prijedloga u odnosu na kriterije definirane Pozivom</w:t>
      </w:r>
    </w:p>
    <w:p w:rsidR="0065217B" w:rsidRPr="009542CD" w:rsidRDefault="0065217B" w:rsidP="004016DB">
      <w:pPr>
        <w:spacing w:after="120" w:line="240" w:lineRule="auto"/>
        <w:ind w:firstLine="360"/>
        <w:jc w:val="both"/>
        <w:rPr>
          <w:rFonts w:ascii="Gill Sans MT" w:eastAsia="Times New Roman" w:hAnsi="Gill Sans MT" w:cs="Times New Roman"/>
          <w:sz w:val="24"/>
          <w:szCs w:val="24"/>
        </w:rPr>
      </w:pPr>
      <w:r w:rsidRPr="004016DB">
        <w:rPr>
          <w:rFonts w:ascii="Gill Sans MT" w:eastAsia="Times New Roman" w:hAnsi="Gill Sans MT" w:cs="Times New Roman"/>
          <w:sz w:val="24"/>
          <w:szCs w:val="24"/>
        </w:rPr>
        <w:t>Faza I</w:t>
      </w:r>
      <w:r w:rsidRPr="009542CD">
        <w:rPr>
          <w:rFonts w:ascii="Gill Sans MT" w:eastAsia="Times New Roman" w:hAnsi="Gill Sans MT" w:cs="Times New Roman"/>
          <w:sz w:val="24"/>
          <w:szCs w:val="24"/>
        </w:rPr>
        <w:t xml:space="preserve"> se sastoji od sljedećih provjera:</w:t>
      </w:r>
    </w:p>
    <w:p w:rsidR="0065217B" w:rsidRPr="009542CD" w:rsidRDefault="0065217B" w:rsidP="007E1F87">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Administrativna provjera</w:t>
      </w:r>
      <w:r w:rsidRPr="009542CD">
        <w:rPr>
          <w:rFonts w:ascii="Gill Sans MT" w:eastAsia="Times New Roman" w:hAnsi="Gill Sans MT" w:cs="Times New Roman"/>
          <w:sz w:val="24"/>
          <w:szCs w:val="24"/>
        </w:rPr>
        <w:t xml:space="preserve"> projektnih prijedloga provodi se sukladno kriterijima utvrđenima u Pozivu i u Prilogu 2.1. Obrazac administrativne provjere (provodi MINGOR/NT); </w:t>
      </w:r>
    </w:p>
    <w:p w:rsidR="0065217B" w:rsidRPr="009542CD" w:rsidRDefault="0065217B" w:rsidP="007E1F87">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Provjera prihvatljivosti Prijavitelja</w:t>
      </w:r>
      <w:r w:rsidRPr="009542CD">
        <w:rPr>
          <w:rFonts w:ascii="Gill Sans MT" w:eastAsia="Times New Roman" w:hAnsi="Gill Sans MT" w:cs="Times New Roman"/>
          <w:sz w:val="24"/>
          <w:szCs w:val="24"/>
        </w:rPr>
        <w:t xml:space="preserve"> provodi se sukladno kriterijima utvrđenima u Pozivu i u Prilogu 2.2. Kontrolna lista za provjeru prihvatljivosti Prijavitelja (provodi MINGOR/NT); </w:t>
      </w:r>
    </w:p>
    <w:p w:rsidR="0065217B" w:rsidRPr="009542CD" w:rsidRDefault="0065217B" w:rsidP="007E1F87">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Provjera prihvatljivosti projekta i aktivnosti</w:t>
      </w:r>
      <w:r w:rsidRPr="009542CD">
        <w:rPr>
          <w:rFonts w:ascii="Gill Sans MT" w:eastAsia="Times New Roman" w:hAnsi="Gill Sans MT" w:cs="Times New Roman"/>
          <w:sz w:val="24"/>
          <w:szCs w:val="24"/>
        </w:rPr>
        <w:t xml:space="preserve"> provodi se sukladno kriterijima utvrđenima u Pozivu i u Prilogu 2.3. Kontrolna lista za provjeru prihvatljivosti projekta i aktivnosti (provodi MINGOR/NT); </w:t>
      </w:r>
    </w:p>
    <w:p w:rsidR="0065217B" w:rsidRPr="009542CD" w:rsidRDefault="0065217B" w:rsidP="007E1F87">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Ocjenjivanje kvalitete</w:t>
      </w:r>
      <w:r w:rsidRPr="009542CD">
        <w:rPr>
          <w:rFonts w:ascii="Gill Sans MT" w:eastAsia="Times New Roman" w:hAnsi="Gill Sans MT" w:cs="Times New Roman"/>
          <w:sz w:val="24"/>
          <w:szCs w:val="24"/>
        </w:rPr>
        <w:t xml:space="preserve"> projektnih prijedloga provodi se sukladno kriterijima odabira iz Tablice 2  ovih Uputa i u Prilogu 2.4. - Obrazac za ocjenjivanje kvalitete (kriteriji odabira) (provodi MINGOR/NT);</w:t>
      </w:r>
    </w:p>
    <w:p w:rsidR="0065217B" w:rsidRPr="009542CD" w:rsidRDefault="0065217B" w:rsidP="007E1F87">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Provjera prihvatljivosti izdataka</w:t>
      </w:r>
      <w:r w:rsidRPr="009542CD">
        <w:rPr>
          <w:rFonts w:ascii="Gill Sans MT" w:eastAsia="Times New Roman" w:hAnsi="Gill Sans MT" w:cs="Times New Roman"/>
          <w:sz w:val="24"/>
          <w:szCs w:val="24"/>
        </w:rPr>
        <w:t xml:space="preserve"> provodi se sukladno kriterijima utvrđenima u Pozivu i u Prilogu 2.5. - Kontrolna lista za provjeru prihvatljivosti izdataka (provodi FZOEU/PT).</w:t>
      </w:r>
    </w:p>
    <w:p w:rsidR="0065217B" w:rsidRPr="009542CD" w:rsidRDefault="0065217B" w:rsidP="007E1F87">
      <w:pPr>
        <w:spacing w:before="240" w:after="120" w:line="240" w:lineRule="auto"/>
        <w:ind w:firstLine="426"/>
        <w:jc w:val="both"/>
        <w:rPr>
          <w:rFonts w:ascii="Gill Sans MT" w:eastAsia="Times New Roman" w:hAnsi="Gill Sans MT" w:cs="Times New Roman"/>
          <w:sz w:val="24"/>
          <w:szCs w:val="24"/>
        </w:rPr>
      </w:pPr>
      <w:r w:rsidRPr="009542CD">
        <w:rPr>
          <w:rFonts w:ascii="Gill Sans MT" w:eastAsia="Times New Roman" w:hAnsi="Gill Sans MT" w:cs="Times New Roman"/>
          <w:sz w:val="24"/>
          <w:szCs w:val="24"/>
        </w:rPr>
        <w:t xml:space="preserve">Projektni prijedlozi se uzimaju u obradu prema trenutku zaprimanja. </w:t>
      </w:r>
    </w:p>
    <w:p w:rsidR="0065217B" w:rsidRPr="009542CD" w:rsidRDefault="0065217B" w:rsidP="007E1F87">
      <w:pPr>
        <w:spacing w:after="120" w:line="240" w:lineRule="auto"/>
        <w:ind w:left="426"/>
        <w:jc w:val="both"/>
        <w:rPr>
          <w:rFonts w:ascii="Gill Sans MT" w:eastAsia="Times New Roman" w:hAnsi="Gill Sans MT" w:cs="Times New Roman"/>
          <w:sz w:val="24"/>
          <w:szCs w:val="24"/>
        </w:rPr>
      </w:pPr>
      <w:r w:rsidRPr="009542CD">
        <w:rPr>
          <w:rFonts w:ascii="Gill Sans MT" w:eastAsia="Times New Roman" w:hAnsi="Gill Sans MT" w:cs="Times New Roman"/>
          <w:sz w:val="24"/>
          <w:szCs w:val="24"/>
        </w:rPr>
        <w:t xml:space="preserve">Projektni prijedlog koji nije udovoljio jednoj od gore navedenih provjera ne može biti odabran za financiranje. O rezultatima provedenog postupka procjene, prijavitelja se obavještava jednom obaviješću (obavijest o isključenju ili obavijest o udovoljavanju kriterija za financiranje) kroz sustav </w:t>
      </w:r>
      <w:proofErr w:type="spellStart"/>
      <w:r w:rsidRPr="009542CD">
        <w:rPr>
          <w:rFonts w:ascii="Gill Sans MT" w:eastAsia="Times New Roman" w:hAnsi="Gill Sans MT" w:cs="Times New Roman"/>
          <w:sz w:val="24"/>
          <w:szCs w:val="24"/>
        </w:rPr>
        <w:t>eNPOO</w:t>
      </w:r>
      <w:proofErr w:type="spellEnd"/>
      <w:r w:rsidRPr="009542CD">
        <w:rPr>
          <w:rFonts w:ascii="Gill Sans MT" w:eastAsia="Times New Roman" w:hAnsi="Gill Sans MT" w:cs="Times New Roman"/>
          <w:sz w:val="24"/>
          <w:szCs w:val="24"/>
        </w:rPr>
        <w:t>.</w:t>
      </w:r>
      <w:r w:rsidR="00950416">
        <w:rPr>
          <w:rFonts w:ascii="Gill Sans MT" w:eastAsia="Times New Roman" w:hAnsi="Gill Sans MT" w:cs="Times New Roman"/>
          <w:sz w:val="24"/>
          <w:szCs w:val="24"/>
        </w:rPr>
        <w:t>“</w:t>
      </w:r>
    </w:p>
    <w:p w:rsidR="0065217B" w:rsidRPr="009542CD" w:rsidRDefault="0065217B" w:rsidP="006D64EC">
      <w:pPr>
        <w:spacing w:after="120" w:line="240" w:lineRule="auto"/>
        <w:jc w:val="both"/>
        <w:rPr>
          <w:rFonts w:ascii="Gill Sans MT" w:eastAsia="Times New Roman" w:hAnsi="Gill Sans MT" w:cs="Times New Roman"/>
          <w:color w:val="000000"/>
          <w:sz w:val="24"/>
          <w:szCs w:val="24"/>
        </w:rPr>
      </w:pPr>
    </w:p>
    <w:p w:rsidR="00A004C0" w:rsidRPr="009542CD" w:rsidRDefault="00A004C0" w:rsidP="004016DB">
      <w:pPr>
        <w:pStyle w:val="Zaglavlje"/>
        <w:numPr>
          <w:ilvl w:val="0"/>
          <w:numId w:val="26"/>
        </w:numPr>
        <w:spacing w:before="240" w:after="120"/>
        <w:jc w:val="both"/>
        <w:rPr>
          <w:rFonts w:ascii="Gill Sans MT" w:hAnsi="Gill Sans MT" w:cs="Times New Roman"/>
          <w:b/>
          <w:sz w:val="24"/>
          <w:szCs w:val="24"/>
          <w:u w:val="single"/>
        </w:rPr>
      </w:pPr>
      <w:r w:rsidRPr="009542CD">
        <w:rPr>
          <w:rFonts w:ascii="Gill Sans MT" w:hAnsi="Gill Sans MT" w:cs="Times New Roman"/>
          <w:b/>
          <w:sz w:val="24"/>
          <w:szCs w:val="24"/>
          <w:u w:val="single"/>
        </w:rPr>
        <w:lastRenderedPageBreak/>
        <w:t xml:space="preserve">NOVI TEKST: </w:t>
      </w:r>
    </w:p>
    <w:p w:rsidR="004520D2" w:rsidRPr="009542CD" w:rsidRDefault="00950416" w:rsidP="002B3205">
      <w:pPr>
        <w:pStyle w:val="Zaglavlje"/>
        <w:spacing w:before="240" w:after="120"/>
        <w:ind w:left="360"/>
        <w:jc w:val="both"/>
        <w:rPr>
          <w:rFonts w:ascii="Gill Sans MT" w:eastAsia="Times New Roman" w:hAnsi="Gill Sans MT" w:cs="Times New Roman"/>
          <w:b/>
          <w:sz w:val="24"/>
          <w:szCs w:val="24"/>
        </w:rPr>
      </w:pPr>
      <w:r>
        <w:rPr>
          <w:rFonts w:ascii="Gill Sans MT" w:eastAsia="Times New Roman" w:hAnsi="Gill Sans MT" w:cs="Times New Roman"/>
          <w:b/>
          <w:sz w:val="24"/>
          <w:szCs w:val="24"/>
        </w:rPr>
        <w:t>„</w:t>
      </w:r>
      <w:r w:rsidR="002B3205">
        <w:rPr>
          <w:rFonts w:ascii="Gill Sans MT" w:eastAsia="Times New Roman" w:hAnsi="Gill Sans MT" w:cs="Times New Roman"/>
          <w:b/>
          <w:sz w:val="24"/>
          <w:szCs w:val="24"/>
        </w:rPr>
        <w:t xml:space="preserve">Faza I. </w:t>
      </w:r>
      <w:r w:rsidR="004520D2" w:rsidRPr="009542CD">
        <w:rPr>
          <w:rFonts w:ascii="Gill Sans MT" w:eastAsia="Times New Roman" w:hAnsi="Gill Sans MT" w:cs="Times New Roman"/>
          <w:b/>
          <w:sz w:val="24"/>
          <w:szCs w:val="24"/>
        </w:rPr>
        <w:t>Procjena projektnih prijedloga u odnosu na kriterije definirane Pozivom</w:t>
      </w:r>
    </w:p>
    <w:p w:rsidR="004520D2" w:rsidRPr="009542CD" w:rsidRDefault="004520D2" w:rsidP="004016DB">
      <w:pPr>
        <w:spacing w:after="120" w:line="240" w:lineRule="auto"/>
        <w:ind w:firstLine="360"/>
        <w:jc w:val="both"/>
        <w:rPr>
          <w:rFonts w:ascii="Gill Sans MT" w:eastAsia="Times New Roman" w:hAnsi="Gill Sans MT" w:cs="Times New Roman"/>
          <w:sz w:val="24"/>
          <w:szCs w:val="24"/>
        </w:rPr>
      </w:pPr>
      <w:r w:rsidRPr="004016DB">
        <w:rPr>
          <w:rFonts w:ascii="Gill Sans MT" w:eastAsia="Times New Roman" w:hAnsi="Gill Sans MT" w:cs="Times New Roman"/>
          <w:sz w:val="24"/>
          <w:szCs w:val="24"/>
        </w:rPr>
        <w:t xml:space="preserve">Faza </w:t>
      </w:r>
      <w:r w:rsidRPr="009542CD">
        <w:rPr>
          <w:rFonts w:ascii="Gill Sans MT" w:eastAsia="Times New Roman" w:hAnsi="Gill Sans MT" w:cs="Times New Roman"/>
          <w:sz w:val="24"/>
          <w:szCs w:val="24"/>
        </w:rPr>
        <w:t>I (koju provodi MINGOR/NT) se sastoji od sljedećih provjera:</w:t>
      </w:r>
    </w:p>
    <w:p w:rsidR="004520D2" w:rsidRPr="009542CD" w:rsidRDefault="004520D2" w:rsidP="004016DB">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Administrativna provjera</w:t>
      </w:r>
      <w:r w:rsidRPr="009542CD">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rsidR="004520D2" w:rsidRPr="009542CD" w:rsidRDefault="004520D2" w:rsidP="004016DB">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Provjera prihvatljivosti Prijavitelja</w:t>
      </w:r>
      <w:r w:rsidRPr="009542CD">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rsidR="004520D2" w:rsidRPr="009542CD" w:rsidRDefault="004520D2" w:rsidP="004016DB">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Provjera prihvatljivosti projekta i aktivnosti</w:t>
      </w:r>
      <w:r w:rsidRPr="009542CD">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rsidR="004520D2" w:rsidRPr="009542CD" w:rsidRDefault="004520D2" w:rsidP="004016DB">
      <w:pPr>
        <w:numPr>
          <w:ilvl w:val="0"/>
          <w:numId w:val="36"/>
        </w:numPr>
        <w:kinsoku w:val="0"/>
        <w:overflowPunct w:val="0"/>
        <w:spacing w:after="0" w:line="240" w:lineRule="auto"/>
        <w:ind w:left="1276" w:hanging="424"/>
        <w:jc w:val="both"/>
        <w:rPr>
          <w:rFonts w:ascii="Gill Sans MT" w:eastAsia="Times New Roman" w:hAnsi="Gill Sans MT" w:cs="Times New Roman"/>
          <w:sz w:val="24"/>
          <w:szCs w:val="24"/>
        </w:rPr>
      </w:pPr>
      <w:r w:rsidRPr="009542CD">
        <w:rPr>
          <w:rFonts w:ascii="Gill Sans MT" w:eastAsia="Times New Roman" w:hAnsi="Gill Sans MT" w:cs="Times New Roman"/>
          <w:i/>
          <w:sz w:val="24"/>
          <w:szCs w:val="24"/>
        </w:rPr>
        <w:t>Ocjenjivanje kvalitete</w:t>
      </w:r>
      <w:r w:rsidRPr="009542CD">
        <w:rPr>
          <w:rFonts w:ascii="Gill Sans MT" w:eastAsia="Times New Roman" w:hAnsi="Gill Sans MT" w:cs="Times New Roman"/>
          <w:sz w:val="24"/>
          <w:szCs w:val="24"/>
        </w:rPr>
        <w:t xml:space="preserve"> projektnih prijedloga provodi se sukladno kriterijima odabira iz Tablice 2  ovih Uputa i u Prilogu 2.4. - Obrazac za ocjenjivanje kvalitete (kriteriji odabira).“</w:t>
      </w:r>
    </w:p>
    <w:p w:rsidR="00DE623C" w:rsidRPr="00DE623C" w:rsidRDefault="00DE623C" w:rsidP="00DE623C">
      <w:pPr>
        <w:spacing w:after="0"/>
        <w:jc w:val="both"/>
        <w:rPr>
          <w:rFonts w:ascii="Gill Sans MT" w:hAnsi="Gill Sans MT" w:cs="Times New Roman"/>
          <w:sz w:val="24"/>
          <w:szCs w:val="24"/>
        </w:rPr>
      </w:pPr>
    </w:p>
    <w:p w:rsidR="009542CD" w:rsidRPr="009542CD" w:rsidRDefault="009542CD" w:rsidP="004016DB">
      <w:pPr>
        <w:pStyle w:val="Odlomakpopisa"/>
        <w:ind w:left="284" w:firstLine="424"/>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str. 2</w:t>
      </w:r>
      <w:r>
        <w:rPr>
          <w:rFonts w:ascii="Gill Sans MT" w:eastAsia="Times New Roman" w:hAnsi="Gill Sans MT" w:cs="Times New Roman"/>
          <w:b/>
          <w:noProof/>
          <w:color w:val="B0CB1F"/>
          <w:sz w:val="24"/>
          <w:szCs w:val="24"/>
          <w:lang w:eastAsia="hr-HR"/>
        </w:rPr>
        <w:t>9</w:t>
      </w:r>
      <w:r w:rsidRPr="009542CD">
        <w:rPr>
          <w:rFonts w:ascii="Gill Sans MT" w:eastAsia="Times New Roman" w:hAnsi="Gill Sans MT" w:cs="Times New Roman"/>
          <w:b/>
          <w:noProof/>
          <w:color w:val="B0CB1F"/>
          <w:sz w:val="24"/>
          <w:szCs w:val="24"/>
          <w:lang w:eastAsia="hr-HR"/>
        </w:rPr>
        <w:t>.</w:t>
      </w:r>
      <w:r w:rsidR="004D149B">
        <w:rPr>
          <w:rFonts w:ascii="Gill Sans MT" w:eastAsia="Times New Roman" w:hAnsi="Gill Sans MT" w:cs="Times New Roman"/>
          <w:b/>
          <w:noProof/>
          <w:color w:val="B0CB1F"/>
          <w:sz w:val="24"/>
          <w:szCs w:val="24"/>
          <w:lang w:eastAsia="hr-HR"/>
        </w:rPr>
        <w:t>:</w:t>
      </w:r>
    </w:p>
    <w:p w:rsidR="00DE623C" w:rsidRPr="00DE623C" w:rsidRDefault="004D149B" w:rsidP="00DE623C">
      <w:pPr>
        <w:spacing w:after="0"/>
        <w:jc w:val="both"/>
        <w:rPr>
          <w:rFonts w:ascii="Gill Sans MT" w:hAnsi="Gill Sans MT" w:cs="Times New Roman"/>
          <w:sz w:val="24"/>
          <w:szCs w:val="24"/>
        </w:rPr>
      </w:pPr>
      <w:r>
        <w:rPr>
          <w:rFonts w:ascii="Gill Sans MT" w:hAnsi="Gill Sans MT" w:cs="Times New Roman"/>
          <w:sz w:val="24"/>
          <w:szCs w:val="24"/>
        </w:rPr>
        <w:t xml:space="preserve">U </w:t>
      </w:r>
      <w:r w:rsidR="0071280A">
        <w:rPr>
          <w:rFonts w:ascii="Gill Sans MT" w:hAnsi="Gill Sans MT" w:cs="Times New Roman"/>
          <w:sz w:val="24"/>
          <w:szCs w:val="24"/>
        </w:rPr>
        <w:t>Tablic</w:t>
      </w:r>
      <w:r>
        <w:rPr>
          <w:rFonts w:ascii="Gill Sans MT" w:hAnsi="Gill Sans MT" w:cs="Times New Roman"/>
          <w:sz w:val="24"/>
          <w:szCs w:val="24"/>
        </w:rPr>
        <w:t>i</w:t>
      </w:r>
      <w:r w:rsidR="0071280A">
        <w:rPr>
          <w:rFonts w:ascii="Gill Sans MT" w:hAnsi="Gill Sans MT" w:cs="Times New Roman"/>
          <w:sz w:val="24"/>
          <w:szCs w:val="24"/>
        </w:rPr>
        <w:t xml:space="preserve"> 2. točki </w:t>
      </w:r>
      <w:r w:rsidR="0071280A" w:rsidRPr="00950416">
        <w:rPr>
          <w:rFonts w:ascii="Gill Sans MT" w:hAnsi="Gill Sans MT" w:cs="Times New Roman"/>
          <w:i/>
          <w:sz w:val="24"/>
          <w:szCs w:val="24"/>
        </w:rPr>
        <w:t xml:space="preserve">4.2. Administrativni i tehnički napredak/zrelost projekta </w:t>
      </w:r>
      <w:r w:rsidR="0071280A" w:rsidRPr="00950416">
        <w:rPr>
          <w:rFonts w:ascii="Gill Sans MT" w:hAnsi="Gill Sans MT" w:cs="Times New Roman"/>
          <w:b/>
          <w:sz w:val="24"/>
          <w:szCs w:val="24"/>
        </w:rPr>
        <w:t>briše se alineja</w:t>
      </w:r>
      <w:r w:rsidR="0071280A">
        <w:rPr>
          <w:rFonts w:ascii="Gill Sans MT" w:hAnsi="Gill Sans MT" w:cs="Times New Roman"/>
          <w:sz w:val="24"/>
          <w:szCs w:val="24"/>
        </w:rPr>
        <w:t>:</w:t>
      </w:r>
    </w:p>
    <w:p w:rsidR="0071280A" w:rsidRPr="00950416" w:rsidRDefault="0071280A" w:rsidP="00950416">
      <w:pPr>
        <w:numPr>
          <w:ilvl w:val="0"/>
          <w:numId w:val="9"/>
        </w:numPr>
        <w:spacing w:after="0" w:line="240" w:lineRule="auto"/>
        <w:ind w:left="426" w:hanging="269"/>
        <w:contextualSpacing/>
        <w:jc w:val="both"/>
        <w:rPr>
          <w:rFonts w:ascii="Gill Sans MT" w:eastAsia="Cambria" w:hAnsi="Gill Sans MT" w:cs="Times New Roman"/>
          <w:bCs/>
          <w:iCs/>
          <w:sz w:val="24"/>
          <w:szCs w:val="24"/>
        </w:rPr>
      </w:pPr>
      <w:r w:rsidRPr="00950416">
        <w:rPr>
          <w:rFonts w:ascii="Gill Sans MT" w:eastAsia="Cambria" w:hAnsi="Gill Sans MT" w:cs="Times New Roman"/>
          <w:bCs/>
          <w:iCs/>
          <w:sz w:val="24"/>
          <w:szCs w:val="24"/>
        </w:rPr>
        <w:t>mišljenje nadležnog tijela o ispravnoj primijeni zahtjeva Direktive 2011/92/EU i 2014/52/EU vezanih uz provedeni postupak procjene utjecaja zahvata na okoliš odnosno provedeni postupak ocjene o potrebi procjene utjecaja zahvata na okoliš</w:t>
      </w:r>
    </w:p>
    <w:p w:rsidR="00DE623C" w:rsidRDefault="00DE623C" w:rsidP="00DE623C">
      <w:pPr>
        <w:spacing w:after="0"/>
        <w:jc w:val="both"/>
        <w:rPr>
          <w:rFonts w:ascii="Gill Sans MT" w:hAnsi="Gill Sans MT" w:cs="Times New Roman"/>
          <w:sz w:val="24"/>
          <w:szCs w:val="24"/>
        </w:rPr>
      </w:pPr>
    </w:p>
    <w:p w:rsidR="00EE0365" w:rsidRPr="009542CD" w:rsidRDefault="00EE0365" w:rsidP="00EE0365">
      <w:pPr>
        <w:pStyle w:val="Odlomakpopisa"/>
        <w:ind w:left="284" w:firstLine="424"/>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str. 31</w:t>
      </w:r>
      <w:r w:rsidRPr="009542CD">
        <w:rPr>
          <w:rFonts w:ascii="Gill Sans MT" w:eastAsia="Times New Roman" w:hAnsi="Gill Sans MT" w:cs="Times New Roman"/>
          <w:b/>
          <w:noProof/>
          <w:color w:val="B0CB1F"/>
          <w:sz w:val="24"/>
          <w:szCs w:val="24"/>
          <w:lang w:eastAsia="hr-HR"/>
        </w:rPr>
        <w:t>.</w:t>
      </w:r>
      <w:r>
        <w:rPr>
          <w:rFonts w:ascii="Gill Sans MT" w:eastAsia="Times New Roman" w:hAnsi="Gill Sans MT" w:cs="Times New Roman"/>
          <w:b/>
          <w:noProof/>
          <w:color w:val="B0CB1F"/>
          <w:sz w:val="24"/>
          <w:szCs w:val="24"/>
          <w:lang w:eastAsia="hr-HR"/>
        </w:rPr>
        <w:t>:</w:t>
      </w:r>
    </w:p>
    <w:p w:rsidR="00EE0365" w:rsidRDefault="00EE0365" w:rsidP="00DE623C">
      <w:pPr>
        <w:spacing w:after="0"/>
        <w:jc w:val="both"/>
        <w:rPr>
          <w:rFonts w:ascii="Gill Sans MT" w:hAnsi="Gill Sans MT" w:cs="Times New Roman"/>
          <w:sz w:val="24"/>
          <w:szCs w:val="24"/>
        </w:rPr>
      </w:pPr>
      <w:r>
        <w:rPr>
          <w:rFonts w:ascii="Gill Sans MT" w:hAnsi="Gill Sans MT" w:cs="Times New Roman"/>
          <w:sz w:val="24"/>
          <w:szCs w:val="24"/>
        </w:rPr>
        <w:t>Nakon Tablice 2. dodaje se  sljedeći tekst:</w:t>
      </w:r>
    </w:p>
    <w:p w:rsidR="004D149B" w:rsidRPr="00EE0365" w:rsidRDefault="002B3205" w:rsidP="004D149B">
      <w:pPr>
        <w:spacing w:after="0"/>
        <w:jc w:val="both"/>
        <w:rPr>
          <w:rFonts w:ascii="Gill Sans MT" w:hAnsi="Gill Sans MT" w:cs="Times New Roman"/>
          <w:b/>
          <w:sz w:val="24"/>
          <w:szCs w:val="24"/>
        </w:rPr>
      </w:pPr>
      <w:r>
        <w:rPr>
          <w:rFonts w:ascii="Gill Sans MT" w:hAnsi="Gill Sans MT" w:cs="Times New Roman"/>
          <w:b/>
          <w:sz w:val="24"/>
          <w:szCs w:val="24"/>
        </w:rPr>
        <w:t>„</w:t>
      </w:r>
      <w:r w:rsidR="004D149B" w:rsidRPr="00EE0365">
        <w:rPr>
          <w:rFonts w:ascii="Gill Sans MT" w:hAnsi="Gill Sans MT" w:cs="Times New Roman"/>
          <w:b/>
          <w:sz w:val="24"/>
          <w:szCs w:val="24"/>
        </w:rPr>
        <w:t>Faza 2 - Provjera prihvatljivosti izdataka</w:t>
      </w:r>
    </w:p>
    <w:p w:rsidR="004D149B" w:rsidRPr="00DE623C" w:rsidRDefault="004D149B" w:rsidP="004D149B">
      <w:pPr>
        <w:spacing w:after="0"/>
        <w:jc w:val="both"/>
        <w:rPr>
          <w:rFonts w:ascii="Gill Sans MT" w:hAnsi="Gill Sans MT" w:cs="Times New Roman"/>
          <w:sz w:val="24"/>
          <w:szCs w:val="24"/>
        </w:rPr>
      </w:pPr>
      <w:r w:rsidRPr="004D149B">
        <w:rPr>
          <w:rFonts w:ascii="Gill Sans MT" w:hAnsi="Gill Sans MT" w:cs="Times New Roman"/>
          <w:sz w:val="24"/>
          <w:szCs w:val="24"/>
        </w:rPr>
        <w:t>Provjera prihvatljivosti izdataka provodi se sukladno kriterijima utvrđenima u Pozivu i u Prilogu 2.5. - Kontrolna lista za provjeru prihvatljivosti izdataka. Ovu fazu provodi FZOEU/PT.</w:t>
      </w:r>
      <w:r w:rsidR="002B3205">
        <w:rPr>
          <w:rFonts w:ascii="Gill Sans MT" w:hAnsi="Gill Sans MT" w:cs="Times New Roman"/>
          <w:sz w:val="24"/>
          <w:szCs w:val="24"/>
        </w:rPr>
        <w:t>“</w:t>
      </w:r>
    </w:p>
    <w:p w:rsidR="00DE623C" w:rsidRDefault="00DE623C" w:rsidP="00DE623C">
      <w:pPr>
        <w:spacing w:after="0"/>
        <w:jc w:val="both"/>
        <w:rPr>
          <w:rFonts w:ascii="Gill Sans MT" w:hAnsi="Gill Sans MT" w:cs="Times New Roman"/>
          <w:sz w:val="24"/>
          <w:szCs w:val="24"/>
        </w:rPr>
      </w:pPr>
    </w:p>
    <w:p w:rsidR="00673575" w:rsidRDefault="00633143" w:rsidP="00A331CD">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673575" w:rsidRPr="009542CD">
        <w:rPr>
          <w:rFonts w:ascii="Gill Sans MT" w:eastAsia="Times New Roman" w:hAnsi="Gill Sans MT" w:cs="Times New Roman"/>
          <w:b/>
          <w:noProof/>
          <w:color w:val="B0CB1F"/>
          <w:sz w:val="24"/>
          <w:szCs w:val="24"/>
          <w:lang w:eastAsia="hr-HR"/>
        </w:rPr>
        <w:t xml:space="preserve">4.2. </w:t>
      </w:r>
      <w:r w:rsidR="00673575">
        <w:rPr>
          <w:rFonts w:ascii="Gill Sans MT" w:eastAsia="Times New Roman" w:hAnsi="Gill Sans MT" w:cs="Times New Roman"/>
          <w:b/>
          <w:noProof/>
          <w:color w:val="B0CB1F"/>
          <w:sz w:val="24"/>
          <w:szCs w:val="24"/>
          <w:lang w:eastAsia="hr-HR"/>
        </w:rPr>
        <w:t>Prigovori (str. 33)</w:t>
      </w:r>
      <w:r w:rsidR="00673575" w:rsidRPr="009542CD">
        <w:rPr>
          <w:rFonts w:ascii="Gill Sans MT" w:eastAsia="Times New Roman" w:hAnsi="Gill Sans MT" w:cs="Times New Roman"/>
          <w:b/>
          <w:noProof/>
          <w:color w:val="B0CB1F"/>
          <w:sz w:val="24"/>
          <w:szCs w:val="24"/>
          <w:lang w:eastAsia="hr-HR"/>
        </w:rPr>
        <w:t xml:space="preserve"> </w:t>
      </w:r>
    </w:p>
    <w:p w:rsidR="005C3B23" w:rsidRPr="001354EC" w:rsidRDefault="005C3B23" w:rsidP="00E002B0">
      <w:pPr>
        <w:pStyle w:val="Zaglavlje"/>
        <w:numPr>
          <w:ilvl w:val="0"/>
          <w:numId w:val="26"/>
        </w:numPr>
        <w:spacing w:before="240"/>
        <w:rPr>
          <w:rFonts w:ascii="Gill Sans MT" w:hAnsi="Gill Sans MT" w:cs="Times New Roman"/>
          <w:b/>
          <w:sz w:val="24"/>
          <w:szCs w:val="24"/>
          <w:u w:val="single"/>
        </w:rPr>
      </w:pPr>
      <w:r w:rsidRPr="001354EC">
        <w:rPr>
          <w:rFonts w:ascii="Gill Sans MT" w:hAnsi="Gill Sans MT" w:cs="Times New Roman"/>
          <w:b/>
          <w:sz w:val="24"/>
          <w:szCs w:val="24"/>
          <w:u w:val="single"/>
        </w:rPr>
        <w:t>STARI TEKST</w:t>
      </w:r>
      <w:r w:rsidR="001354EC">
        <w:rPr>
          <w:rFonts w:ascii="Gill Sans MT" w:hAnsi="Gill Sans MT" w:cs="Times New Roman"/>
          <w:b/>
          <w:sz w:val="24"/>
          <w:szCs w:val="24"/>
          <w:u w:val="single"/>
        </w:rPr>
        <w:t>:</w:t>
      </w:r>
      <w:r w:rsidR="001354EC">
        <w:rPr>
          <w:rFonts w:ascii="Gill Sans MT" w:eastAsia="Times New Roman" w:hAnsi="Gill Sans MT" w:cs="Times New Roman"/>
          <w:bCs/>
          <w:sz w:val="24"/>
          <w:szCs w:val="24"/>
          <w:lang w:eastAsia="ar-SA"/>
        </w:rPr>
        <w:t xml:space="preserve"> „</w:t>
      </w:r>
      <w:r w:rsidRPr="001354EC">
        <w:rPr>
          <w:rFonts w:ascii="Gill Sans MT" w:eastAsia="Times New Roman" w:hAnsi="Gill Sans MT" w:cs="Times New Roman"/>
          <w:bCs/>
          <w:sz w:val="24"/>
          <w:szCs w:val="24"/>
          <w:lang w:eastAsia="ar-SA"/>
        </w:rPr>
        <w:t>u roku 8 radnih dana od dana dostave obavijesti (obavijest o isključenju ili obavijest o odabiru za financiranje).</w:t>
      </w:r>
      <w:r w:rsidR="001354EC">
        <w:rPr>
          <w:rFonts w:ascii="Gill Sans MT" w:eastAsia="Times New Roman" w:hAnsi="Gill Sans MT" w:cs="Times New Roman"/>
          <w:bCs/>
          <w:sz w:val="24"/>
          <w:szCs w:val="24"/>
          <w:lang w:eastAsia="ar-SA"/>
        </w:rPr>
        <w:t>“</w:t>
      </w:r>
    </w:p>
    <w:p w:rsidR="00DE623C" w:rsidRPr="001354EC" w:rsidRDefault="005C3B23" w:rsidP="00BF1E71">
      <w:pPr>
        <w:pStyle w:val="Zaglavlje"/>
        <w:numPr>
          <w:ilvl w:val="0"/>
          <w:numId w:val="26"/>
        </w:numPr>
        <w:spacing w:before="240"/>
        <w:rPr>
          <w:rFonts w:ascii="Gill Sans MT" w:hAnsi="Gill Sans MT" w:cs="Times New Roman"/>
          <w:sz w:val="24"/>
          <w:szCs w:val="24"/>
        </w:rPr>
      </w:pPr>
      <w:r w:rsidRPr="001354EC">
        <w:rPr>
          <w:rFonts w:ascii="Gill Sans MT" w:hAnsi="Gill Sans MT" w:cs="Times New Roman"/>
          <w:b/>
          <w:sz w:val="24"/>
          <w:szCs w:val="24"/>
          <w:u w:val="single"/>
        </w:rPr>
        <w:t>NOVI TEKST</w:t>
      </w:r>
      <w:r w:rsidR="001354EC" w:rsidRPr="001354EC">
        <w:rPr>
          <w:rFonts w:ascii="Gill Sans MT" w:hAnsi="Gill Sans MT" w:cs="Times New Roman"/>
          <w:b/>
          <w:sz w:val="24"/>
          <w:szCs w:val="24"/>
          <w:u w:val="single"/>
        </w:rPr>
        <w:t>:</w:t>
      </w:r>
      <w:r w:rsidR="001354EC" w:rsidRPr="001354EC">
        <w:rPr>
          <w:rFonts w:ascii="Gill Sans MT" w:hAnsi="Gill Sans MT" w:cs="Times New Roman"/>
          <w:b/>
          <w:sz w:val="24"/>
          <w:szCs w:val="24"/>
        </w:rPr>
        <w:t xml:space="preserve">  ...“</w:t>
      </w:r>
      <w:r w:rsidRPr="001354EC">
        <w:rPr>
          <w:rFonts w:ascii="Gill Sans MT" w:eastAsia="Times New Roman" w:hAnsi="Gill Sans MT" w:cs="Times New Roman"/>
          <w:sz w:val="24"/>
          <w:szCs w:val="24"/>
        </w:rPr>
        <w:t xml:space="preserve">u roku 8 </w:t>
      </w:r>
      <w:r w:rsidRPr="001354EC">
        <w:rPr>
          <w:rFonts w:ascii="Gill Sans MT" w:eastAsia="Times New Roman" w:hAnsi="Gill Sans MT" w:cs="Times New Roman"/>
          <w:bCs/>
          <w:sz w:val="24"/>
          <w:szCs w:val="24"/>
          <w:lang w:eastAsia="ar-SA"/>
        </w:rPr>
        <w:t>radnih</w:t>
      </w:r>
      <w:r w:rsidRPr="001354EC">
        <w:rPr>
          <w:rFonts w:ascii="Gill Sans MT" w:eastAsia="Times New Roman" w:hAnsi="Gill Sans MT" w:cs="Times New Roman"/>
          <w:sz w:val="24"/>
          <w:szCs w:val="24"/>
        </w:rPr>
        <w:t xml:space="preserve"> dana od dana dostave obavijesti (obavijest o isključenju, obavijest o uspješnoj provedenoj fazi dodjele ili obavijest o odabiru za financiranje).</w:t>
      </w:r>
      <w:r w:rsidR="001354EC">
        <w:rPr>
          <w:rFonts w:ascii="Gill Sans MT" w:eastAsia="Times New Roman" w:hAnsi="Gill Sans MT" w:cs="Times New Roman"/>
          <w:sz w:val="24"/>
          <w:szCs w:val="24"/>
        </w:rPr>
        <w:t>“</w:t>
      </w:r>
    </w:p>
    <w:p w:rsidR="00DE623C" w:rsidRDefault="00DE623C" w:rsidP="00DE623C">
      <w:pPr>
        <w:spacing w:after="0"/>
        <w:jc w:val="both"/>
        <w:rPr>
          <w:rFonts w:ascii="Gill Sans MT" w:hAnsi="Gill Sans MT" w:cs="Times New Roman"/>
          <w:sz w:val="24"/>
          <w:szCs w:val="24"/>
        </w:rPr>
      </w:pPr>
    </w:p>
    <w:p w:rsidR="005C3B23" w:rsidRPr="00DE623C" w:rsidRDefault="005C3B23" w:rsidP="00DE623C">
      <w:pPr>
        <w:spacing w:after="0"/>
        <w:jc w:val="both"/>
        <w:rPr>
          <w:rFonts w:ascii="Gill Sans MT" w:hAnsi="Gill Sans MT" w:cs="Times New Roman"/>
          <w:sz w:val="24"/>
          <w:szCs w:val="24"/>
        </w:rPr>
      </w:pPr>
    </w:p>
    <w:p w:rsidR="008000FD" w:rsidRPr="00336AC0" w:rsidRDefault="00895357" w:rsidP="00336AC0">
      <w:pPr>
        <w:pStyle w:val="Zaglavlje"/>
        <w:numPr>
          <w:ilvl w:val="0"/>
          <w:numId w:val="25"/>
        </w:numPr>
        <w:tabs>
          <w:tab w:val="clear" w:pos="4536"/>
        </w:tabs>
        <w:ind w:hanging="720"/>
        <w:rPr>
          <w:rFonts w:ascii="Gill Sans MT" w:hAnsi="Gill Sans MT" w:cs="Times New Roman"/>
          <w:b/>
          <w:sz w:val="28"/>
          <w:szCs w:val="28"/>
        </w:rPr>
      </w:pPr>
      <w:r w:rsidRPr="00336AC0">
        <w:rPr>
          <w:rFonts w:ascii="Gill Sans MT" w:hAnsi="Gill Sans MT" w:cs="Times New Roman"/>
          <w:b/>
          <w:sz w:val="28"/>
          <w:szCs w:val="28"/>
        </w:rPr>
        <w:t>SAŽETAK POZIVA</w:t>
      </w:r>
    </w:p>
    <w:p w:rsidR="00AF432F" w:rsidRPr="00591641" w:rsidRDefault="00633143" w:rsidP="00591641">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w:t>
      </w:r>
      <w:r w:rsidR="00591641" w:rsidRPr="00591641">
        <w:rPr>
          <w:rFonts w:ascii="Gill Sans MT" w:eastAsia="Times New Roman" w:hAnsi="Gill Sans MT" w:cs="Times New Roman"/>
          <w:b/>
          <w:noProof/>
          <w:color w:val="B0CB1F"/>
          <w:sz w:val="24"/>
          <w:szCs w:val="24"/>
          <w:lang w:eastAsia="hr-HR"/>
        </w:rPr>
        <w:t xml:space="preserve"> 8</w:t>
      </w:r>
      <w:r w:rsidR="00AF432F" w:rsidRPr="00591641">
        <w:rPr>
          <w:rFonts w:ascii="Gill Sans MT" w:eastAsia="Times New Roman" w:hAnsi="Gill Sans MT" w:cs="Times New Roman"/>
          <w:b/>
          <w:noProof/>
          <w:color w:val="B0CB1F"/>
          <w:sz w:val="24"/>
          <w:szCs w:val="24"/>
          <w:lang w:eastAsia="hr-HR"/>
        </w:rPr>
        <w:t xml:space="preserve">. </w:t>
      </w:r>
      <w:r w:rsidR="00591641">
        <w:rPr>
          <w:rFonts w:ascii="Gill Sans MT" w:eastAsia="Times New Roman" w:hAnsi="Gill Sans MT" w:cs="Times New Roman"/>
          <w:b/>
          <w:noProof/>
          <w:color w:val="B0CB1F"/>
          <w:sz w:val="24"/>
          <w:szCs w:val="24"/>
          <w:lang w:eastAsia="hr-HR"/>
        </w:rPr>
        <w:t>Administrativni podaci</w:t>
      </w:r>
    </w:p>
    <w:p w:rsidR="00312F90" w:rsidRPr="001354EC" w:rsidRDefault="00AF432F" w:rsidP="00AB3A59">
      <w:pPr>
        <w:pStyle w:val="Zaglavlje"/>
        <w:numPr>
          <w:ilvl w:val="0"/>
          <w:numId w:val="26"/>
        </w:numPr>
        <w:jc w:val="both"/>
        <w:rPr>
          <w:rFonts w:ascii="Gill Sans MT" w:eastAsia="Times New Roman" w:hAnsi="Gill Sans MT" w:cs="Times New Roman"/>
          <w:sz w:val="24"/>
          <w:szCs w:val="24"/>
          <w:lang w:eastAsia="en-US"/>
        </w:rPr>
      </w:pPr>
      <w:r w:rsidRPr="001354EC">
        <w:rPr>
          <w:rFonts w:ascii="Gill Sans MT" w:hAnsi="Gill Sans MT" w:cs="Times New Roman"/>
          <w:b/>
          <w:sz w:val="24"/>
          <w:szCs w:val="24"/>
          <w:u w:val="single"/>
        </w:rPr>
        <w:t>STARI TEKST</w:t>
      </w:r>
      <w:r w:rsidR="001354EC" w:rsidRPr="001354EC">
        <w:rPr>
          <w:rFonts w:ascii="Gill Sans MT" w:hAnsi="Gill Sans MT" w:cs="Times New Roman"/>
          <w:b/>
          <w:sz w:val="24"/>
          <w:szCs w:val="24"/>
          <w:u w:val="single"/>
        </w:rPr>
        <w:t>:</w:t>
      </w:r>
      <w:r w:rsidR="001354EC" w:rsidRPr="001354EC">
        <w:rPr>
          <w:rFonts w:ascii="Gill Sans MT" w:hAnsi="Gill Sans MT" w:cs="Times New Roman"/>
          <w:b/>
          <w:sz w:val="24"/>
          <w:szCs w:val="24"/>
        </w:rPr>
        <w:t xml:space="preserve"> </w:t>
      </w:r>
      <w:r w:rsidR="00591641" w:rsidRPr="001354EC">
        <w:rPr>
          <w:rFonts w:ascii="Gill Sans MT" w:hAnsi="Gill Sans MT" w:cs="Times New Roman"/>
          <w:sz w:val="24"/>
          <w:szCs w:val="24"/>
        </w:rPr>
        <w:t>Dostava</w:t>
      </w:r>
      <w:r w:rsidR="00591641" w:rsidRPr="001354EC">
        <w:rPr>
          <w:rFonts w:ascii="Gill Sans MT" w:eastAsia="Times New Roman" w:hAnsi="Gill Sans MT" w:cs="Times New Roman"/>
          <w:bCs/>
          <w:sz w:val="24"/>
          <w:szCs w:val="24"/>
          <w:lang w:eastAsia="ar-SA"/>
        </w:rPr>
        <w:t xml:space="preserve"> </w:t>
      </w:r>
      <w:r w:rsidR="00591641" w:rsidRPr="001354EC">
        <w:rPr>
          <w:rFonts w:ascii="Gill Sans MT" w:hAnsi="Gill Sans MT" w:cs="Times New Roman"/>
          <w:sz w:val="24"/>
          <w:szCs w:val="24"/>
        </w:rPr>
        <w:t>projektnog</w:t>
      </w:r>
      <w:r w:rsidR="00591641" w:rsidRPr="001354EC">
        <w:rPr>
          <w:rFonts w:ascii="Gill Sans MT" w:eastAsia="Times New Roman" w:hAnsi="Gill Sans MT" w:cs="Times New Roman"/>
          <w:bCs/>
          <w:sz w:val="24"/>
          <w:szCs w:val="24"/>
          <w:lang w:eastAsia="ar-SA"/>
        </w:rPr>
        <w:t xml:space="preserve"> prijedl</w:t>
      </w:r>
      <w:r w:rsidR="005C3B23" w:rsidRPr="001354EC">
        <w:rPr>
          <w:rFonts w:ascii="Gill Sans MT" w:eastAsia="Times New Roman" w:hAnsi="Gill Sans MT" w:cs="Times New Roman"/>
          <w:bCs/>
          <w:sz w:val="24"/>
          <w:szCs w:val="24"/>
          <w:lang w:eastAsia="ar-SA"/>
        </w:rPr>
        <w:t>o</w:t>
      </w:r>
      <w:r w:rsidR="00312F90" w:rsidRPr="001354EC">
        <w:rPr>
          <w:rFonts w:ascii="Gill Sans MT" w:eastAsia="Times New Roman" w:hAnsi="Gill Sans MT" w:cs="Times New Roman"/>
          <w:bCs/>
          <w:sz w:val="24"/>
          <w:szCs w:val="24"/>
          <w:lang w:eastAsia="ar-SA"/>
        </w:rPr>
        <w:t>ga dozvoljena je najranije od 13</w:t>
      </w:r>
      <w:r w:rsidR="00591641" w:rsidRPr="001354EC">
        <w:rPr>
          <w:rFonts w:ascii="Gill Sans MT" w:eastAsia="Times New Roman" w:hAnsi="Gill Sans MT" w:cs="Times New Roman"/>
          <w:bCs/>
          <w:sz w:val="24"/>
          <w:szCs w:val="24"/>
          <w:lang w:eastAsia="ar-SA"/>
        </w:rPr>
        <w:t xml:space="preserve">. </w:t>
      </w:r>
      <w:r w:rsidR="005C3B23" w:rsidRPr="001354EC">
        <w:rPr>
          <w:rFonts w:ascii="Gill Sans MT" w:eastAsia="Times New Roman" w:hAnsi="Gill Sans MT" w:cs="Times New Roman"/>
          <w:bCs/>
          <w:sz w:val="24"/>
          <w:szCs w:val="24"/>
          <w:lang w:eastAsia="ar-SA"/>
        </w:rPr>
        <w:t>lipnja</w:t>
      </w:r>
      <w:r w:rsidR="00591641" w:rsidRPr="001354EC">
        <w:rPr>
          <w:rFonts w:ascii="Gill Sans MT" w:eastAsia="Times New Roman" w:hAnsi="Gill Sans MT" w:cs="Times New Roman"/>
          <w:bCs/>
          <w:sz w:val="24"/>
          <w:szCs w:val="24"/>
          <w:lang w:eastAsia="ar-SA"/>
        </w:rPr>
        <w:t xml:space="preserve"> 202</w:t>
      </w:r>
      <w:r w:rsidR="005C3B23" w:rsidRPr="001354EC">
        <w:rPr>
          <w:rFonts w:ascii="Gill Sans MT" w:eastAsia="Times New Roman" w:hAnsi="Gill Sans MT" w:cs="Times New Roman"/>
          <w:bCs/>
          <w:sz w:val="24"/>
          <w:szCs w:val="24"/>
          <w:lang w:eastAsia="ar-SA"/>
        </w:rPr>
        <w:t>2</w:t>
      </w:r>
      <w:r w:rsidR="00591641" w:rsidRPr="001354EC">
        <w:rPr>
          <w:rFonts w:ascii="Gill Sans MT" w:eastAsia="Times New Roman" w:hAnsi="Gill Sans MT" w:cs="Times New Roman"/>
          <w:bCs/>
          <w:sz w:val="24"/>
          <w:szCs w:val="24"/>
          <w:lang w:eastAsia="ar-SA"/>
        </w:rPr>
        <w:t xml:space="preserve">. </w:t>
      </w:r>
      <w:r w:rsidR="00312F90" w:rsidRPr="001354EC">
        <w:rPr>
          <w:rFonts w:ascii="Gill Sans MT" w:eastAsia="Times New Roman" w:hAnsi="Gill Sans MT" w:cs="Times New Roman"/>
          <w:sz w:val="24"/>
          <w:szCs w:val="24"/>
          <w:lang w:eastAsia="en-US"/>
        </w:rPr>
        <w:t>u 9:00h.</w:t>
      </w:r>
    </w:p>
    <w:p w:rsidR="008000FD" w:rsidRDefault="008000FD" w:rsidP="008000FD">
      <w:pPr>
        <w:pStyle w:val="Odlomakpopisa"/>
        <w:spacing w:after="0"/>
        <w:ind w:left="0"/>
        <w:jc w:val="both"/>
        <w:rPr>
          <w:rFonts w:ascii="Gill Sans MT" w:eastAsia="Times New Roman" w:hAnsi="Gill Sans MT" w:cs="Times New Roman"/>
          <w:bCs/>
          <w:sz w:val="24"/>
          <w:szCs w:val="24"/>
          <w:lang w:eastAsia="ar-SA"/>
        </w:rPr>
      </w:pPr>
    </w:p>
    <w:p w:rsidR="00AF432F" w:rsidRPr="008E2B5C" w:rsidRDefault="00AF432F" w:rsidP="007D2487">
      <w:pPr>
        <w:pStyle w:val="Zaglavlje"/>
        <w:numPr>
          <w:ilvl w:val="0"/>
          <w:numId w:val="26"/>
        </w:numPr>
        <w:jc w:val="both"/>
        <w:rPr>
          <w:rFonts w:ascii="Gill Sans MT" w:eastAsia="Times New Roman" w:hAnsi="Gill Sans MT" w:cs="Times New Roman"/>
          <w:bCs/>
          <w:sz w:val="24"/>
          <w:szCs w:val="24"/>
          <w:lang w:eastAsia="ar-SA"/>
        </w:rPr>
      </w:pPr>
      <w:r w:rsidRPr="001354EC">
        <w:rPr>
          <w:rFonts w:ascii="Gill Sans MT" w:hAnsi="Gill Sans MT" w:cs="Times New Roman"/>
          <w:b/>
          <w:sz w:val="24"/>
          <w:szCs w:val="24"/>
          <w:u w:val="single"/>
        </w:rPr>
        <w:t>NOVI TEKST</w:t>
      </w:r>
      <w:r w:rsidR="001354EC" w:rsidRPr="001354EC">
        <w:rPr>
          <w:rFonts w:ascii="Gill Sans MT" w:hAnsi="Gill Sans MT" w:cs="Times New Roman"/>
          <w:b/>
          <w:sz w:val="24"/>
          <w:szCs w:val="24"/>
          <w:u w:val="single"/>
        </w:rPr>
        <w:t>:</w:t>
      </w:r>
      <w:r w:rsidR="001354EC" w:rsidRPr="001354EC">
        <w:rPr>
          <w:rFonts w:ascii="Gill Sans MT" w:hAnsi="Gill Sans MT" w:cs="Times New Roman"/>
          <w:b/>
          <w:sz w:val="24"/>
          <w:szCs w:val="24"/>
        </w:rPr>
        <w:t xml:space="preserve"> </w:t>
      </w:r>
      <w:r w:rsidR="00591641" w:rsidRPr="001354EC">
        <w:rPr>
          <w:rFonts w:ascii="Gill Sans MT" w:eastAsia="Times New Roman" w:hAnsi="Gill Sans MT" w:cs="Times New Roman"/>
          <w:bCs/>
          <w:sz w:val="24"/>
          <w:szCs w:val="24"/>
          <w:lang w:eastAsia="ar-SA"/>
        </w:rPr>
        <w:t xml:space="preserve">Dostava projektnog prijedloga dozvoljena je najranije od </w:t>
      </w:r>
      <w:r w:rsidR="00AB20EA" w:rsidRPr="008E2B5C">
        <w:rPr>
          <w:rFonts w:ascii="Gill Sans MT" w:eastAsia="Times New Roman" w:hAnsi="Gill Sans MT" w:cs="Times New Roman"/>
          <w:bCs/>
          <w:sz w:val="24"/>
          <w:szCs w:val="24"/>
          <w:lang w:eastAsia="ar-SA"/>
        </w:rPr>
        <w:t>20</w:t>
      </w:r>
      <w:r w:rsidR="00591641" w:rsidRPr="008E2B5C">
        <w:rPr>
          <w:rFonts w:ascii="Gill Sans MT" w:eastAsia="Times New Roman" w:hAnsi="Gill Sans MT" w:cs="Times New Roman"/>
          <w:bCs/>
          <w:sz w:val="24"/>
          <w:szCs w:val="24"/>
          <w:lang w:eastAsia="ar-SA"/>
        </w:rPr>
        <w:t xml:space="preserve">. </w:t>
      </w:r>
      <w:r w:rsidR="005C3B23" w:rsidRPr="008E2B5C">
        <w:rPr>
          <w:rFonts w:ascii="Gill Sans MT" w:eastAsia="Times New Roman" w:hAnsi="Gill Sans MT" w:cs="Times New Roman"/>
          <w:bCs/>
          <w:sz w:val="24"/>
          <w:szCs w:val="24"/>
          <w:lang w:eastAsia="ar-SA"/>
        </w:rPr>
        <w:t>lipnja</w:t>
      </w:r>
      <w:r w:rsidR="00591641" w:rsidRPr="008E2B5C">
        <w:rPr>
          <w:rFonts w:ascii="Gill Sans MT" w:eastAsia="Times New Roman" w:hAnsi="Gill Sans MT" w:cs="Times New Roman"/>
          <w:bCs/>
          <w:sz w:val="24"/>
          <w:szCs w:val="24"/>
          <w:lang w:eastAsia="ar-SA"/>
        </w:rPr>
        <w:t xml:space="preserve"> 202</w:t>
      </w:r>
      <w:r w:rsidR="005C3B23" w:rsidRPr="008E2B5C">
        <w:rPr>
          <w:rFonts w:ascii="Gill Sans MT" w:eastAsia="Times New Roman" w:hAnsi="Gill Sans MT" w:cs="Times New Roman"/>
          <w:bCs/>
          <w:sz w:val="24"/>
          <w:szCs w:val="24"/>
          <w:lang w:eastAsia="ar-SA"/>
        </w:rPr>
        <w:t>2</w:t>
      </w:r>
      <w:r w:rsidR="00591641" w:rsidRPr="008E2B5C">
        <w:rPr>
          <w:rFonts w:ascii="Gill Sans MT" w:eastAsia="Times New Roman" w:hAnsi="Gill Sans MT" w:cs="Times New Roman"/>
          <w:bCs/>
          <w:sz w:val="24"/>
          <w:szCs w:val="24"/>
          <w:lang w:eastAsia="ar-SA"/>
        </w:rPr>
        <w:t xml:space="preserve">. </w:t>
      </w:r>
      <w:r w:rsidR="00312F90" w:rsidRPr="008E2B5C">
        <w:rPr>
          <w:rFonts w:ascii="Gill Sans MT" w:eastAsia="Times New Roman" w:hAnsi="Gill Sans MT" w:cs="Times New Roman"/>
          <w:sz w:val="24"/>
          <w:szCs w:val="24"/>
          <w:lang w:eastAsia="en-US"/>
        </w:rPr>
        <w:t>u 9:00h</w:t>
      </w:r>
      <w:r w:rsidR="00591641" w:rsidRPr="008E2B5C">
        <w:rPr>
          <w:rFonts w:ascii="Gill Sans MT" w:eastAsia="Times New Roman" w:hAnsi="Gill Sans MT" w:cs="Times New Roman"/>
          <w:bCs/>
          <w:sz w:val="24"/>
          <w:szCs w:val="24"/>
          <w:lang w:eastAsia="ar-SA"/>
        </w:rPr>
        <w:t xml:space="preserve">. </w:t>
      </w:r>
    </w:p>
    <w:p w:rsidR="00591641" w:rsidRDefault="00591641" w:rsidP="00D62730">
      <w:pPr>
        <w:pStyle w:val="Zaglavlje"/>
        <w:tabs>
          <w:tab w:val="clear" w:pos="4536"/>
        </w:tabs>
        <w:ind w:left="720"/>
        <w:rPr>
          <w:rFonts w:ascii="Gill Sans MT" w:eastAsia="Times New Roman" w:hAnsi="Gill Sans MT" w:cs="Times New Roman"/>
          <w:b/>
          <w:noProof/>
          <w:color w:val="B0CB1F"/>
          <w:sz w:val="24"/>
          <w:szCs w:val="24"/>
          <w:lang w:eastAsia="hr-HR"/>
        </w:rPr>
      </w:pPr>
    </w:p>
    <w:p w:rsidR="00D62730" w:rsidRDefault="00D62730" w:rsidP="00D62730">
      <w:pPr>
        <w:pStyle w:val="Zaglavlje"/>
        <w:tabs>
          <w:tab w:val="clear" w:pos="4536"/>
        </w:tabs>
        <w:ind w:left="720"/>
        <w:rPr>
          <w:rFonts w:ascii="Gill Sans MT" w:eastAsia="Times New Roman" w:hAnsi="Gill Sans MT" w:cs="Times New Roman"/>
          <w:b/>
          <w:noProof/>
          <w:color w:val="B0CB1F"/>
          <w:sz w:val="24"/>
          <w:szCs w:val="24"/>
          <w:lang w:eastAsia="hr-HR"/>
        </w:rPr>
      </w:pPr>
    </w:p>
    <w:p w:rsidR="00365ACF" w:rsidRPr="00336AC0" w:rsidRDefault="00D62730" w:rsidP="00336AC0">
      <w:pPr>
        <w:pStyle w:val="Zaglavlje"/>
        <w:numPr>
          <w:ilvl w:val="0"/>
          <w:numId w:val="25"/>
        </w:numPr>
        <w:tabs>
          <w:tab w:val="clear" w:pos="4536"/>
        </w:tabs>
        <w:ind w:hanging="720"/>
        <w:rPr>
          <w:rFonts w:ascii="Gill Sans MT" w:hAnsi="Gill Sans MT" w:cs="Times New Roman"/>
          <w:b/>
          <w:sz w:val="28"/>
          <w:szCs w:val="28"/>
        </w:rPr>
      </w:pPr>
      <w:r w:rsidRPr="00336AC0">
        <w:rPr>
          <w:rFonts w:ascii="Gill Sans MT" w:hAnsi="Gill Sans MT" w:cs="Times New Roman"/>
          <w:b/>
          <w:sz w:val="28"/>
          <w:szCs w:val="28"/>
        </w:rPr>
        <w:lastRenderedPageBreak/>
        <w:t>OBRASCI I PRILOZI</w:t>
      </w:r>
    </w:p>
    <w:p w:rsidR="001354EC" w:rsidRDefault="001354EC" w:rsidP="00B63272">
      <w:pPr>
        <w:pStyle w:val="Zaglavlje"/>
        <w:tabs>
          <w:tab w:val="clear" w:pos="4536"/>
        </w:tabs>
        <w:ind w:left="720" w:hanging="720"/>
        <w:rPr>
          <w:rFonts w:ascii="Gill Sans MT" w:eastAsia="Times New Roman" w:hAnsi="Gill Sans MT" w:cs="Arial"/>
          <w:b/>
          <w:bCs/>
          <w:color w:val="0070C0"/>
          <w:sz w:val="24"/>
          <w:szCs w:val="24"/>
          <w:u w:val="single"/>
          <w:lang w:eastAsia="hr-HR"/>
        </w:rPr>
      </w:pPr>
    </w:p>
    <w:p w:rsidR="00D62730" w:rsidRPr="001354EC" w:rsidRDefault="00B63272" w:rsidP="001354EC">
      <w:pPr>
        <w:pStyle w:val="Odlomakpopisa"/>
        <w:numPr>
          <w:ilvl w:val="0"/>
          <w:numId w:val="26"/>
        </w:numPr>
        <w:rPr>
          <w:rFonts w:ascii="Gill Sans MT" w:eastAsia="Times New Roman" w:hAnsi="Gill Sans MT" w:cs="Times New Roman"/>
          <w:b/>
          <w:noProof/>
          <w:color w:val="B0CB1F"/>
          <w:sz w:val="24"/>
          <w:szCs w:val="24"/>
          <w:lang w:eastAsia="hr-HR"/>
        </w:rPr>
      </w:pPr>
      <w:r w:rsidRPr="001354EC">
        <w:rPr>
          <w:rFonts w:ascii="Gill Sans MT" w:eastAsia="Times New Roman" w:hAnsi="Gill Sans MT" w:cs="Times New Roman"/>
          <w:b/>
          <w:noProof/>
          <w:color w:val="B0CB1F"/>
          <w:sz w:val="24"/>
          <w:szCs w:val="24"/>
          <w:lang w:eastAsia="hr-HR"/>
        </w:rPr>
        <w:t>Obrazac 4. Obrazac usklađenosti projekta s načelom „ne nanosi bitnu štetu“</w:t>
      </w:r>
      <w:r w:rsidR="001354EC">
        <w:rPr>
          <w:rFonts w:ascii="Gill Sans MT" w:eastAsia="Times New Roman" w:hAnsi="Gill Sans MT" w:cs="Times New Roman"/>
          <w:b/>
          <w:noProof/>
          <w:color w:val="B0CB1F"/>
          <w:sz w:val="24"/>
          <w:szCs w:val="24"/>
          <w:lang w:eastAsia="hr-HR"/>
        </w:rPr>
        <w:t xml:space="preserve"> : </w:t>
      </w:r>
      <w:r w:rsidR="001354EC">
        <w:rPr>
          <w:rFonts w:ascii="Gill Sans MT" w:eastAsia="Times New Roman" w:hAnsi="Gill Sans MT" w:cs="Times New Roman"/>
          <w:color w:val="000000"/>
          <w:sz w:val="24"/>
          <w:szCs w:val="24"/>
          <w:lang w:eastAsia="hr-HR"/>
        </w:rPr>
        <w:t xml:space="preserve">U Kontrolnoj listi 2. Obrasca, u stupcu </w:t>
      </w:r>
      <w:r w:rsidR="001354EC" w:rsidRPr="003D7F8D">
        <w:rPr>
          <w:rFonts w:ascii="Gill Sans MT" w:eastAsia="Times New Roman" w:hAnsi="Gill Sans MT" w:cs="Times New Roman"/>
          <w:i/>
          <w:color w:val="000000"/>
          <w:sz w:val="24"/>
          <w:szCs w:val="24"/>
          <w:lang w:eastAsia="hr-HR"/>
        </w:rPr>
        <w:t>Materijalno obrazloženje</w:t>
      </w:r>
      <w:r w:rsidR="001354EC">
        <w:rPr>
          <w:rFonts w:ascii="Gill Sans MT" w:eastAsia="Times New Roman" w:hAnsi="Gill Sans MT" w:cs="Times New Roman"/>
          <w:color w:val="000000"/>
          <w:sz w:val="24"/>
          <w:szCs w:val="24"/>
          <w:lang w:eastAsia="hr-HR"/>
        </w:rPr>
        <w:t xml:space="preserve"> za pitanje </w:t>
      </w:r>
      <w:r w:rsidR="001354EC" w:rsidRPr="00571C85">
        <w:rPr>
          <w:rFonts w:ascii="Gill Sans MT" w:eastAsia="Times New Roman" w:hAnsi="Gill Sans MT" w:cs="Times New Roman"/>
          <w:i/>
          <w:color w:val="000000"/>
          <w:sz w:val="24"/>
          <w:szCs w:val="24"/>
          <w:lang w:eastAsia="hr-HR"/>
        </w:rPr>
        <w:t>Prijelaz na kružno gospodarstvo, uključujući sprječavanje i recikliranje otpada</w:t>
      </w:r>
      <w:r w:rsidR="001354EC">
        <w:rPr>
          <w:rFonts w:ascii="Gill Sans MT" w:eastAsia="Times New Roman" w:hAnsi="Gill Sans MT" w:cs="Times New Roman"/>
          <w:color w:val="000000"/>
          <w:sz w:val="24"/>
          <w:szCs w:val="24"/>
          <w:lang w:eastAsia="hr-HR"/>
        </w:rPr>
        <w:t xml:space="preserve"> brišu se riječi: „(ex-situ)“.</w:t>
      </w:r>
    </w:p>
    <w:p w:rsidR="001354EC" w:rsidRDefault="001354EC" w:rsidP="001354EC">
      <w:pPr>
        <w:pStyle w:val="Odlomakpopisa"/>
        <w:numPr>
          <w:ilvl w:val="0"/>
          <w:numId w:val="26"/>
        </w:numPr>
        <w:rPr>
          <w:rFonts w:ascii="Gill Sans MT" w:eastAsia="Times New Roman" w:hAnsi="Gill Sans MT" w:cs="Times New Roman"/>
          <w:color w:val="000000"/>
          <w:sz w:val="24"/>
          <w:szCs w:val="24"/>
          <w:lang w:eastAsia="hr-HR"/>
        </w:rPr>
      </w:pPr>
      <w:r w:rsidRPr="001354EC">
        <w:rPr>
          <w:rFonts w:ascii="Gill Sans MT" w:eastAsia="Times New Roman" w:hAnsi="Gill Sans MT" w:cs="Times New Roman"/>
          <w:b/>
          <w:noProof/>
          <w:color w:val="B0CB1F"/>
          <w:sz w:val="24"/>
          <w:szCs w:val="24"/>
          <w:lang w:eastAsia="hr-HR"/>
        </w:rPr>
        <w:t>Prilog 2.1 Obrazac za administrativnu provjeru</w:t>
      </w:r>
      <w:r>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color w:val="000000"/>
          <w:sz w:val="24"/>
          <w:szCs w:val="24"/>
          <w:lang w:eastAsia="hr-HR"/>
        </w:rPr>
        <w:t>U Obrascu je ispravljena je numeracija u stupcu s rednim brojevima pitanja.</w:t>
      </w:r>
    </w:p>
    <w:p w:rsidR="00E76329" w:rsidRPr="00DA1873" w:rsidRDefault="00E76329" w:rsidP="005A72E7">
      <w:pPr>
        <w:pStyle w:val="Odlomakpopisa"/>
        <w:numPr>
          <w:ilvl w:val="0"/>
          <w:numId w:val="26"/>
        </w:numPr>
        <w:spacing w:after="0" w:line="240" w:lineRule="auto"/>
        <w:rPr>
          <w:rFonts w:ascii="Gill Sans MT" w:eastAsia="Times New Roman" w:hAnsi="Gill Sans MT" w:cs="Times New Roman"/>
          <w:color w:val="000000"/>
          <w:sz w:val="24"/>
          <w:szCs w:val="24"/>
          <w:lang w:eastAsia="hr-HR"/>
        </w:rPr>
      </w:pPr>
      <w:r w:rsidRPr="00DA1873">
        <w:rPr>
          <w:rFonts w:ascii="Gill Sans MT" w:eastAsia="Times New Roman" w:hAnsi="Gill Sans MT" w:cs="Times New Roman"/>
          <w:b/>
          <w:noProof/>
          <w:color w:val="B0CB1F"/>
          <w:sz w:val="24"/>
          <w:szCs w:val="24"/>
          <w:lang w:eastAsia="hr-HR"/>
        </w:rPr>
        <w:t xml:space="preserve">Prilog 2.4 Obrazac za ocjenjivanje kvalitete:  </w:t>
      </w:r>
      <w:r w:rsidRPr="00DA1873">
        <w:rPr>
          <w:rFonts w:ascii="Gill Sans MT" w:eastAsia="Times New Roman" w:hAnsi="Gill Sans MT" w:cs="Times New Roman"/>
          <w:color w:val="000000"/>
          <w:sz w:val="24"/>
          <w:szCs w:val="24"/>
          <w:lang w:eastAsia="hr-HR"/>
        </w:rPr>
        <w:t>U točki 4.  pod 4.4. Poštivanje načela „onečišćivač plaća“ i 4.5. Administrativni i tehnički napredak/zrelost projekta ispravljena je numeracija u 4.1. i 4.2.</w:t>
      </w:r>
      <w:r w:rsidR="00DA1873" w:rsidRPr="00DA1873">
        <w:rPr>
          <w:rFonts w:ascii="Gill Sans MT" w:eastAsia="Times New Roman" w:hAnsi="Gill Sans MT" w:cs="Times New Roman"/>
          <w:color w:val="000000"/>
          <w:sz w:val="24"/>
          <w:szCs w:val="24"/>
          <w:lang w:eastAsia="hr-HR"/>
        </w:rPr>
        <w:t xml:space="preserve"> </w:t>
      </w:r>
      <w:r w:rsidRPr="00DA1873">
        <w:rPr>
          <w:rFonts w:ascii="Gill Sans MT" w:eastAsia="Times New Roman" w:hAnsi="Gill Sans MT" w:cs="Times New Roman"/>
          <w:color w:val="000000"/>
          <w:sz w:val="24"/>
          <w:szCs w:val="24"/>
          <w:lang w:eastAsia="hr-HR"/>
        </w:rPr>
        <w:t xml:space="preserve">U točki 4.4. Administrativni i tehnički napredak/zrelost projekta, riječi: „je ishodio“ zamijenjene su </w:t>
      </w:r>
      <w:proofErr w:type="spellStart"/>
      <w:r w:rsidRPr="00DA1873">
        <w:rPr>
          <w:rFonts w:ascii="Gill Sans MT" w:eastAsia="Times New Roman" w:hAnsi="Gill Sans MT" w:cs="Times New Roman"/>
          <w:color w:val="000000"/>
          <w:sz w:val="24"/>
          <w:szCs w:val="24"/>
          <w:lang w:eastAsia="hr-HR"/>
        </w:rPr>
        <w:t>rječju</w:t>
      </w:r>
      <w:proofErr w:type="spellEnd"/>
      <w:r w:rsidRPr="00DA1873">
        <w:rPr>
          <w:rFonts w:ascii="Gill Sans MT" w:eastAsia="Times New Roman" w:hAnsi="Gill Sans MT" w:cs="Times New Roman"/>
          <w:color w:val="000000"/>
          <w:sz w:val="24"/>
          <w:szCs w:val="24"/>
          <w:lang w:eastAsia="hr-HR"/>
        </w:rPr>
        <w:t xml:space="preserve"> „posjeduje“ i izbrisana je alineja: </w:t>
      </w:r>
    </w:p>
    <w:p w:rsidR="00E76329" w:rsidRPr="00D92972" w:rsidRDefault="00E76329" w:rsidP="00DA1873">
      <w:pPr>
        <w:numPr>
          <w:ilvl w:val="0"/>
          <w:numId w:val="9"/>
        </w:numPr>
        <w:tabs>
          <w:tab w:val="left" w:pos="1276"/>
        </w:tabs>
        <w:spacing w:after="0" w:line="240" w:lineRule="auto"/>
        <w:ind w:left="1276" w:hanging="425"/>
        <w:contextualSpacing/>
        <w:jc w:val="both"/>
        <w:rPr>
          <w:rFonts w:ascii="Gill Sans MT" w:eastAsia="Cambria" w:hAnsi="Gill Sans MT" w:cs="Times New Roman"/>
          <w:bCs/>
          <w:iCs/>
          <w:sz w:val="24"/>
          <w:szCs w:val="24"/>
        </w:rPr>
      </w:pPr>
      <w:r w:rsidRPr="00D92972">
        <w:rPr>
          <w:rFonts w:ascii="Gill Sans MT" w:eastAsia="Cambria" w:hAnsi="Gill Sans MT" w:cs="Times New Roman"/>
          <w:bCs/>
          <w:iCs/>
          <w:sz w:val="24"/>
          <w:szCs w:val="24"/>
        </w:rPr>
        <w:t>mišljenje nadležnog tijela o ispravnoj primijeni zahtjeva Direktive 2011/92/EU i 2014/52/EU vezanih uz provedeni postupak procjene utjecaja zahvata na okoliš odnosno provedeni postupak ocjene o potrebi procjene utjecaja</w:t>
      </w:r>
      <w:bookmarkStart w:id="14" w:name="_GoBack"/>
      <w:bookmarkEnd w:id="14"/>
      <w:r w:rsidRPr="00D92972">
        <w:rPr>
          <w:rFonts w:ascii="Gill Sans MT" w:eastAsia="Cambria" w:hAnsi="Gill Sans MT" w:cs="Times New Roman"/>
          <w:bCs/>
          <w:iCs/>
          <w:sz w:val="24"/>
          <w:szCs w:val="24"/>
        </w:rPr>
        <w:t xml:space="preserve"> zahvata na okoliš</w:t>
      </w:r>
    </w:p>
    <w:sectPr w:rsidR="00E76329" w:rsidRPr="00D92972" w:rsidSect="002B3205">
      <w:headerReference w:type="default" r:id="rId14"/>
      <w:footerReference w:type="default" r:id="rId15"/>
      <w:footerReference w:type="first" r:id="rId16"/>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FE" w:rsidRDefault="006277FE" w:rsidP="00D44BA4">
      <w:pPr>
        <w:spacing w:after="0" w:line="240" w:lineRule="auto"/>
      </w:pPr>
      <w:r>
        <w:separator/>
      </w:r>
    </w:p>
  </w:endnote>
  <w:endnote w:type="continuationSeparator" w:id="0">
    <w:p w:rsidR="006277FE" w:rsidRDefault="006277FE" w:rsidP="00D44BA4">
      <w:pPr>
        <w:spacing w:after="0" w:line="240" w:lineRule="auto"/>
      </w:pPr>
      <w:r>
        <w:continuationSeparator/>
      </w:r>
    </w:p>
  </w:endnote>
  <w:endnote w:type="continuationNotice" w:id="1">
    <w:p w:rsidR="006277FE" w:rsidRDefault="0062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1452"/>
      <w:docPartObj>
        <w:docPartGallery w:val="Page Numbers (Bottom of Page)"/>
        <w:docPartUnique/>
      </w:docPartObj>
    </w:sdtPr>
    <w:sdtEndPr/>
    <w:sdtContent>
      <w:p w:rsidR="00EE1936" w:rsidRPr="0024409D" w:rsidRDefault="00EE1936" w:rsidP="00F45ABA">
        <w:pPr>
          <w:tabs>
            <w:tab w:val="right" w:pos="9072"/>
          </w:tabs>
          <w:kinsoku w:val="0"/>
          <w:overflowPunct w:val="0"/>
          <w:spacing w:after="120"/>
          <w:jc w:val="both"/>
          <w:rPr>
            <w:rFonts w:ascii="Gill Sans MT" w:eastAsia="Times New Roman" w:hAnsi="Gill Sans MT" w:cs="Times New Roman"/>
            <w:b/>
            <w:color w:val="B0CB1F"/>
            <w:sz w:val="20"/>
            <w:szCs w:val="24"/>
          </w:rPr>
        </w:pPr>
      </w:p>
      <w:p w:rsidR="00EE1936" w:rsidRDefault="00420533">
        <w:pPr>
          <w:pStyle w:val="Podnoje"/>
        </w:pPr>
      </w:p>
    </w:sdtContent>
  </w:sdt>
  <w:p w:rsidR="00EE1936" w:rsidRPr="0022372F" w:rsidRDefault="00EE1936" w:rsidP="0022372F">
    <w:pPr>
      <w:pStyle w:val="Podnoje"/>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36" w:rsidRDefault="00EE1936">
    <w:pPr>
      <w:pStyle w:val="Podnoje"/>
      <w:jc w:val="right"/>
    </w:pPr>
  </w:p>
  <w:p w:rsidR="00EE1936" w:rsidRDefault="00EE19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FE" w:rsidRDefault="006277FE" w:rsidP="00D44BA4">
      <w:pPr>
        <w:spacing w:after="0" w:line="240" w:lineRule="auto"/>
      </w:pPr>
      <w:r>
        <w:separator/>
      </w:r>
    </w:p>
  </w:footnote>
  <w:footnote w:type="continuationSeparator" w:id="0">
    <w:p w:rsidR="006277FE" w:rsidRDefault="006277FE" w:rsidP="00D44BA4">
      <w:pPr>
        <w:spacing w:after="0" w:line="240" w:lineRule="auto"/>
      </w:pPr>
      <w:r>
        <w:continuationSeparator/>
      </w:r>
    </w:p>
  </w:footnote>
  <w:footnote w:type="continuationNotice" w:id="1">
    <w:p w:rsidR="006277FE" w:rsidRDefault="006277F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36" w:rsidRDefault="00EE1936"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10F7"/>
    <w:multiLevelType w:val="hybridMultilevel"/>
    <w:tmpl w:val="217CE1F2"/>
    <w:lvl w:ilvl="0" w:tplc="1CE4CFD6">
      <w:start w:val="1"/>
      <w:numFmt w:val="bullet"/>
      <w:lvlText w:val=""/>
      <w:lvlJc w:val="left"/>
      <w:pPr>
        <w:ind w:left="360" w:hanging="360"/>
      </w:pPr>
      <w:rPr>
        <w:rFonts w:ascii="Wingdings" w:hAnsi="Wingdings" w:hint="default"/>
        <w:color w:val="B0CB1F"/>
        <w:sz w:val="36"/>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23F288C"/>
    <w:multiLevelType w:val="hybridMultilevel"/>
    <w:tmpl w:val="DDB057A8"/>
    <w:lvl w:ilvl="0" w:tplc="B380A4C6">
      <w:numFmt w:val="bullet"/>
      <w:lvlText w:val="-"/>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4E3902"/>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9A7BCF"/>
    <w:multiLevelType w:val="hybridMultilevel"/>
    <w:tmpl w:val="2BCCA442"/>
    <w:lvl w:ilvl="0" w:tplc="1CE4CFD6">
      <w:start w:val="1"/>
      <w:numFmt w:val="bullet"/>
      <w:lvlText w:val=""/>
      <w:lvlJc w:val="left"/>
      <w:pPr>
        <w:ind w:left="1800" w:hanging="360"/>
      </w:pPr>
      <w:rPr>
        <w:rFonts w:ascii="Wingdings" w:hAnsi="Wingdings" w:hint="default"/>
        <w:color w:val="B0CB1F"/>
        <w:sz w:val="36"/>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5D07545"/>
    <w:multiLevelType w:val="hybridMultilevel"/>
    <w:tmpl w:val="6938E2DA"/>
    <w:lvl w:ilvl="0" w:tplc="E02469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37B4"/>
    <w:multiLevelType w:val="hybridMultilevel"/>
    <w:tmpl w:val="8CA4DAB8"/>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CB4945"/>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4356AD"/>
    <w:multiLevelType w:val="hybridMultilevel"/>
    <w:tmpl w:val="79565D8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BF9"/>
    <w:multiLevelType w:val="hybridMultilevel"/>
    <w:tmpl w:val="3968C14E"/>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3C33D4"/>
    <w:multiLevelType w:val="multilevel"/>
    <w:tmpl w:val="4A806B5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Times New Roman" w:hint="default"/>
        <w:b/>
        <w:sz w:val="24"/>
        <w:szCs w:val="24"/>
      </w:rPr>
    </w:lvl>
    <w:lvl w:ilvl="2">
      <w:start w:val="1"/>
      <w:numFmt w:val="bullet"/>
      <w:lvlText w:val=""/>
      <w:lvlJc w:val="left"/>
      <w:pPr>
        <w:ind w:left="720" w:hanging="72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D6B1BC5"/>
    <w:multiLevelType w:val="hybridMultilevel"/>
    <w:tmpl w:val="1F1C00E2"/>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4" w15:restartNumberingAfterBreak="0">
    <w:nsid w:val="33864A38"/>
    <w:multiLevelType w:val="hybridMultilevel"/>
    <w:tmpl w:val="46F6C7FE"/>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5" w15:restartNumberingAfterBreak="0">
    <w:nsid w:val="428A7BF2"/>
    <w:multiLevelType w:val="hybridMultilevel"/>
    <w:tmpl w:val="83A26B1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B35CC"/>
    <w:multiLevelType w:val="hybridMultilevel"/>
    <w:tmpl w:val="1DB04B9A"/>
    <w:lvl w:ilvl="0" w:tplc="AC02683C">
      <w:start w:val="1"/>
      <w:numFmt w:val="bullet"/>
      <w:lvlText w:val="-"/>
      <w:lvlJc w:val="left"/>
      <w:pPr>
        <w:ind w:left="720" w:hanging="360"/>
      </w:pPr>
      <w:rPr>
        <w:rFonts w:ascii="Gill Sans MT" w:eastAsia="Times New Roman" w:hAnsi="Gill Sans M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397586"/>
    <w:multiLevelType w:val="hybridMultilevel"/>
    <w:tmpl w:val="CB74DBDC"/>
    <w:lvl w:ilvl="0" w:tplc="1CE4CFD6">
      <w:start w:val="1"/>
      <w:numFmt w:val="bullet"/>
      <w:lvlText w:val=""/>
      <w:lvlJc w:val="left"/>
      <w:pPr>
        <w:ind w:left="72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E427E6"/>
    <w:multiLevelType w:val="multilevel"/>
    <w:tmpl w:val="C594304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B97779"/>
    <w:multiLevelType w:val="hybridMultilevel"/>
    <w:tmpl w:val="424A9486"/>
    <w:lvl w:ilvl="0" w:tplc="609CD81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15:restartNumberingAfterBreak="0">
    <w:nsid w:val="5F063F6C"/>
    <w:multiLevelType w:val="multilevel"/>
    <w:tmpl w:val="90A2F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B96D66"/>
    <w:multiLevelType w:val="hybridMultilevel"/>
    <w:tmpl w:val="B4B4067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72370B"/>
    <w:multiLevelType w:val="hybridMultilevel"/>
    <w:tmpl w:val="B0DEA6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9A6D82"/>
    <w:multiLevelType w:val="hybridMultilevel"/>
    <w:tmpl w:val="4ED80826"/>
    <w:lvl w:ilvl="0" w:tplc="699E6B3C">
      <w:start w:val="1"/>
      <w:numFmt w:val="lowerLetter"/>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066BDB"/>
    <w:multiLevelType w:val="hybridMultilevel"/>
    <w:tmpl w:val="93BE545E"/>
    <w:lvl w:ilvl="0" w:tplc="008C3C36">
      <w:start w:val="1"/>
      <w:numFmt w:val="decimal"/>
      <w:lvlText w:val="%1."/>
      <w:lvlJc w:val="left"/>
      <w:pPr>
        <w:ind w:left="1077" w:hanging="360"/>
      </w:pPr>
      <w:rPr>
        <w:b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8" w15:restartNumberingAfterBreak="0">
    <w:nsid w:val="74E702D2"/>
    <w:multiLevelType w:val="hybridMultilevel"/>
    <w:tmpl w:val="2B28F1DA"/>
    <w:lvl w:ilvl="0" w:tplc="AD0AF0D2">
      <w:start w:val="1"/>
      <w:numFmt w:val="decimal"/>
      <w:lvlText w:val="%1."/>
      <w:lvlJc w:val="left"/>
      <w:pPr>
        <w:ind w:left="720" w:hanging="360"/>
      </w:pPr>
      <w:rPr>
        <w:rFonts w:asciiTheme="minorHAnsi" w:eastAsiaTheme="minorHAnsi" w:hAnsiTheme="minorHAnsi" w:cstheme="minorBidi"/>
        <w:color w:val="auto"/>
      </w:rPr>
    </w:lvl>
    <w:lvl w:ilvl="1" w:tplc="041A0003">
      <w:start w:val="1"/>
      <w:numFmt w:val="bullet"/>
      <w:lvlText w:val="o"/>
      <w:lvlJc w:val="left"/>
      <w:pPr>
        <w:ind w:left="1440" w:hanging="360"/>
      </w:pPr>
      <w:rPr>
        <w:rFonts w:ascii="Courier New" w:hAnsi="Courier New" w:cs="Courier New" w:hint="default"/>
      </w:rPr>
    </w:lvl>
    <w:lvl w:ilvl="2" w:tplc="D61225E4">
      <w:start w:val="1"/>
      <w:numFmt w:val="lowerLetter"/>
      <w:lvlText w:val="%3)"/>
      <w:lvlJc w:val="left"/>
      <w:pPr>
        <w:ind w:left="2160" w:hanging="360"/>
      </w:pPr>
      <w:rPr>
        <w:rFonts w:hint="default"/>
        <w:i w:val="0"/>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DD4D45"/>
    <w:multiLevelType w:val="multilevel"/>
    <w:tmpl w:val="12B8609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1E46B8"/>
    <w:multiLevelType w:val="hybridMultilevel"/>
    <w:tmpl w:val="8E62B504"/>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E6F2AA2"/>
    <w:multiLevelType w:val="hybridMultilevel"/>
    <w:tmpl w:val="96B8933C"/>
    <w:lvl w:ilvl="0" w:tplc="637E3174">
      <w:numFmt w:val="bullet"/>
      <w:lvlText w:val="-"/>
      <w:lvlJc w:val="left"/>
      <w:pPr>
        <w:ind w:left="720" w:hanging="360"/>
      </w:pPr>
      <w:rPr>
        <w:rFonts w:ascii="Gill Sans MT" w:eastAsiaTheme="minorEastAsia" w:hAnsi="Gill Sans MT"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7F203B"/>
    <w:multiLevelType w:val="hybridMultilevel"/>
    <w:tmpl w:val="81540C3A"/>
    <w:lvl w:ilvl="0" w:tplc="1CE4CFD6">
      <w:start w:val="1"/>
      <w:numFmt w:val="bullet"/>
      <w:lvlText w:val=""/>
      <w:lvlJc w:val="left"/>
      <w:pPr>
        <w:ind w:left="1004"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942087"/>
    <w:multiLevelType w:val="hybridMultilevel"/>
    <w:tmpl w:val="37F66AB6"/>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27"/>
  </w:num>
  <w:num w:numId="5">
    <w:abstractNumId w:val="22"/>
  </w:num>
  <w:num w:numId="6">
    <w:abstractNumId w:val="24"/>
  </w:num>
  <w:num w:numId="7">
    <w:abstractNumId w:val="28"/>
  </w:num>
  <w:num w:numId="8">
    <w:abstractNumId w:val="25"/>
  </w:num>
  <w:num w:numId="9">
    <w:abstractNumId w:val="10"/>
  </w:num>
  <w:num w:numId="10">
    <w:abstractNumId w:val="18"/>
  </w:num>
  <w:num w:numId="11">
    <w:abstractNumId w:val="30"/>
  </w:num>
  <w:num w:numId="12">
    <w:abstractNumId w:val="20"/>
  </w:num>
  <w:num w:numId="13">
    <w:abstractNumId w:val="35"/>
  </w:num>
  <w:num w:numId="14">
    <w:abstractNumId w:val="7"/>
  </w:num>
  <w:num w:numId="15">
    <w:abstractNumId w:val="4"/>
  </w:num>
  <w:num w:numId="16">
    <w:abstractNumId w:val="34"/>
  </w:num>
  <w:num w:numId="17">
    <w:abstractNumId w:val="11"/>
  </w:num>
  <w:num w:numId="18">
    <w:abstractNumId w:val="14"/>
  </w:num>
  <w:num w:numId="19">
    <w:abstractNumId w:val="32"/>
  </w:num>
  <w:num w:numId="20">
    <w:abstractNumId w:val="13"/>
  </w:num>
  <w:num w:numId="21">
    <w:abstractNumId w:val="1"/>
  </w:num>
  <w:num w:numId="22">
    <w:abstractNumId w:val="17"/>
  </w:num>
  <w:num w:numId="23">
    <w:abstractNumId w:val="2"/>
  </w:num>
  <w:num w:numId="24">
    <w:abstractNumId w:val="33"/>
  </w:num>
  <w:num w:numId="25">
    <w:abstractNumId w:val="8"/>
  </w:num>
  <w:num w:numId="26">
    <w:abstractNumId w:val="16"/>
  </w:num>
  <w:num w:numId="27">
    <w:abstractNumId w:val="5"/>
  </w:num>
  <w:num w:numId="28">
    <w:abstractNumId w:val="3"/>
  </w:num>
  <w:num w:numId="29">
    <w:abstractNumId w:val="0"/>
  </w:num>
  <w:num w:numId="30">
    <w:abstractNumId w:val="19"/>
  </w:num>
  <w:num w:numId="31">
    <w:abstractNumId w:val="31"/>
  </w:num>
  <w:num w:numId="32">
    <w:abstractNumId w:val="26"/>
  </w:num>
  <w:num w:numId="33">
    <w:abstractNumId w:val="15"/>
  </w:num>
  <w:num w:numId="34">
    <w:abstractNumId w:val="9"/>
  </w:num>
  <w:num w:numId="35">
    <w:abstractNumId w:val="29"/>
  </w:num>
  <w:num w:numId="3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54D"/>
    <w:rsid w:val="0002712B"/>
    <w:rsid w:val="0002769C"/>
    <w:rsid w:val="000278BE"/>
    <w:rsid w:val="00031E68"/>
    <w:rsid w:val="0003222A"/>
    <w:rsid w:val="00032A3A"/>
    <w:rsid w:val="00033748"/>
    <w:rsid w:val="000348FA"/>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AEA"/>
    <w:rsid w:val="000B2B69"/>
    <w:rsid w:val="000B3C85"/>
    <w:rsid w:val="000B5087"/>
    <w:rsid w:val="000B5889"/>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204C"/>
    <w:rsid w:val="0016295F"/>
    <w:rsid w:val="00162D15"/>
    <w:rsid w:val="001650B5"/>
    <w:rsid w:val="00165877"/>
    <w:rsid w:val="00165A82"/>
    <w:rsid w:val="00166481"/>
    <w:rsid w:val="0016714B"/>
    <w:rsid w:val="001678AF"/>
    <w:rsid w:val="00167EA5"/>
    <w:rsid w:val="001709E8"/>
    <w:rsid w:val="00170C9D"/>
    <w:rsid w:val="001723BB"/>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78DB"/>
    <w:rsid w:val="0019031E"/>
    <w:rsid w:val="00190E3E"/>
    <w:rsid w:val="00191235"/>
    <w:rsid w:val="00191336"/>
    <w:rsid w:val="00191AE3"/>
    <w:rsid w:val="00194A82"/>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4021"/>
    <w:rsid w:val="001C4C3C"/>
    <w:rsid w:val="001C59C2"/>
    <w:rsid w:val="001C5BEB"/>
    <w:rsid w:val="001D1123"/>
    <w:rsid w:val="001D12EE"/>
    <w:rsid w:val="001D178B"/>
    <w:rsid w:val="001D1A81"/>
    <w:rsid w:val="001D2572"/>
    <w:rsid w:val="001D28D8"/>
    <w:rsid w:val="001D28FA"/>
    <w:rsid w:val="001D2ACD"/>
    <w:rsid w:val="001D397A"/>
    <w:rsid w:val="001D57F5"/>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48E2"/>
    <w:rsid w:val="00205CD0"/>
    <w:rsid w:val="00206238"/>
    <w:rsid w:val="0020777B"/>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51358"/>
    <w:rsid w:val="00251420"/>
    <w:rsid w:val="00251ECB"/>
    <w:rsid w:val="00252B69"/>
    <w:rsid w:val="00252DA9"/>
    <w:rsid w:val="002534EF"/>
    <w:rsid w:val="00255402"/>
    <w:rsid w:val="00255D12"/>
    <w:rsid w:val="00256406"/>
    <w:rsid w:val="0025760C"/>
    <w:rsid w:val="002578C0"/>
    <w:rsid w:val="00257D1D"/>
    <w:rsid w:val="00260256"/>
    <w:rsid w:val="002612D4"/>
    <w:rsid w:val="002618C6"/>
    <w:rsid w:val="00262B8E"/>
    <w:rsid w:val="00263465"/>
    <w:rsid w:val="00264BBE"/>
    <w:rsid w:val="0026566C"/>
    <w:rsid w:val="00267161"/>
    <w:rsid w:val="002671E7"/>
    <w:rsid w:val="00267727"/>
    <w:rsid w:val="002677D2"/>
    <w:rsid w:val="002705D2"/>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3157"/>
    <w:rsid w:val="002847DA"/>
    <w:rsid w:val="00284C51"/>
    <w:rsid w:val="00284EAE"/>
    <w:rsid w:val="00284EB8"/>
    <w:rsid w:val="002859E6"/>
    <w:rsid w:val="00285AEE"/>
    <w:rsid w:val="002866A8"/>
    <w:rsid w:val="00286D02"/>
    <w:rsid w:val="0028733E"/>
    <w:rsid w:val="00290478"/>
    <w:rsid w:val="0029197C"/>
    <w:rsid w:val="00291BA6"/>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63"/>
    <w:rsid w:val="002C2AD3"/>
    <w:rsid w:val="002C33D6"/>
    <w:rsid w:val="002C42E8"/>
    <w:rsid w:val="002C71FF"/>
    <w:rsid w:val="002D0A6F"/>
    <w:rsid w:val="002D18B5"/>
    <w:rsid w:val="002D2860"/>
    <w:rsid w:val="002D2911"/>
    <w:rsid w:val="002D2D31"/>
    <w:rsid w:val="002D4235"/>
    <w:rsid w:val="002D49D9"/>
    <w:rsid w:val="002D7996"/>
    <w:rsid w:val="002D7A61"/>
    <w:rsid w:val="002E055C"/>
    <w:rsid w:val="002E073A"/>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C51"/>
    <w:rsid w:val="003046A8"/>
    <w:rsid w:val="00304D43"/>
    <w:rsid w:val="00306100"/>
    <w:rsid w:val="00306B00"/>
    <w:rsid w:val="00307B58"/>
    <w:rsid w:val="00311EF7"/>
    <w:rsid w:val="00312052"/>
    <w:rsid w:val="003122FF"/>
    <w:rsid w:val="00312F90"/>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3118C"/>
    <w:rsid w:val="00333C7A"/>
    <w:rsid w:val="00334BF8"/>
    <w:rsid w:val="00335A91"/>
    <w:rsid w:val="003360EE"/>
    <w:rsid w:val="00336AC0"/>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0AE8"/>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10694"/>
    <w:rsid w:val="00410773"/>
    <w:rsid w:val="00411783"/>
    <w:rsid w:val="00411CE3"/>
    <w:rsid w:val="004123C0"/>
    <w:rsid w:val="00412D16"/>
    <w:rsid w:val="00415B36"/>
    <w:rsid w:val="004160D9"/>
    <w:rsid w:val="0041621E"/>
    <w:rsid w:val="00416C4F"/>
    <w:rsid w:val="00417C79"/>
    <w:rsid w:val="00420533"/>
    <w:rsid w:val="00423044"/>
    <w:rsid w:val="004240DC"/>
    <w:rsid w:val="00425539"/>
    <w:rsid w:val="004265DA"/>
    <w:rsid w:val="00427100"/>
    <w:rsid w:val="004312B2"/>
    <w:rsid w:val="00431325"/>
    <w:rsid w:val="00431F90"/>
    <w:rsid w:val="00432488"/>
    <w:rsid w:val="004324F6"/>
    <w:rsid w:val="00432E5E"/>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6D"/>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7247"/>
    <w:rsid w:val="004C7D5E"/>
    <w:rsid w:val="004D02DE"/>
    <w:rsid w:val="004D0764"/>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75D1"/>
    <w:rsid w:val="00520084"/>
    <w:rsid w:val="00522BBA"/>
    <w:rsid w:val="00523A0C"/>
    <w:rsid w:val="00523F96"/>
    <w:rsid w:val="00525205"/>
    <w:rsid w:val="0052649B"/>
    <w:rsid w:val="005271A5"/>
    <w:rsid w:val="00527863"/>
    <w:rsid w:val="00530C1A"/>
    <w:rsid w:val="00530F5F"/>
    <w:rsid w:val="0053125A"/>
    <w:rsid w:val="00531F2E"/>
    <w:rsid w:val="0053335C"/>
    <w:rsid w:val="00533644"/>
    <w:rsid w:val="00533CD8"/>
    <w:rsid w:val="00534B47"/>
    <w:rsid w:val="00535272"/>
    <w:rsid w:val="0053588C"/>
    <w:rsid w:val="0054002A"/>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516"/>
    <w:rsid w:val="00573624"/>
    <w:rsid w:val="005739E0"/>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680C"/>
    <w:rsid w:val="005A7A0B"/>
    <w:rsid w:val="005B0676"/>
    <w:rsid w:val="005B0FD5"/>
    <w:rsid w:val="005B105E"/>
    <w:rsid w:val="005B12ED"/>
    <w:rsid w:val="005B134F"/>
    <w:rsid w:val="005B202E"/>
    <w:rsid w:val="005B2923"/>
    <w:rsid w:val="005B2C5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1309"/>
    <w:rsid w:val="005D173A"/>
    <w:rsid w:val="005D18AF"/>
    <w:rsid w:val="005D2614"/>
    <w:rsid w:val="005D456D"/>
    <w:rsid w:val="005D4784"/>
    <w:rsid w:val="005D5291"/>
    <w:rsid w:val="005D5455"/>
    <w:rsid w:val="005D5C03"/>
    <w:rsid w:val="005D68D1"/>
    <w:rsid w:val="005D6EF0"/>
    <w:rsid w:val="005D7749"/>
    <w:rsid w:val="005E011F"/>
    <w:rsid w:val="005E0743"/>
    <w:rsid w:val="005E1C91"/>
    <w:rsid w:val="005E20B1"/>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584"/>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D41"/>
    <w:rsid w:val="006269A6"/>
    <w:rsid w:val="006277FE"/>
    <w:rsid w:val="00627E8A"/>
    <w:rsid w:val="0063019C"/>
    <w:rsid w:val="006309F5"/>
    <w:rsid w:val="006330E5"/>
    <w:rsid w:val="00633143"/>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289A"/>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32F9"/>
    <w:rsid w:val="00673575"/>
    <w:rsid w:val="006754B3"/>
    <w:rsid w:val="00676153"/>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F155D"/>
    <w:rsid w:val="006F24E7"/>
    <w:rsid w:val="006F2B8C"/>
    <w:rsid w:val="006F2C0B"/>
    <w:rsid w:val="006F38EB"/>
    <w:rsid w:val="006F442E"/>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2328"/>
    <w:rsid w:val="007127A5"/>
    <w:rsid w:val="0071280A"/>
    <w:rsid w:val="00713356"/>
    <w:rsid w:val="00713618"/>
    <w:rsid w:val="00715755"/>
    <w:rsid w:val="00716200"/>
    <w:rsid w:val="0071796C"/>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A8"/>
    <w:rsid w:val="00764040"/>
    <w:rsid w:val="00764C0F"/>
    <w:rsid w:val="00764FB9"/>
    <w:rsid w:val="00765972"/>
    <w:rsid w:val="007668F1"/>
    <w:rsid w:val="00767DA6"/>
    <w:rsid w:val="0077017D"/>
    <w:rsid w:val="00770603"/>
    <w:rsid w:val="00771246"/>
    <w:rsid w:val="0077165F"/>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4DF6"/>
    <w:rsid w:val="008951CA"/>
    <w:rsid w:val="00895357"/>
    <w:rsid w:val="00895771"/>
    <w:rsid w:val="00895CE8"/>
    <w:rsid w:val="00897B5F"/>
    <w:rsid w:val="008A0CA5"/>
    <w:rsid w:val="008A35A9"/>
    <w:rsid w:val="008A44C0"/>
    <w:rsid w:val="008A723C"/>
    <w:rsid w:val="008A72E7"/>
    <w:rsid w:val="008B01F1"/>
    <w:rsid w:val="008B1E8E"/>
    <w:rsid w:val="008B2961"/>
    <w:rsid w:val="008B3C43"/>
    <w:rsid w:val="008B46F0"/>
    <w:rsid w:val="008B4901"/>
    <w:rsid w:val="008B4DD5"/>
    <w:rsid w:val="008B550F"/>
    <w:rsid w:val="008B5998"/>
    <w:rsid w:val="008B5C0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70D2"/>
    <w:rsid w:val="008E7A52"/>
    <w:rsid w:val="008F1181"/>
    <w:rsid w:val="008F2E4A"/>
    <w:rsid w:val="008F32DC"/>
    <w:rsid w:val="008F3B07"/>
    <w:rsid w:val="008F79C2"/>
    <w:rsid w:val="00902584"/>
    <w:rsid w:val="00902772"/>
    <w:rsid w:val="00902896"/>
    <w:rsid w:val="00903032"/>
    <w:rsid w:val="009034B4"/>
    <w:rsid w:val="00903704"/>
    <w:rsid w:val="00903B23"/>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DE4"/>
    <w:rsid w:val="009B373E"/>
    <w:rsid w:val="009B3A3D"/>
    <w:rsid w:val="009B3FD5"/>
    <w:rsid w:val="009B4550"/>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D06"/>
    <w:rsid w:val="00A8281C"/>
    <w:rsid w:val="00A84A63"/>
    <w:rsid w:val="00A84DA1"/>
    <w:rsid w:val="00A8510C"/>
    <w:rsid w:val="00A86DC2"/>
    <w:rsid w:val="00A87821"/>
    <w:rsid w:val="00A87F6D"/>
    <w:rsid w:val="00A90E99"/>
    <w:rsid w:val="00A92592"/>
    <w:rsid w:val="00A93A0F"/>
    <w:rsid w:val="00A93FFC"/>
    <w:rsid w:val="00A9597D"/>
    <w:rsid w:val="00A96421"/>
    <w:rsid w:val="00A96655"/>
    <w:rsid w:val="00A96660"/>
    <w:rsid w:val="00AA0B60"/>
    <w:rsid w:val="00AA0EC6"/>
    <w:rsid w:val="00AA1223"/>
    <w:rsid w:val="00AA1376"/>
    <w:rsid w:val="00AA17CF"/>
    <w:rsid w:val="00AA3131"/>
    <w:rsid w:val="00AA5E03"/>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4827"/>
    <w:rsid w:val="00AC4BBF"/>
    <w:rsid w:val="00AC6088"/>
    <w:rsid w:val="00AC738D"/>
    <w:rsid w:val="00AC7C7A"/>
    <w:rsid w:val="00AD0058"/>
    <w:rsid w:val="00AD26FB"/>
    <w:rsid w:val="00AD33BE"/>
    <w:rsid w:val="00AD37FE"/>
    <w:rsid w:val="00AD3887"/>
    <w:rsid w:val="00AD550D"/>
    <w:rsid w:val="00AD5FB4"/>
    <w:rsid w:val="00AD625A"/>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21778"/>
    <w:rsid w:val="00B22136"/>
    <w:rsid w:val="00B22812"/>
    <w:rsid w:val="00B23302"/>
    <w:rsid w:val="00B24EB2"/>
    <w:rsid w:val="00B269C5"/>
    <w:rsid w:val="00B26F76"/>
    <w:rsid w:val="00B31AA6"/>
    <w:rsid w:val="00B32945"/>
    <w:rsid w:val="00B32F4D"/>
    <w:rsid w:val="00B33BDB"/>
    <w:rsid w:val="00B348B2"/>
    <w:rsid w:val="00B34C19"/>
    <w:rsid w:val="00B35624"/>
    <w:rsid w:val="00B35B2E"/>
    <w:rsid w:val="00B363A6"/>
    <w:rsid w:val="00B36B8D"/>
    <w:rsid w:val="00B37E99"/>
    <w:rsid w:val="00B37F63"/>
    <w:rsid w:val="00B4028A"/>
    <w:rsid w:val="00B40E69"/>
    <w:rsid w:val="00B414E3"/>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21CB"/>
    <w:rsid w:val="00B935E1"/>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9C9"/>
    <w:rsid w:val="00BC2D24"/>
    <w:rsid w:val="00BC36BA"/>
    <w:rsid w:val="00BC436C"/>
    <w:rsid w:val="00BC471A"/>
    <w:rsid w:val="00BC4817"/>
    <w:rsid w:val="00BC5447"/>
    <w:rsid w:val="00BC560B"/>
    <w:rsid w:val="00BC5A2C"/>
    <w:rsid w:val="00BC6E25"/>
    <w:rsid w:val="00BC6E55"/>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5C9E"/>
    <w:rsid w:val="00D360C4"/>
    <w:rsid w:val="00D36A4F"/>
    <w:rsid w:val="00D405B8"/>
    <w:rsid w:val="00D41C2D"/>
    <w:rsid w:val="00D43CF3"/>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739F"/>
    <w:rsid w:val="00D578FC"/>
    <w:rsid w:val="00D57BDD"/>
    <w:rsid w:val="00D57F47"/>
    <w:rsid w:val="00D60480"/>
    <w:rsid w:val="00D60646"/>
    <w:rsid w:val="00D61603"/>
    <w:rsid w:val="00D6164F"/>
    <w:rsid w:val="00D61FAA"/>
    <w:rsid w:val="00D62730"/>
    <w:rsid w:val="00D62CFC"/>
    <w:rsid w:val="00D63823"/>
    <w:rsid w:val="00D65036"/>
    <w:rsid w:val="00D67BCF"/>
    <w:rsid w:val="00D71211"/>
    <w:rsid w:val="00D72527"/>
    <w:rsid w:val="00D72BFD"/>
    <w:rsid w:val="00D739AD"/>
    <w:rsid w:val="00D74B26"/>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40B9"/>
    <w:rsid w:val="00D9437C"/>
    <w:rsid w:val="00D95BF3"/>
    <w:rsid w:val="00D95FDA"/>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709A"/>
    <w:rsid w:val="00DA74FE"/>
    <w:rsid w:val="00DA799E"/>
    <w:rsid w:val="00DB0DC7"/>
    <w:rsid w:val="00DB16AF"/>
    <w:rsid w:val="00DB2F22"/>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23C9"/>
    <w:rsid w:val="00E529A1"/>
    <w:rsid w:val="00E52CAD"/>
    <w:rsid w:val="00E5318C"/>
    <w:rsid w:val="00E54265"/>
    <w:rsid w:val="00E5476C"/>
    <w:rsid w:val="00E56179"/>
    <w:rsid w:val="00E56D67"/>
    <w:rsid w:val="00E577D7"/>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624D"/>
    <w:rsid w:val="00E76329"/>
    <w:rsid w:val="00E76D11"/>
    <w:rsid w:val="00E819F5"/>
    <w:rsid w:val="00E82F76"/>
    <w:rsid w:val="00E836AF"/>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6031"/>
    <w:rsid w:val="00EB6789"/>
    <w:rsid w:val="00EB78AB"/>
    <w:rsid w:val="00EC066F"/>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AAA"/>
    <w:rsid w:val="00F21E98"/>
    <w:rsid w:val="00F222EB"/>
    <w:rsid w:val="00F22938"/>
    <w:rsid w:val="00F23163"/>
    <w:rsid w:val="00F23531"/>
    <w:rsid w:val="00F25974"/>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BC8"/>
    <w:rsid w:val="00F63C81"/>
    <w:rsid w:val="00F64DD7"/>
    <w:rsid w:val="00F661E1"/>
    <w:rsid w:val="00F6748F"/>
    <w:rsid w:val="00F676E8"/>
    <w:rsid w:val="00F71104"/>
    <w:rsid w:val="00F7178A"/>
    <w:rsid w:val="00F71F86"/>
    <w:rsid w:val="00F7289A"/>
    <w:rsid w:val="00F73821"/>
    <w:rsid w:val="00F748A3"/>
    <w:rsid w:val="00F76EE3"/>
    <w:rsid w:val="00F857BB"/>
    <w:rsid w:val="00F8587D"/>
    <w:rsid w:val="00F860B4"/>
    <w:rsid w:val="00F900D5"/>
    <w:rsid w:val="00F92274"/>
    <w:rsid w:val="00F9239E"/>
    <w:rsid w:val="00F9255C"/>
    <w:rsid w:val="00F93D22"/>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4B7B"/>
    <w:rsid w:val="00FB51DA"/>
    <w:rsid w:val="00FB56B5"/>
    <w:rsid w:val="00FB5E35"/>
    <w:rsid w:val="00FB6381"/>
    <w:rsid w:val="00FB6782"/>
    <w:rsid w:val="00FB6D4D"/>
    <w:rsid w:val="00FB6F79"/>
    <w:rsid w:val="00FC040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8837E"/>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72"/>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semiHidden/>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3"/>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ndovieu.gov.hr/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oporavka.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ndovieu.gov.hr/porta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4D1C-19C7-4CAC-9075-BD75FFD2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1361</Words>
  <Characters>7763</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mingor</cp:lastModifiedBy>
  <cp:revision>13</cp:revision>
  <cp:lastPrinted>2017-03-10T14:09:00Z</cp:lastPrinted>
  <dcterms:created xsi:type="dcterms:W3CDTF">2020-01-03T09:19:00Z</dcterms:created>
  <dcterms:modified xsi:type="dcterms:W3CDTF">2022-06-03T06:47:00Z</dcterms:modified>
</cp:coreProperties>
</file>