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C96DC" w14:textId="77777777" w:rsidR="000A15E9" w:rsidRPr="008459F6" w:rsidRDefault="000A15E9" w:rsidP="00CD1C21">
      <w:pPr>
        <w:rPr>
          <w:rFonts w:ascii="Gill Sans MT" w:eastAsia="Times New Roman" w:hAnsi="Gill Sans MT" w:cs="Times New Roman"/>
          <w:b/>
          <w:lang w:eastAsia="hr-HR"/>
        </w:rPr>
      </w:pPr>
    </w:p>
    <w:p w14:paraId="21545323" w14:textId="77777777" w:rsidR="00E677B9" w:rsidRPr="00635611" w:rsidRDefault="00E677B9" w:rsidP="00E677B9">
      <w:pPr>
        <w:spacing w:after="160" w:line="256" w:lineRule="auto"/>
        <w:jc w:val="center"/>
        <w:rPr>
          <w:rFonts w:ascii="Gill Sans MT" w:eastAsia="Times New Roman" w:hAnsi="Gill Sans MT" w:cs="Arial"/>
          <w:b/>
          <w:sz w:val="24"/>
          <w:szCs w:val="24"/>
        </w:rPr>
      </w:pPr>
      <w:r w:rsidRPr="00635611">
        <w:rPr>
          <w:rFonts w:ascii="Gill Sans MT" w:eastAsia="Times New Roman" w:hAnsi="Gill Sans MT" w:cs="Arial"/>
          <w:b/>
          <w:sz w:val="24"/>
          <w:szCs w:val="24"/>
        </w:rPr>
        <w:t>NACIONALNI PLAN OPORAVKA I OTPORNOSTI 2021.-2026.</w:t>
      </w:r>
    </w:p>
    <w:p w14:paraId="3B0617B1" w14:textId="77777777" w:rsidR="009948C4" w:rsidRDefault="009948C4" w:rsidP="00E677B9">
      <w:pPr>
        <w:pStyle w:val="Naslov"/>
        <w:pBdr>
          <w:bottom w:val="none" w:sz="0" w:space="0" w:color="auto"/>
        </w:pBdr>
        <w:spacing w:line="276" w:lineRule="auto"/>
        <w:jc w:val="center"/>
        <w:rPr>
          <w:rFonts w:ascii="Gill Sans MT" w:hAnsi="Gill Sans MT" w:cs="Times New Roman"/>
        </w:rPr>
      </w:pPr>
    </w:p>
    <w:p w14:paraId="73C7C10E" w14:textId="4A7C73AA" w:rsidR="000A15E9" w:rsidRPr="00E677B9" w:rsidRDefault="002268B6" w:rsidP="00E677B9">
      <w:pPr>
        <w:pStyle w:val="Naslov"/>
        <w:pBdr>
          <w:bottom w:val="none" w:sz="0" w:space="0" w:color="auto"/>
        </w:pBdr>
        <w:spacing w:line="276" w:lineRule="auto"/>
        <w:jc w:val="center"/>
        <w:rPr>
          <w:rFonts w:ascii="Gill Sans MT" w:hAnsi="Gill Sans MT" w:cs="Times New Roman"/>
          <w:b/>
          <w:sz w:val="28"/>
          <w:szCs w:val="28"/>
        </w:rPr>
      </w:pPr>
      <w:r>
        <w:rPr>
          <w:rFonts w:ascii="Gill Sans MT" w:hAnsi="Gill Sans MT" w:cs="Times New Roman"/>
          <w:b/>
          <w:sz w:val="28"/>
          <w:szCs w:val="28"/>
        </w:rPr>
        <w:t>DRUGA</w:t>
      </w:r>
      <w:r w:rsidR="009948C4" w:rsidRPr="00E677B9">
        <w:rPr>
          <w:rFonts w:ascii="Gill Sans MT" w:hAnsi="Gill Sans MT" w:cs="Times New Roman"/>
          <w:b/>
          <w:sz w:val="28"/>
          <w:szCs w:val="28"/>
        </w:rPr>
        <w:t xml:space="preserve"> </w:t>
      </w:r>
      <w:r w:rsidR="00AF432F" w:rsidRPr="00E677B9">
        <w:rPr>
          <w:rFonts w:ascii="Gill Sans MT" w:hAnsi="Gill Sans MT" w:cs="Times New Roman"/>
          <w:b/>
          <w:sz w:val="28"/>
          <w:szCs w:val="28"/>
        </w:rPr>
        <w:t>IZMJENA</w:t>
      </w:r>
    </w:p>
    <w:p w14:paraId="51463B88" w14:textId="77777777" w:rsidR="000A15E9" w:rsidRPr="00E677B9" w:rsidRDefault="000A15E9" w:rsidP="00E677B9">
      <w:pPr>
        <w:spacing w:after="0"/>
        <w:jc w:val="center"/>
        <w:rPr>
          <w:rFonts w:ascii="Gill Sans MT" w:hAnsi="Gill Sans MT" w:cs="Times New Roman"/>
          <w:b/>
          <w:sz w:val="28"/>
          <w:szCs w:val="28"/>
        </w:rPr>
      </w:pPr>
      <w:r w:rsidRPr="00E677B9">
        <w:rPr>
          <w:rFonts w:ascii="Gill Sans MT" w:hAnsi="Gill Sans MT" w:cs="Times New Roman"/>
          <w:b/>
          <w:sz w:val="28"/>
          <w:szCs w:val="28"/>
        </w:rPr>
        <w:t>Poziv</w:t>
      </w:r>
      <w:r w:rsidR="009948C4" w:rsidRPr="00E677B9">
        <w:rPr>
          <w:rFonts w:ascii="Gill Sans MT" w:hAnsi="Gill Sans MT" w:cs="Times New Roman"/>
          <w:b/>
          <w:sz w:val="28"/>
          <w:szCs w:val="28"/>
        </w:rPr>
        <w:t>a</w:t>
      </w:r>
      <w:r w:rsidRPr="00E677B9">
        <w:rPr>
          <w:rFonts w:ascii="Gill Sans MT" w:hAnsi="Gill Sans MT" w:cs="Times New Roman"/>
          <w:b/>
          <w:sz w:val="28"/>
          <w:szCs w:val="28"/>
        </w:rPr>
        <w:t xml:space="preserve"> na dostavu projektn</w:t>
      </w:r>
      <w:r w:rsidR="00484E86" w:rsidRPr="00E677B9">
        <w:rPr>
          <w:rFonts w:ascii="Gill Sans MT" w:hAnsi="Gill Sans MT" w:cs="Times New Roman"/>
          <w:b/>
          <w:sz w:val="28"/>
          <w:szCs w:val="28"/>
        </w:rPr>
        <w:t>ih</w:t>
      </w:r>
      <w:r w:rsidR="009948C4" w:rsidRPr="00E677B9">
        <w:rPr>
          <w:rFonts w:ascii="Gill Sans MT" w:hAnsi="Gill Sans MT" w:cs="Times New Roman"/>
          <w:b/>
          <w:sz w:val="28"/>
          <w:szCs w:val="28"/>
        </w:rPr>
        <w:t xml:space="preserve"> prijedloga</w:t>
      </w:r>
    </w:p>
    <w:p w14:paraId="0E66BD95" w14:textId="77777777" w:rsidR="009948C4" w:rsidRPr="00E677B9" w:rsidRDefault="005727F8" w:rsidP="00E677B9">
      <w:pPr>
        <w:spacing w:after="0"/>
        <w:jc w:val="center"/>
        <w:rPr>
          <w:rFonts w:ascii="Gill Sans MT" w:hAnsi="Gill Sans MT" w:cs="Times New Roman"/>
          <w:b/>
          <w:color w:val="B0CB1F"/>
          <w:sz w:val="28"/>
          <w:szCs w:val="28"/>
        </w:rPr>
      </w:pPr>
      <w:r w:rsidRPr="005727F8">
        <w:rPr>
          <w:rFonts w:ascii="Gill Sans MT" w:hAnsi="Gill Sans MT" w:cs="Times New Roman"/>
          <w:b/>
          <w:sz w:val="28"/>
          <w:szCs w:val="28"/>
        </w:rPr>
        <w:t xml:space="preserve">Izgradnja i opremanje postrojenja za biološku obradu odvojeno sakupljenog biootpada </w:t>
      </w:r>
      <w:r w:rsidR="009948C4" w:rsidRPr="00E677B9">
        <w:rPr>
          <w:rFonts w:ascii="Gill Sans MT" w:hAnsi="Gill Sans MT" w:cs="Times New Roman"/>
          <w:b/>
          <w:sz w:val="28"/>
          <w:szCs w:val="28"/>
        </w:rPr>
        <w:t>(Referentni broj</w:t>
      </w:r>
      <w:r>
        <w:rPr>
          <w:rFonts w:ascii="Gill Sans MT" w:eastAsia="PMingLiU" w:hAnsi="Gill Sans MT" w:cs="Times New Roman"/>
          <w:b/>
          <w:i/>
          <w:sz w:val="28"/>
          <w:szCs w:val="28"/>
        </w:rPr>
        <w:t xml:space="preserve"> NPOO.C1.3.R2-I1</w:t>
      </w:r>
      <w:r w:rsidR="00E677B9" w:rsidRPr="00E677B9">
        <w:rPr>
          <w:rFonts w:ascii="Gill Sans MT" w:eastAsia="PMingLiU" w:hAnsi="Gill Sans MT" w:cs="Times New Roman"/>
          <w:b/>
          <w:i/>
          <w:sz w:val="28"/>
          <w:szCs w:val="28"/>
        </w:rPr>
        <w:t>.0</w:t>
      </w:r>
      <w:r w:rsidR="00E677B9" w:rsidRPr="006B6BB2">
        <w:rPr>
          <w:rFonts w:ascii="Gill Sans MT" w:eastAsia="PMingLiU" w:hAnsi="Gill Sans MT" w:cs="Times New Roman"/>
          <w:b/>
          <w:i/>
          <w:sz w:val="28"/>
          <w:szCs w:val="28"/>
        </w:rPr>
        <w:t>1</w:t>
      </w:r>
      <w:r w:rsidR="009948C4" w:rsidRPr="006B6BB2">
        <w:rPr>
          <w:rFonts w:ascii="Gill Sans MT" w:hAnsi="Gill Sans MT" w:cs="Times New Roman"/>
          <w:b/>
          <w:sz w:val="28"/>
          <w:szCs w:val="28"/>
        </w:rPr>
        <w:t>)</w:t>
      </w:r>
    </w:p>
    <w:p w14:paraId="1683A332" w14:textId="77777777" w:rsidR="009948C4" w:rsidRDefault="009948C4" w:rsidP="00E677B9">
      <w:pPr>
        <w:spacing w:after="0"/>
        <w:jc w:val="center"/>
        <w:rPr>
          <w:rFonts w:ascii="Gill Sans MT" w:hAnsi="Gill Sans MT" w:cs="Times New Roman"/>
          <w:b/>
          <w:color w:val="B0CB1F"/>
          <w:sz w:val="24"/>
          <w:szCs w:val="24"/>
        </w:rPr>
      </w:pPr>
    </w:p>
    <w:p w14:paraId="53187321" w14:textId="77777777" w:rsidR="008D30B7" w:rsidRPr="008459F6" w:rsidRDefault="008D30B7" w:rsidP="008B72FB">
      <w:pPr>
        <w:rPr>
          <w:rFonts w:ascii="Gill Sans MT" w:hAnsi="Gill Sans MT" w:cs="Times New Roman"/>
          <w:lang w:eastAsia="en-US"/>
        </w:rPr>
      </w:pPr>
    </w:p>
    <w:p w14:paraId="6C059B24" w14:textId="77777777" w:rsidR="00E677B9" w:rsidRPr="00635611" w:rsidRDefault="00E677B9" w:rsidP="00E677B9">
      <w:pPr>
        <w:spacing w:after="0" w:line="240" w:lineRule="auto"/>
        <w:jc w:val="center"/>
        <w:rPr>
          <w:rFonts w:ascii="Gill Sans MT" w:eastAsia="PMingLiU" w:hAnsi="Gill Sans MT" w:cs="Times New Roman"/>
          <w:sz w:val="24"/>
          <w:szCs w:val="24"/>
        </w:rPr>
      </w:pPr>
      <w:r w:rsidRPr="00635611">
        <w:rPr>
          <w:rFonts w:ascii="Gill Sans MT" w:eastAsia="PMingLiU" w:hAnsi="Gill Sans MT" w:cs="Times New Roman"/>
          <w:b/>
          <w:i/>
          <w:sz w:val="24"/>
          <w:szCs w:val="24"/>
        </w:rPr>
        <w:t xml:space="preserve">- </w:t>
      </w:r>
      <w:r w:rsidRPr="00635611">
        <w:rPr>
          <w:rFonts w:ascii="Gill Sans MT" w:eastAsia="PMingLiU" w:hAnsi="Gill Sans MT" w:cs="Times New Roman"/>
          <w:i/>
          <w:sz w:val="24"/>
          <w:szCs w:val="24"/>
        </w:rPr>
        <w:t xml:space="preserve">otvoreni postupak </w:t>
      </w:r>
      <w:r w:rsidRPr="00635611">
        <w:rPr>
          <w:rFonts w:ascii="Gill Sans MT" w:eastAsia="Times New Roman" w:hAnsi="Gill Sans MT" w:cs="Times New Roman"/>
          <w:i/>
          <w:szCs w:val="24"/>
        </w:rPr>
        <w:t>u modalitetu trajnog poziva</w:t>
      </w:r>
    </w:p>
    <w:p w14:paraId="2E1DB255" w14:textId="77777777" w:rsidR="000A15E9" w:rsidRPr="008459F6" w:rsidRDefault="000A15E9" w:rsidP="005443C4">
      <w:pPr>
        <w:rPr>
          <w:rFonts w:ascii="Gill Sans MT" w:hAnsi="Gill Sans MT" w:cs="Times New Roman"/>
        </w:rPr>
      </w:pPr>
    </w:p>
    <w:p w14:paraId="444F4344" w14:textId="77777777" w:rsidR="000A15E9" w:rsidRPr="008459F6" w:rsidRDefault="000A15E9" w:rsidP="005443C4">
      <w:pPr>
        <w:rPr>
          <w:rFonts w:ascii="Gill Sans MT" w:hAnsi="Gill Sans MT" w:cs="Times New Roman"/>
        </w:rPr>
      </w:pPr>
    </w:p>
    <w:p w14:paraId="2FD4601F" w14:textId="77777777" w:rsidR="00085B36" w:rsidRPr="00591641" w:rsidRDefault="00085B36" w:rsidP="00085B36">
      <w:pPr>
        <w:spacing w:after="0"/>
        <w:jc w:val="center"/>
        <w:rPr>
          <w:rFonts w:ascii="Gill Sans MT" w:hAnsi="Gill Sans MT" w:cs="Times New Roman"/>
          <w:b/>
          <w:color w:val="B0CB1F"/>
          <w:sz w:val="24"/>
          <w:szCs w:val="24"/>
        </w:rPr>
      </w:pPr>
      <w:r>
        <w:rPr>
          <w:rFonts w:ascii="Gill Sans MT" w:hAnsi="Gill Sans MT" w:cs="Times New Roman"/>
          <w:b/>
          <w:color w:val="B0CB1F"/>
          <w:sz w:val="24"/>
          <w:szCs w:val="24"/>
        </w:rPr>
        <w:t>POPIS IZMJENA</w:t>
      </w:r>
    </w:p>
    <w:p w14:paraId="017845A1" w14:textId="77777777" w:rsidR="009948C4" w:rsidRDefault="009948C4" w:rsidP="005443C4">
      <w:pPr>
        <w:rPr>
          <w:rFonts w:ascii="Gill Sans MT" w:hAnsi="Gill Sans MT" w:cs="Times New Roman"/>
        </w:rPr>
      </w:pPr>
    </w:p>
    <w:p w14:paraId="7E13E616" w14:textId="77777777" w:rsidR="005413FC" w:rsidRPr="008459F6" w:rsidRDefault="005413FC" w:rsidP="005443C4">
      <w:pPr>
        <w:rPr>
          <w:rFonts w:ascii="Gill Sans MT" w:hAnsi="Gill Sans MT" w:cs="Times New Roman"/>
        </w:rPr>
      </w:pPr>
    </w:p>
    <w:p w14:paraId="5C6EC776" w14:textId="77777777" w:rsidR="005413FC" w:rsidRDefault="005413FC" w:rsidP="005443C4">
      <w:pPr>
        <w:rPr>
          <w:rFonts w:ascii="Gill Sans MT" w:hAnsi="Gill Sans MT" w:cs="Times New Roman"/>
        </w:rPr>
      </w:pPr>
    </w:p>
    <w:p w14:paraId="20E6EDC9" w14:textId="77777777" w:rsidR="00827668" w:rsidRDefault="00827668" w:rsidP="005443C4">
      <w:pPr>
        <w:rPr>
          <w:rFonts w:ascii="Gill Sans MT" w:hAnsi="Gill Sans MT" w:cs="Times New Roman"/>
        </w:rPr>
      </w:pPr>
    </w:p>
    <w:p w14:paraId="563CEB6B" w14:textId="77777777" w:rsidR="00827668" w:rsidRDefault="00827668" w:rsidP="005443C4">
      <w:pPr>
        <w:rPr>
          <w:rFonts w:ascii="Gill Sans MT" w:hAnsi="Gill Sans MT" w:cs="Times New Roman"/>
        </w:rPr>
      </w:pPr>
    </w:p>
    <w:p w14:paraId="7A2058EF" w14:textId="77777777" w:rsidR="00827668" w:rsidRDefault="00827668" w:rsidP="005443C4">
      <w:pPr>
        <w:rPr>
          <w:rFonts w:ascii="Gill Sans MT" w:hAnsi="Gill Sans MT" w:cs="Times New Roman"/>
        </w:rPr>
      </w:pPr>
    </w:p>
    <w:p w14:paraId="4600CCB3" w14:textId="77777777" w:rsidR="00827668" w:rsidRDefault="00827668" w:rsidP="005443C4">
      <w:pPr>
        <w:rPr>
          <w:rFonts w:ascii="Gill Sans MT" w:hAnsi="Gill Sans MT" w:cs="Times New Roman"/>
        </w:rPr>
      </w:pPr>
    </w:p>
    <w:p w14:paraId="27B9BCE1" w14:textId="77777777" w:rsidR="00E677B9" w:rsidRPr="005F3355" w:rsidRDefault="00E677B9" w:rsidP="00E677B9">
      <w:pPr>
        <w:spacing w:after="160" w:line="259" w:lineRule="auto"/>
        <w:rPr>
          <w:rFonts w:ascii="Gill Sans MT" w:eastAsia="Times New Roman" w:hAnsi="Gill Sans MT" w:cs="Times New Roman"/>
          <w:i/>
          <w:sz w:val="20"/>
          <w:szCs w:val="20"/>
        </w:rPr>
      </w:pPr>
    </w:p>
    <w:p w14:paraId="1B8FD304" w14:textId="77777777" w:rsidR="00E677B9" w:rsidRPr="005F3355" w:rsidRDefault="00E677B9" w:rsidP="00E677B9">
      <w:pPr>
        <w:spacing w:after="160" w:line="259" w:lineRule="auto"/>
        <w:rPr>
          <w:rFonts w:ascii="Gill Sans MT" w:eastAsia="Times New Roman" w:hAnsi="Gill Sans MT" w:cs="Times New Roman"/>
          <w:i/>
          <w:sz w:val="20"/>
          <w:szCs w:val="20"/>
        </w:rPr>
      </w:pPr>
    </w:p>
    <w:p w14:paraId="779EFAAB" w14:textId="77777777" w:rsidR="00E677B9" w:rsidRPr="005F3355" w:rsidRDefault="00E677B9" w:rsidP="00E677B9">
      <w:pPr>
        <w:spacing w:after="160" w:line="240" w:lineRule="auto"/>
        <w:jc w:val="center"/>
        <w:rPr>
          <w:rFonts w:ascii="Gill Sans MT" w:eastAsia="Times New Roman" w:hAnsi="Gill Sans MT" w:cs="Times New Roman"/>
          <w:sz w:val="28"/>
          <w:szCs w:val="28"/>
          <w:lang w:eastAsia="hr-HR"/>
        </w:rPr>
      </w:pPr>
      <w:r w:rsidRPr="005F3355">
        <w:rPr>
          <w:rFonts w:ascii="Gill Sans MT" w:eastAsia="Times New Roman" w:hAnsi="Gill Sans MT" w:cs="Times New Roman"/>
          <w:noProof/>
          <w:color w:val="1F497D"/>
          <w:sz w:val="24"/>
          <w:lang w:eastAsia="hr-HR"/>
        </w:rPr>
        <w:drawing>
          <wp:inline distT="0" distB="0" distL="0" distR="0" wp14:anchorId="19C9C339" wp14:editId="6C532BE2">
            <wp:extent cx="352425" cy="466725"/>
            <wp:effectExtent l="0" t="0" r="9525" b="9525"/>
            <wp:docPr id="1"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2903777F" w14:textId="77777777" w:rsidR="00E677B9" w:rsidRPr="00635611" w:rsidRDefault="00E677B9" w:rsidP="00E677B9">
      <w:pPr>
        <w:spacing w:after="160" w:line="240" w:lineRule="auto"/>
        <w:jc w:val="center"/>
        <w:rPr>
          <w:rFonts w:ascii="Gill Sans MT" w:eastAsia="Times New Roman" w:hAnsi="Gill Sans MT" w:cs="Times New Roman"/>
          <w:sz w:val="24"/>
          <w:szCs w:val="24"/>
        </w:rPr>
      </w:pPr>
      <w:r w:rsidRPr="00635611">
        <w:rPr>
          <w:rFonts w:ascii="Gill Sans MT" w:eastAsia="Times New Roman" w:hAnsi="Gill Sans MT" w:cs="Times New Roman"/>
          <w:sz w:val="24"/>
          <w:szCs w:val="24"/>
          <w:lang w:eastAsia="hr-HR"/>
        </w:rPr>
        <w:t>Ministarstvo gospodarstva i održivog razvoja</w:t>
      </w:r>
    </w:p>
    <w:p w14:paraId="050C02E8" w14:textId="77777777" w:rsidR="00827668" w:rsidRDefault="00827668" w:rsidP="005443C4">
      <w:pPr>
        <w:rPr>
          <w:rFonts w:ascii="Gill Sans MT" w:hAnsi="Gill Sans MT" w:cs="Times New Roman"/>
        </w:rPr>
      </w:pPr>
    </w:p>
    <w:p w14:paraId="38D82180" w14:textId="77777777" w:rsidR="00827668" w:rsidRDefault="00827668" w:rsidP="005443C4">
      <w:pPr>
        <w:rPr>
          <w:rFonts w:ascii="Gill Sans MT" w:hAnsi="Gill Sans MT" w:cs="Times New Roman"/>
        </w:rPr>
      </w:pPr>
    </w:p>
    <w:p w14:paraId="5689ED36" w14:textId="77777777" w:rsidR="00591641" w:rsidRDefault="00591641" w:rsidP="00252B69">
      <w:pPr>
        <w:jc w:val="both"/>
        <w:rPr>
          <w:rFonts w:ascii="Gill Sans MT" w:hAnsi="Gill Sans MT" w:cs="Times New Roman"/>
        </w:rPr>
      </w:pPr>
    </w:p>
    <w:p w14:paraId="045E15ED" w14:textId="77777777" w:rsidR="00591641" w:rsidRDefault="00591641">
      <w:pPr>
        <w:rPr>
          <w:rFonts w:ascii="Gill Sans MT" w:hAnsi="Gill Sans MT" w:cs="Times New Roman"/>
          <w:sz w:val="24"/>
          <w:szCs w:val="24"/>
        </w:rPr>
      </w:pPr>
      <w:r>
        <w:rPr>
          <w:rFonts w:ascii="Gill Sans MT" w:hAnsi="Gill Sans MT" w:cs="Times New Roman"/>
          <w:sz w:val="24"/>
          <w:szCs w:val="24"/>
        </w:rPr>
        <w:br w:type="page"/>
      </w:r>
    </w:p>
    <w:p w14:paraId="287BC864" w14:textId="3A5CCEFD" w:rsidR="00EA55C4" w:rsidRPr="009542CD" w:rsidRDefault="00EA55C4" w:rsidP="00AD6CC8">
      <w:pPr>
        <w:spacing w:after="480"/>
        <w:jc w:val="both"/>
        <w:rPr>
          <w:rFonts w:ascii="Gill Sans MT" w:hAnsi="Gill Sans MT" w:cs="Times New Roman"/>
          <w:sz w:val="24"/>
          <w:szCs w:val="24"/>
        </w:rPr>
      </w:pPr>
      <w:r>
        <w:rPr>
          <w:rFonts w:ascii="Gill Sans MT" w:hAnsi="Gill Sans MT" w:cs="Times New Roman"/>
          <w:sz w:val="24"/>
          <w:szCs w:val="24"/>
        </w:rPr>
        <w:lastRenderedPageBreak/>
        <w:t>U Pozivu na dostavu proje</w:t>
      </w:r>
      <w:r w:rsidR="009948C4">
        <w:rPr>
          <w:rFonts w:ascii="Gill Sans MT" w:hAnsi="Gill Sans MT" w:cs="Times New Roman"/>
          <w:sz w:val="24"/>
          <w:szCs w:val="24"/>
        </w:rPr>
        <w:t>k</w:t>
      </w:r>
      <w:r>
        <w:rPr>
          <w:rFonts w:ascii="Gill Sans MT" w:hAnsi="Gill Sans MT" w:cs="Times New Roman"/>
          <w:sz w:val="24"/>
          <w:szCs w:val="24"/>
        </w:rPr>
        <w:t>t</w:t>
      </w:r>
      <w:r w:rsidR="0049572C">
        <w:rPr>
          <w:rFonts w:ascii="Gill Sans MT" w:hAnsi="Gill Sans MT" w:cs="Times New Roman"/>
          <w:sz w:val="24"/>
          <w:szCs w:val="24"/>
        </w:rPr>
        <w:t>nih</w:t>
      </w:r>
      <w:r w:rsidR="009948C4">
        <w:rPr>
          <w:rFonts w:ascii="Gill Sans MT" w:hAnsi="Gill Sans MT" w:cs="Times New Roman"/>
          <w:sz w:val="24"/>
          <w:szCs w:val="24"/>
        </w:rPr>
        <w:t xml:space="preserve"> prijedloga </w:t>
      </w:r>
      <w:r w:rsidR="009948C4" w:rsidRPr="009948C4">
        <w:rPr>
          <w:rFonts w:ascii="Gill Sans MT" w:hAnsi="Gill Sans MT" w:cs="Times New Roman"/>
          <w:sz w:val="24"/>
          <w:szCs w:val="24"/>
        </w:rPr>
        <w:t>„</w:t>
      </w:r>
      <w:r w:rsidR="005727F8" w:rsidRPr="005727F8">
        <w:rPr>
          <w:rFonts w:ascii="Gill Sans MT" w:hAnsi="Gill Sans MT" w:cs="Times New Roman"/>
          <w:sz w:val="24"/>
          <w:szCs w:val="24"/>
        </w:rPr>
        <w:t>Izgradnja i opremanje postrojenja za biološku obradu odvojeno sakupljenog biootpada</w:t>
      </w:r>
      <w:r w:rsidR="009948C4" w:rsidRPr="005727F8">
        <w:rPr>
          <w:rFonts w:ascii="Gill Sans MT" w:hAnsi="Gill Sans MT" w:cs="Times New Roman"/>
          <w:sz w:val="24"/>
          <w:szCs w:val="24"/>
        </w:rPr>
        <w:t>“</w:t>
      </w:r>
      <w:r w:rsidR="009948C4" w:rsidRPr="009542CD">
        <w:rPr>
          <w:rFonts w:ascii="Gill Sans MT" w:hAnsi="Gill Sans MT" w:cs="Times New Roman"/>
          <w:sz w:val="24"/>
          <w:szCs w:val="24"/>
        </w:rPr>
        <w:t xml:space="preserve"> koji se provodi kao otvoreni postupak dodjele bespovratnih</w:t>
      </w:r>
      <w:r w:rsidRPr="009542CD">
        <w:rPr>
          <w:rFonts w:ascii="Gill Sans MT" w:hAnsi="Gill Sans MT" w:cs="Times New Roman"/>
          <w:sz w:val="24"/>
          <w:szCs w:val="24"/>
        </w:rPr>
        <w:t xml:space="preserve"> sredstava u modalitetu trajnog </w:t>
      </w:r>
      <w:r w:rsidR="00591641" w:rsidRPr="009542CD">
        <w:rPr>
          <w:rFonts w:ascii="Gill Sans MT" w:hAnsi="Gill Sans MT" w:cs="Times New Roman"/>
          <w:sz w:val="24"/>
          <w:szCs w:val="24"/>
        </w:rPr>
        <w:t>poziva</w:t>
      </w:r>
      <w:r w:rsidRPr="009542CD">
        <w:rPr>
          <w:rFonts w:ascii="Gill Sans MT" w:hAnsi="Gill Sans MT" w:cs="Times New Roman"/>
          <w:sz w:val="24"/>
          <w:szCs w:val="24"/>
        </w:rPr>
        <w:t xml:space="preserve">, referentni broj: </w:t>
      </w:r>
      <w:r w:rsidR="005727F8">
        <w:rPr>
          <w:rFonts w:ascii="Gill Sans MT" w:hAnsi="Gill Sans MT" w:cs="Times New Roman"/>
          <w:sz w:val="24"/>
          <w:szCs w:val="24"/>
        </w:rPr>
        <w:t>NPOO.C1.3.R2-I1</w:t>
      </w:r>
      <w:r w:rsidR="00E05BBB" w:rsidRPr="009542CD">
        <w:rPr>
          <w:rFonts w:ascii="Gill Sans MT" w:hAnsi="Gill Sans MT" w:cs="Times New Roman"/>
          <w:sz w:val="24"/>
          <w:szCs w:val="24"/>
        </w:rPr>
        <w:t>.01</w:t>
      </w:r>
      <w:r w:rsidRPr="009542CD">
        <w:rPr>
          <w:rFonts w:ascii="Gill Sans MT" w:hAnsi="Gill Sans MT" w:cs="Times New Roman"/>
          <w:sz w:val="24"/>
          <w:szCs w:val="24"/>
        </w:rPr>
        <w:t xml:space="preserve">, </w:t>
      </w:r>
      <w:r w:rsidR="00D65036" w:rsidRPr="009542CD">
        <w:rPr>
          <w:rFonts w:ascii="Gill Sans MT" w:hAnsi="Gill Sans MT" w:cs="Times New Roman"/>
          <w:sz w:val="24"/>
          <w:szCs w:val="24"/>
        </w:rPr>
        <w:t>koji je objavljen</w:t>
      </w:r>
      <w:r w:rsidR="00E05BBB" w:rsidRPr="009542CD">
        <w:rPr>
          <w:rFonts w:ascii="Gill Sans MT" w:hAnsi="Gill Sans MT" w:cs="Times New Roman"/>
          <w:sz w:val="24"/>
          <w:szCs w:val="24"/>
        </w:rPr>
        <w:t xml:space="preserve"> 13</w:t>
      </w:r>
      <w:r w:rsidR="00AF432F" w:rsidRPr="009542CD">
        <w:rPr>
          <w:rFonts w:ascii="Gill Sans MT" w:hAnsi="Gill Sans MT" w:cs="Times New Roman"/>
          <w:sz w:val="24"/>
          <w:szCs w:val="24"/>
        </w:rPr>
        <w:t xml:space="preserve">. </w:t>
      </w:r>
      <w:r w:rsidR="00E05BBB" w:rsidRPr="009542CD">
        <w:rPr>
          <w:rFonts w:ascii="Gill Sans MT" w:hAnsi="Gill Sans MT" w:cs="Times New Roman"/>
          <w:sz w:val="24"/>
          <w:szCs w:val="24"/>
        </w:rPr>
        <w:t>svibnja</w:t>
      </w:r>
      <w:r w:rsidR="00591641" w:rsidRPr="009542CD">
        <w:rPr>
          <w:rFonts w:ascii="Gill Sans MT" w:hAnsi="Gill Sans MT" w:cs="Times New Roman"/>
          <w:sz w:val="24"/>
          <w:szCs w:val="24"/>
        </w:rPr>
        <w:t xml:space="preserve"> 20</w:t>
      </w:r>
      <w:r w:rsidR="00E05BBB" w:rsidRPr="009542CD">
        <w:rPr>
          <w:rFonts w:ascii="Gill Sans MT" w:hAnsi="Gill Sans MT" w:cs="Times New Roman"/>
          <w:sz w:val="24"/>
          <w:szCs w:val="24"/>
        </w:rPr>
        <w:t>22</w:t>
      </w:r>
      <w:r w:rsidR="00591641" w:rsidRPr="009542CD">
        <w:rPr>
          <w:rFonts w:ascii="Gill Sans MT" w:hAnsi="Gill Sans MT" w:cs="Times New Roman"/>
          <w:sz w:val="24"/>
          <w:szCs w:val="24"/>
        </w:rPr>
        <w:t>.</w:t>
      </w:r>
      <w:r w:rsidRPr="009542CD">
        <w:rPr>
          <w:rFonts w:ascii="Gill Sans MT" w:hAnsi="Gill Sans MT" w:cs="Times New Roman"/>
          <w:sz w:val="24"/>
          <w:szCs w:val="24"/>
        </w:rPr>
        <w:t xml:space="preserve">, </w:t>
      </w:r>
      <w:r w:rsidR="00570B0B">
        <w:rPr>
          <w:rFonts w:ascii="Gill Sans MT" w:hAnsi="Gill Sans MT" w:cs="Times New Roman"/>
          <w:sz w:val="24"/>
          <w:szCs w:val="24"/>
        </w:rPr>
        <w:t xml:space="preserve">i </w:t>
      </w:r>
      <w:proofErr w:type="spellStart"/>
      <w:r w:rsidR="00570B0B">
        <w:rPr>
          <w:rFonts w:ascii="Gill Sans MT" w:hAnsi="Gill Sans MT" w:cs="Times New Roman"/>
          <w:sz w:val="24"/>
          <w:szCs w:val="24"/>
        </w:rPr>
        <w:t>izmjenjen</w:t>
      </w:r>
      <w:proofErr w:type="spellEnd"/>
      <w:r w:rsidR="00570B0B">
        <w:rPr>
          <w:rFonts w:ascii="Gill Sans MT" w:hAnsi="Gill Sans MT" w:cs="Times New Roman"/>
          <w:sz w:val="24"/>
          <w:szCs w:val="24"/>
        </w:rPr>
        <w:t xml:space="preserve"> I. izmjene poziva 10. lipnja 2022. </w:t>
      </w:r>
      <w:r w:rsidR="00D65036" w:rsidRPr="009542CD">
        <w:rPr>
          <w:rFonts w:ascii="Gill Sans MT" w:hAnsi="Gill Sans MT" w:cs="Times New Roman"/>
          <w:sz w:val="24"/>
          <w:szCs w:val="24"/>
          <w:u w:val="single"/>
        </w:rPr>
        <w:t xml:space="preserve">mijenja </w:t>
      </w:r>
      <w:r w:rsidRPr="009542CD">
        <w:rPr>
          <w:rFonts w:ascii="Gill Sans MT" w:hAnsi="Gill Sans MT" w:cs="Times New Roman"/>
          <w:sz w:val="24"/>
          <w:szCs w:val="24"/>
          <w:u w:val="single"/>
        </w:rPr>
        <w:t xml:space="preserve"> se</w:t>
      </w:r>
      <w:r w:rsidRPr="0002607C">
        <w:rPr>
          <w:rFonts w:ascii="Gill Sans MT" w:hAnsi="Gill Sans MT" w:cs="Times New Roman"/>
          <w:sz w:val="24"/>
          <w:szCs w:val="24"/>
        </w:rPr>
        <w:t xml:space="preserve"> </w:t>
      </w:r>
      <w:r w:rsidR="00D65036" w:rsidRPr="009542CD">
        <w:rPr>
          <w:rFonts w:ascii="Gill Sans MT" w:hAnsi="Gill Sans MT" w:cs="Times New Roman"/>
          <w:sz w:val="24"/>
          <w:szCs w:val="24"/>
        </w:rPr>
        <w:t>sljedeća dokumentacija:</w:t>
      </w:r>
    </w:p>
    <w:p w14:paraId="2FC36D03" w14:textId="77777777" w:rsidR="00AF432F" w:rsidRPr="00336AC0" w:rsidRDefault="006B5E9A" w:rsidP="005B2E38">
      <w:pPr>
        <w:pStyle w:val="Zaglavlje"/>
        <w:numPr>
          <w:ilvl w:val="0"/>
          <w:numId w:val="3"/>
        </w:numPr>
        <w:tabs>
          <w:tab w:val="clear" w:pos="4536"/>
        </w:tabs>
        <w:spacing w:after="120"/>
        <w:ind w:hanging="720"/>
        <w:rPr>
          <w:rFonts w:ascii="Gill Sans MT" w:eastAsia="Times New Roman" w:hAnsi="Gill Sans MT" w:cs="Times New Roman"/>
          <w:b/>
          <w:noProof/>
          <w:color w:val="B0CB1F"/>
          <w:sz w:val="28"/>
          <w:szCs w:val="28"/>
          <w:lang w:eastAsia="hr-HR"/>
        </w:rPr>
      </w:pPr>
      <w:r w:rsidRPr="00336AC0">
        <w:rPr>
          <w:rFonts w:ascii="Gill Sans MT" w:hAnsi="Gill Sans MT" w:cs="Times New Roman"/>
          <w:b/>
          <w:sz w:val="28"/>
          <w:szCs w:val="28"/>
        </w:rPr>
        <w:t>UPUTE ZA PRIJAVITELJE</w:t>
      </w:r>
    </w:p>
    <w:p w14:paraId="7739C6E8" w14:textId="77777777" w:rsidR="006B5E9A" w:rsidRPr="009542CD" w:rsidRDefault="006B5E9A" w:rsidP="006B5E9A">
      <w:pPr>
        <w:pStyle w:val="Zaglavlje"/>
        <w:tabs>
          <w:tab w:val="clear" w:pos="4536"/>
        </w:tabs>
        <w:ind w:left="720"/>
        <w:rPr>
          <w:rFonts w:ascii="Gill Sans MT" w:eastAsia="Times New Roman" w:hAnsi="Gill Sans MT" w:cs="Times New Roman"/>
          <w:b/>
          <w:noProof/>
          <w:color w:val="B0CB1F"/>
          <w:sz w:val="16"/>
          <w:szCs w:val="16"/>
          <w:lang w:eastAsia="hr-HR"/>
        </w:rPr>
      </w:pPr>
    </w:p>
    <w:p w14:paraId="7E90A2AC" w14:textId="13A648EA" w:rsidR="00AF432F" w:rsidRPr="00762B51" w:rsidRDefault="0002607C" w:rsidP="00762B51">
      <w:pPr>
        <w:rPr>
          <w:rFonts w:ascii="Gill Sans MT" w:eastAsia="Times New Roman" w:hAnsi="Gill Sans MT" w:cs="Times New Roman"/>
          <w:b/>
          <w:noProof/>
          <w:color w:val="B0CB1F"/>
          <w:sz w:val="24"/>
          <w:szCs w:val="24"/>
          <w:lang w:eastAsia="hr-HR"/>
        </w:rPr>
      </w:pPr>
      <w:r w:rsidRPr="00762B51">
        <w:rPr>
          <w:rFonts w:ascii="Gill Sans MT" w:eastAsia="Times New Roman" w:hAnsi="Gill Sans MT" w:cs="Times New Roman"/>
          <w:b/>
          <w:noProof/>
          <w:color w:val="B0CB1F"/>
          <w:sz w:val="24"/>
          <w:szCs w:val="24"/>
          <w:lang w:eastAsia="hr-HR"/>
        </w:rPr>
        <w:t>Poglavlje</w:t>
      </w:r>
      <w:r w:rsidR="00AF432F" w:rsidRPr="00762B51">
        <w:rPr>
          <w:rFonts w:ascii="Gill Sans MT" w:eastAsia="Times New Roman" w:hAnsi="Gill Sans MT" w:cs="Times New Roman"/>
          <w:b/>
          <w:noProof/>
          <w:color w:val="B0CB1F"/>
          <w:sz w:val="24"/>
          <w:szCs w:val="24"/>
          <w:lang w:eastAsia="hr-HR"/>
        </w:rPr>
        <w:t xml:space="preserve"> </w:t>
      </w:r>
      <w:bookmarkStart w:id="0" w:name="_Toc453747661"/>
      <w:bookmarkStart w:id="1" w:name="_Toc477951623"/>
      <w:r w:rsidR="005727F8" w:rsidRPr="00762B51">
        <w:rPr>
          <w:rFonts w:ascii="Gill Sans MT" w:eastAsia="Times New Roman" w:hAnsi="Gill Sans MT" w:cs="Times New Roman"/>
          <w:b/>
          <w:noProof/>
          <w:color w:val="B0CB1F"/>
          <w:sz w:val="24"/>
          <w:szCs w:val="24"/>
          <w:lang w:eastAsia="hr-HR"/>
        </w:rPr>
        <w:t>1.2</w:t>
      </w:r>
      <w:r w:rsidR="00591641" w:rsidRPr="00762B51">
        <w:rPr>
          <w:rFonts w:ascii="Gill Sans MT" w:eastAsia="Times New Roman" w:hAnsi="Gill Sans MT" w:cs="Times New Roman"/>
          <w:b/>
          <w:noProof/>
          <w:color w:val="B0CB1F"/>
          <w:sz w:val="24"/>
          <w:szCs w:val="24"/>
          <w:lang w:eastAsia="hr-HR"/>
        </w:rPr>
        <w:t>.</w:t>
      </w:r>
      <w:bookmarkEnd w:id="0"/>
      <w:bookmarkEnd w:id="1"/>
      <w:r w:rsidR="005727F8" w:rsidRPr="00762B51">
        <w:rPr>
          <w:rFonts w:ascii="Gill Sans MT" w:eastAsia="Times New Roman" w:hAnsi="Gill Sans MT" w:cs="Times New Roman"/>
          <w:b/>
          <w:noProof/>
          <w:color w:val="B0CB1F"/>
          <w:sz w:val="24"/>
          <w:szCs w:val="24"/>
          <w:lang w:eastAsia="hr-HR"/>
        </w:rPr>
        <w:t xml:space="preserve"> Zako</w:t>
      </w:r>
      <w:r w:rsidR="00570B0B">
        <w:rPr>
          <w:rFonts w:ascii="Gill Sans MT" w:eastAsia="Times New Roman" w:hAnsi="Gill Sans MT" w:cs="Times New Roman"/>
          <w:b/>
          <w:noProof/>
          <w:color w:val="B0CB1F"/>
          <w:sz w:val="24"/>
          <w:szCs w:val="24"/>
          <w:lang w:eastAsia="hr-HR"/>
        </w:rPr>
        <w:t>nodavstvo Europske Unije (str.</w:t>
      </w:r>
      <w:r w:rsidR="00943276">
        <w:rPr>
          <w:rFonts w:ascii="Gill Sans MT" w:eastAsia="Times New Roman" w:hAnsi="Gill Sans MT" w:cs="Times New Roman"/>
          <w:b/>
          <w:noProof/>
          <w:color w:val="B0CB1F"/>
          <w:sz w:val="24"/>
          <w:szCs w:val="24"/>
          <w:lang w:eastAsia="hr-HR"/>
        </w:rPr>
        <w:t xml:space="preserve"> 8 -</w:t>
      </w:r>
      <w:r w:rsidR="00570B0B">
        <w:rPr>
          <w:rFonts w:ascii="Gill Sans MT" w:eastAsia="Times New Roman" w:hAnsi="Gill Sans MT" w:cs="Times New Roman"/>
          <w:b/>
          <w:noProof/>
          <w:color w:val="B0CB1F"/>
          <w:sz w:val="24"/>
          <w:szCs w:val="24"/>
          <w:lang w:eastAsia="hr-HR"/>
        </w:rPr>
        <w:t xml:space="preserve"> 9</w:t>
      </w:r>
      <w:r w:rsidR="0076123C" w:rsidRPr="00762B51">
        <w:rPr>
          <w:rFonts w:ascii="Gill Sans MT" w:eastAsia="Times New Roman" w:hAnsi="Gill Sans MT" w:cs="Times New Roman"/>
          <w:b/>
          <w:noProof/>
          <w:color w:val="B0CB1F"/>
          <w:sz w:val="24"/>
          <w:szCs w:val="24"/>
          <w:lang w:eastAsia="hr-HR"/>
        </w:rPr>
        <w:t>)</w:t>
      </w:r>
    </w:p>
    <w:p w14:paraId="6DFB3606" w14:textId="6D05F0B1" w:rsidR="009B4867" w:rsidRPr="003766DE" w:rsidRDefault="0029237C" w:rsidP="005B2E38">
      <w:pPr>
        <w:rPr>
          <w:rFonts w:ascii="Gill Sans MT" w:eastAsia="Times New Roman" w:hAnsi="Gill Sans MT" w:cs="Times New Roman"/>
          <w:noProof/>
          <w:sz w:val="24"/>
          <w:szCs w:val="24"/>
          <w:lang w:eastAsia="hr-HR"/>
        </w:rPr>
      </w:pPr>
      <w:r>
        <w:rPr>
          <w:rFonts w:ascii="Gill Sans MT" w:eastAsia="Times New Roman" w:hAnsi="Gill Sans MT" w:cs="Times New Roman"/>
          <w:noProof/>
          <w:sz w:val="24"/>
          <w:szCs w:val="24"/>
          <w:lang w:eastAsia="hr-HR"/>
        </w:rPr>
        <w:t xml:space="preserve">U poglavlju 1.2. </w:t>
      </w:r>
      <w:r w:rsidR="00570B0B">
        <w:rPr>
          <w:rFonts w:ascii="Gill Sans MT" w:eastAsia="Times New Roman" w:hAnsi="Gill Sans MT" w:cs="Times New Roman"/>
          <w:noProof/>
          <w:sz w:val="24"/>
          <w:szCs w:val="24"/>
          <w:lang w:eastAsia="hr-HR"/>
        </w:rPr>
        <w:t xml:space="preserve">Pravilniku  o gospodarenju otpadom mijenjaju se NN iz 81/20 u </w:t>
      </w:r>
      <w:r w:rsidR="00570B0B" w:rsidRPr="003766DE">
        <w:rPr>
          <w:rFonts w:ascii="Gill Sans MT" w:eastAsia="Times New Roman" w:hAnsi="Gill Sans MT" w:cs="Times New Roman"/>
          <w:noProof/>
          <w:sz w:val="24"/>
          <w:szCs w:val="24"/>
          <w:lang w:eastAsia="hr-HR"/>
        </w:rPr>
        <w:t xml:space="preserve">NN 106/22. </w:t>
      </w:r>
    </w:p>
    <w:p w14:paraId="17EFAE57" w14:textId="73DCBB18" w:rsidR="00570B0B" w:rsidRDefault="00570B0B" w:rsidP="00570B0B">
      <w:pPr>
        <w:rPr>
          <w:rFonts w:ascii="Gill Sans MT" w:eastAsia="Times New Roman" w:hAnsi="Gill Sans MT" w:cs="Times New Roman"/>
          <w:noProof/>
          <w:sz w:val="24"/>
          <w:szCs w:val="24"/>
          <w:lang w:eastAsia="hr-HR"/>
        </w:rPr>
      </w:pPr>
      <w:r w:rsidRPr="003766DE">
        <w:rPr>
          <w:rFonts w:ascii="Gill Sans MT" w:eastAsia="Times New Roman" w:hAnsi="Gill Sans MT" w:cs="Times New Roman"/>
          <w:noProof/>
          <w:sz w:val="24"/>
          <w:szCs w:val="24"/>
          <w:lang w:eastAsia="hr-HR"/>
        </w:rPr>
        <w:t>Zakonu o zaštite zraka iza NN 127/19 dodaju se NN 57/22.</w:t>
      </w:r>
    </w:p>
    <w:p w14:paraId="76027EC7" w14:textId="6FFD5BB5" w:rsidR="00943276" w:rsidRPr="00943276" w:rsidRDefault="00943276" w:rsidP="00943276">
      <w:pPr>
        <w:rPr>
          <w:rFonts w:ascii="Gill Sans MT" w:eastAsia="Times New Roman" w:hAnsi="Gill Sans MT" w:cs="Times New Roman"/>
          <w:noProof/>
          <w:sz w:val="24"/>
          <w:szCs w:val="24"/>
          <w:lang w:eastAsia="hr-HR"/>
        </w:rPr>
      </w:pPr>
      <w:r w:rsidRPr="00943276">
        <w:rPr>
          <w:rFonts w:ascii="Gill Sans MT" w:hAnsi="Gill Sans MT" w:cs="Times New Roman"/>
          <w:sz w:val="24"/>
          <w:szCs w:val="24"/>
        </w:rPr>
        <w:t>Zakon o javnoj nabavi</w:t>
      </w:r>
      <w:r>
        <w:rPr>
          <w:rFonts w:ascii="Gill Sans MT" w:hAnsi="Gill Sans MT" w:cs="Times New Roman"/>
          <w:sz w:val="24"/>
          <w:szCs w:val="24"/>
        </w:rPr>
        <w:t xml:space="preserve"> iza NN 120/16 dodaju se NN 114/22</w:t>
      </w:r>
    </w:p>
    <w:p w14:paraId="67446576" w14:textId="77777777" w:rsidR="00AC35CB" w:rsidRPr="00AC35CB" w:rsidRDefault="00AC35CB" w:rsidP="00F87BAE">
      <w:pPr>
        <w:pStyle w:val="Naslov2"/>
        <w:spacing w:after="120"/>
        <w:rPr>
          <w:rFonts w:ascii="Gill Sans MT" w:eastAsia="Times New Roman" w:hAnsi="Gill Sans MT" w:cs="Times New Roman"/>
          <w:bCs w:val="0"/>
          <w:noProof/>
          <w:color w:val="B0CB1F"/>
          <w:sz w:val="24"/>
          <w:szCs w:val="24"/>
          <w:lang w:eastAsia="hr-HR"/>
        </w:rPr>
      </w:pPr>
      <w:r w:rsidRPr="00AC35CB">
        <w:rPr>
          <w:rFonts w:ascii="Gill Sans MT" w:eastAsia="Times New Roman" w:hAnsi="Gill Sans MT" w:cs="Times New Roman"/>
          <w:bCs w:val="0"/>
          <w:noProof/>
          <w:color w:val="B0CB1F"/>
          <w:sz w:val="24"/>
          <w:szCs w:val="24"/>
          <w:lang w:eastAsia="hr-HR"/>
        </w:rPr>
        <w:t xml:space="preserve">Poglavlje 1.5. </w:t>
      </w:r>
      <w:bookmarkStart w:id="2" w:name="_Toc89933379"/>
      <w:bookmarkStart w:id="3" w:name="_Toc105591685"/>
      <w:r w:rsidRPr="00AC35CB">
        <w:rPr>
          <w:rFonts w:ascii="Gill Sans MT" w:eastAsia="Times New Roman" w:hAnsi="Gill Sans MT" w:cs="Times New Roman"/>
          <w:bCs w:val="0"/>
          <w:noProof/>
          <w:color w:val="B0CB1F"/>
          <w:sz w:val="24"/>
          <w:szCs w:val="24"/>
          <w:lang w:eastAsia="hr-HR"/>
        </w:rPr>
        <w:t>Predmet, svrha i pokazatelji Poziva</w:t>
      </w:r>
      <w:bookmarkEnd w:id="2"/>
      <w:bookmarkEnd w:id="3"/>
    </w:p>
    <w:p w14:paraId="42C288D2" w14:textId="25937F65" w:rsidR="00AC35CB" w:rsidRPr="00F87BAE" w:rsidRDefault="00F87BAE" w:rsidP="00F87BAE">
      <w:pPr>
        <w:spacing w:after="240"/>
        <w:jc w:val="both"/>
        <w:rPr>
          <w:rFonts w:ascii="Gill Sans MT" w:eastAsia="Times New Roman" w:hAnsi="Gill Sans MT" w:cs="Times New Roman"/>
          <w:strike/>
          <w:szCs w:val="18"/>
        </w:rPr>
      </w:pPr>
      <w:r w:rsidRPr="00F87BAE">
        <w:rPr>
          <w:rFonts w:ascii="Gill Sans MT" w:eastAsia="Times New Roman" w:hAnsi="Gill Sans MT" w:cs="Times New Roman"/>
          <w:noProof/>
          <w:sz w:val="24"/>
          <w:szCs w:val="24"/>
          <w:lang w:eastAsia="hr-HR"/>
        </w:rPr>
        <w:t xml:space="preserve">U točki 3. Izvori podataka mijenja se tekst u alineji tri „ - </w:t>
      </w:r>
      <w:hyperlink r:id="rId10" w:history="1">
        <w:r w:rsidRPr="00F87BAE">
          <w:rPr>
            <w:rFonts w:ascii="Gill Sans MT" w:eastAsia="Times New Roman" w:hAnsi="Gill Sans MT" w:cs="Times New Roman"/>
            <w:color w:val="0563C1"/>
            <w:szCs w:val="18"/>
            <w:u w:val="single"/>
          </w:rPr>
          <w:t>Izvješća o komunalnom otpadu za 2019. i 2020. godinu</w:t>
        </w:r>
      </w:hyperlink>
      <w:r w:rsidRPr="00F87BAE">
        <w:rPr>
          <w:rFonts w:ascii="Gill Sans MT" w:eastAsia="Times New Roman" w:hAnsi="Gill Sans MT" w:cs="Times New Roman"/>
          <w:szCs w:val="18"/>
        </w:rPr>
        <w:t xml:space="preserve"> HAOP-a“ koji sada glasi: „-Izvješće o komunalnom otpadu za 2021. godinu Zavoda za zaštitu okoliša MINGOR-a“</w:t>
      </w:r>
    </w:p>
    <w:p w14:paraId="6DE26268" w14:textId="2E08F7BE" w:rsidR="00055AB3" w:rsidRDefault="00B9196A" w:rsidP="00B9196A">
      <w:pPr>
        <w:pStyle w:val="Naslov2"/>
        <w:spacing w:after="240"/>
        <w:rPr>
          <w:rFonts w:ascii="Gill Sans MT" w:eastAsia="Times New Roman" w:hAnsi="Gill Sans MT" w:cs="Times New Roman"/>
          <w:noProof/>
          <w:color w:val="B0CB1F"/>
          <w:sz w:val="24"/>
          <w:szCs w:val="24"/>
          <w:lang w:eastAsia="hr-HR"/>
        </w:rPr>
      </w:pPr>
      <w:r>
        <w:rPr>
          <w:rFonts w:ascii="Gill Sans MT" w:eastAsia="Times New Roman" w:hAnsi="Gill Sans MT" w:cs="Times New Roman"/>
          <w:noProof/>
          <w:color w:val="B0CB1F"/>
          <w:sz w:val="24"/>
          <w:szCs w:val="24"/>
          <w:lang w:eastAsia="hr-HR"/>
        </w:rPr>
        <w:t>Poglavlje</w:t>
      </w:r>
      <w:r w:rsidR="00055AB3" w:rsidRPr="00055AB3">
        <w:rPr>
          <w:rFonts w:ascii="Gill Sans MT" w:eastAsia="Times New Roman" w:hAnsi="Gill Sans MT" w:cs="Times New Roman"/>
          <w:noProof/>
          <w:color w:val="B0CB1F"/>
          <w:sz w:val="24"/>
          <w:szCs w:val="24"/>
          <w:lang w:eastAsia="hr-HR"/>
        </w:rPr>
        <w:t xml:space="preserve"> 1.6. </w:t>
      </w:r>
      <w:bookmarkStart w:id="4" w:name="_Toc452468685"/>
      <w:bookmarkStart w:id="5" w:name="_Toc89933380"/>
      <w:bookmarkStart w:id="6" w:name="_Toc104987979"/>
      <w:r w:rsidR="00055AB3" w:rsidRPr="00055AB3">
        <w:rPr>
          <w:rFonts w:ascii="Gill Sans MT" w:eastAsia="Times New Roman" w:hAnsi="Gill Sans MT" w:cs="Times New Roman"/>
          <w:noProof/>
          <w:color w:val="B0CB1F"/>
          <w:sz w:val="24"/>
          <w:szCs w:val="24"/>
          <w:lang w:eastAsia="hr-HR"/>
        </w:rPr>
        <w:t>Financijska alokacija, iznosi i intenziteti bespovratnih sredstava</w:t>
      </w:r>
      <w:bookmarkEnd w:id="4"/>
      <w:r w:rsidR="00055AB3" w:rsidRPr="00055AB3">
        <w:rPr>
          <w:rFonts w:ascii="Gill Sans MT" w:eastAsia="Times New Roman" w:hAnsi="Gill Sans MT" w:cs="Times New Roman"/>
          <w:noProof/>
          <w:color w:val="B0CB1F"/>
          <w:sz w:val="24"/>
          <w:szCs w:val="24"/>
          <w:lang w:eastAsia="hr-HR"/>
        </w:rPr>
        <w:t>, obveze prijavitelja</w:t>
      </w:r>
      <w:bookmarkEnd w:id="5"/>
      <w:bookmarkEnd w:id="6"/>
      <w:r w:rsidR="00570B0B">
        <w:rPr>
          <w:rFonts w:ascii="Gill Sans MT" w:eastAsia="Times New Roman" w:hAnsi="Gill Sans MT" w:cs="Times New Roman"/>
          <w:noProof/>
          <w:color w:val="B0CB1F"/>
          <w:sz w:val="24"/>
          <w:szCs w:val="24"/>
          <w:lang w:eastAsia="hr-HR"/>
        </w:rPr>
        <w:t xml:space="preserve"> (str. 16</w:t>
      </w:r>
      <w:r w:rsidR="007207C6" w:rsidRPr="007207C6">
        <w:rPr>
          <w:rFonts w:ascii="Gill Sans MT" w:eastAsia="Times New Roman" w:hAnsi="Gill Sans MT" w:cs="Times New Roman"/>
          <w:noProof/>
          <w:color w:val="B0CB1F"/>
          <w:sz w:val="24"/>
          <w:szCs w:val="24"/>
          <w:lang w:eastAsia="hr-HR"/>
        </w:rPr>
        <w:t>)</w:t>
      </w:r>
    </w:p>
    <w:p w14:paraId="39950E88" w14:textId="2D99EEFA" w:rsidR="00570B0B" w:rsidRPr="00570B0B" w:rsidRDefault="00F8673B" w:rsidP="00F8673B">
      <w:pPr>
        <w:jc w:val="both"/>
        <w:rPr>
          <w:rFonts w:ascii="Gill Sans MT" w:eastAsia="Times New Roman" w:hAnsi="Gill Sans MT" w:cs="Times New Roman"/>
          <w:sz w:val="24"/>
          <w:szCs w:val="24"/>
          <w:lang w:eastAsia="en-US"/>
        </w:rPr>
      </w:pPr>
      <w:r w:rsidRPr="00F8673B">
        <w:rPr>
          <w:rFonts w:ascii="Gill Sans MT" w:hAnsi="Gill Sans MT"/>
          <w:sz w:val="24"/>
          <w:szCs w:val="24"/>
          <w:lang w:eastAsia="hr-HR"/>
        </w:rPr>
        <w:t xml:space="preserve">U poglavlju 1.6. dodan je </w:t>
      </w:r>
      <w:r w:rsidR="00570B0B">
        <w:rPr>
          <w:rFonts w:ascii="Gill Sans MT" w:hAnsi="Gill Sans MT"/>
          <w:sz w:val="24"/>
          <w:szCs w:val="24"/>
          <w:lang w:eastAsia="hr-HR"/>
        </w:rPr>
        <w:t xml:space="preserve">u </w:t>
      </w:r>
      <w:r w:rsidRPr="00F8673B">
        <w:rPr>
          <w:rFonts w:ascii="Gill Sans MT" w:hAnsi="Gill Sans MT"/>
          <w:sz w:val="24"/>
          <w:szCs w:val="24"/>
          <w:lang w:eastAsia="hr-HR"/>
        </w:rPr>
        <w:t>tekst</w:t>
      </w:r>
      <w:r w:rsidR="00570B0B">
        <w:rPr>
          <w:rFonts w:ascii="Gill Sans MT" w:hAnsi="Gill Sans MT"/>
          <w:sz w:val="24"/>
          <w:szCs w:val="24"/>
          <w:lang w:eastAsia="hr-HR"/>
        </w:rPr>
        <w:t xml:space="preserve">u </w:t>
      </w:r>
      <w:r w:rsidR="00F87BAE">
        <w:rPr>
          <w:rFonts w:ascii="Gill Sans MT" w:hAnsi="Gill Sans MT"/>
          <w:sz w:val="24"/>
          <w:szCs w:val="24"/>
          <w:lang w:eastAsia="hr-HR"/>
        </w:rPr>
        <w:t>„</w:t>
      </w:r>
      <w:r w:rsidR="00570B0B" w:rsidRPr="00570B0B">
        <w:rPr>
          <w:rFonts w:ascii="Gill Sans MT" w:eastAsia="Calibri" w:hAnsi="Gill Sans MT" w:cs="Times New Roman"/>
          <w:i/>
          <w:sz w:val="24"/>
          <w:szCs w:val="24"/>
          <w:lang w:eastAsia="lt-LT"/>
        </w:rPr>
        <w:t xml:space="preserve">Ukupan raspoloživ iznos bespovratnih sredstava za dodjelu osiguran iz NPOO-a u okviru ovog Poziva je </w:t>
      </w:r>
      <w:r w:rsidR="00570B0B" w:rsidRPr="00570B0B">
        <w:rPr>
          <w:rFonts w:ascii="Gill Sans MT" w:eastAsia="Calibri" w:hAnsi="Gill Sans MT" w:cs="Times New Roman"/>
          <w:b/>
          <w:i/>
          <w:sz w:val="24"/>
          <w:szCs w:val="24"/>
          <w:lang w:eastAsia="lt-LT"/>
        </w:rPr>
        <w:t>354.000.000,00 HRK</w:t>
      </w:r>
      <w:r w:rsidR="00F87BAE">
        <w:rPr>
          <w:rFonts w:ascii="Gill Sans MT" w:eastAsia="Calibri" w:hAnsi="Gill Sans MT" w:cs="Times New Roman"/>
          <w:b/>
          <w:i/>
          <w:sz w:val="24"/>
          <w:szCs w:val="24"/>
          <w:lang w:eastAsia="lt-LT"/>
        </w:rPr>
        <w:t>“</w:t>
      </w:r>
      <w:r w:rsidR="00570B0B" w:rsidRPr="00570B0B">
        <w:rPr>
          <w:rFonts w:ascii="Gill Sans MT" w:hAnsi="Gill Sans MT"/>
          <w:sz w:val="24"/>
          <w:szCs w:val="24"/>
          <w:lang w:eastAsia="hr-HR"/>
        </w:rPr>
        <w:t xml:space="preserve"> </w:t>
      </w:r>
      <w:r w:rsidR="00570B0B">
        <w:rPr>
          <w:rFonts w:ascii="Gill Sans MT" w:hAnsi="Gill Sans MT"/>
          <w:sz w:val="24"/>
          <w:szCs w:val="24"/>
          <w:lang w:eastAsia="hr-HR"/>
        </w:rPr>
        <w:t xml:space="preserve">iza iznosa u HRK iznos u EUR </w:t>
      </w:r>
      <w:r w:rsidR="00570B0B" w:rsidRPr="00570B0B">
        <w:rPr>
          <w:rFonts w:ascii="Gill Sans MT" w:eastAsia="Calibri" w:hAnsi="Gill Sans MT" w:cs="Times New Roman"/>
          <w:sz w:val="24"/>
          <w:szCs w:val="24"/>
          <w:lang w:eastAsia="lt-LT"/>
        </w:rPr>
        <w:t>46.983.874,18 EUR</w:t>
      </w:r>
      <w:r w:rsidR="00570B0B" w:rsidRPr="00570B0B">
        <w:rPr>
          <w:rFonts w:ascii="Gill Sans MT" w:eastAsia="Times New Roman" w:hAnsi="Gill Sans MT" w:cs="Times New Roman"/>
          <w:sz w:val="24"/>
          <w:szCs w:val="24"/>
          <w:lang w:eastAsia="en-US"/>
        </w:rPr>
        <w:t xml:space="preserve">. </w:t>
      </w:r>
    </w:p>
    <w:p w14:paraId="53AFA696" w14:textId="64307A78" w:rsidR="00570B0B" w:rsidRPr="00570B0B" w:rsidRDefault="00570B0B" w:rsidP="00570B0B">
      <w:pPr>
        <w:spacing w:after="60"/>
        <w:jc w:val="both"/>
        <w:rPr>
          <w:rFonts w:ascii="Gill Sans MT" w:eastAsia="Times New Roman" w:hAnsi="Gill Sans MT" w:cs="Times New Roman"/>
          <w:sz w:val="24"/>
          <w:szCs w:val="24"/>
          <w:lang w:eastAsia="en-US"/>
        </w:rPr>
      </w:pPr>
      <w:r w:rsidRPr="00570B0B">
        <w:rPr>
          <w:rFonts w:ascii="Gill Sans MT" w:eastAsia="Times New Roman" w:hAnsi="Gill Sans MT" w:cs="Times New Roman"/>
          <w:sz w:val="24"/>
          <w:szCs w:val="24"/>
          <w:lang w:eastAsia="en-US"/>
        </w:rPr>
        <w:t>Tekst „</w:t>
      </w:r>
      <w:r w:rsidRPr="00F87BAE">
        <w:rPr>
          <w:rFonts w:ascii="Gill Sans MT" w:eastAsia="Times New Roman" w:hAnsi="Gill Sans MT" w:cs="Times New Roman"/>
          <w:sz w:val="24"/>
          <w:szCs w:val="24"/>
          <w:lang w:eastAsia="en-US"/>
        </w:rPr>
        <w:t>Najniža odnosno najviša dopuštena ukupna vrijednost bespovratnih sredstava iz NPOO-a-a</w:t>
      </w:r>
      <w:r w:rsidRPr="00570B0B">
        <w:rPr>
          <w:rFonts w:ascii="Gill Sans MT" w:eastAsia="Times New Roman" w:hAnsi="Gill Sans MT" w:cs="Times New Roman"/>
          <w:sz w:val="24"/>
          <w:szCs w:val="24"/>
          <w:lang w:eastAsia="en-US"/>
        </w:rPr>
        <w:t xml:space="preserve"> za financiranje prihvatljivih troškova/izdataka pojedinačnog projektnog prijedloga koji može biti dostavljen u sklopu ovog Poziva je kako slijedi: </w:t>
      </w:r>
    </w:p>
    <w:p w14:paraId="1496A5C8" w14:textId="613EBEB0" w:rsidR="00570B0B" w:rsidRPr="00570B0B" w:rsidRDefault="00570B0B" w:rsidP="00570B0B">
      <w:pPr>
        <w:numPr>
          <w:ilvl w:val="0"/>
          <w:numId w:val="34"/>
        </w:numPr>
        <w:tabs>
          <w:tab w:val="left" w:pos="426"/>
        </w:tabs>
        <w:kinsoku w:val="0"/>
        <w:overflowPunct w:val="0"/>
        <w:spacing w:after="0"/>
        <w:ind w:hanging="295"/>
        <w:jc w:val="both"/>
        <w:rPr>
          <w:rFonts w:ascii="Gill Sans MT" w:eastAsia="Times New Roman" w:hAnsi="Gill Sans MT" w:cs="Times New Roman"/>
          <w:sz w:val="24"/>
          <w:szCs w:val="24"/>
          <w:lang w:eastAsia="en-US"/>
        </w:rPr>
      </w:pPr>
      <w:r w:rsidRPr="00570B0B">
        <w:rPr>
          <w:rFonts w:ascii="Gill Sans MT" w:eastAsia="Times New Roman" w:hAnsi="Gill Sans MT" w:cs="Times New Roman"/>
          <w:sz w:val="24"/>
          <w:szCs w:val="24"/>
          <w:lang w:eastAsia="en-US"/>
        </w:rPr>
        <w:t xml:space="preserve">najniži iznos 1.000.000,00 HRK </w:t>
      </w:r>
    </w:p>
    <w:p w14:paraId="13675AD1" w14:textId="078122D6" w:rsidR="00570B0B" w:rsidRDefault="00570B0B" w:rsidP="00936089">
      <w:pPr>
        <w:numPr>
          <w:ilvl w:val="0"/>
          <w:numId w:val="34"/>
        </w:numPr>
        <w:tabs>
          <w:tab w:val="left" w:pos="426"/>
        </w:tabs>
        <w:kinsoku w:val="0"/>
        <w:overflowPunct w:val="0"/>
        <w:spacing w:after="120"/>
        <w:ind w:hanging="295"/>
        <w:jc w:val="both"/>
        <w:rPr>
          <w:rFonts w:ascii="Gill Sans MT" w:eastAsia="Times New Roman" w:hAnsi="Gill Sans MT" w:cs="Times New Roman"/>
          <w:sz w:val="24"/>
          <w:szCs w:val="24"/>
          <w:lang w:eastAsia="en-US"/>
        </w:rPr>
      </w:pPr>
      <w:r w:rsidRPr="00570B0B">
        <w:rPr>
          <w:rFonts w:ascii="Gill Sans MT" w:eastAsia="Times New Roman" w:hAnsi="Gill Sans MT" w:cs="Times New Roman"/>
          <w:sz w:val="24"/>
          <w:szCs w:val="24"/>
          <w:lang w:eastAsia="en-US"/>
        </w:rPr>
        <w:t>najviši iznos 100.000.000,00 HRK</w:t>
      </w:r>
      <w:r>
        <w:rPr>
          <w:rFonts w:ascii="Gill Sans MT" w:eastAsia="Times New Roman" w:hAnsi="Gill Sans MT" w:cs="Times New Roman"/>
          <w:sz w:val="24"/>
          <w:szCs w:val="24"/>
          <w:lang w:eastAsia="en-US"/>
        </w:rPr>
        <w:t>“</w:t>
      </w:r>
    </w:p>
    <w:p w14:paraId="4CEB1447" w14:textId="111D3B7B" w:rsidR="00570B0B" w:rsidRPr="00F87BAE" w:rsidRDefault="00F87BAE" w:rsidP="00570B0B">
      <w:pPr>
        <w:tabs>
          <w:tab w:val="left" w:pos="426"/>
        </w:tabs>
        <w:kinsoku w:val="0"/>
        <w:overflowPunct w:val="0"/>
        <w:spacing w:after="120"/>
        <w:ind w:left="142"/>
        <w:jc w:val="both"/>
        <w:rPr>
          <w:rFonts w:ascii="Gill Sans MT" w:eastAsia="Times New Roman" w:hAnsi="Gill Sans MT" w:cs="Times New Roman"/>
          <w:b/>
          <w:sz w:val="24"/>
          <w:szCs w:val="24"/>
          <w:lang w:eastAsia="en-US"/>
        </w:rPr>
      </w:pPr>
      <w:r>
        <w:rPr>
          <w:rFonts w:ascii="Gill Sans MT" w:eastAsia="Times New Roman" w:hAnsi="Gill Sans MT" w:cs="Times New Roman"/>
          <w:b/>
          <w:sz w:val="24"/>
          <w:szCs w:val="24"/>
          <w:lang w:eastAsia="en-US"/>
        </w:rPr>
        <w:t xml:space="preserve">, </w:t>
      </w:r>
      <w:r w:rsidR="00570B0B" w:rsidRPr="00F87BAE">
        <w:rPr>
          <w:rFonts w:ascii="Gill Sans MT" w:eastAsia="Times New Roman" w:hAnsi="Gill Sans MT" w:cs="Times New Roman"/>
          <w:b/>
          <w:sz w:val="24"/>
          <w:szCs w:val="24"/>
          <w:lang w:eastAsia="en-US"/>
        </w:rPr>
        <w:t>promijenjen je i sada glasi:</w:t>
      </w:r>
    </w:p>
    <w:p w14:paraId="6560AABB" w14:textId="266D5F3B" w:rsidR="00570B0B" w:rsidRPr="00570B0B" w:rsidRDefault="00570B0B" w:rsidP="00570B0B">
      <w:pPr>
        <w:spacing w:after="60"/>
        <w:jc w:val="both"/>
        <w:rPr>
          <w:rFonts w:ascii="Gill Sans MT" w:eastAsia="Times New Roman" w:hAnsi="Gill Sans MT" w:cs="Times New Roman"/>
          <w:sz w:val="24"/>
          <w:szCs w:val="24"/>
          <w:lang w:eastAsia="en-US"/>
        </w:rPr>
      </w:pPr>
      <w:r w:rsidRPr="00F87BAE">
        <w:rPr>
          <w:rFonts w:ascii="Gill Sans MT" w:eastAsia="Times New Roman" w:hAnsi="Gill Sans MT" w:cs="Times New Roman"/>
          <w:sz w:val="24"/>
          <w:szCs w:val="24"/>
          <w:lang w:eastAsia="en-US"/>
        </w:rPr>
        <w:t>Najniža odnosno najviša dopuštena ukupna vrijednost bespovratnih sredstava iz NPOO-a-a</w:t>
      </w:r>
      <w:r w:rsidRPr="00570B0B">
        <w:rPr>
          <w:rFonts w:ascii="Gill Sans MT" w:eastAsia="Times New Roman" w:hAnsi="Gill Sans MT" w:cs="Times New Roman"/>
          <w:sz w:val="24"/>
          <w:szCs w:val="24"/>
          <w:lang w:eastAsia="en-US"/>
        </w:rPr>
        <w:t xml:space="preserve"> za financiranje prihvatljivih troškova/izdataka pojedinačnog projektnog prijedloga koji može biti dostavljen u sklopu ovog Poziva je kako slijedi: </w:t>
      </w:r>
    </w:p>
    <w:p w14:paraId="4882BFE5" w14:textId="77777777" w:rsidR="00570B0B" w:rsidRPr="003766DE" w:rsidRDefault="00570B0B" w:rsidP="00570B0B">
      <w:pPr>
        <w:numPr>
          <w:ilvl w:val="0"/>
          <w:numId w:val="34"/>
        </w:numPr>
        <w:tabs>
          <w:tab w:val="left" w:pos="426"/>
        </w:tabs>
        <w:kinsoku w:val="0"/>
        <w:overflowPunct w:val="0"/>
        <w:spacing w:after="0"/>
        <w:ind w:hanging="295"/>
        <w:jc w:val="both"/>
        <w:rPr>
          <w:rFonts w:ascii="Gill Sans MT" w:eastAsia="Times New Roman" w:hAnsi="Gill Sans MT" w:cs="Times New Roman"/>
          <w:sz w:val="24"/>
          <w:szCs w:val="24"/>
          <w:lang w:eastAsia="en-US"/>
        </w:rPr>
      </w:pPr>
      <w:r w:rsidRPr="00570B0B">
        <w:rPr>
          <w:rFonts w:ascii="Gill Sans MT" w:eastAsia="Times New Roman" w:hAnsi="Gill Sans MT" w:cs="Times New Roman"/>
          <w:sz w:val="24"/>
          <w:szCs w:val="24"/>
          <w:lang w:eastAsia="en-US"/>
        </w:rPr>
        <w:t xml:space="preserve">najniži iznos 1.000.000,00 HRK / </w:t>
      </w:r>
      <w:r w:rsidRPr="003766DE">
        <w:rPr>
          <w:rFonts w:ascii="Gill Sans MT" w:eastAsia="Times New Roman" w:hAnsi="Gill Sans MT" w:cs="Times New Roman"/>
          <w:sz w:val="24"/>
          <w:szCs w:val="24"/>
          <w:lang w:eastAsia="en-US"/>
        </w:rPr>
        <w:t>132.722,81 EUR</w:t>
      </w:r>
    </w:p>
    <w:p w14:paraId="6BB5B3E8" w14:textId="10723938" w:rsidR="00AC35CB" w:rsidRPr="003766DE" w:rsidRDefault="00570B0B" w:rsidP="00F87BAE">
      <w:pPr>
        <w:numPr>
          <w:ilvl w:val="0"/>
          <w:numId w:val="34"/>
        </w:numPr>
        <w:tabs>
          <w:tab w:val="left" w:pos="426"/>
        </w:tabs>
        <w:kinsoku w:val="0"/>
        <w:overflowPunct w:val="0"/>
        <w:spacing w:after="240"/>
        <w:ind w:hanging="295"/>
        <w:jc w:val="both"/>
        <w:rPr>
          <w:rFonts w:ascii="Gill Sans MT" w:eastAsia="Times New Roman" w:hAnsi="Gill Sans MT" w:cs="Times New Roman"/>
          <w:sz w:val="24"/>
          <w:szCs w:val="24"/>
          <w:lang w:eastAsia="en-US"/>
        </w:rPr>
      </w:pPr>
      <w:r w:rsidRPr="003766DE">
        <w:rPr>
          <w:rFonts w:ascii="Gill Sans MT" w:eastAsia="Times New Roman" w:hAnsi="Gill Sans MT" w:cs="Times New Roman"/>
          <w:sz w:val="24"/>
          <w:szCs w:val="24"/>
          <w:lang w:eastAsia="en-US"/>
        </w:rPr>
        <w:t>najviši iznos 100.000.000,00 HRK / 13.272.280,84 EUR</w:t>
      </w:r>
    </w:p>
    <w:p w14:paraId="36381C71" w14:textId="1B81977F" w:rsidR="00570B0B" w:rsidRPr="00F87BAE" w:rsidRDefault="00570B0B" w:rsidP="00570B0B">
      <w:pPr>
        <w:pStyle w:val="Bezproreda"/>
        <w:spacing w:after="240" w:line="276" w:lineRule="auto"/>
        <w:jc w:val="both"/>
        <w:rPr>
          <w:rFonts w:ascii="Gill Sans MT" w:eastAsia="Times New Roman" w:hAnsi="Gill Sans MT" w:cs="Times New Roman"/>
          <w:b/>
          <w:sz w:val="24"/>
          <w:szCs w:val="24"/>
        </w:rPr>
      </w:pPr>
      <w:r>
        <w:rPr>
          <w:rFonts w:ascii="Gill Sans MT" w:hAnsi="Gill Sans MT"/>
          <w:sz w:val="24"/>
          <w:szCs w:val="24"/>
          <w:lang w:eastAsia="hr-HR"/>
        </w:rPr>
        <w:t>Tekst „…</w:t>
      </w:r>
      <w:r w:rsidRPr="00570B0B">
        <w:rPr>
          <w:rFonts w:ascii="Gill Sans MT" w:eastAsia="Times New Roman" w:hAnsi="Gill Sans MT" w:cs="Times New Roman"/>
          <w:sz w:val="24"/>
          <w:szCs w:val="24"/>
        </w:rPr>
        <w:t xml:space="preserve">i Programu dodjele </w:t>
      </w:r>
      <w:r w:rsidRPr="00570B0B">
        <w:rPr>
          <w:rFonts w:ascii="Gill Sans MT" w:eastAsia="Times New Roman" w:hAnsi="Gill Sans MT" w:cs="Times New Roman"/>
          <w:i/>
          <w:sz w:val="24"/>
          <w:szCs w:val="24"/>
        </w:rPr>
        <w:t>de minimis</w:t>
      </w:r>
      <w:r w:rsidRPr="00570B0B">
        <w:rPr>
          <w:rFonts w:ascii="Gill Sans MT" w:eastAsia="Times New Roman" w:hAnsi="Gill Sans MT" w:cs="Times New Roman"/>
          <w:sz w:val="24"/>
          <w:szCs w:val="24"/>
        </w:rPr>
        <w:t xml:space="preserve"> potpora (potpora male vrijednosti) za uspostavu postrojenja za oporabu (obradu/recikliranje) odvojeno sakupljenog otpada i postrojenja za proizvodnju energije iz obnovljivih izvora energije iz Priloga </w:t>
      </w:r>
      <w:r>
        <w:rPr>
          <w:rFonts w:ascii="Gill Sans MT" w:eastAsia="Times New Roman" w:hAnsi="Gill Sans MT" w:cs="Times New Roman"/>
          <w:sz w:val="24"/>
          <w:szCs w:val="24"/>
        </w:rPr>
        <w:t xml:space="preserve">5 </w:t>
      </w:r>
      <w:r w:rsidRPr="00570B0B">
        <w:rPr>
          <w:rFonts w:ascii="Gill Sans MT" w:eastAsia="Times New Roman" w:hAnsi="Gill Sans MT" w:cs="Times New Roman"/>
          <w:sz w:val="24"/>
          <w:szCs w:val="24"/>
        </w:rPr>
        <w:t xml:space="preserve">ovog poziva </w:t>
      </w:r>
      <w:r w:rsidRPr="00570B0B">
        <w:rPr>
          <w:rFonts w:ascii="Gill Sans MT" w:eastAsia="Times New Roman" w:hAnsi="Gill Sans MT" w:cs="Times New Roman"/>
        </w:rPr>
        <w:t>(</w:t>
      </w:r>
      <w:r w:rsidRPr="00570B0B">
        <w:rPr>
          <w:rFonts w:ascii="Gill Sans MT" w:eastAsia="Times New Roman" w:hAnsi="Gill Sans MT" w:cs="Times New Roman"/>
          <w:sz w:val="24"/>
          <w:szCs w:val="24"/>
        </w:rPr>
        <w:t xml:space="preserve">u daljnjem tekstu: Program dodjele </w:t>
      </w:r>
      <w:r w:rsidRPr="00570B0B">
        <w:rPr>
          <w:rFonts w:ascii="Gill Sans MT" w:eastAsia="Times New Roman" w:hAnsi="Gill Sans MT" w:cs="Times New Roman"/>
          <w:i/>
          <w:sz w:val="24"/>
          <w:szCs w:val="24"/>
        </w:rPr>
        <w:t>de minimis</w:t>
      </w:r>
      <w:r w:rsidRPr="00570B0B">
        <w:rPr>
          <w:rFonts w:ascii="Gill Sans MT" w:eastAsia="Times New Roman" w:hAnsi="Gill Sans MT" w:cs="Times New Roman"/>
          <w:sz w:val="24"/>
          <w:szCs w:val="24"/>
        </w:rPr>
        <w:t xml:space="preserve"> </w:t>
      </w:r>
      <w:r w:rsidRPr="00F87BAE">
        <w:rPr>
          <w:rFonts w:ascii="Gill Sans MT" w:eastAsia="Times New Roman" w:hAnsi="Gill Sans MT" w:cs="Times New Roman"/>
          <w:b/>
          <w:sz w:val="24"/>
          <w:szCs w:val="24"/>
        </w:rPr>
        <w:t>potpora) i iznosi kako slijedi:“</w:t>
      </w:r>
    </w:p>
    <w:p w14:paraId="16C70C46" w14:textId="475A1BC2" w:rsidR="00570B0B" w:rsidRPr="00F87BAE" w:rsidRDefault="00F87BAE" w:rsidP="00F8673B">
      <w:pPr>
        <w:jc w:val="both"/>
        <w:rPr>
          <w:rFonts w:ascii="Gill Sans MT" w:hAnsi="Gill Sans MT"/>
          <w:b/>
          <w:sz w:val="24"/>
          <w:szCs w:val="24"/>
          <w:lang w:eastAsia="hr-HR"/>
        </w:rPr>
      </w:pPr>
      <w:r w:rsidRPr="00F87BAE">
        <w:rPr>
          <w:rFonts w:ascii="Gill Sans MT" w:hAnsi="Gill Sans MT"/>
          <w:b/>
          <w:sz w:val="24"/>
          <w:szCs w:val="24"/>
          <w:lang w:eastAsia="hr-HR"/>
        </w:rPr>
        <w:t>,</w:t>
      </w:r>
      <w:r>
        <w:rPr>
          <w:rFonts w:ascii="Gill Sans MT" w:hAnsi="Gill Sans MT"/>
          <w:sz w:val="24"/>
          <w:szCs w:val="24"/>
          <w:lang w:eastAsia="hr-HR"/>
        </w:rPr>
        <w:t xml:space="preserve"> </w:t>
      </w:r>
      <w:r w:rsidRPr="00F87BAE">
        <w:rPr>
          <w:rFonts w:ascii="Gill Sans MT" w:hAnsi="Gill Sans MT"/>
          <w:b/>
          <w:sz w:val="24"/>
          <w:szCs w:val="24"/>
          <w:lang w:eastAsia="hr-HR"/>
        </w:rPr>
        <w:t>p</w:t>
      </w:r>
      <w:r w:rsidR="00570B0B" w:rsidRPr="00F87BAE">
        <w:rPr>
          <w:rFonts w:ascii="Gill Sans MT" w:hAnsi="Gill Sans MT"/>
          <w:b/>
          <w:sz w:val="24"/>
          <w:szCs w:val="24"/>
          <w:lang w:eastAsia="hr-HR"/>
        </w:rPr>
        <w:t>romijenjen je i sada glasi:</w:t>
      </w:r>
    </w:p>
    <w:p w14:paraId="115F8733" w14:textId="5671060C" w:rsidR="00394458" w:rsidRPr="00394458" w:rsidRDefault="00394458" w:rsidP="00394458">
      <w:pPr>
        <w:spacing w:after="240"/>
        <w:jc w:val="both"/>
        <w:rPr>
          <w:rFonts w:ascii="Gill Sans MT" w:eastAsia="Times New Roman" w:hAnsi="Gill Sans MT" w:cs="Times New Roman"/>
          <w:sz w:val="24"/>
          <w:szCs w:val="24"/>
          <w:lang w:eastAsia="en-US"/>
        </w:rPr>
      </w:pPr>
      <w:r w:rsidRPr="00394458">
        <w:rPr>
          <w:rFonts w:ascii="Gill Sans MT" w:eastAsia="Times New Roman" w:hAnsi="Gill Sans MT" w:cs="Times New Roman"/>
          <w:sz w:val="24"/>
          <w:szCs w:val="24"/>
          <w:lang w:eastAsia="en-US"/>
        </w:rPr>
        <w:t xml:space="preserve">i Programu dodjele </w:t>
      </w:r>
      <w:r w:rsidRPr="00394458">
        <w:rPr>
          <w:rFonts w:ascii="Gill Sans MT" w:eastAsia="Times New Roman" w:hAnsi="Gill Sans MT" w:cs="Times New Roman"/>
          <w:i/>
          <w:sz w:val="24"/>
          <w:szCs w:val="24"/>
          <w:lang w:eastAsia="en-US"/>
        </w:rPr>
        <w:t xml:space="preserve">de </w:t>
      </w:r>
      <w:proofErr w:type="spellStart"/>
      <w:r w:rsidRPr="00394458">
        <w:rPr>
          <w:rFonts w:ascii="Gill Sans MT" w:eastAsia="Times New Roman" w:hAnsi="Gill Sans MT" w:cs="Times New Roman"/>
          <w:i/>
          <w:sz w:val="24"/>
          <w:szCs w:val="24"/>
          <w:lang w:eastAsia="en-US"/>
        </w:rPr>
        <w:t>minimis</w:t>
      </w:r>
      <w:proofErr w:type="spellEnd"/>
      <w:r w:rsidRPr="00394458">
        <w:rPr>
          <w:rFonts w:ascii="Gill Sans MT" w:eastAsia="Times New Roman" w:hAnsi="Gill Sans MT" w:cs="Times New Roman"/>
          <w:sz w:val="24"/>
          <w:szCs w:val="24"/>
          <w:lang w:eastAsia="en-US"/>
        </w:rPr>
        <w:t xml:space="preserve"> potpora (potpora male vrijednosti) za uspostavu postrojenja za oporabu (obradu/recikliranje) odvojeno sakupljenog otpada i postrojenja za proizvodnju energije iz obnovljivih izvora energije iz Priloga </w:t>
      </w:r>
      <w:r w:rsidRPr="003766DE">
        <w:rPr>
          <w:rFonts w:ascii="Gill Sans MT" w:eastAsia="Times New Roman" w:hAnsi="Gill Sans MT" w:cs="Times New Roman"/>
          <w:sz w:val="24"/>
          <w:szCs w:val="24"/>
          <w:lang w:eastAsia="en-US"/>
        </w:rPr>
        <w:t>6</w:t>
      </w:r>
      <w:r w:rsidRPr="00394458">
        <w:rPr>
          <w:rFonts w:ascii="Gill Sans MT" w:eastAsia="Times New Roman" w:hAnsi="Gill Sans MT" w:cs="Times New Roman"/>
          <w:sz w:val="24"/>
          <w:szCs w:val="24"/>
          <w:lang w:eastAsia="en-US"/>
        </w:rPr>
        <w:t xml:space="preserve"> ovog poziva </w:t>
      </w:r>
      <w:r w:rsidRPr="00394458">
        <w:rPr>
          <w:rFonts w:ascii="Gill Sans MT" w:eastAsia="Times New Roman" w:hAnsi="Gill Sans MT" w:cs="Times New Roman"/>
          <w:lang w:eastAsia="en-US"/>
        </w:rPr>
        <w:t>(</w:t>
      </w:r>
      <w:r w:rsidRPr="00394458">
        <w:rPr>
          <w:rFonts w:ascii="Gill Sans MT" w:eastAsia="Times New Roman" w:hAnsi="Gill Sans MT" w:cs="Times New Roman"/>
          <w:sz w:val="24"/>
          <w:szCs w:val="24"/>
          <w:lang w:eastAsia="en-US"/>
        </w:rPr>
        <w:t xml:space="preserve">u daljnjem tekstu: Program dodjele </w:t>
      </w:r>
      <w:r w:rsidRPr="00394458">
        <w:rPr>
          <w:rFonts w:ascii="Gill Sans MT" w:eastAsia="Times New Roman" w:hAnsi="Gill Sans MT" w:cs="Times New Roman"/>
          <w:i/>
          <w:sz w:val="24"/>
          <w:szCs w:val="24"/>
          <w:lang w:eastAsia="en-US"/>
        </w:rPr>
        <w:t xml:space="preserve">de </w:t>
      </w:r>
      <w:proofErr w:type="spellStart"/>
      <w:r w:rsidRPr="00394458">
        <w:rPr>
          <w:rFonts w:ascii="Gill Sans MT" w:eastAsia="Times New Roman" w:hAnsi="Gill Sans MT" w:cs="Times New Roman"/>
          <w:i/>
          <w:sz w:val="24"/>
          <w:szCs w:val="24"/>
          <w:lang w:eastAsia="en-US"/>
        </w:rPr>
        <w:t>minimis</w:t>
      </w:r>
      <w:proofErr w:type="spellEnd"/>
      <w:r w:rsidRPr="00394458">
        <w:rPr>
          <w:rFonts w:ascii="Gill Sans MT" w:eastAsia="Times New Roman" w:hAnsi="Gill Sans MT" w:cs="Times New Roman"/>
          <w:sz w:val="24"/>
          <w:szCs w:val="24"/>
          <w:lang w:eastAsia="en-US"/>
        </w:rPr>
        <w:t xml:space="preserve"> potpora) i iznosi kako slijedi:</w:t>
      </w:r>
    </w:p>
    <w:p w14:paraId="517D8C64" w14:textId="7B1D6E61" w:rsidR="00394458" w:rsidRPr="00B41EEF" w:rsidRDefault="00394458" w:rsidP="00B41EEF">
      <w:pPr>
        <w:spacing w:after="0"/>
        <w:rPr>
          <w:rFonts w:ascii="Gill Sans MT" w:eastAsia="Times New Roman" w:hAnsi="Gill Sans MT" w:cs="Times New Roman"/>
          <w:noProof/>
          <w:sz w:val="24"/>
          <w:szCs w:val="24"/>
          <w:lang w:eastAsia="hr-HR"/>
        </w:rPr>
      </w:pPr>
    </w:p>
    <w:p w14:paraId="1751C47C" w14:textId="6215D71E" w:rsidR="00D93B03" w:rsidRDefault="00F03FB9" w:rsidP="00F03FB9">
      <w:p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Poglavlje 1.9</w:t>
      </w:r>
      <w:r w:rsidR="00394458">
        <w:rPr>
          <w:rFonts w:ascii="Gill Sans MT" w:eastAsia="Times New Roman" w:hAnsi="Gill Sans MT" w:cs="Times New Roman"/>
          <w:b/>
          <w:noProof/>
          <w:color w:val="B0CB1F"/>
          <w:sz w:val="24"/>
          <w:szCs w:val="24"/>
          <w:lang w:eastAsia="hr-HR"/>
        </w:rPr>
        <w:t xml:space="preserve">.  Zbrajanje potpora (str. </w:t>
      </w:r>
      <w:r w:rsidR="00DB34D6">
        <w:rPr>
          <w:rFonts w:ascii="Gill Sans MT" w:eastAsia="Times New Roman" w:hAnsi="Gill Sans MT" w:cs="Times New Roman"/>
          <w:b/>
          <w:noProof/>
          <w:color w:val="B0CB1F"/>
          <w:sz w:val="24"/>
          <w:szCs w:val="24"/>
          <w:lang w:eastAsia="hr-HR"/>
        </w:rPr>
        <w:t>23</w:t>
      </w:r>
      <w:r w:rsidR="00D93B03" w:rsidRPr="00F03FB9">
        <w:rPr>
          <w:rFonts w:ascii="Gill Sans MT" w:eastAsia="Times New Roman" w:hAnsi="Gill Sans MT" w:cs="Times New Roman"/>
          <w:b/>
          <w:noProof/>
          <w:color w:val="B0CB1F"/>
          <w:sz w:val="24"/>
          <w:szCs w:val="24"/>
          <w:lang w:eastAsia="hr-HR"/>
        </w:rPr>
        <w:t>)</w:t>
      </w:r>
    </w:p>
    <w:p w14:paraId="637CF585" w14:textId="721C20F9" w:rsidR="00394458" w:rsidRDefault="00394458" w:rsidP="00394458">
      <w:pPr>
        <w:spacing w:after="120"/>
        <w:jc w:val="both"/>
        <w:rPr>
          <w:rFonts w:ascii="Gill Sans MT" w:eastAsia="Times New Roman" w:hAnsi="Gill Sans MT" w:cs="Times New Roman"/>
          <w:sz w:val="24"/>
          <w:szCs w:val="24"/>
          <w:lang w:eastAsia="en-US"/>
        </w:rPr>
      </w:pPr>
      <w:r w:rsidRPr="00F87BAE">
        <w:rPr>
          <w:rFonts w:ascii="Gill Sans MT" w:eastAsia="Times New Roman" w:hAnsi="Gill Sans MT" w:cs="Times New Roman"/>
          <w:noProof/>
          <w:sz w:val="24"/>
          <w:szCs w:val="24"/>
          <w:lang w:eastAsia="hr-HR"/>
        </w:rPr>
        <w:t>Tekst: „</w:t>
      </w:r>
      <w:r w:rsidRPr="00F87BAE">
        <w:rPr>
          <w:rFonts w:ascii="Gill Sans MT" w:eastAsia="Times New Roman" w:hAnsi="Gill Sans MT" w:cs="Times New Roman"/>
          <w:sz w:val="24"/>
          <w:szCs w:val="24"/>
          <w:lang w:eastAsia="en-US"/>
        </w:rPr>
        <w:t xml:space="preserve">Najviša </w:t>
      </w:r>
      <w:r w:rsidRPr="00394458">
        <w:rPr>
          <w:rFonts w:ascii="Gill Sans MT" w:eastAsia="Times New Roman" w:hAnsi="Gill Sans MT" w:cs="Times New Roman"/>
          <w:sz w:val="24"/>
          <w:szCs w:val="24"/>
          <w:lang w:eastAsia="en-US"/>
        </w:rPr>
        <w:t xml:space="preserve">dopuštena vrijednost </w:t>
      </w:r>
      <w:r w:rsidRPr="00394458">
        <w:rPr>
          <w:rFonts w:ascii="Gill Sans MT" w:eastAsia="Times New Roman" w:hAnsi="Gill Sans MT" w:cs="Times New Roman"/>
          <w:sz w:val="24"/>
          <w:szCs w:val="24"/>
          <w:lang w:eastAsia="hr-HR"/>
        </w:rPr>
        <w:t>potpora male vrijednosti (</w:t>
      </w:r>
      <w:r w:rsidRPr="00394458">
        <w:rPr>
          <w:rFonts w:ascii="Gill Sans MT" w:eastAsia="Times New Roman" w:hAnsi="Gill Sans MT" w:cs="Times New Roman"/>
          <w:i/>
          <w:sz w:val="24"/>
          <w:szCs w:val="24"/>
          <w:lang w:eastAsia="hr-HR"/>
        </w:rPr>
        <w:t xml:space="preserve">de </w:t>
      </w:r>
      <w:proofErr w:type="spellStart"/>
      <w:r w:rsidRPr="00394458">
        <w:rPr>
          <w:rFonts w:ascii="Gill Sans MT" w:eastAsia="Times New Roman" w:hAnsi="Gill Sans MT" w:cs="Times New Roman"/>
          <w:i/>
          <w:sz w:val="24"/>
          <w:szCs w:val="24"/>
          <w:lang w:eastAsia="hr-HR"/>
        </w:rPr>
        <w:t>minimis</w:t>
      </w:r>
      <w:proofErr w:type="spellEnd"/>
      <w:r w:rsidRPr="00394458">
        <w:rPr>
          <w:rFonts w:ascii="Gill Sans MT" w:eastAsia="Times New Roman" w:hAnsi="Gill Sans MT" w:cs="Times New Roman"/>
          <w:sz w:val="24"/>
          <w:szCs w:val="24"/>
          <w:lang w:eastAsia="hr-HR"/>
        </w:rPr>
        <w:t xml:space="preserve"> potpora) </w:t>
      </w:r>
      <w:r w:rsidRPr="00394458">
        <w:rPr>
          <w:rFonts w:ascii="Gill Sans MT" w:eastAsia="Times New Roman" w:hAnsi="Gill Sans MT" w:cs="Times New Roman"/>
          <w:sz w:val="24"/>
          <w:szCs w:val="24"/>
          <w:lang w:eastAsia="en-US"/>
        </w:rPr>
        <w:t xml:space="preserve">prihvatljivih troškova/izdataka </w:t>
      </w:r>
      <w:r w:rsidRPr="00394458">
        <w:rPr>
          <w:rFonts w:ascii="Gill Sans MT" w:eastAsia="Times New Roman" w:hAnsi="Gill Sans MT" w:cs="Times New Roman"/>
          <w:sz w:val="24"/>
          <w:szCs w:val="24"/>
          <w:lang w:eastAsia="hr-HR"/>
        </w:rPr>
        <w:t>za aktivnosti informiranja i vidljivosti, te aktivnosti upravljanja projektom i administracije</w:t>
      </w:r>
      <w:r w:rsidRPr="00394458">
        <w:rPr>
          <w:rFonts w:ascii="Gill Sans MT" w:eastAsia="Times New Roman" w:hAnsi="Gill Sans MT" w:cs="Times New Roman"/>
          <w:sz w:val="24"/>
          <w:szCs w:val="24"/>
          <w:lang w:eastAsia="en-US"/>
        </w:rPr>
        <w:t xml:space="preserve"> (aktivnosti iz poglavlja 2.7. točke 5. i 7. ovih Uputa) iznosi 1.480.000,00</w:t>
      </w:r>
      <w:r>
        <w:rPr>
          <w:rFonts w:ascii="Gill Sans MT" w:eastAsia="Times New Roman" w:hAnsi="Gill Sans MT" w:cs="Times New Roman"/>
          <w:sz w:val="24"/>
          <w:szCs w:val="24"/>
          <w:lang w:eastAsia="en-US"/>
        </w:rPr>
        <w:t xml:space="preserve"> HRK</w:t>
      </w:r>
      <w:r w:rsidRPr="00394458">
        <w:rPr>
          <w:rFonts w:ascii="Gill Sans MT" w:eastAsia="Times New Roman" w:hAnsi="Gill Sans MT" w:cs="Times New Roman"/>
          <w:sz w:val="24"/>
          <w:szCs w:val="24"/>
          <w:lang w:eastAsia="en-US"/>
        </w:rPr>
        <w:t>,</w:t>
      </w:r>
      <w:r w:rsidRPr="00394458">
        <w:rPr>
          <w:rFonts w:ascii="Calibri" w:eastAsia="Calibri" w:hAnsi="Calibri" w:cs="Times New Roman"/>
          <w:lang w:eastAsia="en-US"/>
        </w:rPr>
        <w:t xml:space="preserve"> </w:t>
      </w:r>
      <w:r w:rsidRPr="00394458">
        <w:rPr>
          <w:rFonts w:ascii="Gill Sans MT" w:eastAsia="Calibri" w:hAnsi="Gill Sans MT" w:cs="Times New Roman"/>
          <w:sz w:val="24"/>
          <w:szCs w:val="24"/>
          <w:lang w:eastAsia="en-US"/>
        </w:rPr>
        <w:t xml:space="preserve">pod uvjetom da na dan donošenja Odluke o financiranju ovaj iznos ne prelazi protuvrijednost 200.000,00 EUR u HRK po srednjem tečaju Hrvatske narodne banke, a intenzitet </w:t>
      </w:r>
      <w:r w:rsidRPr="00394458">
        <w:rPr>
          <w:rFonts w:ascii="Gill Sans MT" w:eastAsia="Times New Roman" w:hAnsi="Gill Sans MT" w:cs="Times New Roman"/>
          <w:i/>
          <w:iCs/>
          <w:sz w:val="24"/>
          <w:szCs w:val="24"/>
          <w:lang w:eastAsia="en-US"/>
        </w:rPr>
        <w:t xml:space="preserve">de </w:t>
      </w:r>
      <w:proofErr w:type="spellStart"/>
      <w:r w:rsidRPr="00394458">
        <w:rPr>
          <w:rFonts w:ascii="Gill Sans MT" w:eastAsia="Times New Roman" w:hAnsi="Gill Sans MT" w:cs="Times New Roman"/>
          <w:i/>
          <w:iCs/>
          <w:sz w:val="24"/>
          <w:szCs w:val="24"/>
          <w:lang w:eastAsia="en-US"/>
        </w:rPr>
        <w:t>minimis</w:t>
      </w:r>
      <w:proofErr w:type="spellEnd"/>
      <w:r w:rsidRPr="00394458">
        <w:rPr>
          <w:rFonts w:ascii="Gill Sans MT" w:eastAsia="Times New Roman" w:hAnsi="Gill Sans MT" w:cs="Times New Roman"/>
          <w:i/>
          <w:iCs/>
          <w:sz w:val="24"/>
          <w:szCs w:val="24"/>
          <w:lang w:eastAsia="en-US"/>
        </w:rPr>
        <w:t xml:space="preserve"> </w:t>
      </w:r>
      <w:r w:rsidRPr="00394458">
        <w:rPr>
          <w:rFonts w:ascii="Gill Sans MT" w:eastAsia="Times New Roman" w:hAnsi="Gill Sans MT" w:cs="Times New Roman"/>
          <w:sz w:val="24"/>
          <w:szCs w:val="24"/>
          <w:lang w:eastAsia="en-US"/>
        </w:rPr>
        <w:t xml:space="preserve">potpore je maksimalno 85,0000000% navedenih prihvatljivih troškova. </w:t>
      </w:r>
    </w:p>
    <w:p w14:paraId="4EF25295" w14:textId="1EF55AB1" w:rsidR="00394458" w:rsidRPr="00F87BAE" w:rsidRDefault="00F87BAE" w:rsidP="00394458">
      <w:pPr>
        <w:spacing w:after="120"/>
        <w:jc w:val="both"/>
        <w:rPr>
          <w:rFonts w:ascii="Gill Sans MT" w:eastAsia="Times New Roman" w:hAnsi="Gill Sans MT" w:cs="Times New Roman"/>
          <w:b/>
          <w:sz w:val="24"/>
          <w:szCs w:val="24"/>
          <w:lang w:eastAsia="en-US"/>
        </w:rPr>
      </w:pPr>
      <w:r w:rsidRPr="00F87BAE">
        <w:rPr>
          <w:rFonts w:ascii="Gill Sans MT" w:eastAsia="Times New Roman" w:hAnsi="Gill Sans MT" w:cs="Times New Roman"/>
          <w:b/>
          <w:sz w:val="24"/>
          <w:szCs w:val="24"/>
          <w:lang w:eastAsia="en-US"/>
        </w:rPr>
        <w:t>, p</w:t>
      </w:r>
      <w:r w:rsidR="00394458" w:rsidRPr="00F87BAE">
        <w:rPr>
          <w:rFonts w:ascii="Gill Sans MT" w:eastAsia="Times New Roman" w:hAnsi="Gill Sans MT" w:cs="Times New Roman"/>
          <w:b/>
          <w:sz w:val="24"/>
          <w:szCs w:val="24"/>
          <w:lang w:eastAsia="en-US"/>
        </w:rPr>
        <w:t>romijenjen je i sada glasi:</w:t>
      </w:r>
    </w:p>
    <w:p w14:paraId="7AEEE093" w14:textId="0E2FEDCE" w:rsidR="00394458" w:rsidRPr="00394458" w:rsidRDefault="00394458" w:rsidP="00394458">
      <w:pPr>
        <w:spacing w:after="240"/>
        <w:jc w:val="both"/>
        <w:rPr>
          <w:rFonts w:ascii="Gill Sans MT" w:eastAsia="Times New Roman" w:hAnsi="Gill Sans MT" w:cs="Times New Roman"/>
          <w:sz w:val="24"/>
          <w:szCs w:val="24"/>
          <w:lang w:eastAsia="en-US"/>
        </w:rPr>
      </w:pPr>
      <w:r w:rsidRPr="00394458">
        <w:rPr>
          <w:rFonts w:ascii="Gill Sans MT" w:eastAsia="Times New Roman" w:hAnsi="Gill Sans MT" w:cs="Times New Roman"/>
          <w:sz w:val="24"/>
          <w:szCs w:val="24"/>
          <w:lang w:eastAsia="en-US"/>
        </w:rPr>
        <w:t xml:space="preserve">Najviša dopuštena vrijednost </w:t>
      </w:r>
      <w:r w:rsidRPr="00394458">
        <w:rPr>
          <w:rFonts w:ascii="Gill Sans MT" w:eastAsia="Times New Roman" w:hAnsi="Gill Sans MT" w:cs="Times New Roman"/>
          <w:sz w:val="24"/>
          <w:szCs w:val="24"/>
          <w:lang w:eastAsia="hr-HR"/>
        </w:rPr>
        <w:t>potpora male vrijednosti (</w:t>
      </w:r>
      <w:r w:rsidRPr="00394458">
        <w:rPr>
          <w:rFonts w:ascii="Gill Sans MT" w:eastAsia="Times New Roman" w:hAnsi="Gill Sans MT" w:cs="Times New Roman"/>
          <w:i/>
          <w:sz w:val="24"/>
          <w:szCs w:val="24"/>
          <w:lang w:eastAsia="hr-HR"/>
        </w:rPr>
        <w:t xml:space="preserve">de </w:t>
      </w:r>
      <w:proofErr w:type="spellStart"/>
      <w:r w:rsidRPr="00394458">
        <w:rPr>
          <w:rFonts w:ascii="Gill Sans MT" w:eastAsia="Times New Roman" w:hAnsi="Gill Sans MT" w:cs="Times New Roman"/>
          <w:i/>
          <w:sz w:val="24"/>
          <w:szCs w:val="24"/>
          <w:lang w:eastAsia="hr-HR"/>
        </w:rPr>
        <w:t>minimis</w:t>
      </w:r>
      <w:proofErr w:type="spellEnd"/>
      <w:r w:rsidRPr="00394458">
        <w:rPr>
          <w:rFonts w:ascii="Gill Sans MT" w:eastAsia="Times New Roman" w:hAnsi="Gill Sans MT" w:cs="Times New Roman"/>
          <w:sz w:val="24"/>
          <w:szCs w:val="24"/>
          <w:lang w:eastAsia="hr-HR"/>
        </w:rPr>
        <w:t xml:space="preserve"> potpora) </w:t>
      </w:r>
      <w:r w:rsidRPr="00394458">
        <w:rPr>
          <w:rFonts w:ascii="Gill Sans MT" w:eastAsia="Times New Roman" w:hAnsi="Gill Sans MT" w:cs="Times New Roman"/>
          <w:sz w:val="24"/>
          <w:szCs w:val="24"/>
          <w:lang w:eastAsia="en-US"/>
        </w:rPr>
        <w:t xml:space="preserve">prihvatljivih troškova/izdataka </w:t>
      </w:r>
      <w:r w:rsidRPr="00394458">
        <w:rPr>
          <w:rFonts w:ascii="Gill Sans MT" w:eastAsia="Times New Roman" w:hAnsi="Gill Sans MT" w:cs="Times New Roman"/>
          <w:sz w:val="24"/>
          <w:szCs w:val="24"/>
          <w:lang w:eastAsia="hr-HR"/>
        </w:rPr>
        <w:t>za aktivnosti informiranja i vidljivosti, te aktivnosti upravljanja projektom i administracije</w:t>
      </w:r>
      <w:r w:rsidRPr="00394458">
        <w:rPr>
          <w:rFonts w:ascii="Gill Sans MT" w:eastAsia="Times New Roman" w:hAnsi="Gill Sans MT" w:cs="Times New Roman"/>
          <w:sz w:val="24"/>
          <w:szCs w:val="24"/>
          <w:lang w:eastAsia="en-US"/>
        </w:rPr>
        <w:t xml:space="preserve"> (aktivnosti iz poglavlja 2.7. točke 5. i 7. ovih Uputa) iznosi </w:t>
      </w:r>
      <w:r w:rsidRPr="003766DE">
        <w:rPr>
          <w:rFonts w:ascii="Gill Sans MT" w:eastAsia="Times New Roman" w:hAnsi="Gill Sans MT" w:cs="Times New Roman"/>
          <w:sz w:val="24"/>
          <w:szCs w:val="24"/>
          <w:lang w:eastAsia="en-US"/>
        </w:rPr>
        <w:t>1.506.900,00 HRK / 200.000,00 EUR</w:t>
      </w:r>
      <w:r w:rsidR="00F87BAE" w:rsidRPr="003766DE">
        <w:rPr>
          <w:rFonts w:ascii="Gill Sans MT" w:eastAsia="Times New Roman" w:hAnsi="Gill Sans MT" w:cs="Times New Roman"/>
          <w:sz w:val="24"/>
          <w:szCs w:val="24"/>
          <w:lang w:eastAsia="en-US"/>
        </w:rPr>
        <w:t>,</w:t>
      </w:r>
      <w:r w:rsidR="00F87BAE">
        <w:rPr>
          <w:rFonts w:ascii="Gill Sans MT" w:eastAsia="Times New Roman" w:hAnsi="Gill Sans MT" w:cs="Times New Roman"/>
          <w:sz w:val="24"/>
          <w:szCs w:val="24"/>
          <w:lang w:eastAsia="en-US"/>
        </w:rPr>
        <w:t xml:space="preserve"> </w:t>
      </w:r>
      <w:r w:rsidR="00F87BAE" w:rsidRPr="00F87BAE">
        <w:rPr>
          <w:rFonts w:ascii="Gill Sans MT" w:eastAsia="Calibri" w:hAnsi="Gill Sans MT" w:cs="Times New Roman"/>
          <w:sz w:val="24"/>
          <w:szCs w:val="24"/>
          <w:lang w:eastAsia="en-US"/>
        </w:rPr>
        <w:t xml:space="preserve">a intenzitet </w:t>
      </w:r>
      <w:r w:rsidR="00F87BAE" w:rsidRPr="00F87BAE">
        <w:rPr>
          <w:rFonts w:ascii="Gill Sans MT" w:eastAsia="Times New Roman" w:hAnsi="Gill Sans MT" w:cs="Times New Roman"/>
          <w:i/>
          <w:iCs/>
          <w:sz w:val="24"/>
          <w:szCs w:val="24"/>
          <w:lang w:eastAsia="en-US"/>
        </w:rPr>
        <w:t xml:space="preserve">de </w:t>
      </w:r>
      <w:proofErr w:type="spellStart"/>
      <w:r w:rsidR="00F87BAE" w:rsidRPr="00F87BAE">
        <w:rPr>
          <w:rFonts w:ascii="Gill Sans MT" w:eastAsia="Times New Roman" w:hAnsi="Gill Sans MT" w:cs="Times New Roman"/>
          <w:i/>
          <w:iCs/>
          <w:sz w:val="24"/>
          <w:szCs w:val="24"/>
          <w:lang w:eastAsia="en-US"/>
        </w:rPr>
        <w:t>minimis</w:t>
      </w:r>
      <w:proofErr w:type="spellEnd"/>
      <w:r w:rsidR="00F87BAE" w:rsidRPr="00F87BAE">
        <w:rPr>
          <w:rFonts w:ascii="Gill Sans MT" w:eastAsia="Times New Roman" w:hAnsi="Gill Sans MT" w:cs="Times New Roman"/>
          <w:i/>
          <w:iCs/>
          <w:sz w:val="24"/>
          <w:szCs w:val="24"/>
          <w:lang w:eastAsia="en-US"/>
        </w:rPr>
        <w:t xml:space="preserve"> </w:t>
      </w:r>
      <w:r w:rsidR="00F87BAE" w:rsidRPr="00F87BAE">
        <w:rPr>
          <w:rFonts w:ascii="Gill Sans MT" w:eastAsia="Times New Roman" w:hAnsi="Gill Sans MT" w:cs="Times New Roman"/>
          <w:sz w:val="24"/>
          <w:szCs w:val="24"/>
          <w:lang w:eastAsia="en-US"/>
        </w:rPr>
        <w:t>potpore je maksimalno 85,0000000% navedenih prihvatljivih troškova</w:t>
      </w:r>
      <w:r>
        <w:rPr>
          <w:rFonts w:ascii="Gill Sans MT" w:eastAsia="Times New Roman" w:hAnsi="Gill Sans MT" w:cs="Times New Roman"/>
          <w:sz w:val="24"/>
          <w:szCs w:val="24"/>
          <w:lang w:eastAsia="en-US"/>
        </w:rPr>
        <w:t>.</w:t>
      </w:r>
      <w:r w:rsidRPr="00394458">
        <w:rPr>
          <w:rFonts w:ascii="Gill Sans MT" w:eastAsia="Times New Roman" w:hAnsi="Gill Sans MT" w:cs="Times New Roman"/>
          <w:sz w:val="24"/>
          <w:szCs w:val="24"/>
          <w:lang w:eastAsia="en-US"/>
        </w:rPr>
        <w:t xml:space="preserve"> </w:t>
      </w:r>
    </w:p>
    <w:p w14:paraId="1AF16A98" w14:textId="68D4E10F" w:rsidR="0048423F" w:rsidRPr="00F91365" w:rsidRDefault="00F91365" w:rsidP="00F91365">
      <w:pPr>
        <w:rPr>
          <w:rFonts w:ascii="Gill Sans MT" w:eastAsia="Times New Roman" w:hAnsi="Gill Sans MT" w:cs="Times New Roman"/>
          <w:b/>
          <w:noProof/>
          <w:sz w:val="24"/>
          <w:szCs w:val="24"/>
          <w:u w:val="single"/>
          <w:lang w:eastAsia="hr-HR"/>
        </w:rPr>
      </w:pPr>
      <w:r>
        <w:rPr>
          <w:rFonts w:ascii="Gill Sans MT" w:eastAsia="Times New Roman" w:hAnsi="Gill Sans MT" w:cs="Times New Roman"/>
          <w:b/>
          <w:noProof/>
          <w:color w:val="B0CB1F"/>
          <w:sz w:val="24"/>
          <w:szCs w:val="24"/>
          <w:lang w:eastAsia="hr-HR"/>
        </w:rPr>
        <w:t>Poglavlje 1.10</w:t>
      </w:r>
      <w:r w:rsidR="0048423F" w:rsidRPr="00F91365">
        <w:rPr>
          <w:rFonts w:ascii="Gill Sans MT" w:eastAsia="Times New Roman" w:hAnsi="Gill Sans MT" w:cs="Times New Roman"/>
          <w:b/>
          <w:noProof/>
          <w:color w:val="B0CB1F"/>
          <w:sz w:val="24"/>
          <w:szCs w:val="24"/>
          <w:lang w:eastAsia="hr-HR"/>
        </w:rPr>
        <w:t>. Dvosruko fin</w:t>
      </w:r>
      <w:r w:rsidR="00394458">
        <w:rPr>
          <w:rFonts w:ascii="Gill Sans MT" w:eastAsia="Times New Roman" w:hAnsi="Gill Sans MT" w:cs="Times New Roman"/>
          <w:b/>
          <w:noProof/>
          <w:color w:val="B0CB1F"/>
          <w:sz w:val="24"/>
          <w:szCs w:val="24"/>
          <w:lang w:eastAsia="hr-HR"/>
        </w:rPr>
        <w:t>anciranje (str. 24</w:t>
      </w:r>
      <w:r w:rsidR="0048423F" w:rsidRPr="00F91365">
        <w:rPr>
          <w:rFonts w:ascii="Gill Sans MT" w:eastAsia="Times New Roman" w:hAnsi="Gill Sans MT" w:cs="Times New Roman"/>
          <w:b/>
          <w:noProof/>
          <w:color w:val="B0CB1F"/>
          <w:sz w:val="24"/>
          <w:szCs w:val="24"/>
          <w:lang w:eastAsia="hr-HR"/>
        </w:rPr>
        <w:t>)</w:t>
      </w:r>
    </w:p>
    <w:p w14:paraId="49B68468" w14:textId="713989F4" w:rsidR="00394458" w:rsidRPr="00394458" w:rsidRDefault="00394458" w:rsidP="00394458">
      <w:pPr>
        <w:tabs>
          <w:tab w:val="center" w:pos="4320"/>
          <w:tab w:val="right" w:pos="8640"/>
        </w:tabs>
        <w:autoSpaceDE w:val="0"/>
        <w:autoSpaceDN w:val="0"/>
        <w:adjustRightInd w:val="0"/>
        <w:spacing w:after="120"/>
        <w:jc w:val="both"/>
        <w:rPr>
          <w:rFonts w:ascii="Gill Sans MT" w:eastAsia="Times New Roman" w:hAnsi="Gill Sans MT" w:cs="Times New Roman"/>
          <w:sz w:val="24"/>
          <w:szCs w:val="24"/>
          <w:lang w:eastAsia="en-US"/>
        </w:rPr>
      </w:pPr>
      <w:r w:rsidRPr="00394458">
        <w:rPr>
          <w:rFonts w:eastAsia="Times New Roman" w:cstheme="minorHAnsi"/>
          <w:noProof/>
          <w:sz w:val="24"/>
          <w:szCs w:val="24"/>
          <w:lang w:eastAsia="hr-HR"/>
        </w:rPr>
        <w:t>Tekst „</w:t>
      </w:r>
      <w:r w:rsidRPr="00394458">
        <w:rPr>
          <w:rFonts w:eastAsia="Times New Roman" w:cstheme="minorHAnsi"/>
          <w:sz w:val="24"/>
          <w:szCs w:val="24"/>
          <w:lang w:eastAsia="en-US"/>
        </w:rPr>
        <w:t>Drugim</w:t>
      </w:r>
      <w:r w:rsidRPr="00394458">
        <w:rPr>
          <w:rFonts w:ascii="Gill Sans MT" w:eastAsia="Times New Roman" w:hAnsi="Gill Sans MT" w:cs="Times New Roman"/>
          <w:sz w:val="24"/>
          <w:szCs w:val="24"/>
          <w:lang w:eastAsia="en-US"/>
        </w:rPr>
        <w:t xml:space="preserve"> riječima, pojedini poduzetnik, za projekt (investiciju) koji prijavljuje u sklopu ovog Poziva ne može iz javnih sredstava primiti potporu koja je veća od 15 milijuna eura s time da u sklopu ovog Poziva, ovisno o izračunu prihvatljivih troškova i intenziteta potpore može primiti najviše 50 milijuna kuna. Razliku između 100 milijuna kuna (odnosno najvišeg iznosa bespovratnih sredstava koji se može dodijeliti pojedinačnom projektnog prijedlogu u sklopu ovog Poziva) i ukupne vrijednosti investicije do praga od 15 milijuna eura  Prijavitelj može osigurati </w:t>
      </w:r>
      <w:r w:rsidRPr="00394458">
        <w:rPr>
          <w:rFonts w:ascii="Gill Sans MT" w:eastAsia="Times New Roman" w:hAnsi="Gill Sans MT" w:cs="Times New Roman"/>
          <w:b/>
          <w:bCs/>
          <w:sz w:val="24"/>
          <w:szCs w:val="24"/>
          <w:lang w:eastAsia="en-US"/>
        </w:rPr>
        <w:t xml:space="preserve">i </w:t>
      </w:r>
      <w:r w:rsidRPr="00394458">
        <w:rPr>
          <w:rFonts w:ascii="Gill Sans MT" w:eastAsia="Times New Roman" w:hAnsi="Gill Sans MT" w:cs="Times New Roman"/>
          <w:sz w:val="24"/>
          <w:szCs w:val="24"/>
          <w:lang w:eastAsia="en-US"/>
        </w:rPr>
        <w:t xml:space="preserve">iz drugih javnih izvora, </w:t>
      </w:r>
      <w:r w:rsidRPr="00394458">
        <w:rPr>
          <w:rFonts w:ascii="Gill Sans MT" w:eastAsia="Times New Roman" w:hAnsi="Gill Sans MT" w:cs="Times New Roman"/>
          <w:b/>
          <w:bCs/>
          <w:sz w:val="24"/>
          <w:szCs w:val="24"/>
          <w:lang w:eastAsia="en-US"/>
        </w:rPr>
        <w:t>ukoliko je to moguće odnosno</w:t>
      </w:r>
      <w:r w:rsidRPr="00394458">
        <w:rPr>
          <w:rFonts w:ascii="Gill Sans MT" w:eastAsia="Times New Roman" w:hAnsi="Gill Sans MT" w:cs="Times New Roman"/>
          <w:sz w:val="24"/>
          <w:szCs w:val="24"/>
          <w:lang w:eastAsia="en-US"/>
        </w:rPr>
        <w:t xml:space="preserve"> sukladno pravilima dodjele tih eventualnih dodatnih javnih sredstava (</w:t>
      </w:r>
      <w:r w:rsidRPr="00394458">
        <w:rPr>
          <w:rFonts w:ascii="Gill Sans MT" w:eastAsia="Times New Roman" w:hAnsi="Gill Sans MT" w:cs="Times New Roman"/>
          <w:b/>
          <w:bCs/>
          <w:sz w:val="24"/>
          <w:szCs w:val="24"/>
          <w:lang w:eastAsia="en-US"/>
        </w:rPr>
        <w:t>potpora</w:t>
      </w:r>
      <w:r w:rsidRPr="00394458">
        <w:rPr>
          <w:rFonts w:ascii="Gill Sans MT" w:eastAsia="Times New Roman" w:hAnsi="Gill Sans MT" w:cs="Times New Roman"/>
          <w:sz w:val="24"/>
          <w:szCs w:val="24"/>
          <w:lang w:eastAsia="en-US"/>
        </w:rPr>
        <w:t>).</w:t>
      </w:r>
    </w:p>
    <w:p w14:paraId="7E792CBF" w14:textId="10C035F0" w:rsidR="00394458" w:rsidRDefault="00394458" w:rsidP="00394458">
      <w:pPr>
        <w:jc w:val="both"/>
        <w:rPr>
          <w:rFonts w:ascii="Gill Sans MT" w:eastAsia="Times New Roman" w:hAnsi="Gill Sans MT" w:cs="Times New Roman"/>
          <w:b/>
          <w:noProof/>
          <w:color w:val="B0CB1F"/>
          <w:sz w:val="24"/>
          <w:szCs w:val="24"/>
          <w:lang w:eastAsia="hr-HR"/>
        </w:rPr>
      </w:pPr>
      <w:r w:rsidRPr="00394458">
        <w:rPr>
          <w:rFonts w:ascii="Gill Sans MT" w:eastAsia="Times New Roman" w:hAnsi="Gill Sans MT" w:cs="Times New Roman"/>
          <w:sz w:val="24"/>
          <w:szCs w:val="24"/>
          <w:lang w:eastAsia="hr-HR"/>
        </w:rPr>
        <w:t xml:space="preserve">Potpore male vrijednosti koje se dodjeljuju u skladu s Programom dodjele </w:t>
      </w:r>
      <w:r w:rsidRPr="00394458">
        <w:rPr>
          <w:rFonts w:ascii="Gill Sans MT" w:eastAsia="Times New Roman" w:hAnsi="Gill Sans MT" w:cs="Times New Roman"/>
          <w:i/>
          <w:sz w:val="24"/>
          <w:szCs w:val="24"/>
          <w:lang w:eastAsia="hr-HR"/>
        </w:rPr>
        <w:t xml:space="preserve">de </w:t>
      </w:r>
      <w:proofErr w:type="spellStart"/>
      <w:r w:rsidRPr="00394458">
        <w:rPr>
          <w:rFonts w:ascii="Gill Sans MT" w:eastAsia="Times New Roman" w:hAnsi="Gill Sans MT" w:cs="Times New Roman"/>
          <w:i/>
          <w:sz w:val="24"/>
          <w:szCs w:val="24"/>
          <w:lang w:eastAsia="hr-HR"/>
        </w:rPr>
        <w:t>minimis</w:t>
      </w:r>
      <w:proofErr w:type="spellEnd"/>
      <w:r w:rsidRPr="00394458">
        <w:rPr>
          <w:rFonts w:ascii="Gill Sans MT" w:eastAsia="Times New Roman" w:hAnsi="Gill Sans MT" w:cs="Times New Roman"/>
          <w:sz w:val="24"/>
          <w:szCs w:val="24"/>
          <w:lang w:eastAsia="hr-HR"/>
        </w:rPr>
        <w:t xml:space="preserve"> potpora mogu se zbrajati s drugim potporama male vrijednosti do iznosa od 200.000,00 eura dodijeljenih u razdoblju od 3 (tri) fiskalne godine u kunskoj protuvrijednosti po srednjem tečaju Hrvatske narodne banke koji vrijedi na dan donošenja odluke o dodjeli potpor</w:t>
      </w:r>
      <w:r>
        <w:rPr>
          <w:rFonts w:ascii="Gill Sans MT" w:eastAsia="Times New Roman" w:hAnsi="Gill Sans MT" w:cs="Times New Roman"/>
          <w:sz w:val="24"/>
          <w:szCs w:val="24"/>
          <w:lang w:eastAsia="hr-HR"/>
        </w:rPr>
        <w:t>e.</w:t>
      </w:r>
    </w:p>
    <w:p w14:paraId="7B13E566" w14:textId="77F36094" w:rsidR="00394458" w:rsidRPr="00F87BAE" w:rsidRDefault="00F87BAE" w:rsidP="00F91365">
      <w:pPr>
        <w:rPr>
          <w:rFonts w:eastAsia="Times New Roman" w:cstheme="minorHAnsi"/>
          <w:b/>
          <w:noProof/>
          <w:lang w:eastAsia="hr-HR"/>
        </w:rPr>
      </w:pPr>
      <w:r w:rsidRPr="00F87BAE">
        <w:rPr>
          <w:rFonts w:eastAsia="Times New Roman" w:cstheme="minorHAnsi"/>
          <w:b/>
          <w:noProof/>
          <w:lang w:eastAsia="hr-HR"/>
        </w:rPr>
        <w:t>, p</w:t>
      </w:r>
      <w:r w:rsidR="00394458" w:rsidRPr="00F87BAE">
        <w:rPr>
          <w:rFonts w:eastAsia="Times New Roman" w:cstheme="minorHAnsi"/>
          <w:b/>
          <w:noProof/>
          <w:lang w:eastAsia="hr-HR"/>
        </w:rPr>
        <w:t>romijenjen je i sada glasi:</w:t>
      </w:r>
    </w:p>
    <w:p w14:paraId="14704DF7" w14:textId="328880AE" w:rsidR="00394458" w:rsidRPr="00394458" w:rsidRDefault="00394458" w:rsidP="00394458">
      <w:pPr>
        <w:tabs>
          <w:tab w:val="center" w:pos="4320"/>
          <w:tab w:val="right" w:pos="8640"/>
        </w:tabs>
        <w:autoSpaceDE w:val="0"/>
        <w:autoSpaceDN w:val="0"/>
        <w:adjustRightInd w:val="0"/>
        <w:spacing w:after="120"/>
        <w:jc w:val="both"/>
        <w:rPr>
          <w:rFonts w:ascii="Gill Sans MT" w:eastAsia="Times New Roman" w:hAnsi="Gill Sans MT" w:cs="Times New Roman"/>
          <w:sz w:val="24"/>
          <w:szCs w:val="24"/>
          <w:lang w:eastAsia="en-US"/>
        </w:rPr>
      </w:pPr>
      <w:r w:rsidRPr="00394458">
        <w:rPr>
          <w:rFonts w:ascii="Gill Sans MT" w:eastAsia="Times New Roman" w:hAnsi="Gill Sans MT" w:cs="Times New Roman"/>
          <w:sz w:val="24"/>
          <w:szCs w:val="24"/>
          <w:lang w:eastAsia="en-US"/>
        </w:rPr>
        <w:t xml:space="preserve">Drugim riječima, pojedini poduzetnik, za projekt (investiciju) koji prijavljuje u sklopu ovog Poziva ne može iz javnih sredstava primiti potporu koja je veća od 15 milijuna eura s time da u sklopu ovog Poziva, ovisno o izračunu prihvatljivih troškova i intenziteta potpore može primiti najviše </w:t>
      </w:r>
      <w:r w:rsidRPr="003766DE">
        <w:rPr>
          <w:rFonts w:ascii="Gill Sans MT" w:eastAsia="Times New Roman" w:hAnsi="Gill Sans MT" w:cs="Times New Roman"/>
          <w:sz w:val="24"/>
          <w:szCs w:val="24"/>
          <w:lang w:eastAsia="en-US"/>
        </w:rPr>
        <w:t>100 milijuna kuna / 13,27 milijuna EUR. Razliku između 100 milijuna kuna / 13,27 milijuna EUR (odnosno najvišeg iznosa bespovratnih sredstava koji se može dodijeliti pojedinačnom projektnog prijedlogu u sklopu ovog Poziva) i ukupne vrijednosti investicije do praga od 15 milijuna EUR Prijavitelj</w:t>
      </w:r>
      <w:r w:rsidRPr="00394458">
        <w:rPr>
          <w:rFonts w:ascii="Gill Sans MT" w:eastAsia="Times New Roman" w:hAnsi="Gill Sans MT" w:cs="Times New Roman"/>
          <w:sz w:val="24"/>
          <w:szCs w:val="24"/>
          <w:lang w:eastAsia="en-US"/>
        </w:rPr>
        <w:t xml:space="preserve"> može osigurati </w:t>
      </w:r>
      <w:r w:rsidRPr="00394458">
        <w:rPr>
          <w:rFonts w:ascii="Gill Sans MT" w:eastAsia="Times New Roman" w:hAnsi="Gill Sans MT" w:cs="Times New Roman"/>
          <w:b/>
          <w:bCs/>
          <w:sz w:val="24"/>
          <w:szCs w:val="24"/>
          <w:lang w:eastAsia="en-US"/>
        </w:rPr>
        <w:t xml:space="preserve">i </w:t>
      </w:r>
      <w:r w:rsidRPr="00394458">
        <w:rPr>
          <w:rFonts w:ascii="Gill Sans MT" w:eastAsia="Times New Roman" w:hAnsi="Gill Sans MT" w:cs="Times New Roman"/>
          <w:sz w:val="24"/>
          <w:szCs w:val="24"/>
          <w:lang w:eastAsia="en-US"/>
        </w:rPr>
        <w:t xml:space="preserve">iz drugih javnih izvora, </w:t>
      </w:r>
      <w:r w:rsidRPr="00394458">
        <w:rPr>
          <w:rFonts w:ascii="Gill Sans MT" w:eastAsia="Times New Roman" w:hAnsi="Gill Sans MT" w:cs="Times New Roman"/>
          <w:b/>
          <w:bCs/>
          <w:sz w:val="24"/>
          <w:szCs w:val="24"/>
          <w:lang w:eastAsia="en-US"/>
        </w:rPr>
        <w:t>ukoliko je to moguće odnosno</w:t>
      </w:r>
      <w:r w:rsidRPr="00394458">
        <w:rPr>
          <w:rFonts w:ascii="Gill Sans MT" w:eastAsia="Times New Roman" w:hAnsi="Gill Sans MT" w:cs="Times New Roman"/>
          <w:sz w:val="24"/>
          <w:szCs w:val="24"/>
          <w:lang w:eastAsia="en-US"/>
        </w:rPr>
        <w:t xml:space="preserve"> sukladno pravilima dodjele tih eventualnih dodatnih javnih sredstava (</w:t>
      </w:r>
      <w:r w:rsidRPr="00394458">
        <w:rPr>
          <w:rFonts w:ascii="Gill Sans MT" w:eastAsia="Times New Roman" w:hAnsi="Gill Sans MT" w:cs="Times New Roman"/>
          <w:b/>
          <w:bCs/>
          <w:sz w:val="24"/>
          <w:szCs w:val="24"/>
          <w:lang w:eastAsia="en-US"/>
        </w:rPr>
        <w:t>potpora</w:t>
      </w:r>
      <w:r w:rsidRPr="00394458">
        <w:rPr>
          <w:rFonts w:ascii="Gill Sans MT" w:eastAsia="Times New Roman" w:hAnsi="Gill Sans MT" w:cs="Times New Roman"/>
          <w:sz w:val="24"/>
          <w:szCs w:val="24"/>
          <w:lang w:eastAsia="en-US"/>
        </w:rPr>
        <w:t>).</w:t>
      </w:r>
    </w:p>
    <w:p w14:paraId="44726092" w14:textId="47FDDA1B" w:rsidR="003766DE" w:rsidRPr="003766DE" w:rsidRDefault="00394458" w:rsidP="003766DE">
      <w:pPr>
        <w:jc w:val="both"/>
        <w:rPr>
          <w:rFonts w:ascii="Gill Sans MT" w:eastAsia="Times New Roman" w:hAnsi="Gill Sans MT" w:cs="Times New Roman"/>
          <w:sz w:val="24"/>
          <w:szCs w:val="24"/>
          <w:lang w:eastAsia="hr-HR"/>
        </w:rPr>
      </w:pPr>
      <w:r w:rsidRPr="00394458">
        <w:rPr>
          <w:rFonts w:ascii="Gill Sans MT" w:eastAsia="Times New Roman" w:hAnsi="Gill Sans MT" w:cs="Times New Roman"/>
          <w:sz w:val="24"/>
          <w:szCs w:val="24"/>
          <w:lang w:eastAsia="hr-HR"/>
        </w:rPr>
        <w:t xml:space="preserve">Potpore male vrijednosti koje se dodjeljuju u skladu s Programom dodjele </w:t>
      </w:r>
      <w:r w:rsidRPr="00394458">
        <w:rPr>
          <w:rFonts w:ascii="Gill Sans MT" w:eastAsia="Times New Roman" w:hAnsi="Gill Sans MT" w:cs="Times New Roman"/>
          <w:i/>
          <w:sz w:val="24"/>
          <w:szCs w:val="24"/>
          <w:lang w:eastAsia="hr-HR"/>
        </w:rPr>
        <w:t xml:space="preserve">de </w:t>
      </w:r>
      <w:proofErr w:type="spellStart"/>
      <w:r w:rsidRPr="00394458">
        <w:rPr>
          <w:rFonts w:ascii="Gill Sans MT" w:eastAsia="Times New Roman" w:hAnsi="Gill Sans MT" w:cs="Times New Roman"/>
          <w:i/>
          <w:sz w:val="24"/>
          <w:szCs w:val="24"/>
          <w:lang w:eastAsia="hr-HR"/>
        </w:rPr>
        <w:t>minimis</w:t>
      </w:r>
      <w:proofErr w:type="spellEnd"/>
      <w:r w:rsidRPr="00394458">
        <w:rPr>
          <w:rFonts w:ascii="Gill Sans MT" w:eastAsia="Times New Roman" w:hAnsi="Gill Sans MT" w:cs="Times New Roman"/>
          <w:sz w:val="24"/>
          <w:szCs w:val="24"/>
          <w:lang w:eastAsia="hr-HR"/>
        </w:rPr>
        <w:t xml:space="preserve"> potpora mogu se zbrajati s drugim potporama male vrijednosti do iznosa od 200.000,00 </w:t>
      </w:r>
      <w:r w:rsidRPr="003766DE">
        <w:rPr>
          <w:rFonts w:ascii="Gill Sans MT" w:eastAsia="Times New Roman" w:hAnsi="Gill Sans MT" w:cs="Times New Roman"/>
          <w:sz w:val="24"/>
          <w:szCs w:val="24"/>
          <w:lang w:eastAsia="hr-HR"/>
        </w:rPr>
        <w:t>EUR</w:t>
      </w:r>
      <w:r w:rsidR="003766DE">
        <w:rPr>
          <w:rFonts w:ascii="Gill Sans MT" w:eastAsia="Times New Roman" w:hAnsi="Gill Sans MT" w:cs="Times New Roman"/>
          <w:sz w:val="24"/>
          <w:szCs w:val="24"/>
          <w:lang w:eastAsia="hr-HR"/>
        </w:rPr>
        <w:t xml:space="preserve"> </w:t>
      </w:r>
      <w:r w:rsidRPr="00394458">
        <w:rPr>
          <w:rFonts w:ascii="Gill Sans MT" w:eastAsia="Times New Roman" w:hAnsi="Gill Sans MT" w:cs="Times New Roman"/>
          <w:sz w:val="24"/>
          <w:szCs w:val="24"/>
          <w:lang w:eastAsia="hr-HR"/>
        </w:rPr>
        <w:t>dodijeljenih u razdoblju od 3 (tri) fiskalne godine u kunskoj protuvrijednosti po srednjem tečaju Hrvatske narodne banke koji vrijedi na dan donošenja odluke o dodjeli potpor</w:t>
      </w:r>
      <w:r>
        <w:rPr>
          <w:rFonts w:ascii="Gill Sans MT" w:eastAsia="Times New Roman" w:hAnsi="Gill Sans MT" w:cs="Times New Roman"/>
          <w:sz w:val="24"/>
          <w:szCs w:val="24"/>
          <w:lang w:eastAsia="hr-HR"/>
        </w:rPr>
        <w:t>e.</w:t>
      </w:r>
    </w:p>
    <w:p w14:paraId="0AEBCAD7" w14:textId="2417027E" w:rsidR="00E6011E" w:rsidRDefault="00E6011E" w:rsidP="00E6011E">
      <w:pPr>
        <w:rPr>
          <w:rFonts w:ascii="Gill Sans MT" w:eastAsia="Times New Roman" w:hAnsi="Gill Sans MT" w:cs="Times New Roman"/>
          <w:b/>
          <w:noProof/>
          <w:color w:val="B0CB1F"/>
          <w:sz w:val="24"/>
          <w:szCs w:val="24"/>
          <w:lang w:eastAsia="hr-HR"/>
        </w:rPr>
      </w:pPr>
      <w:r w:rsidRPr="00F91365">
        <w:rPr>
          <w:rFonts w:ascii="Gill Sans MT" w:eastAsia="Times New Roman" w:hAnsi="Gill Sans MT" w:cs="Times New Roman"/>
          <w:b/>
          <w:noProof/>
          <w:color w:val="B0CB1F"/>
          <w:sz w:val="24"/>
          <w:szCs w:val="24"/>
          <w:lang w:eastAsia="hr-HR"/>
        </w:rPr>
        <w:t>Poglavlje</w:t>
      </w:r>
      <w:r w:rsidRPr="00F91365">
        <w:rPr>
          <w:rFonts w:ascii="Gill Sans MT" w:hAnsi="Gill Sans MT" w:cs="Times New Roman"/>
          <w:b/>
          <w:sz w:val="24"/>
          <w:szCs w:val="24"/>
        </w:rPr>
        <w:t xml:space="preserve"> </w:t>
      </w:r>
      <w:r w:rsidR="00F87BAE">
        <w:rPr>
          <w:rFonts w:ascii="Gill Sans MT" w:eastAsia="Times New Roman" w:hAnsi="Gill Sans MT" w:cs="Times New Roman"/>
          <w:b/>
          <w:noProof/>
          <w:color w:val="B0CB1F"/>
          <w:sz w:val="24"/>
          <w:szCs w:val="24"/>
          <w:lang w:eastAsia="hr-HR"/>
        </w:rPr>
        <w:t>2.6</w:t>
      </w:r>
      <w:r>
        <w:rPr>
          <w:rFonts w:ascii="Gill Sans MT" w:eastAsia="Times New Roman" w:hAnsi="Gill Sans MT" w:cs="Times New Roman"/>
          <w:b/>
          <w:noProof/>
          <w:color w:val="B0CB1F"/>
          <w:sz w:val="24"/>
          <w:szCs w:val="24"/>
          <w:lang w:eastAsia="hr-HR"/>
        </w:rPr>
        <w:t xml:space="preserve">. Prihvatljivost projekta (str. </w:t>
      </w:r>
      <w:r w:rsidR="00F87BAE">
        <w:rPr>
          <w:rFonts w:ascii="Gill Sans MT" w:eastAsia="Times New Roman" w:hAnsi="Gill Sans MT" w:cs="Times New Roman"/>
          <w:b/>
          <w:noProof/>
          <w:color w:val="B0CB1F"/>
          <w:sz w:val="24"/>
          <w:szCs w:val="24"/>
          <w:lang w:eastAsia="hr-HR"/>
        </w:rPr>
        <w:t>33</w:t>
      </w:r>
      <w:r w:rsidRPr="00F91365">
        <w:rPr>
          <w:rFonts w:ascii="Gill Sans MT" w:eastAsia="Times New Roman" w:hAnsi="Gill Sans MT" w:cs="Times New Roman"/>
          <w:b/>
          <w:noProof/>
          <w:color w:val="B0CB1F"/>
          <w:sz w:val="24"/>
          <w:szCs w:val="24"/>
          <w:lang w:eastAsia="hr-HR"/>
        </w:rPr>
        <w:t>)</w:t>
      </w:r>
    </w:p>
    <w:p w14:paraId="0C16E776" w14:textId="77777777" w:rsidR="00F7610E" w:rsidRDefault="00F87BAE" w:rsidP="00F87BAE">
      <w:pPr>
        <w:spacing w:after="60"/>
        <w:jc w:val="both"/>
        <w:rPr>
          <w:rFonts w:ascii="Gill Sans MT" w:eastAsia="Times New Roman" w:hAnsi="Gill Sans MT" w:cs="Times New Roman"/>
          <w:noProof/>
          <w:sz w:val="24"/>
          <w:szCs w:val="24"/>
          <w:lang w:eastAsia="hr-HR"/>
        </w:rPr>
      </w:pPr>
      <w:r w:rsidRPr="00C15068">
        <w:rPr>
          <w:rFonts w:ascii="Gill Sans MT" w:eastAsia="Times New Roman" w:hAnsi="Gill Sans MT" w:cs="Times New Roman"/>
          <w:noProof/>
          <w:sz w:val="24"/>
          <w:szCs w:val="24"/>
          <w:lang w:eastAsia="hr-HR"/>
        </w:rPr>
        <w:t xml:space="preserve">U poglavlju 2.6. mijenja se tekst točke 24.: </w:t>
      </w:r>
    </w:p>
    <w:p w14:paraId="5743925B" w14:textId="0E3E6E37" w:rsidR="00F87BAE" w:rsidRPr="003766DE" w:rsidRDefault="00C15068" w:rsidP="00F7610E">
      <w:pPr>
        <w:spacing w:after="60"/>
        <w:ind w:left="426" w:hanging="426"/>
        <w:jc w:val="both"/>
        <w:rPr>
          <w:rFonts w:ascii="Gill Sans MT" w:eastAsia="Times New Roman" w:hAnsi="Gill Sans MT" w:cs="Times New Roman"/>
          <w:i/>
          <w:sz w:val="24"/>
          <w:szCs w:val="24"/>
          <w:lang w:eastAsia="en-US"/>
        </w:rPr>
      </w:pPr>
      <w:r>
        <w:rPr>
          <w:rFonts w:ascii="Gill Sans MT" w:eastAsia="Times New Roman" w:hAnsi="Gill Sans MT" w:cs="Times New Roman"/>
          <w:noProof/>
          <w:sz w:val="24"/>
          <w:szCs w:val="24"/>
          <w:lang w:eastAsia="hr-HR"/>
        </w:rPr>
        <w:t xml:space="preserve">24. </w:t>
      </w:r>
      <w:r w:rsidR="00F87BAE" w:rsidRPr="003766DE">
        <w:rPr>
          <w:rFonts w:ascii="Gill Sans MT" w:eastAsia="Times New Roman" w:hAnsi="Gill Sans MT" w:cs="Times New Roman"/>
          <w:sz w:val="24"/>
          <w:szCs w:val="24"/>
          <w:lang w:eastAsia="en-US"/>
        </w:rPr>
        <w:t>Projektni prijedlog sadrži obvezu Prijavitelja o pokretanju postupka nabave (Ugovora za radove i/ili ugovora za nabavu opreme) objavom na odgovarajućim javnim portalima najkasnije u roku od 60 dana od dana donošenja</w:t>
      </w:r>
      <w:r w:rsidR="00F87BAE" w:rsidRPr="003766DE">
        <w:rPr>
          <w:rFonts w:ascii="Gill Sans MT" w:eastAsia="Times New Roman" w:hAnsi="Gill Sans MT" w:cs="Times New Roman"/>
          <w:strike/>
          <w:sz w:val="24"/>
          <w:szCs w:val="24"/>
          <w:lang w:eastAsia="en-US"/>
        </w:rPr>
        <w:t xml:space="preserve"> </w:t>
      </w:r>
      <w:r w:rsidR="00F87BAE" w:rsidRPr="003766DE">
        <w:rPr>
          <w:rFonts w:ascii="Gill Sans MT" w:eastAsia="Times New Roman" w:hAnsi="Gill Sans MT" w:cs="Times New Roman"/>
          <w:sz w:val="24"/>
          <w:szCs w:val="24"/>
          <w:lang w:eastAsia="en-US"/>
        </w:rPr>
        <w:t>Odluke o financiranju te o dostavi vezanog dokaza elektroničkim putem MINGOR/NT (</w:t>
      </w:r>
      <w:r w:rsidR="00F87BAE" w:rsidRPr="003766DE">
        <w:rPr>
          <w:rFonts w:ascii="Gill Sans MT" w:eastAsia="Times New Roman" w:hAnsi="Gill Sans MT" w:cs="Times New Roman"/>
          <w:i/>
          <w:sz w:val="24"/>
          <w:szCs w:val="24"/>
          <w:lang w:eastAsia="en-US"/>
        </w:rPr>
        <w:t>dokazuje se uvidom u dostavljeni projektni prijedlog, primarno Obrazac 2. Izjava prijavitelja);</w:t>
      </w:r>
      <w:r w:rsidRPr="003766DE">
        <w:rPr>
          <w:rFonts w:ascii="Gill Sans MT" w:eastAsia="Times New Roman" w:hAnsi="Gill Sans MT" w:cs="Times New Roman"/>
          <w:i/>
          <w:sz w:val="24"/>
          <w:szCs w:val="24"/>
          <w:lang w:eastAsia="en-US"/>
        </w:rPr>
        <w:t>“</w:t>
      </w:r>
    </w:p>
    <w:p w14:paraId="21C75758" w14:textId="351A18D1" w:rsidR="00F87BAE" w:rsidRPr="00F7610E" w:rsidRDefault="00C15068" w:rsidP="00F7610E">
      <w:pPr>
        <w:ind w:left="426" w:hanging="426"/>
        <w:rPr>
          <w:rFonts w:ascii="Gill Sans MT" w:eastAsia="Times New Roman" w:hAnsi="Gill Sans MT" w:cs="Times New Roman"/>
          <w:b/>
          <w:noProof/>
          <w:sz w:val="24"/>
          <w:szCs w:val="24"/>
          <w:lang w:eastAsia="hr-HR"/>
        </w:rPr>
      </w:pPr>
      <w:r w:rsidRPr="00F7610E">
        <w:rPr>
          <w:rFonts w:ascii="Gill Sans MT" w:eastAsia="Times New Roman" w:hAnsi="Gill Sans MT" w:cs="Times New Roman"/>
          <w:b/>
          <w:noProof/>
          <w:sz w:val="24"/>
          <w:szCs w:val="24"/>
          <w:lang w:eastAsia="hr-HR"/>
        </w:rPr>
        <w:t>, te sada glasi:</w:t>
      </w:r>
    </w:p>
    <w:p w14:paraId="4A8BE374" w14:textId="73E74F2D" w:rsidR="00C15068" w:rsidRPr="00C15068" w:rsidRDefault="00C15068" w:rsidP="00C15068">
      <w:pPr>
        <w:pStyle w:val="Odlomakpopisa"/>
        <w:numPr>
          <w:ilvl w:val="0"/>
          <w:numId w:val="39"/>
        </w:numPr>
        <w:spacing w:after="60"/>
        <w:jc w:val="both"/>
        <w:rPr>
          <w:rFonts w:ascii="Gill Sans MT" w:eastAsia="Times New Roman" w:hAnsi="Gill Sans MT" w:cs="Times New Roman"/>
          <w:i/>
          <w:sz w:val="24"/>
          <w:lang w:eastAsia="en-US"/>
        </w:rPr>
      </w:pPr>
      <w:r w:rsidRPr="00C15068">
        <w:rPr>
          <w:rFonts w:ascii="Gill Sans MT" w:eastAsia="Times New Roman" w:hAnsi="Gill Sans MT" w:cs="Times New Roman"/>
          <w:sz w:val="24"/>
          <w:lang w:eastAsia="en-US"/>
        </w:rPr>
        <w:t xml:space="preserve">Projektni prijedlog sadrži obvezu Prijavitelja o pokretanju postupka nabave (Ugovora za radove i/ili ugovora za nabavu opreme) objavom na odgovarajućim javnim portalima najkasnije u </w:t>
      </w:r>
      <w:r w:rsidRPr="00C15068">
        <w:rPr>
          <w:rFonts w:ascii="Gill Sans MT" w:eastAsia="Times New Roman" w:hAnsi="Gill Sans MT" w:cs="Times New Roman"/>
          <w:sz w:val="24"/>
          <w:szCs w:val="24"/>
          <w:lang w:eastAsia="en-US"/>
        </w:rPr>
        <w:t xml:space="preserve">roku od 60 dana od dana </w:t>
      </w:r>
      <w:r w:rsidRPr="003766DE">
        <w:rPr>
          <w:rFonts w:ascii="Gill Sans MT" w:eastAsia="Times New Roman" w:hAnsi="Gill Sans MT" w:cs="Times New Roman"/>
          <w:sz w:val="24"/>
          <w:szCs w:val="24"/>
          <w:lang w:eastAsia="en-US"/>
        </w:rPr>
        <w:t>dostave</w:t>
      </w:r>
      <w:r w:rsidRPr="00C15068">
        <w:rPr>
          <w:rFonts w:ascii="Gill Sans MT" w:eastAsia="Times New Roman" w:hAnsi="Gill Sans MT" w:cs="Times New Roman"/>
          <w:sz w:val="24"/>
          <w:szCs w:val="24"/>
          <w:lang w:eastAsia="en-US"/>
        </w:rPr>
        <w:t xml:space="preserve"> Odluke o financiranju te o dostavi vezanog dokaza elektroničkim putem MINGOR/NT</w:t>
      </w:r>
      <w:r w:rsidRPr="00C15068">
        <w:rPr>
          <w:rFonts w:ascii="Gill Sans MT" w:eastAsia="Times New Roman" w:hAnsi="Gill Sans MT" w:cs="Times New Roman"/>
          <w:sz w:val="24"/>
          <w:lang w:eastAsia="en-US"/>
        </w:rPr>
        <w:t xml:space="preserve"> (</w:t>
      </w:r>
      <w:r w:rsidRPr="00C15068">
        <w:rPr>
          <w:rFonts w:ascii="Gill Sans MT" w:eastAsia="Times New Roman" w:hAnsi="Gill Sans MT" w:cs="Times New Roman"/>
          <w:i/>
          <w:sz w:val="24"/>
          <w:lang w:eastAsia="en-US"/>
        </w:rPr>
        <w:t>dokazuje se uvidom u dostavljeni projektni prijedlog, primarno Obrazac 2. Izjava prijavitelja);</w:t>
      </w:r>
    </w:p>
    <w:p w14:paraId="46D2E45B" w14:textId="77777777" w:rsidR="00F87BAE" w:rsidRDefault="00F87BAE" w:rsidP="00E6011E">
      <w:pPr>
        <w:rPr>
          <w:rFonts w:ascii="Gill Sans MT" w:eastAsia="Times New Roman" w:hAnsi="Gill Sans MT" w:cs="Times New Roman"/>
          <w:b/>
          <w:noProof/>
          <w:color w:val="B0CB1F"/>
          <w:sz w:val="24"/>
          <w:szCs w:val="24"/>
          <w:lang w:eastAsia="hr-HR"/>
        </w:rPr>
      </w:pPr>
    </w:p>
    <w:p w14:paraId="2562FDF8" w14:textId="092CC293" w:rsidR="00F87BAE" w:rsidRDefault="00F87BAE" w:rsidP="00E6011E">
      <w:pPr>
        <w:rPr>
          <w:rFonts w:ascii="Gill Sans MT" w:eastAsia="Times New Roman" w:hAnsi="Gill Sans MT" w:cs="Times New Roman"/>
          <w:b/>
          <w:noProof/>
          <w:color w:val="B0CB1F"/>
          <w:sz w:val="24"/>
          <w:szCs w:val="24"/>
          <w:lang w:eastAsia="hr-HR"/>
        </w:rPr>
      </w:pPr>
      <w:r w:rsidRPr="00F91365">
        <w:rPr>
          <w:rFonts w:ascii="Gill Sans MT" w:eastAsia="Times New Roman" w:hAnsi="Gill Sans MT" w:cs="Times New Roman"/>
          <w:b/>
          <w:noProof/>
          <w:color w:val="B0CB1F"/>
          <w:sz w:val="24"/>
          <w:szCs w:val="24"/>
          <w:lang w:eastAsia="hr-HR"/>
        </w:rPr>
        <w:t>Poglavlje</w:t>
      </w:r>
      <w:r w:rsidRPr="00F91365">
        <w:rPr>
          <w:rFonts w:ascii="Gill Sans MT" w:hAnsi="Gill Sans MT" w:cs="Times New Roman"/>
          <w:b/>
          <w:sz w:val="24"/>
          <w:szCs w:val="24"/>
        </w:rPr>
        <w:t xml:space="preserve"> </w:t>
      </w:r>
      <w:r>
        <w:rPr>
          <w:rFonts w:ascii="Gill Sans MT" w:eastAsia="Times New Roman" w:hAnsi="Gill Sans MT" w:cs="Times New Roman"/>
          <w:b/>
          <w:noProof/>
          <w:color w:val="B0CB1F"/>
          <w:sz w:val="24"/>
          <w:szCs w:val="24"/>
          <w:lang w:eastAsia="hr-HR"/>
        </w:rPr>
        <w:t xml:space="preserve">2.7. </w:t>
      </w:r>
      <w:r w:rsidR="00A816B7" w:rsidRPr="00A816B7">
        <w:rPr>
          <w:rFonts w:ascii="Gill Sans MT" w:eastAsia="Times New Roman" w:hAnsi="Gill Sans MT" w:cs="Times New Roman"/>
          <w:b/>
          <w:noProof/>
          <w:color w:val="B0CB1F"/>
          <w:sz w:val="24"/>
          <w:szCs w:val="24"/>
          <w:lang w:eastAsia="hr-HR"/>
        </w:rPr>
        <w:t xml:space="preserve">Prihvatljive projektne aktivnosti: koja ulaganja su dozvoljena? </w:t>
      </w:r>
      <w:r>
        <w:rPr>
          <w:rFonts w:ascii="Gill Sans MT" w:eastAsia="Times New Roman" w:hAnsi="Gill Sans MT" w:cs="Times New Roman"/>
          <w:b/>
          <w:noProof/>
          <w:color w:val="B0CB1F"/>
          <w:sz w:val="24"/>
          <w:szCs w:val="24"/>
          <w:lang w:eastAsia="hr-HR"/>
        </w:rPr>
        <w:t>(str. 34-35</w:t>
      </w:r>
      <w:r w:rsidRPr="00F91365">
        <w:rPr>
          <w:rFonts w:ascii="Gill Sans MT" w:eastAsia="Times New Roman" w:hAnsi="Gill Sans MT" w:cs="Times New Roman"/>
          <w:b/>
          <w:noProof/>
          <w:color w:val="B0CB1F"/>
          <w:sz w:val="24"/>
          <w:szCs w:val="24"/>
          <w:lang w:eastAsia="hr-HR"/>
        </w:rPr>
        <w:t>)</w:t>
      </w:r>
    </w:p>
    <w:p w14:paraId="0ACCAE66" w14:textId="03EDFCD9" w:rsidR="00394458" w:rsidRDefault="0038290B" w:rsidP="00394458">
      <w:pPr>
        <w:spacing w:after="120"/>
        <w:jc w:val="both"/>
        <w:rPr>
          <w:rFonts w:ascii="Gill Sans MT" w:eastAsia="Times New Roman" w:hAnsi="Gill Sans MT" w:cs="Times New Roman"/>
          <w:sz w:val="24"/>
          <w:szCs w:val="24"/>
          <w:lang w:eastAsia="en-US"/>
        </w:rPr>
      </w:pPr>
      <w:r>
        <w:rPr>
          <w:rFonts w:ascii="Gill Sans MT" w:hAnsi="Gill Sans MT" w:cs="Times New Roman"/>
          <w:sz w:val="24"/>
          <w:szCs w:val="24"/>
        </w:rPr>
        <w:t>U poglavlju 2.7. u tekstu točke 1.</w:t>
      </w:r>
      <w:r w:rsidR="00394458" w:rsidRPr="00394458">
        <w:rPr>
          <w:rFonts w:ascii="Gill Sans MT" w:hAnsi="Gill Sans MT" w:cs="Times New Roman"/>
          <w:sz w:val="24"/>
          <w:szCs w:val="24"/>
        </w:rPr>
        <w:t xml:space="preserve"> „</w:t>
      </w:r>
      <w:r w:rsidR="00394458" w:rsidRPr="00394458">
        <w:rPr>
          <w:rFonts w:ascii="Gill Sans MT" w:eastAsia="Times New Roman" w:hAnsi="Gill Sans MT" w:cstheme="minorHAnsi"/>
          <w:sz w:val="24"/>
          <w:szCs w:val="24"/>
          <w:lang w:eastAsia="en-US"/>
        </w:rPr>
        <w:t xml:space="preserve">priprema dokumentacije o nabavi i provedba </w:t>
      </w:r>
      <w:r w:rsidR="00394458" w:rsidRPr="0038290B">
        <w:rPr>
          <w:rFonts w:ascii="Gill Sans MT" w:eastAsia="Times New Roman" w:hAnsi="Gill Sans MT" w:cstheme="minorHAnsi"/>
          <w:sz w:val="24"/>
          <w:szCs w:val="24"/>
          <w:lang w:eastAsia="en-US"/>
        </w:rPr>
        <w:t>postupaka javne</w:t>
      </w:r>
      <w:r w:rsidR="00394458" w:rsidRPr="00394458">
        <w:rPr>
          <w:rFonts w:ascii="Gill Sans MT" w:eastAsia="Times New Roman" w:hAnsi="Gill Sans MT" w:cstheme="minorHAnsi"/>
          <w:sz w:val="24"/>
          <w:szCs w:val="24"/>
          <w:lang w:eastAsia="en-US"/>
        </w:rPr>
        <w:t xml:space="preserve"> nabave radova, usluga i roba za izgradnju, nadogradnju i/ili opremanje postrojenja za obradu biootpada sukladno pravomoćnom aktu na temelju kojeg može započeti izgradnja</w:t>
      </w:r>
      <w:r w:rsidR="00394458" w:rsidRPr="00394458">
        <w:rPr>
          <w:rFonts w:ascii="Gill Sans MT" w:eastAsia="Times New Roman" w:hAnsi="Gill Sans MT" w:cs="Times New Roman"/>
          <w:sz w:val="24"/>
          <w:szCs w:val="24"/>
          <w:lang w:eastAsia="en-US"/>
        </w:rPr>
        <w:t>.</w:t>
      </w:r>
      <w:r w:rsidR="00394458">
        <w:rPr>
          <w:rFonts w:ascii="Gill Sans MT" w:eastAsia="Times New Roman" w:hAnsi="Gill Sans MT" w:cs="Times New Roman"/>
          <w:sz w:val="24"/>
          <w:szCs w:val="24"/>
          <w:lang w:eastAsia="en-US"/>
        </w:rPr>
        <w:t>“ Briše se iza riječi „</w:t>
      </w:r>
      <w:r>
        <w:rPr>
          <w:rFonts w:ascii="Gill Sans MT" w:eastAsia="Times New Roman" w:hAnsi="Gill Sans MT" w:cs="Times New Roman"/>
          <w:sz w:val="24"/>
          <w:szCs w:val="24"/>
          <w:lang w:eastAsia="en-US"/>
        </w:rPr>
        <w:t>provedba postupka</w:t>
      </w:r>
      <w:r w:rsidR="00394458">
        <w:rPr>
          <w:rFonts w:ascii="Gill Sans MT" w:eastAsia="Times New Roman" w:hAnsi="Gill Sans MT" w:cs="Times New Roman"/>
          <w:sz w:val="24"/>
          <w:szCs w:val="24"/>
          <w:lang w:eastAsia="en-US"/>
        </w:rPr>
        <w:t xml:space="preserve">“ riječ </w:t>
      </w:r>
      <w:r>
        <w:rPr>
          <w:rFonts w:ascii="Gill Sans MT" w:eastAsia="Times New Roman" w:hAnsi="Gill Sans MT" w:cs="Times New Roman"/>
          <w:sz w:val="24"/>
          <w:szCs w:val="24"/>
          <w:lang w:eastAsia="en-US"/>
        </w:rPr>
        <w:t>„javne</w:t>
      </w:r>
      <w:r w:rsidR="00394458">
        <w:rPr>
          <w:rFonts w:ascii="Gill Sans MT" w:eastAsia="Times New Roman" w:hAnsi="Gill Sans MT" w:cs="Times New Roman"/>
          <w:sz w:val="24"/>
          <w:szCs w:val="24"/>
          <w:lang w:eastAsia="en-US"/>
        </w:rPr>
        <w:t>“</w:t>
      </w:r>
      <w:r>
        <w:rPr>
          <w:rFonts w:ascii="Gill Sans MT" w:eastAsia="Times New Roman" w:hAnsi="Gill Sans MT" w:cs="Times New Roman"/>
          <w:sz w:val="24"/>
          <w:szCs w:val="24"/>
          <w:lang w:eastAsia="en-US"/>
        </w:rPr>
        <w:t>.</w:t>
      </w:r>
    </w:p>
    <w:p w14:paraId="75C2ED11" w14:textId="35AEA1C6" w:rsidR="0038290B" w:rsidRDefault="0038290B" w:rsidP="0038290B">
      <w:pPr>
        <w:spacing w:after="120"/>
        <w:jc w:val="both"/>
        <w:rPr>
          <w:rFonts w:ascii="Gill Sans MT" w:eastAsia="Times New Roman" w:hAnsi="Gill Sans MT" w:cs="Times New Roman"/>
          <w:sz w:val="24"/>
          <w:szCs w:val="24"/>
          <w:lang w:eastAsia="en-US"/>
        </w:rPr>
      </w:pPr>
      <w:r>
        <w:rPr>
          <w:rFonts w:ascii="Gill Sans MT" w:hAnsi="Gill Sans MT" w:cs="Times New Roman"/>
          <w:sz w:val="24"/>
          <w:szCs w:val="24"/>
        </w:rPr>
        <w:t xml:space="preserve">U poglavlju 2.7. u tekstu točke 7. u alineji 3 „ - </w:t>
      </w:r>
      <w:r w:rsidRPr="0038290B">
        <w:rPr>
          <w:rFonts w:ascii="Gill Sans MT" w:eastAsia="Times New Roman" w:hAnsi="Gill Sans MT" w:cs="Times New Roman"/>
          <w:sz w:val="24"/>
          <w:szCs w:val="24"/>
          <w:lang w:eastAsia="en-US"/>
        </w:rPr>
        <w:t>provedba odgovarajućih postupaka javne nabave,</w:t>
      </w:r>
      <w:r>
        <w:rPr>
          <w:rFonts w:ascii="Gill Sans MT" w:eastAsia="Times New Roman" w:hAnsi="Gill Sans MT" w:cs="Times New Roman"/>
          <w:sz w:val="24"/>
          <w:szCs w:val="24"/>
          <w:lang w:eastAsia="en-US"/>
        </w:rPr>
        <w:t>“ briše se iza riječi „odgovarajućih postupaka“ riječ „javna“.</w:t>
      </w:r>
    </w:p>
    <w:p w14:paraId="7460BEE7" w14:textId="7043B1FE" w:rsidR="0038290B" w:rsidRPr="003766DE" w:rsidRDefault="0038290B" w:rsidP="0038290B">
      <w:pPr>
        <w:pStyle w:val="Tekstfusnote"/>
        <w:jc w:val="both"/>
        <w:rPr>
          <w:rFonts w:ascii="Gill Sans MT" w:eastAsia="Times New Roman" w:hAnsi="Gill Sans MT" w:cs="Times New Roman"/>
          <w:sz w:val="24"/>
          <w:szCs w:val="24"/>
          <w:lang w:eastAsia="en-US"/>
        </w:rPr>
      </w:pPr>
      <w:r>
        <w:rPr>
          <w:rFonts w:ascii="Gill Sans MT" w:eastAsia="Times New Roman" w:hAnsi="Gill Sans MT" w:cs="Times New Roman"/>
          <w:sz w:val="24"/>
          <w:szCs w:val="24"/>
          <w:lang w:eastAsia="en-US"/>
        </w:rPr>
        <w:t>U fusnoti 42 mijenja se tekst: „</w:t>
      </w:r>
      <w:r w:rsidRPr="0038290B">
        <w:rPr>
          <w:rFonts w:ascii="Gill Sans MT" w:eastAsia="Times New Roman" w:hAnsi="Gill Sans MT" w:cs="Times New Roman"/>
          <w:i/>
          <w:sz w:val="24"/>
          <w:szCs w:val="24"/>
          <w:lang w:eastAsia="en-US"/>
        </w:rPr>
        <w:t>ukupne</w:t>
      </w:r>
      <w:r w:rsidRPr="0038290B">
        <w:rPr>
          <w:rFonts w:ascii="Gill Sans MT" w:eastAsia="Times New Roman" w:hAnsi="Gill Sans MT" w:cs="Times New Roman"/>
          <w:sz w:val="24"/>
          <w:szCs w:val="24"/>
          <w:lang w:eastAsia="en-US"/>
        </w:rPr>
        <w:t xml:space="preserve"> </w:t>
      </w:r>
      <w:r w:rsidRPr="0038290B">
        <w:rPr>
          <w:rFonts w:ascii="Gill Sans MT" w:eastAsia="Times New Roman" w:hAnsi="Gill Sans MT" w:cs="Times New Roman"/>
          <w:i/>
          <w:sz w:val="24"/>
          <w:szCs w:val="24"/>
          <w:lang w:eastAsia="en-US"/>
        </w:rPr>
        <w:t>investicijske vrijednosti veće od 10.000.</w:t>
      </w:r>
      <w:r w:rsidRPr="003766DE">
        <w:rPr>
          <w:rFonts w:ascii="Gill Sans MT" w:eastAsia="Times New Roman" w:hAnsi="Gill Sans MT" w:cs="Times New Roman"/>
          <w:i/>
          <w:sz w:val="24"/>
          <w:szCs w:val="24"/>
          <w:lang w:eastAsia="en-US"/>
        </w:rPr>
        <w:t>000</w:t>
      </w:r>
      <w:r w:rsidRPr="003766DE">
        <w:rPr>
          <w:rFonts w:ascii="Gill Sans MT" w:eastAsia="Times New Roman" w:hAnsi="Gill Sans MT" w:cs="Times New Roman"/>
          <w:i/>
          <w:iCs/>
          <w:sz w:val="24"/>
          <w:szCs w:val="24"/>
          <w:lang w:eastAsia="en-US"/>
        </w:rPr>
        <w:t xml:space="preserve"> HRK </w:t>
      </w:r>
      <w:r w:rsidRPr="003766DE">
        <w:rPr>
          <w:rFonts w:ascii="Gill Sans MT" w:eastAsia="Times New Roman" w:hAnsi="Gill Sans MT" w:cs="Times New Roman"/>
          <w:i/>
          <w:sz w:val="24"/>
          <w:szCs w:val="24"/>
          <w:lang w:eastAsia="en-US"/>
        </w:rPr>
        <w:t>bez PDV-a.“ u „ukupne</w:t>
      </w:r>
      <w:r w:rsidRPr="003766DE">
        <w:rPr>
          <w:rFonts w:ascii="Gill Sans MT" w:eastAsia="Times New Roman" w:hAnsi="Gill Sans MT" w:cs="Times New Roman"/>
          <w:sz w:val="24"/>
          <w:szCs w:val="24"/>
          <w:lang w:eastAsia="en-US"/>
        </w:rPr>
        <w:t xml:space="preserve"> </w:t>
      </w:r>
      <w:r w:rsidRPr="003766DE">
        <w:rPr>
          <w:rFonts w:ascii="Gill Sans MT" w:eastAsia="Times New Roman" w:hAnsi="Gill Sans MT" w:cs="Times New Roman"/>
          <w:i/>
          <w:sz w:val="24"/>
          <w:szCs w:val="24"/>
          <w:lang w:eastAsia="en-US"/>
        </w:rPr>
        <w:t xml:space="preserve">investicijske vrijednosti veće od 10.000.000 </w:t>
      </w:r>
      <w:r w:rsidRPr="003766DE">
        <w:rPr>
          <w:rFonts w:ascii="Gill Sans MT" w:eastAsia="Times New Roman" w:hAnsi="Gill Sans MT" w:cs="Times New Roman"/>
          <w:i/>
          <w:iCs/>
          <w:sz w:val="24"/>
          <w:szCs w:val="24"/>
          <w:lang w:eastAsia="en-US"/>
        </w:rPr>
        <w:t xml:space="preserve">HRK / 1.327.228,08 EUR </w:t>
      </w:r>
      <w:r w:rsidRPr="003766DE">
        <w:rPr>
          <w:rFonts w:ascii="Gill Sans MT" w:eastAsia="Times New Roman" w:hAnsi="Gill Sans MT" w:cs="Times New Roman"/>
          <w:i/>
          <w:sz w:val="24"/>
          <w:szCs w:val="24"/>
          <w:lang w:eastAsia="en-US"/>
        </w:rPr>
        <w:t>bez PDV-a.“</w:t>
      </w:r>
    </w:p>
    <w:p w14:paraId="70E4BB34" w14:textId="254BDF35" w:rsidR="00F2150D" w:rsidRPr="003766DE" w:rsidRDefault="00F2150D" w:rsidP="005B2E38">
      <w:pPr>
        <w:spacing w:after="60"/>
        <w:jc w:val="both"/>
        <w:rPr>
          <w:rFonts w:ascii="Gill Sans MT" w:eastAsia="Times New Roman" w:hAnsi="Gill Sans MT" w:cs="Times New Roman"/>
          <w:sz w:val="24"/>
          <w:lang w:eastAsia="en-US"/>
        </w:rPr>
      </w:pPr>
    </w:p>
    <w:p w14:paraId="3BAAA079" w14:textId="67980710" w:rsidR="009006BD" w:rsidRPr="003766DE" w:rsidRDefault="009006BD" w:rsidP="009006BD">
      <w:pPr>
        <w:rPr>
          <w:rFonts w:ascii="Gill Sans MT" w:eastAsia="Times New Roman" w:hAnsi="Gill Sans MT" w:cs="Times New Roman"/>
          <w:b/>
          <w:noProof/>
          <w:color w:val="B0CB1F"/>
          <w:sz w:val="24"/>
          <w:szCs w:val="24"/>
          <w:lang w:eastAsia="hr-HR"/>
        </w:rPr>
      </w:pPr>
      <w:r w:rsidRPr="003766DE">
        <w:rPr>
          <w:rFonts w:ascii="Gill Sans MT" w:eastAsia="Times New Roman" w:hAnsi="Gill Sans MT" w:cs="Times New Roman"/>
          <w:b/>
          <w:noProof/>
          <w:color w:val="B0CB1F"/>
          <w:sz w:val="24"/>
          <w:szCs w:val="24"/>
          <w:lang w:eastAsia="hr-HR"/>
        </w:rPr>
        <w:t>Poglavlje</w:t>
      </w:r>
      <w:r w:rsidRPr="003766DE">
        <w:rPr>
          <w:rFonts w:ascii="Gill Sans MT" w:hAnsi="Gill Sans MT" w:cs="Times New Roman"/>
          <w:b/>
          <w:sz w:val="24"/>
          <w:szCs w:val="24"/>
        </w:rPr>
        <w:t xml:space="preserve"> </w:t>
      </w:r>
      <w:r w:rsidRPr="003766DE">
        <w:rPr>
          <w:rFonts w:ascii="Gill Sans MT" w:eastAsia="Times New Roman" w:hAnsi="Gill Sans MT" w:cs="Times New Roman"/>
          <w:b/>
          <w:noProof/>
          <w:color w:val="B0CB1F"/>
          <w:sz w:val="24"/>
          <w:szCs w:val="24"/>
          <w:lang w:eastAsia="hr-HR"/>
        </w:rPr>
        <w:t xml:space="preserve">2.9. Prihvatljive kategorije troškova (str. </w:t>
      </w:r>
      <w:r w:rsidR="00D56FEE" w:rsidRPr="003766DE">
        <w:rPr>
          <w:rFonts w:ascii="Gill Sans MT" w:eastAsia="Times New Roman" w:hAnsi="Gill Sans MT" w:cs="Times New Roman"/>
          <w:b/>
          <w:noProof/>
          <w:color w:val="B0CB1F"/>
          <w:sz w:val="24"/>
          <w:szCs w:val="24"/>
          <w:lang w:eastAsia="hr-HR"/>
        </w:rPr>
        <w:t>37</w:t>
      </w:r>
      <w:r w:rsidR="0038290B" w:rsidRPr="003766DE">
        <w:rPr>
          <w:rFonts w:ascii="Gill Sans MT" w:eastAsia="Times New Roman" w:hAnsi="Gill Sans MT" w:cs="Times New Roman"/>
          <w:b/>
          <w:noProof/>
          <w:color w:val="B0CB1F"/>
          <w:sz w:val="24"/>
          <w:szCs w:val="24"/>
          <w:lang w:eastAsia="hr-HR"/>
        </w:rPr>
        <w:t>-39</w:t>
      </w:r>
      <w:r w:rsidRPr="003766DE">
        <w:rPr>
          <w:rFonts w:ascii="Gill Sans MT" w:eastAsia="Times New Roman" w:hAnsi="Gill Sans MT" w:cs="Times New Roman"/>
          <w:b/>
          <w:noProof/>
          <w:color w:val="B0CB1F"/>
          <w:sz w:val="24"/>
          <w:szCs w:val="24"/>
          <w:lang w:eastAsia="hr-HR"/>
        </w:rPr>
        <w:t>)</w:t>
      </w:r>
    </w:p>
    <w:p w14:paraId="45817632" w14:textId="224FE07F" w:rsidR="0038290B" w:rsidRPr="003766DE" w:rsidRDefault="0038290B" w:rsidP="0038290B">
      <w:pPr>
        <w:spacing w:after="120"/>
        <w:jc w:val="both"/>
        <w:rPr>
          <w:rFonts w:ascii="Gill Sans MT" w:eastAsia="Times New Roman" w:hAnsi="Gill Sans MT" w:cs="Times New Roman"/>
          <w:sz w:val="24"/>
          <w:szCs w:val="24"/>
          <w:lang w:eastAsia="en-US"/>
        </w:rPr>
      </w:pPr>
      <w:r w:rsidRPr="003766DE">
        <w:rPr>
          <w:rFonts w:ascii="Gill Sans MT" w:hAnsi="Gill Sans MT" w:cs="Times New Roman"/>
          <w:sz w:val="24"/>
          <w:szCs w:val="24"/>
        </w:rPr>
        <w:t>U poglavlju 2.9. u tekstu točke 1. „</w:t>
      </w:r>
      <w:r w:rsidRPr="003766DE">
        <w:rPr>
          <w:rFonts w:ascii="Gill Sans MT" w:eastAsia="Times New Roman" w:hAnsi="Gill Sans MT" w:cstheme="minorHAnsi"/>
          <w:sz w:val="24"/>
          <w:szCs w:val="24"/>
          <w:lang w:eastAsia="en-US"/>
        </w:rPr>
        <w:t>priprema dokumentacije o nabavi i provedba postupaka javne nabave radova, usluga i roba za izgradnju, nadogradnju i/ili opremanje postrojenja za obradu biootpada sukladno pravomoćnom aktu na temelju kojeg može započeti izgradnja</w:t>
      </w:r>
      <w:r w:rsidRPr="003766DE">
        <w:rPr>
          <w:rFonts w:ascii="Gill Sans MT" w:eastAsia="Times New Roman" w:hAnsi="Gill Sans MT" w:cs="Times New Roman"/>
          <w:sz w:val="24"/>
          <w:szCs w:val="24"/>
          <w:lang w:eastAsia="en-US"/>
        </w:rPr>
        <w:t>.“ Briše se iza riječi „provedba postupka“ riječ „javne“.</w:t>
      </w:r>
    </w:p>
    <w:p w14:paraId="625327D9" w14:textId="4CB25296" w:rsidR="0038290B" w:rsidRDefault="0038290B" w:rsidP="00327A68">
      <w:pPr>
        <w:jc w:val="both"/>
        <w:rPr>
          <w:rFonts w:ascii="Gill Sans MT" w:eastAsia="Times New Roman" w:hAnsi="Gill Sans MT" w:cs="Times New Roman"/>
          <w:noProof/>
          <w:sz w:val="24"/>
          <w:szCs w:val="24"/>
          <w:lang w:eastAsia="hr-HR"/>
        </w:rPr>
      </w:pPr>
      <w:r w:rsidRPr="003766DE">
        <w:rPr>
          <w:rFonts w:ascii="Gill Sans MT" w:hAnsi="Gill Sans MT" w:cs="Times New Roman"/>
          <w:sz w:val="24"/>
          <w:szCs w:val="24"/>
        </w:rPr>
        <w:t>U poglavlju 2.9. u tekstu „</w:t>
      </w:r>
      <w:r w:rsidRPr="003766DE">
        <w:rPr>
          <w:rFonts w:ascii="Gill Sans MT" w:eastAsia="Times New Roman" w:hAnsi="Gill Sans MT" w:cs="Times New Roman"/>
          <w:sz w:val="24"/>
          <w:szCs w:val="24"/>
          <w:lang w:eastAsia="en-US"/>
        </w:rPr>
        <w:t xml:space="preserve">Troškovi upravljanja kao troškovi savjetodavnih usluga koje pružaju vanjski konzultanti, a koji su izabrani sukladno pravilima za </w:t>
      </w:r>
      <w:proofErr w:type="spellStart"/>
      <w:r w:rsidRPr="003766DE">
        <w:rPr>
          <w:rFonts w:ascii="Gill Sans MT" w:eastAsia="Times New Roman" w:hAnsi="Gill Sans MT" w:cs="Times New Roman"/>
          <w:sz w:val="24"/>
          <w:szCs w:val="24"/>
          <w:lang w:eastAsia="en-US"/>
        </w:rPr>
        <w:t>neobveznike</w:t>
      </w:r>
      <w:proofErr w:type="spellEnd"/>
      <w:r w:rsidRPr="003766DE">
        <w:rPr>
          <w:rFonts w:ascii="Gill Sans MT" w:eastAsia="Times New Roman" w:hAnsi="Gill Sans MT" w:cs="Times New Roman"/>
          <w:sz w:val="24"/>
          <w:szCs w:val="24"/>
          <w:lang w:eastAsia="en-US"/>
        </w:rPr>
        <w:t xml:space="preserve"> javne nabave“ brišu se riječi „za </w:t>
      </w:r>
      <w:proofErr w:type="spellStart"/>
      <w:r w:rsidRPr="003766DE">
        <w:rPr>
          <w:rFonts w:ascii="Gill Sans MT" w:eastAsia="Times New Roman" w:hAnsi="Gill Sans MT" w:cs="Times New Roman"/>
          <w:sz w:val="24"/>
          <w:szCs w:val="24"/>
          <w:lang w:eastAsia="en-US"/>
        </w:rPr>
        <w:t>neobveznike</w:t>
      </w:r>
      <w:proofErr w:type="spellEnd"/>
      <w:r w:rsidRPr="003766DE">
        <w:rPr>
          <w:rFonts w:ascii="Gill Sans MT" w:eastAsia="Times New Roman" w:hAnsi="Gill Sans MT" w:cs="Times New Roman"/>
          <w:sz w:val="24"/>
          <w:szCs w:val="24"/>
          <w:lang w:eastAsia="en-US"/>
        </w:rPr>
        <w:t xml:space="preserve"> javne“</w:t>
      </w:r>
    </w:p>
    <w:p w14:paraId="1C1AA021" w14:textId="2E5D9594" w:rsidR="0038290B" w:rsidRPr="0071496E" w:rsidRDefault="00740946" w:rsidP="0071496E">
      <w:pPr>
        <w:spacing w:after="120"/>
        <w:jc w:val="both"/>
        <w:rPr>
          <w:rFonts w:ascii="Gill Sans MT" w:eastAsia="Times New Roman" w:hAnsi="Gill Sans MT" w:cs="Times New Roman"/>
          <w:i/>
          <w:iCs/>
          <w:sz w:val="24"/>
          <w:szCs w:val="24"/>
          <w:lang w:eastAsia="en-US"/>
        </w:rPr>
      </w:pPr>
      <w:r w:rsidRPr="0071496E">
        <w:rPr>
          <w:rFonts w:ascii="Gill Sans MT" w:eastAsia="Times New Roman" w:hAnsi="Gill Sans MT" w:cs="Times New Roman"/>
          <w:noProof/>
          <w:sz w:val="24"/>
          <w:szCs w:val="24"/>
          <w:lang w:eastAsia="hr-HR"/>
        </w:rPr>
        <w:t>U poglavlju 2.9.</w:t>
      </w:r>
      <w:r w:rsidR="0038290B" w:rsidRPr="0071496E">
        <w:rPr>
          <w:rFonts w:ascii="Gill Sans MT" w:eastAsia="Times New Roman" w:hAnsi="Gill Sans MT" w:cs="Times New Roman"/>
          <w:noProof/>
          <w:sz w:val="24"/>
          <w:szCs w:val="24"/>
          <w:lang w:eastAsia="hr-HR"/>
        </w:rPr>
        <w:t xml:space="preserve"> tekst točke 1. napomene „</w:t>
      </w:r>
      <w:r w:rsidR="0038290B" w:rsidRPr="0071496E">
        <w:rPr>
          <w:rFonts w:ascii="Gill Sans MT" w:eastAsia="Calibri" w:hAnsi="Gill Sans MT" w:cs="Times New Roman"/>
          <w:i/>
          <w:sz w:val="24"/>
          <w:szCs w:val="24"/>
          <w:lang w:eastAsia="en-US"/>
        </w:rPr>
        <w:t xml:space="preserve">Kumulativni iznos troškova dobiven zbrojem iznosa pojedinih troškova pod točkama 1., 6. i 8. je prihvatljiv u maksimalnom iznosu do 5 % ukupno prihvatljivih troškova za izvođenje radova i/ili opremanje </w:t>
      </w:r>
      <w:r w:rsidR="0038290B" w:rsidRPr="0071496E">
        <w:rPr>
          <w:rFonts w:ascii="Gill Sans MT" w:eastAsia="Calibri" w:hAnsi="Gill Sans MT" w:cs="Times New Roman"/>
          <w:i/>
          <w:color w:val="000000"/>
          <w:sz w:val="24"/>
          <w:szCs w:val="24"/>
          <w:lang w:val="en-US" w:eastAsia="en-US"/>
        </w:rPr>
        <w:t>P</w:t>
      </w:r>
      <w:proofErr w:type="spellStart"/>
      <w:r w:rsidR="0038290B" w:rsidRPr="0071496E">
        <w:rPr>
          <w:rFonts w:ascii="Gill Sans MT" w:eastAsia="Calibri" w:hAnsi="Gill Sans MT" w:cs="Times New Roman"/>
          <w:i/>
          <w:color w:val="000000"/>
          <w:sz w:val="24"/>
          <w:szCs w:val="24"/>
          <w:lang w:eastAsia="en-US"/>
        </w:rPr>
        <w:t>ostrojenja</w:t>
      </w:r>
      <w:proofErr w:type="spellEnd"/>
      <w:r w:rsidR="0038290B" w:rsidRPr="0071496E">
        <w:rPr>
          <w:rFonts w:ascii="Gill Sans MT" w:eastAsia="Calibri" w:hAnsi="Gill Sans MT" w:cs="Times New Roman"/>
          <w:i/>
          <w:color w:val="000000"/>
          <w:sz w:val="24"/>
          <w:szCs w:val="24"/>
          <w:lang w:eastAsia="en-US"/>
        </w:rPr>
        <w:t xml:space="preserve"> za biološku obradu odvojeno sakupljenog biootpada</w:t>
      </w:r>
      <w:r w:rsidR="0038290B" w:rsidRPr="0071496E">
        <w:rPr>
          <w:rFonts w:ascii="Gill Sans MT" w:eastAsia="Times New Roman" w:hAnsi="Gill Sans MT" w:cs="Times New Roman"/>
          <w:i/>
          <w:iCs/>
          <w:sz w:val="24"/>
          <w:szCs w:val="24"/>
          <w:lang w:eastAsia="en-US"/>
        </w:rPr>
        <w:t xml:space="preserve"> ili u maksimalnom iznosu od 2.000.000,00 kuna u slučaju da 5 % ukupno prihvatljivih kumulativnih troškova projekta iznosi više od 2.000.000,00 kuna.</w:t>
      </w:r>
      <w:r w:rsidR="0071496E" w:rsidRPr="0071496E">
        <w:rPr>
          <w:rFonts w:ascii="Gill Sans MT" w:eastAsia="Times New Roman" w:hAnsi="Gill Sans MT" w:cs="Times New Roman"/>
          <w:i/>
          <w:iCs/>
          <w:sz w:val="24"/>
          <w:szCs w:val="24"/>
          <w:lang w:eastAsia="en-US"/>
        </w:rPr>
        <w:t xml:space="preserve">“ </w:t>
      </w:r>
    </w:p>
    <w:p w14:paraId="5B6E5503" w14:textId="3733E34B" w:rsidR="0071496E" w:rsidRPr="0071496E" w:rsidRDefault="0071496E" w:rsidP="0071496E">
      <w:pPr>
        <w:spacing w:after="120"/>
        <w:jc w:val="both"/>
        <w:rPr>
          <w:rFonts w:ascii="Gill Sans MT" w:eastAsia="Times New Roman" w:hAnsi="Gill Sans MT" w:cs="Times New Roman"/>
          <w:iCs/>
          <w:sz w:val="24"/>
          <w:szCs w:val="24"/>
          <w:lang w:eastAsia="en-US"/>
        </w:rPr>
      </w:pPr>
      <w:r w:rsidRPr="0071496E">
        <w:rPr>
          <w:rFonts w:ascii="Gill Sans MT" w:eastAsia="Times New Roman" w:hAnsi="Gill Sans MT" w:cs="Times New Roman"/>
          <w:iCs/>
          <w:sz w:val="24"/>
          <w:szCs w:val="24"/>
          <w:lang w:eastAsia="en-US"/>
        </w:rPr>
        <w:t>Promijenjen je i sada glasi:</w:t>
      </w:r>
    </w:p>
    <w:p w14:paraId="49263A33" w14:textId="562404EB" w:rsidR="0071496E" w:rsidRPr="0071496E" w:rsidRDefault="0071496E" w:rsidP="0071496E">
      <w:pPr>
        <w:numPr>
          <w:ilvl w:val="0"/>
          <w:numId w:val="15"/>
        </w:numPr>
        <w:spacing w:after="120"/>
        <w:ind w:left="467" w:hanging="426"/>
        <w:contextualSpacing/>
        <w:jc w:val="both"/>
        <w:rPr>
          <w:rFonts w:ascii="Gill Sans MT" w:eastAsia="Calibri" w:hAnsi="Gill Sans MT" w:cs="Times New Roman"/>
          <w:i/>
          <w:sz w:val="24"/>
          <w:szCs w:val="24"/>
          <w:lang w:eastAsia="en-US"/>
        </w:rPr>
      </w:pPr>
      <w:r w:rsidRPr="0071496E">
        <w:rPr>
          <w:rFonts w:ascii="Gill Sans MT" w:eastAsia="Calibri" w:hAnsi="Gill Sans MT" w:cs="Times New Roman"/>
          <w:i/>
          <w:sz w:val="24"/>
          <w:szCs w:val="24"/>
          <w:lang w:eastAsia="en-US"/>
        </w:rPr>
        <w:t xml:space="preserve">Kumulativni iznos troškova dobiven zbrojem iznosa pojedinih troškova pod točkama 1., 6. i 8. je prihvatljiv u maksimalnom iznosu do 5 % ukupno prihvatljivih troškova za izvođenje radova i/ili opremanje </w:t>
      </w:r>
      <w:r w:rsidRPr="0071496E">
        <w:rPr>
          <w:rFonts w:ascii="Gill Sans MT" w:eastAsia="Calibri" w:hAnsi="Gill Sans MT" w:cs="Times New Roman"/>
          <w:i/>
          <w:color w:val="000000"/>
          <w:sz w:val="24"/>
          <w:szCs w:val="24"/>
          <w:lang w:val="en-US" w:eastAsia="en-US"/>
        </w:rPr>
        <w:t>P</w:t>
      </w:r>
      <w:proofErr w:type="spellStart"/>
      <w:r w:rsidRPr="0071496E">
        <w:rPr>
          <w:rFonts w:ascii="Gill Sans MT" w:eastAsia="Calibri" w:hAnsi="Gill Sans MT" w:cs="Times New Roman"/>
          <w:i/>
          <w:color w:val="000000"/>
          <w:sz w:val="24"/>
          <w:szCs w:val="24"/>
          <w:lang w:eastAsia="en-US"/>
        </w:rPr>
        <w:t>ostrojenja</w:t>
      </w:r>
      <w:proofErr w:type="spellEnd"/>
      <w:r w:rsidRPr="0071496E">
        <w:rPr>
          <w:rFonts w:ascii="Gill Sans MT" w:eastAsia="Calibri" w:hAnsi="Gill Sans MT" w:cs="Times New Roman"/>
          <w:i/>
          <w:color w:val="000000"/>
          <w:sz w:val="24"/>
          <w:szCs w:val="24"/>
          <w:lang w:eastAsia="en-US"/>
        </w:rPr>
        <w:t xml:space="preserve"> za biološku obradu odvojeno sakupljenog biootpada</w:t>
      </w:r>
      <w:r w:rsidRPr="0071496E">
        <w:rPr>
          <w:rFonts w:ascii="Gill Sans MT" w:eastAsia="Times New Roman" w:hAnsi="Gill Sans MT" w:cs="Times New Roman"/>
          <w:i/>
          <w:iCs/>
          <w:sz w:val="24"/>
          <w:lang w:eastAsia="en-US"/>
        </w:rPr>
        <w:t xml:space="preserve"> ili u maksimalnom iznosu od 2.000.000,00 HRK / 265.445,62 EUR u slučaju da 5 % ukupno prihvatljivih kumulativnih troškova projekta iznosi više od 2.000.000,00 HRK / 265.445,62 EUR.</w:t>
      </w:r>
    </w:p>
    <w:p w14:paraId="174ECAE5" w14:textId="77777777" w:rsidR="0071496E" w:rsidRDefault="0071496E" w:rsidP="0071496E">
      <w:pPr>
        <w:spacing w:after="120"/>
        <w:jc w:val="both"/>
        <w:rPr>
          <w:rFonts w:ascii="Gill Sans MT" w:eastAsia="Times New Roman" w:hAnsi="Gill Sans MT" w:cs="Times New Roman"/>
          <w:noProof/>
          <w:sz w:val="24"/>
          <w:szCs w:val="24"/>
          <w:lang w:eastAsia="hr-HR"/>
        </w:rPr>
      </w:pPr>
    </w:p>
    <w:p w14:paraId="5CA38072" w14:textId="1E81A5CC" w:rsidR="0071496E" w:rsidRPr="0071496E" w:rsidRDefault="0071496E" w:rsidP="0071496E">
      <w:pPr>
        <w:spacing w:after="120"/>
        <w:jc w:val="both"/>
        <w:rPr>
          <w:rFonts w:ascii="Gill Sans MT" w:eastAsia="Calibri" w:hAnsi="Gill Sans MT" w:cs="Times New Roman"/>
          <w:i/>
          <w:lang w:eastAsia="en-US"/>
        </w:rPr>
      </w:pPr>
      <w:r w:rsidRPr="0071496E">
        <w:rPr>
          <w:rFonts w:ascii="Gill Sans MT" w:eastAsia="Times New Roman" w:hAnsi="Gill Sans MT" w:cs="Times New Roman"/>
          <w:noProof/>
          <w:sz w:val="24"/>
          <w:szCs w:val="24"/>
          <w:lang w:eastAsia="hr-HR"/>
        </w:rPr>
        <w:t>U poglavlju 2.9. tekst točke</w:t>
      </w:r>
      <w:r>
        <w:rPr>
          <w:rFonts w:ascii="Gill Sans MT" w:eastAsia="Times New Roman" w:hAnsi="Gill Sans MT" w:cs="Times New Roman"/>
          <w:noProof/>
          <w:sz w:val="24"/>
          <w:szCs w:val="24"/>
          <w:lang w:eastAsia="hr-HR"/>
        </w:rPr>
        <w:t xml:space="preserve"> 2</w:t>
      </w:r>
      <w:r w:rsidRPr="0071496E">
        <w:rPr>
          <w:rFonts w:ascii="Gill Sans MT" w:eastAsia="Times New Roman" w:hAnsi="Gill Sans MT" w:cs="Times New Roman"/>
          <w:noProof/>
          <w:sz w:val="24"/>
          <w:szCs w:val="24"/>
          <w:lang w:eastAsia="hr-HR"/>
        </w:rPr>
        <w:t>. napomene</w:t>
      </w:r>
    </w:p>
    <w:p w14:paraId="2B4D65CE" w14:textId="657F1893" w:rsidR="0071496E" w:rsidRPr="00F7610E" w:rsidRDefault="0071496E" w:rsidP="00F7610E">
      <w:pPr>
        <w:pStyle w:val="Odlomakpopisa"/>
        <w:numPr>
          <w:ilvl w:val="0"/>
          <w:numId w:val="15"/>
        </w:numPr>
        <w:spacing w:after="120"/>
        <w:jc w:val="both"/>
        <w:rPr>
          <w:rFonts w:ascii="Gill Sans MT" w:eastAsia="Calibri" w:hAnsi="Gill Sans MT" w:cs="Times New Roman"/>
          <w:i/>
          <w:sz w:val="24"/>
          <w:szCs w:val="24"/>
          <w:lang w:eastAsia="en-US"/>
        </w:rPr>
      </w:pPr>
      <w:r w:rsidRPr="00F7610E">
        <w:rPr>
          <w:rFonts w:ascii="Gill Sans MT" w:eastAsia="Calibri" w:hAnsi="Gill Sans MT" w:cs="Times New Roman"/>
          <w:i/>
          <w:sz w:val="24"/>
          <w:szCs w:val="24"/>
          <w:lang w:eastAsia="en-US"/>
        </w:rPr>
        <w:t xml:space="preserve">Kumulativni iznos troškova pod točkama 6. i 8. je prihvatljiv u maksimalnom iznosu od </w:t>
      </w:r>
      <w:r w:rsidRPr="00F7610E">
        <w:rPr>
          <w:rFonts w:ascii="Gill Sans MT" w:eastAsia="Times New Roman" w:hAnsi="Gill Sans MT" w:cs="Times New Roman"/>
          <w:i/>
          <w:sz w:val="24"/>
          <w:szCs w:val="24"/>
          <w:lang w:eastAsia="en-US"/>
        </w:rPr>
        <w:t>1.480.000,00 HRK.,</w:t>
      </w:r>
      <w:r w:rsidRPr="00F7610E">
        <w:rPr>
          <w:rFonts w:ascii="Calibri" w:eastAsia="Calibri" w:hAnsi="Calibri" w:cs="Times New Roman"/>
          <w:i/>
          <w:lang w:eastAsia="en-US"/>
        </w:rPr>
        <w:t xml:space="preserve"> </w:t>
      </w:r>
      <w:r w:rsidRPr="00F7610E">
        <w:rPr>
          <w:rFonts w:ascii="Gill Sans MT" w:eastAsia="Calibri" w:hAnsi="Gill Sans MT" w:cs="Times New Roman"/>
          <w:i/>
          <w:sz w:val="24"/>
          <w:szCs w:val="24"/>
          <w:lang w:eastAsia="en-US"/>
        </w:rPr>
        <w:t>pod uvjetom da na dan donošenja Odluke o financiranju ovaj iznos ne prelazi protuvrijednost 200.000,00 EUR u HRK po srednjem tečaju Hrvatske narodne</w:t>
      </w:r>
      <w:r w:rsidRPr="00F7610E">
        <w:rPr>
          <w:rFonts w:ascii="Gill Sans MT" w:eastAsia="Calibri" w:hAnsi="Gill Sans MT" w:cs="Times New Roman"/>
          <w:sz w:val="24"/>
          <w:szCs w:val="24"/>
          <w:lang w:eastAsia="en-US"/>
        </w:rPr>
        <w:t xml:space="preserve"> banke</w:t>
      </w:r>
      <w:r w:rsidRPr="00F7610E">
        <w:rPr>
          <w:rFonts w:ascii="Gill Sans MT" w:eastAsia="Calibri" w:hAnsi="Gill Sans MT" w:cs="Times New Roman"/>
          <w:i/>
          <w:sz w:val="24"/>
          <w:szCs w:val="24"/>
          <w:lang w:eastAsia="en-US"/>
        </w:rPr>
        <w:t>.</w:t>
      </w:r>
    </w:p>
    <w:p w14:paraId="09D0477F" w14:textId="77777777" w:rsidR="0071496E" w:rsidRPr="0071496E" w:rsidRDefault="0071496E" w:rsidP="0071496E">
      <w:pPr>
        <w:spacing w:after="120"/>
        <w:ind w:left="467"/>
        <w:contextualSpacing/>
        <w:jc w:val="both"/>
        <w:rPr>
          <w:rFonts w:ascii="Gill Sans MT" w:eastAsia="Calibri" w:hAnsi="Gill Sans MT" w:cs="Times New Roman"/>
          <w:i/>
          <w:sz w:val="24"/>
          <w:szCs w:val="24"/>
          <w:lang w:eastAsia="en-US"/>
        </w:rPr>
      </w:pPr>
    </w:p>
    <w:p w14:paraId="569220EA" w14:textId="4FA185E2" w:rsidR="0038290B" w:rsidRPr="003A6387" w:rsidRDefault="003A6387" w:rsidP="00327A68">
      <w:pPr>
        <w:jc w:val="both"/>
        <w:rPr>
          <w:rFonts w:ascii="Gill Sans MT" w:eastAsia="Times New Roman" w:hAnsi="Gill Sans MT" w:cs="Times New Roman"/>
          <w:b/>
          <w:noProof/>
          <w:sz w:val="24"/>
          <w:szCs w:val="24"/>
          <w:lang w:eastAsia="hr-HR"/>
        </w:rPr>
      </w:pPr>
      <w:r w:rsidRPr="003A6387">
        <w:rPr>
          <w:rFonts w:ascii="Gill Sans MT" w:eastAsia="Times New Roman" w:hAnsi="Gill Sans MT" w:cs="Times New Roman"/>
          <w:b/>
          <w:noProof/>
          <w:sz w:val="24"/>
          <w:szCs w:val="24"/>
          <w:lang w:eastAsia="hr-HR"/>
        </w:rPr>
        <w:t xml:space="preserve"> , p</w:t>
      </w:r>
      <w:r w:rsidR="0071496E" w:rsidRPr="003A6387">
        <w:rPr>
          <w:rFonts w:ascii="Gill Sans MT" w:eastAsia="Times New Roman" w:hAnsi="Gill Sans MT" w:cs="Times New Roman"/>
          <w:b/>
          <w:noProof/>
          <w:sz w:val="24"/>
          <w:szCs w:val="24"/>
          <w:lang w:eastAsia="hr-HR"/>
        </w:rPr>
        <w:t>romijenjen je i sada glasi:</w:t>
      </w:r>
    </w:p>
    <w:p w14:paraId="27C912ED" w14:textId="0929338E" w:rsidR="0071496E" w:rsidRPr="003766DE" w:rsidRDefault="0071496E" w:rsidP="00F7610E">
      <w:pPr>
        <w:pStyle w:val="Odlomakpopisa"/>
        <w:numPr>
          <w:ilvl w:val="0"/>
          <w:numId w:val="3"/>
        </w:numPr>
        <w:spacing w:after="120"/>
        <w:jc w:val="both"/>
        <w:rPr>
          <w:rFonts w:ascii="Gill Sans MT" w:eastAsia="Times New Roman" w:hAnsi="Gill Sans MT" w:cs="Times New Roman"/>
          <w:noProof/>
          <w:sz w:val="24"/>
          <w:szCs w:val="24"/>
          <w:lang w:eastAsia="hr-HR"/>
        </w:rPr>
      </w:pPr>
      <w:r w:rsidRPr="00F7610E">
        <w:rPr>
          <w:rFonts w:ascii="Gill Sans MT" w:eastAsia="Calibri" w:hAnsi="Gill Sans MT" w:cs="Times New Roman"/>
          <w:i/>
          <w:sz w:val="24"/>
          <w:szCs w:val="24"/>
          <w:lang w:eastAsia="en-US"/>
        </w:rPr>
        <w:t xml:space="preserve">Kumulativni iznos troškova pod točkama 6. i 8. je prihvatljiv u maksimalnom iznosu od </w:t>
      </w:r>
      <w:r w:rsidRPr="003766DE">
        <w:rPr>
          <w:rFonts w:ascii="Gill Sans MT" w:eastAsia="Times New Roman" w:hAnsi="Gill Sans MT" w:cs="Times New Roman"/>
          <w:i/>
          <w:sz w:val="24"/>
          <w:szCs w:val="24"/>
          <w:lang w:eastAsia="en-US"/>
        </w:rPr>
        <w:t xml:space="preserve">1.506.900,00 HRK / 200.000,00 EUR. </w:t>
      </w:r>
    </w:p>
    <w:p w14:paraId="301FD890" w14:textId="77777777" w:rsidR="003A6387" w:rsidRDefault="003A6387" w:rsidP="00E5137D">
      <w:pPr>
        <w:rPr>
          <w:rFonts w:ascii="Gill Sans MT" w:eastAsia="Times New Roman" w:hAnsi="Gill Sans MT" w:cs="Times New Roman"/>
          <w:b/>
          <w:noProof/>
          <w:color w:val="B0CB1F"/>
          <w:sz w:val="24"/>
          <w:szCs w:val="24"/>
          <w:lang w:eastAsia="hr-HR"/>
        </w:rPr>
      </w:pPr>
    </w:p>
    <w:p w14:paraId="0580F278" w14:textId="4D0A7B75" w:rsidR="0071496E" w:rsidRDefault="003A6387" w:rsidP="00E5137D">
      <w:p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Poglavlje 3</w:t>
      </w:r>
      <w:r w:rsidRPr="003A6387">
        <w:rPr>
          <w:rFonts w:ascii="Gill Sans MT" w:eastAsia="Times New Roman" w:hAnsi="Gill Sans MT" w:cs="Times New Roman"/>
          <w:b/>
          <w:noProof/>
          <w:color w:val="B0CB1F"/>
          <w:sz w:val="24"/>
          <w:szCs w:val="24"/>
          <w:lang w:eastAsia="hr-HR"/>
        </w:rPr>
        <w:t>.1. 3.1.</w:t>
      </w:r>
      <w:r w:rsidRPr="003A6387">
        <w:rPr>
          <w:rFonts w:ascii="Gill Sans MT" w:eastAsia="Times New Roman" w:hAnsi="Gill Sans MT" w:cs="Times New Roman"/>
          <w:b/>
          <w:noProof/>
          <w:color w:val="B0CB1F"/>
          <w:sz w:val="24"/>
          <w:szCs w:val="24"/>
          <w:lang w:eastAsia="hr-HR"/>
        </w:rPr>
        <w:tab/>
        <w:t xml:space="preserve">Izgled i sadržaj projektnog prijedloga </w:t>
      </w:r>
      <w:r>
        <w:rPr>
          <w:rFonts w:ascii="Gill Sans MT" w:eastAsia="Times New Roman" w:hAnsi="Gill Sans MT" w:cs="Times New Roman"/>
          <w:b/>
          <w:noProof/>
          <w:color w:val="B0CB1F"/>
          <w:sz w:val="24"/>
          <w:szCs w:val="24"/>
          <w:lang w:eastAsia="hr-HR"/>
        </w:rPr>
        <w:t>(str. 48</w:t>
      </w:r>
      <w:r w:rsidRPr="003A6387">
        <w:rPr>
          <w:rFonts w:ascii="Gill Sans MT" w:eastAsia="Times New Roman" w:hAnsi="Gill Sans MT" w:cs="Times New Roman"/>
          <w:b/>
          <w:noProof/>
          <w:color w:val="B0CB1F"/>
          <w:sz w:val="24"/>
          <w:szCs w:val="24"/>
          <w:lang w:eastAsia="hr-HR"/>
        </w:rPr>
        <w:t>)</w:t>
      </w:r>
    </w:p>
    <w:p w14:paraId="5A485702" w14:textId="256AC700" w:rsidR="003A6387" w:rsidRPr="003A6387" w:rsidRDefault="003A6387" w:rsidP="003A6387">
      <w:pPr>
        <w:spacing w:after="120"/>
        <w:jc w:val="both"/>
        <w:rPr>
          <w:rFonts w:ascii="Gill Sans MT" w:eastAsia="Times New Roman" w:hAnsi="Gill Sans MT" w:cs="Times New Roman"/>
          <w:sz w:val="24"/>
          <w:u w:val="single"/>
          <w:lang w:eastAsia="en-US"/>
        </w:rPr>
      </w:pPr>
      <w:r>
        <w:rPr>
          <w:rFonts w:ascii="Gill Sans MT" w:eastAsia="Times New Roman" w:hAnsi="Gill Sans MT" w:cs="Times New Roman"/>
          <w:sz w:val="24"/>
          <w:szCs w:val="24"/>
        </w:rPr>
        <w:t>Tekst „</w:t>
      </w:r>
      <w:r w:rsidRPr="003A6387">
        <w:rPr>
          <w:rFonts w:ascii="Gill Sans MT" w:eastAsia="Times New Roman" w:hAnsi="Gill Sans MT" w:cs="Times New Roman"/>
          <w:sz w:val="24"/>
          <w:szCs w:val="24"/>
          <w:u w:val="single"/>
          <w:lang w:eastAsia="en-US"/>
        </w:rPr>
        <w:t xml:space="preserve">Korisnik je dužan najkasnije 60 dana od dana donošenja Odluke o financiranju dostaviti NT-u pravomoćnu građevinsku dozvolu i dokaz o objavljenom postupku nabave za radove i/ili nabavu opreme za obveznike odnosno </w:t>
      </w:r>
      <w:proofErr w:type="spellStart"/>
      <w:r w:rsidRPr="003A6387">
        <w:rPr>
          <w:rFonts w:ascii="Gill Sans MT" w:eastAsia="Times New Roman" w:hAnsi="Gill Sans MT" w:cs="Times New Roman"/>
          <w:sz w:val="24"/>
          <w:szCs w:val="24"/>
          <w:u w:val="single"/>
          <w:lang w:eastAsia="en-US"/>
        </w:rPr>
        <w:t>neobveznike</w:t>
      </w:r>
      <w:proofErr w:type="spellEnd"/>
      <w:r w:rsidRPr="003A6387">
        <w:rPr>
          <w:rFonts w:ascii="Gill Sans MT" w:eastAsia="Times New Roman" w:hAnsi="Gill Sans MT" w:cs="Times New Roman"/>
          <w:sz w:val="24"/>
          <w:szCs w:val="24"/>
          <w:u w:val="single"/>
          <w:lang w:eastAsia="en-US"/>
        </w:rPr>
        <w:t xml:space="preserve"> javne nabave.</w:t>
      </w:r>
      <w:r>
        <w:rPr>
          <w:rFonts w:ascii="Gill Sans MT" w:eastAsia="Times New Roman" w:hAnsi="Gill Sans MT" w:cs="Times New Roman"/>
          <w:sz w:val="24"/>
          <w:szCs w:val="24"/>
          <w:u w:val="single"/>
          <w:lang w:eastAsia="en-US"/>
        </w:rPr>
        <w:t>“</w:t>
      </w:r>
    </w:p>
    <w:p w14:paraId="03CAEDB1" w14:textId="5F7C41D6" w:rsidR="00BF1502" w:rsidRDefault="003A6387" w:rsidP="00AF432F">
      <w:pPr>
        <w:pStyle w:val="Zaglavlje"/>
        <w:tabs>
          <w:tab w:val="clear" w:pos="4536"/>
        </w:tabs>
        <w:rPr>
          <w:rFonts w:ascii="Gill Sans MT" w:eastAsia="Times New Roman" w:hAnsi="Gill Sans MT" w:cs="Times New Roman"/>
          <w:sz w:val="24"/>
          <w:szCs w:val="24"/>
        </w:rPr>
      </w:pPr>
      <w:r>
        <w:rPr>
          <w:rFonts w:ascii="Gill Sans MT" w:eastAsia="Times New Roman" w:hAnsi="Gill Sans MT" w:cs="Times New Roman"/>
          <w:sz w:val="24"/>
          <w:szCs w:val="24"/>
        </w:rPr>
        <w:t>, promijenjen je i sada glasi:</w:t>
      </w:r>
    </w:p>
    <w:p w14:paraId="3CF695B2" w14:textId="77777777" w:rsidR="003A6387" w:rsidRDefault="003A6387" w:rsidP="00AF432F">
      <w:pPr>
        <w:pStyle w:val="Zaglavlje"/>
        <w:tabs>
          <w:tab w:val="clear" w:pos="4536"/>
        </w:tabs>
        <w:rPr>
          <w:rFonts w:ascii="Gill Sans MT" w:eastAsia="Times New Roman" w:hAnsi="Gill Sans MT" w:cs="Times New Roman"/>
          <w:sz w:val="24"/>
          <w:szCs w:val="24"/>
        </w:rPr>
      </w:pPr>
    </w:p>
    <w:p w14:paraId="2B853D60" w14:textId="277EC0C8" w:rsidR="003A6387" w:rsidRPr="003A6387" w:rsidRDefault="003A6387" w:rsidP="003A6387">
      <w:pPr>
        <w:spacing w:after="120"/>
        <w:jc w:val="both"/>
        <w:rPr>
          <w:rFonts w:ascii="Gill Sans MT" w:eastAsia="Times New Roman" w:hAnsi="Gill Sans MT" w:cs="Times New Roman"/>
          <w:sz w:val="24"/>
          <w:u w:val="single"/>
          <w:lang w:eastAsia="en-US"/>
        </w:rPr>
      </w:pPr>
      <w:r w:rsidRPr="003A6387">
        <w:rPr>
          <w:rFonts w:ascii="Gill Sans MT" w:eastAsia="Times New Roman" w:hAnsi="Gill Sans MT" w:cs="Times New Roman"/>
          <w:sz w:val="24"/>
          <w:szCs w:val="24"/>
          <w:u w:val="single"/>
          <w:lang w:eastAsia="en-US"/>
        </w:rPr>
        <w:t xml:space="preserve">Korisnik je dužan najkasnije 60 dana od dana </w:t>
      </w:r>
      <w:r w:rsidRPr="003766DE">
        <w:rPr>
          <w:rFonts w:ascii="Gill Sans MT" w:eastAsia="Times New Roman" w:hAnsi="Gill Sans MT" w:cs="Times New Roman"/>
          <w:sz w:val="24"/>
          <w:szCs w:val="24"/>
          <w:u w:val="single"/>
          <w:lang w:eastAsia="en-US"/>
        </w:rPr>
        <w:t>dostave</w:t>
      </w:r>
      <w:r w:rsidRPr="003A6387">
        <w:rPr>
          <w:rFonts w:ascii="Gill Sans MT" w:eastAsia="Times New Roman" w:hAnsi="Gill Sans MT" w:cs="Times New Roman"/>
          <w:sz w:val="24"/>
          <w:szCs w:val="24"/>
          <w:u w:val="single"/>
          <w:lang w:eastAsia="en-US"/>
        </w:rPr>
        <w:t xml:space="preserve"> Odluke o financiranju dostaviti NT-u pravomoćnu građevinsku dozvolu i dokaz o objavljenom postupku nabave za radove i/ili nabavu opreme za obveznike odnosno </w:t>
      </w:r>
      <w:proofErr w:type="spellStart"/>
      <w:r w:rsidRPr="003A6387">
        <w:rPr>
          <w:rFonts w:ascii="Gill Sans MT" w:eastAsia="Times New Roman" w:hAnsi="Gill Sans MT" w:cs="Times New Roman"/>
          <w:sz w:val="24"/>
          <w:szCs w:val="24"/>
          <w:u w:val="single"/>
          <w:lang w:eastAsia="en-US"/>
        </w:rPr>
        <w:t>neobveznike</w:t>
      </w:r>
      <w:proofErr w:type="spellEnd"/>
      <w:r w:rsidRPr="003A6387">
        <w:rPr>
          <w:rFonts w:ascii="Gill Sans MT" w:eastAsia="Times New Roman" w:hAnsi="Gill Sans MT" w:cs="Times New Roman"/>
          <w:sz w:val="24"/>
          <w:szCs w:val="24"/>
          <w:u w:val="single"/>
          <w:lang w:eastAsia="en-US"/>
        </w:rPr>
        <w:t xml:space="preserve"> javne nabave.</w:t>
      </w:r>
    </w:p>
    <w:p w14:paraId="0BCA9CFF" w14:textId="77777777" w:rsidR="003A6387" w:rsidRPr="009542CD" w:rsidRDefault="003A6387" w:rsidP="00AF432F">
      <w:pPr>
        <w:pStyle w:val="Zaglavlje"/>
        <w:tabs>
          <w:tab w:val="clear" w:pos="4536"/>
        </w:tabs>
        <w:rPr>
          <w:rFonts w:ascii="Gill Sans MT" w:eastAsia="Times New Roman" w:hAnsi="Gill Sans MT" w:cs="Times New Roman"/>
          <w:sz w:val="24"/>
          <w:szCs w:val="24"/>
        </w:rPr>
      </w:pPr>
    </w:p>
    <w:p w14:paraId="503F78A7" w14:textId="00D7A53E" w:rsidR="0065666D" w:rsidRPr="00F63616" w:rsidRDefault="00903B4B" w:rsidP="00F63616">
      <w:pPr>
        <w:rPr>
          <w:rFonts w:ascii="Gill Sans MT" w:eastAsia="Times New Roman" w:hAnsi="Gill Sans MT" w:cs="Times New Roman"/>
          <w:b/>
          <w:noProof/>
          <w:color w:val="B0CB1F"/>
          <w:sz w:val="24"/>
          <w:szCs w:val="24"/>
          <w:lang w:eastAsia="hr-HR"/>
        </w:rPr>
      </w:pPr>
      <w:bookmarkStart w:id="7" w:name="_Toc98485477"/>
      <w:r>
        <w:rPr>
          <w:rFonts w:ascii="Gill Sans MT" w:eastAsia="Times New Roman" w:hAnsi="Gill Sans MT" w:cs="Times New Roman"/>
          <w:b/>
          <w:noProof/>
          <w:color w:val="B0CB1F"/>
          <w:sz w:val="24"/>
          <w:szCs w:val="24"/>
          <w:lang w:eastAsia="hr-HR"/>
        </w:rPr>
        <w:t xml:space="preserve">Poglavlje </w:t>
      </w:r>
      <w:r w:rsidR="0065666D" w:rsidRPr="00F63616">
        <w:rPr>
          <w:rFonts w:ascii="Gill Sans MT" w:eastAsia="Times New Roman" w:hAnsi="Gill Sans MT" w:cs="Times New Roman"/>
          <w:b/>
          <w:noProof/>
          <w:color w:val="B0CB1F"/>
          <w:sz w:val="24"/>
          <w:szCs w:val="24"/>
          <w:lang w:eastAsia="hr-HR"/>
        </w:rPr>
        <w:t>4.1. F</w:t>
      </w:r>
      <w:bookmarkStart w:id="8" w:name="_Toc452468706"/>
      <w:r w:rsidR="0065666D" w:rsidRPr="00F63616">
        <w:rPr>
          <w:rFonts w:ascii="Gill Sans MT" w:eastAsia="Times New Roman" w:hAnsi="Gill Sans MT" w:cs="Times New Roman"/>
          <w:b/>
          <w:noProof/>
          <w:color w:val="B0CB1F"/>
          <w:sz w:val="24"/>
          <w:szCs w:val="24"/>
          <w:lang w:eastAsia="hr-HR"/>
        </w:rPr>
        <w:t>aze postupka dodjele bespovratnih sredstava</w:t>
      </w:r>
      <w:bookmarkEnd w:id="7"/>
      <w:bookmarkEnd w:id="8"/>
      <w:r w:rsidR="0071496E">
        <w:rPr>
          <w:rFonts w:ascii="Gill Sans MT" w:eastAsia="Times New Roman" w:hAnsi="Gill Sans MT" w:cs="Times New Roman"/>
          <w:b/>
          <w:noProof/>
          <w:color w:val="B0CB1F"/>
          <w:sz w:val="24"/>
          <w:szCs w:val="24"/>
          <w:lang w:eastAsia="hr-HR"/>
        </w:rPr>
        <w:t xml:space="preserve"> (str. 51</w:t>
      </w:r>
      <w:r w:rsidR="0065666D" w:rsidRPr="00F63616">
        <w:rPr>
          <w:rFonts w:ascii="Gill Sans MT" w:eastAsia="Times New Roman" w:hAnsi="Gill Sans MT" w:cs="Times New Roman"/>
          <w:b/>
          <w:noProof/>
          <w:color w:val="B0CB1F"/>
          <w:sz w:val="24"/>
          <w:szCs w:val="24"/>
          <w:lang w:eastAsia="hr-HR"/>
        </w:rPr>
        <w:t>)</w:t>
      </w:r>
    </w:p>
    <w:p w14:paraId="4DF48331" w14:textId="25F33430" w:rsidR="00936848" w:rsidRDefault="00936848" w:rsidP="0071496E">
      <w:pPr>
        <w:spacing w:after="0"/>
        <w:jc w:val="both"/>
        <w:rPr>
          <w:rFonts w:ascii="Gill Sans MT" w:eastAsia="Times New Roman" w:hAnsi="Gill Sans MT" w:cs="Times New Roman"/>
          <w:sz w:val="24"/>
          <w:szCs w:val="24"/>
          <w:lang w:eastAsia="en-US"/>
        </w:rPr>
      </w:pPr>
      <w:r w:rsidRPr="0071496E">
        <w:rPr>
          <w:rFonts w:ascii="Gill Sans MT" w:hAnsi="Gill Sans MT" w:cs="Times New Roman"/>
          <w:sz w:val="24"/>
          <w:szCs w:val="24"/>
        </w:rPr>
        <w:t>U poglavlju 4.1. Faze postupka dodjele definirane su prema tijelima sustava koja ih provode</w:t>
      </w:r>
      <w:r w:rsidR="0071496E" w:rsidRPr="0071496E">
        <w:rPr>
          <w:rFonts w:ascii="Gill Sans MT" w:hAnsi="Gill Sans MT" w:cs="Times New Roman"/>
          <w:sz w:val="24"/>
          <w:szCs w:val="24"/>
        </w:rPr>
        <w:t xml:space="preserve"> u dijelu Faza 1 briše se tekst „- </w:t>
      </w:r>
      <w:r w:rsidR="0071496E" w:rsidRPr="0071496E">
        <w:rPr>
          <w:rFonts w:ascii="Gill Sans MT" w:eastAsia="Times New Roman" w:hAnsi="Gill Sans MT" w:cs="Times New Roman"/>
          <w:b/>
          <w:i/>
          <w:sz w:val="24"/>
          <w:szCs w:val="24"/>
          <w:lang w:eastAsia="en-US"/>
        </w:rPr>
        <w:t>Provjera prihvatljivosti izdataka</w:t>
      </w:r>
      <w:r w:rsidR="0071496E" w:rsidRPr="0071496E">
        <w:rPr>
          <w:rFonts w:ascii="Gill Sans MT" w:eastAsia="Times New Roman" w:hAnsi="Gill Sans MT" w:cs="Times New Roman"/>
          <w:sz w:val="24"/>
          <w:szCs w:val="24"/>
          <w:lang w:eastAsia="en-US"/>
        </w:rPr>
        <w:t xml:space="preserve"> provodi se sukladno kriterijima utvrđenima u Pozivu i u </w:t>
      </w:r>
      <w:r w:rsidR="0071496E" w:rsidRPr="0071496E">
        <w:rPr>
          <w:rFonts w:ascii="Gill Sans MT" w:eastAsia="Times New Roman" w:hAnsi="Gill Sans MT" w:cs="Times New Roman"/>
          <w:sz w:val="24"/>
          <w:szCs w:val="24"/>
          <w:lang w:val="hr" w:eastAsia="en-US"/>
        </w:rPr>
        <w:t>Prilogu 2.5. - Kontrolna lista za provjeru prihvatljivosti</w:t>
      </w:r>
      <w:r w:rsidR="0071496E" w:rsidRPr="0071496E">
        <w:rPr>
          <w:rFonts w:ascii="Gill Sans MT" w:eastAsia="Times New Roman" w:hAnsi="Gill Sans MT" w:cs="Times New Roman"/>
          <w:sz w:val="24"/>
          <w:szCs w:val="24"/>
          <w:lang w:eastAsia="en-US"/>
        </w:rPr>
        <w:t xml:space="preserve"> izdataka.“</w:t>
      </w:r>
    </w:p>
    <w:p w14:paraId="7E25CD68" w14:textId="05E6453C" w:rsidR="00943276" w:rsidRDefault="00943276" w:rsidP="0071496E">
      <w:pPr>
        <w:spacing w:after="0"/>
        <w:jc w:val="both"/>
        <w:rPr>
          <w:rFonts w:ascii="Gill Sans MT" w:eastAsia="Times New Roman" w:hAnsi="Gill Sans MT" w:cs="Times New Roman"/>
          <w:sz w:val="24"/>
          <w:szCs w:val="24"/>
          <w:lang w:eastAsia="en-US"/>
        </w:rPr>
      </w:pPr>
    </w:p>
    <w:p w14:paraId="1317A517" w14:textId="3977CBDA" w:rsidR="00943276" w:rsidRPr="00F63616" w:rsidRDefault="00943276" w:rsidP="00943276">
      <w:p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 xml:space="preserve">Poglavlje </w:t>
      </w:r>
      <w:r>
        <w:rPr>
          <w:rFonts w:ascii="Gill Sans MT" w:eastAsia="Times New Roman" w:hAnsi="Gill Sans MT" w:cs="Times New Roman"/>
          <w:b/>
          <w:noProof/>
          <w:color w:val="B0CB1F"/>
          <w:sz w:val="24"/>
          <w:szCs w:val="24"/>
          <w:lang w:eastAsia="hr-HR"/>
        </w:rPr>
        <w:t xml:space="preserve">5.2. </w:t>
      </w:r>
      <w:r w:rsidR="00E705B0">
        <w:rPr>
          <w:rFonts w:ascii="Gill Sans MT" w:eastAsia="Times New Roman" w:hAnsi="Gill Sans MT" w:cs="Times New Roman"/>
          <w:b/>
          <w:noProof/>
          <w:color w:val="B0CB1F"/>
          <w:sz w:val="24"/>
          <w:szCs w:val="24"/>
          <w:lang w:eastAsia="hr-HR"/>
        </w:rPr>
        <w:t>Nabava (str. 60</w:t>
      </w:r>
      <w:r w:rsidRPr="00F63616">
        <w:rPr>
          <w:rFonts w:ascii="Gill Sans MT" w:eastAsia="Times New Roman" w:hAnsi="Gill Sans MT" w:cs="Times New Roman"/>
          <w:b/>
          <w:noProof/>
          <w:color w:val="B0CB1F"/>
          <w:sz w:val="24"/>
          <w:szCs w:val="24"/>
          <w:lang w:eastAsia="hr-HR"/>
        </w:rPr>
        <w:t>)</w:t>
      </w:r>
    </w:p>
    <w:p w14:paraId="6DFAD4DA" w14:textId="4B7295E8" w:rsidR="00943276" w:rsidRPr="0071496E" w:rsidRDefault="00E705B0" w:rsidP="0071496E">
      <w:pPr>
        <w:spacing w:after="0"/>
        <w:jc w:val="both"/>
        <w:rPr>
          <w:rFonts w:ascii="Gill Sans MT" w:eastAsia="Times New Roman" w:hAnsi="Gill Sans MT" w:cs="Times New Roman"/>
          <w:sz w:val="24"/>
          <w:szCs w:val="24"/>
          <w:lang w:eastAsia="en-US"/>
        </w:rPr>
      </w:pPr>
      <w:r>
        <w:rPr>
          <w:rFonts w:ascii="Gill Sans MT" w:eastAsia="Times New Roman" w:hAnsi="Gill Sans MT" w:cs="Times New Roman"/>
          <w:sz w:val="24"/>
          <w:szCs w:val="24"/>
          <w:lang w:eastAsia="en-US"/>
        </w:rPr>
        <w:t>U poglavlju 5.2. tekst „</w:t>
      </w:r>
      <w:r w:rsidRPr="00E705B0">
        <w:rPr>
          <w:rFonts w:ascii="Gill Sans MT" w:eastAsia="Times New Roman" w:hAnsi="Gill Sans MT" w:cs="Times New Roman"/>
          <w:sz w:val="24"/>
          <w:szCs w:val="24"/>
          <w:lang w:eastAsia="en-US"/>
        </w:rPr>
        <w:t>Zakona o javnoj nabavi (NN, br. 120/16; u daljnjem tekstu: ZJN)</w:t>
      </w:r>
      <w:r>
        <w:rPr>
          <w:rFonts w:ascii="Gill Sans MT" w:eastAsia="Times New Roman" w:hAnsi="Gill Sans MT" w:cs="Times New Roman"/>
          <w:sz w:val="24"/>
          <w:szCs w:val="24"/>
          <w:lang w:eastAsia="en-US"/>
        </w:rPr>
        <w:t>“ mijenja se i sada glasi „</w:t>
      </w:r>
      <w:r w:rsidRPr="00E705B0">
        <w:rPr>
          <w:rFonts w:ascii="Gill Sans MT" w:eastAsia="Times New Roman" w:hAnsi="Gill Sans MT" w:cs="Times New Roman"/>
          <w:sz w:val="24"/>
          <w:szCs w:val="24"/>
          <w:lang w:eastAsia="en-US"/>
        </w:rPr>
        <w:t>Zakona o javnoj nabavi (NN, br. 120/16, 114/22; u daljnjem tekstu: ZJN)</w:t>
      </w:r>
      <w:r>
        <w:rPr>
          <w:rFonts w:ascii="Gill Sans MT" w:eastAsia="Times New Roman" w:hAnsi="Gill Sans MT" w:cs="Times New Roman"/>
          <w:sz w:val="24"/>
          <w:szCs w:val="24"/>
          <w:lang w:eastAsia="en-US"/>
        </w:rPr>
        <w:t>“</w:t>
      </w:r>
    </w:p>
    <w:p w14:paraId="37B7F6BA" w14:textId="666592EA" w:rsidR="0002712B" w:rsidRPr="009542CD" w:rsidRDefault="0002712B" w:rsidP="00AF432F">
      <w:pPr>
        <w:pStyle w:val="Zaglavlje"/>
        <w:tabs>
          <w:tab w:val="clear" w:pos="4536"/>
        </w:tabs>
        <w:rPr>
          <w:rFonts w:ascii="Gill Sans MT" w:eastAsia="Calibri" w:hAnsi="Gill Sans MT" w:cs="Times New Roman"/>
          <w:sz w:val="24"/>
          <w:lang w:eastAsia="en-GB"/>
        </w:rPr>
      </w:pPr>
    </w:p>
    <w:p w14:paraId="52C944DB" w14:textId="2A4D49FF" w:rsidR="00A63ED7" w:rsidRDefault="00903B4B" w:rsidP="00A63ED7">
      <w:p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 xml:space="preserve">Poglavlje </w:t>
      </w:r>
      <w:r w:rsidR="0071496E">
        <w:rPr>
          <w:rFonts w:ascii="Gill Sans MT" w:eastAsia="Times New Roman" w:hAnsi="Gill Sans MT" w:cs="Times New Roman"/>
          <w:b/>
          <w:noProof/>
          <w:color w:val="B0CB1F"/>
          <w:sz w:val="24"/>
          <w:szCs w:val="24"/>
          <w:lang w:eastAsia="hr-HR"/>
        </w:rPr>
        <w:t>5.4</w:t>
      </w:r>
      <w:r w:rsidR="00A63ED7">
        <w:rPr>
          <w:rFonts w:ascii="Gill Sans MT" w:eastAsia="Times New Roman" w:hAnsi="Gill Sans MT" w:cs="Times New Roman"/>
          <w:b/>
          <w:noProof/>
          <w:color w:val="B0CB1F"/>
          <w:sz w:val="24"/>
          <w:szCs w:val="24"/>
          <w:lang w:eastAsia="hr-HR"/>
        </w:rPr>
        <w:t xml:space="preserve">. </w:t>
      </w:r>
      <w:r w:rsidR="0071496E" w:rsidRPr="0071496E">
        <w:rPr>
          <w:rFonts w:ascii="Gill Sans MT" w:eastAsia="Times New Roman" w:hAnsi="Gill Sans MT" w:cs="Times New Roman"/>
          <w:b/>
          <w:noProof/>
          <w:color w:val="B0CB1F"/>
          <w:sz w:val="24"/>
          <w:szCs w:val="24"/>
          <w:lang w:eastAsia="hr-HR"/>
        </w:rPr>
        <w:t xml:space="preserve">Podnošenje zahtjeva za predujmom/nadoknadom sredstava </w:t>
      </w:r>
      <w:r w:rsidR="0071496E">
        <w:rPr>
          <w:rFonts w:ascii="Gill Sans MT" w:eastAsia="Times New Roman" w:hAnsi="Gill Sans MT" w:cs="Times New Roman"/>
          <w:b/>
          <w:noProof/>
          <w:color w:val="B0CB1F"/>
          <w:sz w:val="24"/>
          <w:szCs w:val="24"/>
          <w:lang w:eastAsia="hr-HR"/>
        </w:rPr>
        <w:t>(str. 63</w:t>
      </w:r>
      <w:r w:rsidR="00A63ED7" w:rsidRPr="00F63616">
        <w:rPr>
          <w:rFonts w:ascii="Gill Sans MT" w:eastAsia="Times New Roman" w:hAnsi="Gill Sans MT" w:cs="Times New Roman"/>
          <w:b/>
          <w:noProof/>
          <w:color w:val="B0CB1F"/>
          <w:sz w:val="24"/>
          <w:szCs w:val="24"/>
          <w:lang w:eastAsia="hr-HR"/>
        </w:rPr>
        <w:t>)</w:t>
      </w:r>
    </w:p>
    <w:p w14:paraId="6317DC86" w14:textId="2C4EF4F9" w:rsidR="00572473" w:rsidRPr="0071496E" w:rsidRDefault="00572473" w:rsidP="0071496E">
      <w:pPr>
        <w:jc w:val="both"/>
        <w:rPr>
          <w:rFonts w:ascii="Gill Sans MT" w:eastAsia="Times New Roman" w:hAnsi="Gill Sans MT" w:cs="Times New Roman"/>
          <w:noProof/>
          <w:sz w:val="24"/>
          <w:szCs w:val="24"/>
          <w:lang w:eastAsia="hr-HR"/>
        </w:rPr>
      </w:pPr>
      <w:r w:rsidRPr="00572473">
        <w:rPr>
          <w:rFonts w:ascii="Gill Sans MT" w:eastAsia="Times New Roman" w:hAnsi="Gill Sans MT" w:cs="Times New Roman"/>
          <w:noProof/>
          <w:sz w:val="24"/>
          <w:szCs w:val="24"/>
          <w:lang w:eastAsia="hr-HR"/>
        </w:rPr>
        <w:t xml:space="preserve">U tekstu </w:t>
      </w:r>
      <w:r w:rsidR="0071496E">
        <w:rPr>
          <w:rFonts w:ascii="Gill Sans MT" w:eastAsia="Times New Roman" w:hAnsi="Gill Sans MT" w:cs="Times New Roman"/>
          <w:noProof/>
          <w:sz w:val="24"/>
          <w:szCs w:val="24"/>
          <w:lang w:eastAsia="hr-HR"/>
        </w:rPr>
        <w:t>„</w:t>
      </w:r>
      <w:r w:rsidR="0071496E" w:rsidRPr="0071496E">
        <w:rPr>
          <w:rFonts w:ascii="Gill Sans MT" w:eastAsia="Times New Roman" w:hAnsi="Gill Sans MT" w:cs="Times New Roman"/>
          <w:sz w:val="24"/>
          <w:szCs w:val="24"/>
          <w:lang w:eastAsia="en-US"/>
        </w:rPr>
        <w:t>Rok za izvršenje plaćanja Korisniku je 15 (petnaest) dana od dana isteka roka za pregled predmeta obveze (zahtjeva za predujam/zahtjeva za nadoknadu sredstava/završnog zahtjeva za nadoknadu sredstava). Isplate Korisniku vrše se u kunama</w:t>
      </w:r>
      <w:r w:rsidRPr="00572473">
        <w:rPr>
          <w:rFonts w:ascii="Gill Sans MT" w:hAnsi="Gill Sans MT" w:cs="Times New Roman"/>
          <w:szCs w:val="24"/>
        </w:rPr>
        <w:t>.</w:t>
      </w:r>
      <w:r w:rsidR="0071496E">
        <w:rPr>
          <w:rFonts w:ascii="Gill Sans MT" w:hAnsi="Gill Sans MT" w:cs="Times New Roman"/>
          <w:szCs w:val="24"/>
        </w:rPr>
        <w:t xml:space="preserve">“ </w:t>
      </w:r>
      <w:r w:rsidR="0071496E" w:rsidRPr="0071496E">
        <w:rPr>
          <w:rFonts w:ascii="Gill Sans MT" w:hAnsi="Gill Sans MT" w:cs="Times New Roman"/>
          <w:sz w:val="24"/>
          <w:szCs w:val="24"/>
        </w:rPr>
        <w:t>Riječ</w:t>
      </w:r>
      <w:r w:rsidR="0071496E">
        <w:rPr>
          <w:rFonts w:ascii="Gill Sans MT" w:hAnsi="Gill Sans MT" w:cs="Times New Roman"/>
          <w:sz w:val="24"/>
          <w:szCs w:val="24"/>
        </w:rPr>
        <w:t xml:space="preserve"> </w:t>
      </w:r>
      <w:r w:rsidR="0071496E" w:rsidRPr="0071496E">
        <w:rPr>
          <w:rFonts w:ascii="Gill Sans MT" w:hAnsi="Gill Sans MT" w:cs="Times New Roman"/>
          <w:sz w:val="24"/>
          <w:szCs w:val="24"/>
        </w:rPr>
        <w:t>„kunama“ zamjenjuje se riječju „eurima“</w:t>
      </w:r>
      <w:r w:rsidR="0071496E">
        <w:rPr>
          <w:rFonts w:ascii="Gill Sans MT" w:hAnsi="Gill Sans MT" w:cs="Times New Roman"/>
          <w:sz w:val="24"/>
          <w:szCs w:val="24"/>
        </w:rPr>
        <w:t>.</w:t>
      </w:r>
    </w:p>
    <w:p w14:paraId="288FD76E" w14:textId="123C404B" w:rsidR="00D62730" w:rsidRDefault="00D62730" w:rsidP="005B2E38">
      <w:pPr>
        <w:pStyle w:val="Zaglavlje"/>
        <w:tabs>
          <w:tab w:val="clear" w:pos="4536"/>
        </w:tabs>
        <w:rPr>
          <w:rFonts w:ascii="Gill Sans MT" w:eastAsia="Times New Roman" w:hAnsi="Gill Sans MT" w:cs="Times New Roman"/>
          <w:b/>
          <w:noProof/>
          <w:color w:val="B0CB1F"/>
          <w:sz w:val="24"/>
          <w:szCs w:val="24"/>
          <w:lang w:eastAsia="hr-HR"/>
        </w:rPr>
      </w:pPr>
    </w:p>
    <w:p w14:paraId="27406493" w14:textId="6A525FEC" w:rsidR="004C5ADF" w:rsidRDefault="003766DE" w:rsidP="003766DE">
      <w:pPr>
        <w:pStyle w:val="Zaglavlje"/>
        <w:tabs>
          <w:tab w:val="clear" w:pos="4536"/>
        </w:tabs>
        <w:spacing w:after="120"/>
        <w:ind w:left="284" w:hanging="284"/>
        <w:rPr>
          <w:rFonts w:ascii="Gill Sans MT" w:hAnsi="Gill Sans MT" w:cs="Times New Roman"/>
          <w:b/>
          <w:sz w:val="28"/>
          <w:szCs w:val="28"/>
        </w:rPr>
      </w:pPr>
      <w:r>
        <w:rPr>
          <w:rFonts w:ascii="Gill Sans MT" w:hAnsi="Gill Sans MT" w:cs="Times New Roman"/>
          <w:b/>
          <w:sz w:val="28"/>
          <w:szCs w:val="28"/>
        </w:rPr>
        <w:t>2.</w:t>
      </w:r>
      <w:r w:rsidR="003E241B" w:rsidRPr="00300E42">
        <w:rPr>
          <w:rFonts w:ascii="Gill Sans MT" w:hAnsi="Gill Sans MT" w:cs="Times New Roman"/>
          <w:b/>
          <w:sz w:val="28"/>
          <w:szCs w:val="28"/>
        </w:rPr>
        <w:t>SAŽETAK POZIVA</w:t>
      </w:r>
      <w:r w:rsidR="00806B0A">
        <w:rPr>
          <w:rFonts w:ascii="Gill Sans MT" w:hAnsi="Gill Sans MT" w:cs="Times New Roman"/>
          <w:b/>
          <w:sz w:val="28"/>
          <w:szCs w:val="28"/>
        </w:rPr>
        <w:t>, OBRASCI I PRILOZI</w:t>
      </w:r>
    </w:p>
    <w:p w14:paraId="6482DC46" w14:textId="77777777" w:rsidR="003766DE" w:rsidRDefault="003766DE" w:rsidP="003766DE">
      <w:pPr>
        <w:pStyle w:val="Zaglavlje"/>
        <w:tabs>
          <w:tab w:val="clear" w:pos="4536"/>
        </w:tabs>
        <w:spacing w:after="120"/>
        <w:rPr>
          <w:rFonts w:ascii="Gill Sans MT" w:hAnsi="Gill Sans MT" w:cs="Times New Roman"/>
          <w:b/>
          <w:sz w:val="28"/>
          <w:szCs w:val="28"/>
        </w:rPr>
      </w:pPr>
    </w:p>
    <w:p w14:paraId="1A099ED5" w14:textId="2F9FC50F" w:rsidR="00806B0A" w:rsidRPr="003766DE" w:rsidRDefault="00806B0A" w:rsidP="003766DE">
      <w:pPr>
        <w:pStyle w:val="Naslov1"/>
        <w:kinsoku w:val="0"/>
        <w:overflowPunct w:val="0"/>
        <w:spacing w:before="0" w:line="240" w:lineRule="auto"/>
        <w:contextualSpacing/>
        <w:jc w:val="both"/>
        <w:rPr>
          <w:rFonts w:ascii="Gill Sans MT" w:hAnsi="Gill Sans MT" w:cs="Times New Roman"/>
          <w:color w:val="auto"/>
          <w:sz w:val="24"/>
          <w:szCs w:val="24"/>
        </w:rPr>
      </w:pPr>
      <w:r w:rsidRPr="003766DE">
        <w:rPr>
          <w:rFonts w:ascii="Gill Sans MT" w:hAnsi="Gill Sans MT" w:cs="Times New Roman"/>
          <w:color w:val="auto"/>
          <w:sz w:val="24"/>
          <w:szCs w:val="24"/>
        </w:rPr>
        <w:t>SAŽETAK POZIVA</w:t>
      </w:r>
    </w:p>
    <w:p w14:paraId="1F578F2B" w14:textId="77777777" w:rsidR="00806B0A" w:rsidRPr="00806B0A" w:rsidRDefault="00806B0A" w:rsidP="003766DE">
      <w:pPr>
        <w:spacing w:after="0"/>
      </w:pPr>
    </w:p>
    <w:p w14:paraId="278735CE" w14:textId="688DDB4E" w:rsidR="00A816B7" w:rsidRPr="00A816B7" w:rsidRDefault="00A816B7" w:rsidP="003766DE">
      <w:pPr>
        <w:pStyle w:val="Naslov1"/>
        <w:kinsoku w:val="0"/>
        <w:overflowPunct w:val="0"/>
        <w:spacing w:before="0" w:after="60" w:line="240" w:lineRule="auto"/>
        <w:contextualSpacing/>
        <w:jc w:val="both"/>
        <w:rPr>
          <w:rFonts w:ascii="Gill Sans MT" w:eastAsia="Times New Roman" w:hAnsi="Gill Sans MT" w:cs="Times New Roman"/>
          <w:bCs w:val="0"/>
          <w:noProof/>
          <w:color w:val="B0CB1F"/>
          <w:sz w:val="24"/>
          <w:szCs w:val="24"/>
          <w:lang w:eastAsia="hr-HR"/>
        </w:rPr>
      </w:pPr>
      <w:r w:rsidRPr="00A816B7">
        <w:rPr>
          <w:rFonts w:ascii="Gill Sans MT" w:eastAsia="Times New Roman" w:hAnsi="Gill Sans MT" w:cs="Times New Roman"/>
          <w:bCs w:val="0"/>
          <w:noProof/>
          <w:color w:val="B0CB1F"/>
          <w:sz w:val="24"/>
          <w:szCs w:val="24"/>
          <w:lang w:eastAsia="hr-HR"/>
        </w:rPr>
        <w:t>Poglavlje 2. Ukupna raspoloživa sredstva</w:t>
      </w:r>
    </w:p>
    <w:p w14:paraId="66B30DF5" w14:textId="79C643B5" w:rsidR="00A816B7" w:rsidRPr="00570B0B" w:rsidRDefault="00A816B7" w:rsidP="003766DE">
      <w:pPr>
        <w:jc w:val="both"/>
        <w:rPr>
          <w:rFonts w:ascii="Gill Sans MT" w:eastAsia="Times New Roman" w:hAnsi="Gill Sans MT" w:cs="Times New Roman"/>
          <w:sz w:val="24"/>
          <w:szCs w:val="24"/>
          <w:lang w:eastAsia="en-US"/>
        </w:rPr>
      </w:pPr>
      <w:r>
        <w:rPr>
          <w:rFonts w:ascii="Gill Sans MT" w:hAnsi="Gill Sans MT"/>
          <w:sz w:val="24"/>
          <w:szCs w:val="24"/>
          <w:lang w:eastAsia="hr-HR"/>
        </w:rPr>
        <w:t>U poglavlju 2</w:t>
      </w:r>
      <w:r w:rsidRPr="00F8673B">
        <w:rPr>
          <w:rFonts w:ascii="Gill Sans MT" w:hAnsi="Gill Sans MT"/>
          <w:sz w:val="24"/>
          <w:szCs w:val="24"/>
          <w:lang w:eastAsia="hr-HR"/>
        </w:rPr>
        <w:t xml:space="preserve">. dodan je </w:t>
      </w:r>
      <w:r>
        <w:rPr>
          <w:rFonts w:ascii="Gill Sans MT" w:hAnsi="Gill Sans MT"/>
          <w:sz w:val="24"/>
          <w:szCs w:val="24"/>
          <w:lang w:eastAsia="hr-HR"/>
        </w:rPr>
        <w:t xml:space="preserve">u </w:t>
      </w:r>
      <w:r w:rsidRPr="00F8673B">
        <w:rPr>
          <w:rFonts w:ascii="Gill Sans MT" w:hAnsi="Gill Sans MT"/>
          <w:sz w:val="24"/>
          <w:szCs w:val="24"/>
          <w:lang w:eastAsia="hr-HR"/>
        </w:rPr>
        <w:t>tekst</w:t>
      </w:r>
      <w:r>
        <w:rPr>
          <w:rFonts w:ascii="Gill Sans MT" w:hAnsi="Gill Sans MT"/>
          <w:sz w:val="24"/>
          <w:szCs w:val="24"/>
          <w:lang w:eastAsia="hr-HR"/>
        </w:rPr>
        <w:t>u „</w:t>
      </w:r>
      <w:r w:rsidRPr="00570B0B">
        <w:rPr>
          <w:rFonts w:ascii="Gill Sans MT" w:eastAsia="Calibri" w:hAnsi="Gill Sans MT" w:cs="Times New Roman"/>
          <w:i/>
          <w:sz w:val="24"/>
          <w:szCs w:val="24"/>
          <w:lang w:eastAsia="lt-LT"/>
        </w:rPr>
        <w:t xml:space="preserve">Ukupan raspoloživ iznos bespovratnih sredstava za dodjelu osiguran iz NPOO-a u okviru ovog Poziva je </w:t>
      </w:r>
      <w:r w:rsidRPr="00570B0B">
        <w:rPr>
          <w:rFonts w:ascii="Gill Sans MT" w:eastAsia="Calibri" w:hAnsi="Gill Sans MT" w:cs="Times New Roman"/>
          <w:b/>
          <w:i/>
          <w:sz w:val="24"/>
          <w:szCs w:val="24"/>
          <w:lang w:eastAsia="lt-LT"/>
        </w:rPr>
        <w:t>354.000.000,00 HRK</w:t>
      </w:r>
      <w:r>
        <w:rPr>
          <w:rFonts w:ascii="Gill Sans MT" w:eastAsia="Calibri" w:hAnsi="Gill Sans MT" w:cs="Times New Roman"/>
          <w:b/>
          <w:i/>
          <w:sz w:val="24"/>
          <w:szCs w:val="24"/>
          <w:lang w:eastAsia="lt-LT"/>
        </w:rPr>
        <w:t>“</w:t>
      </w:r>
      <w:r w:rsidRPr="00570B0B">
        <w:rPr>
          <w:rFonts w:ascii="Gill Sans MT" w:hAnsi="Gill Sans MT"/>
          <w:sz w:val="24"/>
          <w:szCs w:val="24"/>
          <w:lang w:eastAsia="hr-HR"/>
        </w:rPr>
        <w:t xml:space="preserve"> </w:t>
      </w:r>
      <w:r>
        <w:rPr>
          <w:rFonts w:ascii="Gill Sans MT" w:hAnsi="Gill Sans MT"/>
          <w:sz w:val="24"/>
          <w:szCs w:val="24"/>
          <w:lang w:eastAsia="hr-HR"/>
        </w:rPr>
        <w:t xml:space="preserve">iza iznosa u HRK iznos u EUR </w:t>
      </w:r>
      <w:r w:rsidRPr="00570B0B">
        <w:rPr>
          <w:rFonts w:ascii="Gill Sans MT" w:eastAsia="Calibri" w:hAnsi="Gill Sans MT" w:cs="Times New Roman"/>
          <w:sz w:val="24"/>
          <w:szCs w:val="24"/>
          <w:lang w:eastAsia="lt-LT"/>
        </w:rPr>
        <w:t>46.983.874,18 EUR</w:t>
      </w:r>
      <w:r w:rsidRPr="00570B0B">
        <w:rPr>
          <w:rFonts w:ascii="Gill Sans MT" w:eastAsia="Times New Roman" w:hAnsi="Gill Sans MT" w:cs="Times New Roman"/>
          <w:sz w:val="24"/>
          <w:szCs w:val="24"/>
          <w:lang w:eastAsia="en-US"/>
        </w:rPr>
        <w:t xml:space="preserve">. </w:t>
      </w:r>
    </w:p>
    <w:p w14:paraId="7E2B6FFA" w14:textId="77777777" w:rsidR="00A816B7" w:rsidRPr="00570B0B" w:rsidRDefault="00A816B7" w:rsidP="003766DE">
      <w:pPr>
        <w:spacing w:after="60"/>
        <w:jc w:val="both"/>
        <w:rPr>
          <w:rFonts w:ascii="Gill Sans MT" w:eastAsia="Times New Roman" w:hAnsi="Gill Sans MT" w:cs="Times New Roman"/>
          <w:sz w:val="24"/>
          <w:szCs w:val="24"/>
          <w:lang w:eastAsia="en-US"/>
        </w:rPr>
      </w:pPr>
      <w:r w:rsidRPr="00570B0B">
        <w:rPr>
          <w:rFonts w:ascii="Gill Sans MT" w:eastAsia="Times New Roman" w:hAnsi="Gill Sans MT" w:cs="Times New Roman"/>
          <w:sz w:val="24"/>
          <w:szCs w:val="24"/>
          <w:lang w:eastAsia="en-US"/>
        </w:rPr>
        <w:t>Tekst „</w:t>
      </w:r>
      <w:r w:rsidRPr="00F87BAE">
        <w:rPr>
          <w:rFonts w:ascii="Gill Sans MT" w:eastAsia="Times New Roman" w:hAnsi="Gill Sans MT" w:cs="Times New Roman"/>
          <w:sz w:val="24"/>
          <w:szCs w:val="24"/>
          <w:lang w:eastAsia="en-US"/>
        </w:rPr>
        <w:t>Najniža odnosno najviša dopuštena ukupna vrijednost bespovratnih sredstava iz NPOO-a-a</w:t>
      </w:r>
      <w:r w:rsidRPr="00570B0B">
        <w:rPr>
          <w:rFonts w:ascii="Gill Sans MT" w:eastAsia="Times New Roman" w:hAnsi="Gill Sans MT" w:cs="Times New Roman"/>
          <w:sz w:val="24"/>
          <w:szCs w:val="24"/>
          <w:lang w:eastAsia="en-US"/>
        </w:rPr>
        <w:t xml:space="preserve"> za financiranje prihvatljivih troškova/izdataka pojedinačnog projektnog prijedloga koji može biti dostavljen u sklopu ovog Poziva je kako slijedi: </w:t>
      </w:r>
    </w:p>
    <w:p w14:paraId="6373D350" w14:textId="77777777" w:rsidR="00A816B7" w:rsidRPr="00570B0B" w:rsidRDefault="00A816B7" w:rsidP="003766DE">
      <w:pPr>
        <w:numPr>
          <w:ilvl w:val="0"/>
          <w:numId w:val="34"/>
        </w:numPr>
        <w:tabs>
          <w:tab w:val="left" w:pos="426"/>
        </w:tabs>
        <w:kinsoku w:val="0"/>
        <w:overflowPunct w:val="0"/>
        <w:spacing w:after="0"/>
        <w:ind w:left="0" w:firstLine="0"/>
        <w:jc w:val="both"/>
        <w:rPr>
          <w:rFonts w:ascii="Gill Sans MT" w:eastAsia="Times New Roman" w:hAnsi="Gill Sans MT" w:cs="Times New Roman"/>
          <w:sz w:val="24"/>
          <w:szCs w:val="24"/>
          <w:lang w:eastAsia="en-US"/>
        </w:rPr>
      </w:pPr>
      <w:r w:rsidRPr="00570B0B">
        <w:rPr>
          <w:rFonts w:ascii="Gill Sans MT" w:eastAsia="Times New Roman" w:hAnsi="Gill Sans MT" w:cs="Times New Roman"/>
          <w:sz w:val="24"/>
          <w:szCs w:val="24"/>
          <w:lang w:eastAsia="en-US"/>
        </w:rPr>
        <w:t xml:space="preserve">najniži iznos 1.000.000,00 HRK </w:t>
      </w:r>
    </w:p>
    <w:p w14:paraId="6D7E89E3" w14:textId="77777777" w:rsidR="00A816B7" w:rsidRDefault="00A816B7" w:rsidP="003766DE">
      <w:pPr>
        <w:numPr>
          <w:ilvl w:val="0"/>
          <w:numId w:val="34"/>
        </w:numPr>
        <w:tabs>
          <w:tab w:val="left" w:pos="426"/>
        </w:tabs>
        <w:kinsoku w:val="0"/>
        <w:overflowPunct w:val="0"/>
        <w:spacing w:after="120"/>
        <w:ind w:left="0" w:firstLine="0"/>
        <w:jc w:val="both"/>
        <w:rPr>
          <w:rFonts w:ascii="Gill Sans MT" w:eastAsia="Times New Roman" w:hAnsi="Gill Sans MT" w:cs="Times New Roman"/>
          <w:sz w:val="24"/>
          <w:szCs w:val="24"/>
          <w:lang w:eastAsia="en-US"/>
        </w:rPr>
      </w:pPr>
      <w:r w:rsidRPr="00570B0B">
        <w:rPr>
          <w:rFonts w:ascii="Gill Sans MT" w:eastAsia="Times New Roman" w:hAnsi="Gill Sans MT" w:cs="Times New Roman"/>
          <w:sz w:val="24"/>
          <w:szCs w:val="24"/>
          <w:lang w:eastAsia="en-US"/>
        </w:rPr>
        <w:t>najviši iznos 100.000.000,00 HRK</w:t>
      </w:r>
      <w:r>
        <w:rPr>
          <w:rFonts w:ascii="Gill Sans MT" w:eastAsia="Times New Roman" w:hAnsi="Gill Sans MT" w:cs="Times New Roman"/>
          <w:sz w:val="24"/>
          <w:szCs w:val="24"/>
          <w:lang w:eastAsia="en-US"/>
        </w:rPr>
        <w:t>“</w:t>
      </w:r>
    </w:p>
    <w:p w14:paraId="2A7CC3E6" w14:textId="77777777" w:rsidR="00A816B7" w:rsidRPr="00F87BAE" w:rsidRDefault="00A816B7" w:rsidP="003766DE">
      <w:pPr>
        <w:tabs>
          <w:tab w:val="left" w:pos="426"/>
        </w:tabs>
        <w:kinsoku w:val="0"/>
        <w:overflowPunct w:val="0"/>
        <w:spacing w:after="120"/>
        <w:jc w:val="both"/>
        <w:rPr>
          <w:rFonts w:ascii="Gill Sans MT" w:eastAsia="Times New Roman" w:hAnsi="Gill Sans MT" w:cs="Times New Roman"/>
          <w:b/>
          <w:sz w:val="24"/>
          <w:szCs w:val="24"/>
          <w:lang w:eastAsia="en-US"/>
        </w:rPr>
      </w:pPr>
      <w:r>
        <w:rPr>
          <w:rFonts w:ascii="Gill Sans MT" w:eastAsia="Times New Roman" w:hAnsi="Gill Sans MT" w:cs="Times New Roman"/>
          <w:b/>
          <w:sz w:val="24"/>
          <w:szCs w:val="24"/>
          <w:lang w:eastAsia="en-US"/>
        </w:rPr>
        <w:t xml:space="preserve">, </w:t>
      </w:r>
      <w:r w:rsidRPr="00F87BAE">
        <w:rPr>
          <w:rFonts w:ascii="Gill Sans MT" w:eastAsia="Times New Roman" w:hAnsi="Gill Sans MT" w:cs="Times New Roman"/>
          <w:b/>
          <w:sz w:val="24"/>
          <w:szCs w:val="24"/>
          <w:lang w:eastAsia="en-US"/>
        </w:rPr>
        <w:t>promijenjen je i sada glasi:</w:t>
      </w:r>
    </w:p>
    <w:p w14:paraId="0F7420E7" w14:textId="77777777" w:rsidR="00A816B7" w:rsidRPr="00570B0B" w:rsidRDefault="00A816B7" w:rsidP="003766DE">
      <w:pPr>
        <w:spacing w:after="60"/>
        <w:jc w:val="both"/>
        <w:rPr>
          <w:rFonts w:ascii="Gill Sans MT" w:eastAsia="Times New Roman" w:hAnsi="Gill Sans MT" w:cs="Times New Roman"/>
          <w:sz w:val="24"/>
          <w:szCs w:val="24"/>
          <w:lang w:eastAsia="en-US"/>
        </w:rPr>
      </w:pPr>
      <w:r w:rsidRPr="00F87BAE">
        <w:rPr>
          <w:rFonts w:ascii="Gill Sans MT" w:eastAsia="Times New Roman" w:hAnsi="Gill Sans MT" w:cs="Times New Roman"/>
          <w:sz w:val="24"/>
          <w:szCs w:val="24"/>
          <w:lang w:eastAsia="en-US"/>
        </w:rPr>
        <w:t>Najniža odnosno najviša dopuštena ukupna vrijednost bespovratnih sredstava iz NPOO-a-a</w:t>
      </w:r>
      <w:r w:rsidRPr="00570B0B">
        <w:rPr>
          <w:rFonts w:ascii="Gill Sans MT" w:eastAsia="Times New Roman" w:hAnsi="Gill Sans MT" w:cs="Times New Roman"/>
          <w:sz w:val="24"/>
          <w:szCs w:val="24"/>
          <w:lang w:eastAsia="en-US"/>
        </w:rPr>
        <w:t xml:space="preserve"> za financiranje prihvatljivih troškova/izdataka pojedinačnog projektnog prijedloga koji može biti dostavljen u sklopu ovog Poziva je kako slijedi: </w:t>
      </w:r>
    </w:p>
    <w:p w14:paraId="751F094B" w14:textId="77777777" w:rsidR="00A816B7" w:rsidRPr="003766DE" w:rsidRDefault="00A816B7" w:rsidP="003766DE">
      <w:pPr>
        <w:numPr>
          <w:ilvl w:val="0"/>
          <w:numId w:val="34"/>
        </w:numPr>
        <w:tabs>
          <w:tab w:val="left" w:pos="426"/>
        </w:tabs>
        <w:kinsoku w:val="0"/>
        <w:overflowPunct w:val="0"/>
        <w:spacing w:after="0"/>
        <w:ind w:left="0" w:firstLine="0"/>
        <w:jc w:val="both"/>
        <w:rPr>
          <w:rFonts w:ascii="Gill Sans MT" w:eastAsia="Times New Roman" w:hAnsi="Gill Sans MT" w:cs="Times New Roman"/>
          <w:sz w:val="24"/>
          <w:szCs w:val="24"/>
          <w:lang w:eastAsia="en-US"/>
        </w:rPr>
      </w:pPr>
      <w:r w:rsidRPr="00570B0B">
        <w:rPr>
          <w:rFonts w:ascii="Gill Sans MT" w:eastAsia="Times New Roman" w:hAnsi="Gill Sans MT" w:cs="Times New Roman"/>
          <w:sz w:val="24"/>
          <w:szCs w:val="24"/>
          <w:lang w:eastAsia="en-US"/>
        </w:rPr>
        <w:t xml:space="preserve">najniži iznos 1.000.000,00 HRK / </w:t>
      </w:r>
      <w:r w:rsidRPr="003766DE">
        <w:rPr>
          <w:rFonts w:ascii="Gill Sans MT" w:eastAsia="Times New Roman" w:hAnsi="Gill Sans MT" w:cs="Times New Roman"/>
          <w:sz w:val="24"/>
          <w:szCs w:val="24"/>
          <w:lang w:eastAsia="en-US"/>
        </w:rPr>
        <w:t>132.722,81 EUR</w:t>
      </w:r>
    </w:p>
    <w:p w14:paraId="42B4781C" w14:textId="77777777" w:rsidR="00A816B7" w:rsidRPr="003766DE" w:rsidRDefault="00A816B7" w:rsidP="003766DE">
      <w:pPr>
        <w:numPr>
          <w:ilvl w:val="0"/>
          <w:numId w:val="34"/>
        </w:numPr>
        <w:tabs>
          <w:tab w:val="left" w:pos="426"/>
        </w:tabs>
        <w:kinsoku w:val="0"/>
        <w:overflowPunct w:val="0"/>
        <w:spacing w:after="240"/>
        <w:ind w:left="0" w:firstLine="0"/>
        <w:jc w:val="both"/>
        <w:rPr>
          <w:rFonts w:ascii="Gill Sans MT" w:eastAsia="Times New Roman" w:hAnsi="Gill Sans MT" w:cs="Times New Roman"/>
          <w:sz w:val="24"/>
          <w:szCs w:val="24"/>
          <w:lang w:eastAsia="en-US"/>
        </w:rPr>
      </w:pPr>
      <w:r w:rsidRPr="003766DE">
        <w:rPr>
          <w:rFonts w:ascii="Gill Sans MT" w:eastAsia="Times New Roman" w:hAnsi="Gill Sans MT" w:cs="Times New Roman"/>
          <w:sz w:val="24"/>
          <w:szCs w:val="24"/>
          <w:lang w:eastAsia="en-US"/>
        </w:rPr>
        <w:t>najviši iznos 100.000.000,00 HRK / 13.272.280,84 EUR</w:t>
      </w:r>
    </w:p>
    <w:p w14:paraId="6EBB74AC" w14:textId="7B2A480D" w:rsidR="00A816B7" w:rsidRPr="00A816B7" w:rsidRDefault="00A816B7" w:rsidP="003766DE">
      <w:pPr>
        <w:pStyle w:val="Naslov1"/>
        <w:kinsoku w:val="0"/>
        <w:overflowPunct w:val="0"/>
        <w:spacing w:before="0" w:after="120" w:line="240" w:lineRule="auto"/>
        <w:contextualSpacing/>
        <w:jc w:val="both"/>
        <w:rPr>
          <w:rFonts w:ascii="Gill Sans MT" w:eastAsia="Times New Roman" w:hAnsi="Gill Sans MT" w:cs="Times New Roman"/>
          <w:bCs w:val="0"/>
          <w:noProof/>
          <w:color w:val="B0CB1F"/>
          <w:sz w:val="24"/>
          <w:szCs w:val="24"/>
          <w:lang w:eastAsia="hr-HR"/>
        </w:rPr>
      </w:pPr>
      <w:r w:rsidRPr="00A816B7">
        <w:rPr>
          <w:rFonts w:ascii="Gill Sans MT" w:eastAsia="Times New Roman" w:hAnsi="Gill Sans MT" w:cs="Times New Roman"/>
          <w:bCs w:val="0"/>
          <w:noProof/>
          <w:color w:val="B0CB1F"/>
          <w:sz w:val="24"/>
          <w:szCs w:val="24"/>
          <w:lang w:eastAsia="hr-HR"/>
        </w:rPr>
        <w:t>Poglavlje 6. Ukupna raspoloživa sredstva</w:t>
      </w:r>
    </w:p>
    <w:p w14:paraId="06687321" w14:textId="57377F86" w:rsidR="00A816B7" w:rsidRDefault="00A816B7" w:rsidP="003766DE">
      <w:pPr>
        <w:spacing w:after="120"/>
        <w:jc w:val="both"/>
        <w:rPr>
          <w:rFonts w:ascii="Gill Sans MT" w:eastAsia="Times New Roman" w:hAnsi="Gill Sans MT" w:cs="Times New Roman"/>
          <w:sz w:val="24"/>
          <w:szCs w:val="24"/>
          <w:lang w:eastAsia="en-US"/>
        </w:rPr>
      </w:pPr>
      <w:r>
        <w:rPr>
          <w:rFonts w:ascii="Gill Sans MT" w:hAnsi="Gill Sans MT" w:cs="Times New Roman"/>
          <w:sz w:val="24"/>
          <w:szCs w:val="24"/>
        </w:rPr>
        <w:t>U poglavlju 6. u tekstu točke 1.</w:t>
      </w:r>
      <w:r w:rsidRPr="00394458">
        <w:rPr>
          <w:rFonts w:ascii="Gill Sans MT" w:hAnsi="Gill Sans MT" w:cs="Times New Roman"/>
          <w:sz w:val="24"/>
          <w:szCs w:val="24"/>
        </w:rPr>
        <w:t xml:space="preserve"> „</w:t>
      </w:r>
      <w:r>
        <w:rPr>
          <w:rFonts w:ascii="Gill Sans MT" w:hAnsi="Gill Sans MT" w:cs="Times New Roman"/>
          <w:sz w:val="24"/>
          <w:szCs w:val="24"/>
        </w:rPr>
        <w:t xml:space="preserve">- </w:t>
      </w:r>
      <w:r w:rsidRPr="00394458">
        <w:rPr>
          <w:rFonts w:ascii="Gill Sans MT" w:eastAsia="Times New Roman" w:hAnsi="Gill Sans MT" w:cstheme="minorHAnsi"/>
          <w:sz w:val="24"/>
          <w:szCs w:val="24"/>
          <w:lang w:eastAsia="en-US"/>
        </w:rPr>
        <w:t xml:space="preserve">priprema dokumentacije o nabavi i provedba </w:t>
      </w:r>
      <w:r w:rsidRPr="003766DE">
        <w:rPr>
          <w:rFonts w:ascii="Gill Sans MT" w:eastAsia="Times New Roman" w:hAnsi="Gill Sans MT" w:cstheme="minorHAnsi"/>
          <w:sz w:val="24"/>
          <w:szCs w:val="24"/>
          <w:lang w:eastAsia="en-US"/>
        </w:rPr>
        <w:t>postupaka javne nabave radova, usluga i roba za izgradnju, nadogradnju i/ili opremanje postrojenja za obradu</w:t>
      </w:r>
      <w:r w:rsidRPr="00394458">
        <w:rPr>
          <w:rFonts w:ascii="Gill Sans MT" w:eastAsia="Times New Roman" w:hAnsi="Gill Sans MT" w:cstheme="minorHAnsi"/>
          <w:sz w:val="24"/>
          <w:szCs w:val="24"/>
          <w:lang w:eastAsia="en-US"/>
        </w:rPr>
        <w:t xml:space="preserve"> biootpada sukladno pravomoćnom aktu na temelju kojeg može započeti izgradnja</w:t>
      </w:r>
      <w:r w:rsidRPr="00394458">
        <w:rPr>
          <w:rFonts w:ascii="Gill Sans MT" w:eastAsia="Times New Roman" w:hAnsi="Gill Sans MT" w:cs="Times New Roman"/>
          <w:sz w:val="24"/>
          <w:szCs w:val="24"/>
          <w:lang w:eastAsia="en-US"/>
        </w:rPr>
        <w:t>.</w:t>
      </w:r>
      <w:r>
        <w:rPr>
          <w:rFonts w:ascii="Gill Sans MT" w:eastAsia="Times New Roman" w:hAnsi="Gill Sans MT" w:cs="Times New Roman"/>
          <w:sz w:val="24"/>
          <w:szCs w:val="24"/>
          <w:lang w:eastAsia="en-US"/>
        </w:rPr>
        <w:t>“ Briše se iza riječi „provedba postupka“ riječ „javne“.</w:t>
      </w:r>
    </w:p>
    <w:p w14:paraId="70157753" w14:textId="63E25C3F" w:rsidR="00A816B7" w:rsidRPr="00E85847" w:rsidRDefault="00A816B7" w:rsidP="003766DE">
      <w:pPr>
        <w:spacing w:after="120"/>
        <w:jc w:val="both"/>
        <w:rPr>
          <w:rFonts w:ascii="Gill Sans MT" w:hAnsi="Gill Sans MT" w:cs="Times New Roman"/>
          <w:sz w:val="24"/>
          <w:szCs w:val="24"/>
        </w:rPr>
      </w:pPr>
      <w:r>
        <w:rPr>
          <w:rFonts w:ascii="Gill Sans MT" w:hAnsi="Gill Sans MT" w:cs="Times New Roman"/>
          <w:sz w:val="24"/>
          <w:szCs w:val="24"/>
        </w:rPr>
        <w:t>U poglavlju 6</w:t>
      </w:r>
      <w:r w:rsidR="00E85847">
        <w:rPr>
          <w:rFonts w:ascii="Gill Sans MT" w:hAnsi="Gill Sans MT" w:cs="Times New Roman"/>
          <w:sz w:val="24"/>
          <w:szCs w:val="24"/>
        </w:rPr>
        <w:t>. u tekstu</w:t>
      </w:r>
      <w:r>
        <w:rPr>
          <w:rFonts w:ascii="Gill Sans MT" w:hAnsi="Gill Sans MT" w:cs="Times New Roman"/>
          <w:sz w:val="24"/>
          <w:szCs w:val="24"/>
        </w:rPr>
        <w:t xml:space="preserve"> </w:t>
      </w:r>
      <w:r w:rsidR="00E85847">
        <w:rPr>
          <w:rFonts w:ascii="Gill Sans MT" w:hAnsi="Gill Sans MT" w:cs="Times New Roman"/>
          <w:sz w:val="24"/>
          <w:szCs w:val="24"/>
        </w:rPr>
        <w:t>„</w:t>
      </w:r>
      <w:r w:rsidR="00E85847" w:rsidRPr="00E85847">
        <w:rPr>
          <w:rFonts w:ascii="Gill Sans MT" w:hAnsi="Gill Sans MT" w:cs="Times New Roman"/>
          <w:sz w:val="24"/>
          <w:szCs w:val="24"/>
        </w:rPr>
        <w:t xml:space="preserve">Aktivnosti upravljanja projektom i administracije obuhvaćaju prihvatljive </w:t>
      </w:r>
      <w:proofErr w:type="spellStart"/>
      <w:r w:rsidR="00E85847" w:rsidRPr="00E85847">
        <w:rPr>
          <w:rFonts w:ascii="Gill Sans MT" w:hAnsi="Gill Sans MT" w:cs="Times New Roman"/>
          <w:sz w:val="24"/>
          <w:szCs w:val="24"/>
        </w:rPr>
        <w:t>podaktivnosti</w:t>
      </w:r>
      <w:proofErr w:type="spellEnd"/>
      <w:r w:rsidR="00E85847" w:rsidRPr="00E85847">
        <w:rPr>
          <w:rFonts w:ascii="Gill Sans MT" w:hAnsi="Gill Sans MT" w:cs="Times New Roman"/>
          <w:sz w:val="24"/>
          <w:szCs w:val="24"/>
        </w:rPr>
        <w:t xml:space="preserve"> za provedbu projekta - upravljanje aktivnostima projekta, administracija i tehnička koordinacija, provedba odgovarajućih postupaka </w:t>
      </w:r>
      <w:r w:rsidR="00E85847" w:rsidRPr="003766DE">
        <w:rPr>
          <w:rFonts w:ascii="Gill Sans MT" w:hAnsi="Gill Sans MT" w:cs="Times New Roman"/>
          <w:sz w:val="24"/>
          <w:szCs w:val="24"/>
        </w:rPr>
        <w:t>javne</w:t>
      </w:r>
      <w:r w:rsidR="00E85847" w:rsidRPr="00E85847">
        <w:rPr>
          <w:rFonts w:ascii="Gill Sans MT" w:hAnsi="Gill Sans MT" w:cs="Times New Roman"/>
          <w:sz w:val="24"/>
          <w:szCs w:val="24"/>
        </w:rPr>
        <w:t xml:space="preserve"> nabave, financijsko upravljanje, izvještavanje, te ostale aktivnosti u vezi s upravljanjem projektom.</w:t>
      </w:r>
      <w:r w:rsidRPr="0038290B">
        <w:rPr>
          <w:rFonts w:ascii="Gill Sans MT" w:eastAsia="Times New Roman" w:hAnsi="Gill Sans MT" w:cs="Times New Roman"/>
          <w:sz w:val="24"/>
          <w:szCs w:val="24"/>
          <w:lang w:eastAsia="en-US"/>
        </w:rPr>
        <w:t>,</w:t>
      </w:r>
      <w:r>
        <w:rPr>
          <w:rFonts w:ascii="Gill Sans MT" w:eastAsia="Times New Roman" w:hAnsi="Gill Sans MT" w:cs="Times New Roman"/>
          <w:sz w:val="24"/>
          <w:szCs w:val="24"/>
          <w:lang w:eastAsia="en-US"/>
        </w:rPr>
        <w:t>“ briše se iza riječi „odgovarajućih postupaka“ riječ „javna“.</w:t>
      </w:r>
    </w:p>
    <w:p w14:paraId="11266BA4" w14:textId="77777777" w:rsidR="00806B0A" w:rsidRDefault="00806B0A" w:rsidP="003766DE">
      <w:pPr>
        <w:pStyle w:val="Zaglavlje"/>
        <w:tabs>
          <w:tab w:val="clear" w:pos="4536"/>
        </w:tabs>
        <w:spacing w:after="120"/>
        <w:rPr>
          <w:rFonts w:ascii="Gill Sans MT" w:hAnsi="Gill Sans MT" w:cs="Times New Roman"/>
          <w:b/>
          <w:sz w:val="28"/>
          <w:szCs w:val="28"/>
        </w:rPr>
      </w:pPr>
    </w:p>
    <w:p w14:paraId="186D3817" w14:textId="1B1F0C45" w:rsidR="00A816B7" w:rsidRPr="003766DE" w:rsidRDefault="00806B0A" w:rsidP="003766DE">
      <w:pPr>
        <w:pStyle w:val="Zaglavlje"/>
        <w:tabs>
          <w:tab w:val="clear" w:pos="4536"/>
        </w:tabs>
        <w:spacing w:after="120"/>
        <w:rPr>
          <w:rFonts w:ascii="Gill Sans MT" w:hAnsi="Gill Sans MT" w:cs="Times New Roman"/>
          <w:b/>
          <w:sz w:val="24"/>
          <w:szCs w:val="24"/>
        </w:rPr>
      </w:pPr>
      <w:r w:rsidRPr="003766DE">
        <w:rPr>
          <w:rFonts w:ascii="Gill Sans MT" w:hAnsi="Gill Sans MT" w:cs="Times New Roman"/>
          <w:b/>
          <w:sz w:val="24"/>
          <w:szCs w:val="24"/>
        </w:rPr>
        <w:t xml:space="preserve">Obrazac 2. Izjava </w:t>
      </w:r>
      <w:proofErr w:type="spellStart"/>
      <w:r w:rsidRPr="003766DE">
        <w:rPr>
          <w:rFonts w:ascii="Gill Sans MT" w:hAnsi="Gill Sans MT" w:cs="Times New Roman"/>
          <w:b/>
          <w:sz w:val="24"/>
          <w:szCs w:val="24"/>
        </w:rPr>
        <w:t>prijavitelja_I</w:t>
      </w:r>
      <w:proofErr w:type="spellEnd"/>
      <w:r w:rsidRPr="003766DE">
        <w:rPr>
          <w:rFonts w:ascii="Gill Sans MT" w:hAnsi="Gill Sans MT" w:cs="Times New Roman"/>
          <w:b/>
          <w:sz w:val="24"/>
          <w:szCs w:val="24"/>
        </w:rPr>
        <w:t>. izmjena poziva</w:t>
      </w:r>
    </w:p>
    <w:p w14:paraId="72DDA3AE" w14:textId="77777777" w:rsidR="00806B0A" w:rsidRDefault="00806B0A" w:rsidP="003766DE">
      <w:pPr>
        <w:spacing w:after="120"/>
        <w:jc w:val="both"/>
        <w:rPr>
          <w:rFonts w:ascii="Gill Sans MT" w:hAnsi="Gill Sans MT" w:cs="Times New Roman"/>
          <w:sz w:val="24"/>
          <w:szCs w:val="24"/>
        </w:rPr>
      </w:pPr>
      <w:r w:rsidRPr="00806B0A">
        <w:rPr>
          <w:rFonts w:ascii="Gill Sans MT" w:hAnsi="Gill Sans MT" w:cs="Times New Roman"/>
          <w:sz w:val="24"/>
          <w:szCs w:val="24"/>
        </w:rPr>
        <w:t xml:space="preserve">U Obrascu 2_Izjava </w:t>
      </w:r>
      <w:proofErr w:type="spellStart"/>
      <w:r w:rsidRPr="00806B0A">
        <w:rPr>
          <w:rFonts w:ascii="Gill Sans MT" w:hAnsi="Gill Sans MT" w:cs="Times New Roman"/>
          <w:sz w:val="24"/>
          <w:szCs w:val="24"/>
        </w:rPr>
        <w:t>prijavitelja_I</w:t>
      </w:r>
      <w:proofErr w:type="spellEnd"/>
      <w:r w:rsidRPr="00806B0A">
        <w:rPr>
          <w:rFonts w:ascii="Gill Sans MT" w:hAnsi="Gill Sans MT" w:cs="Times New Roman"/>
          <w:sz w:val="24"/>
          <w:szCs w:val="24"/>
        </w:rPr>
        <w:t>. Izmjena poziva mijenja se tekst točke 20.</w:t>
      </w:r>
      <w:r>
        <w:rPr>
          <w:rFonts w:ascii="Gill Sans MT" w:hAnsi="Gill Sans MT" w:cs="Times New Roman"/>
          <w:sz w:val="24"/>
          <w:szCs w:val="24"/>
        </w:rPr>
        <w:t>:</w:t>
      </w:r>
    </w:p>
    <w:p w14:paraId="23652E35" w14:textId="00B65224" w:rsidR="00806B0A" w:rsidRDefault="00806B0A" w:rsidP="003766DE">
      <w:pPr>
        <w:spacing w:after="120"/>
        <w:ind w:left="426" w:hanging="426"/>
        <w:jc w:val="both"/>
        <w:rPr>
          <w:rFonts w:ascii="Gill Sans MT" w:eastAsia="Cambria" w:hAnsi="Gill Sans MT" w:cs="Calibri"/>
          <w:iCs/>
          <w:sz w:val="24"/>
          <w:szCs w:val="24"/>
        </w:rPr>
      </w:pPr>
      <w:r>
        <w:rPr>
          <w:rFonts w:ascii="Gill Sans MT" w:hAnsi="Gill Sans MT" w:cs="Times New Roman"/>
          <w:sz w:val="24"/>
          <w:szCs w:val="24"/>
        </w:rPr>
        <w:t>20.</w:t>
      </w:r>
      <w:r w:rsidRPr="00806B0A">
        <w:rPr>
          <w:rFonts w:ascii="Gill Sans MT" w:hAnsi="Gill Sans MT" w:cs="Times New Roman"/>
          <w:sz w:val="24"/>
          <w:szCs w:val="24"/>
        </w:rPr>
        <w:t xml:space="preserve"> </w:t>
      </w:r>
      <w:r w:rsidRPr="00806B0A">
        <w:rPr>
          <w:rFonts w:ascii="Gill Sans MT" w:eastAsia="Cambria" w:hAnsi="Gill Sans MT" w:cs="Calibri"/>
          <w:iCs/>
          <w:sz w:val="24"/>
          <w:szCs w:val="24"/>
        </w:rPr>
        <w:t>da će Prijavitelj pokrenuti postupak nabave (Ugovora za radove i/ili ugovora za nabavu opreme) objavom na odgovarajućim javnim portalima najkasnije u roku od 60 dana od dana donošenja Odluke o financiranju te će dostaviti vezani dokaz elektroničkim putem MINGOR-u/NT-u,</w:t>
      </w:r>
    </w:p>
    <w:p w14:paraId="6D79E15A" w14:textId="34746435" w:rsidR="00806B0A" w:rsidRPr="00806B0A" w:rsidRDefault="00806B0A" w:rsidP="003766DE">
      <w:pPr>
        <w:spacing w:after="120"/>
        <w:jc w:val="both"/>
        <w:rPr>
          <w:rFonts w:ascii="Gill Sans MT" w:eastAsia="Cambria" w:hAnsi="Gill Sans MT" w:cs="Calibri"/>
          <w:b/>
          <w:iCs/>
          <w:sz w:val="24"/>
          <w:szCs w:val="24"/>
        </w:rPr>
      </w:pPr>
      <w:r w:rsidRPr="00806B0A">
        <w:rPr>
          <w:rFonts w:ascii="Gill Sans MT" w:eastAsia="Cambria" w:hAnsi="Gill Sans MT" w:cs="Calibri"/>
          <w:b/>
          <w:iCs/>
          <w:sz w:val="24"/>
          <w:szCs w:val="24"/>
        </w:rPr>
        <w:t>i sada glasi:</w:t>
      </w:r>
    </w:p>
    <w:p w14:paraId="1024CA6E" w14:textId="6D255236" w:rsidR="00806B0A" w:rsidRPr="00806B0A" w:rsidRDefault="00806B0A" w:rsidP="00806B0A">
      <w:pPr>
        <w:pStyle w:val="Odlomakpopisa"/>
        <w:numPr>
          <w:ilvl w:val="0"/>
          <w:numId w:val="43"/>
        </w:numPr>
        <w:spacing w:after="120"/>
        <w:ind w:left="567" w:hanging="425"/>
        <w:jc w:val="both"/>
        <w:rPr>
          <w:rFonts w:ascii="Gill Sans MT" w:eastAsia="Cambria" w:hAnsi="Gill Sans MT" w:cs="Calibri"/>
          <w:bCs/>
          <w:iCs/>
          <w:sz w:val="24"/>
          <w:szCs w:val="24"/>
          <w:lang w:val="x-none" w:eastAsia="hr-HR"/>
        </w:rPr>
      </w:pPr>
      <w:r w:rsidRPr="00806B0A">
        <w:rPr>
          <w:rFonts w:ascii="Gill Sans MT" w:eastAsia="Cambria" w:hAnsi="Gill Sans MT" w:cs="Calibri"/>
          <w:bCs/>
          <w:iCs/>
          <w:sz w:val="24"/>
          <w:szCs w:val="24"/>
          <w:lang w:eastAsia="hr-HR"/>
        </w:rPr>
        <w:t xml:space="preserve">da će Prijavitelj pokrenuti postupak nabave (Ugovora za radove i/ili ugovora za nabavu opreme) objavom na odgovarajućim javnim portalima najkasnije u roku od 60 dana od dana </w:t>
      </w:r>
      <w:r w:rsidRPr="003766DE">
        <w:rPr>
          <w:rFonts w:ascii="Gill Sans MT" w:eastAsia="Cambria" w:hAnsi="Gill Sans MT" w:cs="Calibri"/>
          <w:bCs/>
          <w:iCs/>
          <w:sz w:val="24"/>
          <w:szCs w:val="24"/>
          <w:lang w:eastAsia="hr-HR"/>
        </w:rPr>
        <w:t>dostave</w:t>
      </w:r>
      <w:r w:rsidRPr="00806B0A">
        <w:rPr>
          <w:rFonts w:ascii="Gill Sans MT" w:eastAsia="Cambria" w:hAnsi="Gill Sans MT" w:cs="Calibri"/>
          <w:bCs/>
          <w:iCs/>
          <w:sz w:val="24"/>
          <w:szCs w:val="24"/>
          <w:lang w:eastAsia="hr-HR"/>
        </w:rPr>
        <w:t xml:space="preserve"> Odluke o financiranju te će dostaviti vezani dokaz elektroničkim putem MINGOR-u/NT-u,</w:t>
      </w:r>
    </w:p>
    <w:p w14:paraId="767BCFD7" w14:textId="3ADD44CD" w:rsidR="00806B0A" w:rsidRDefault="00806B0A" w:rsidP="00265DC0">
      <w:pPr>
        <w:pStyle w:val="Zaglavlje"/>
        <w:tabs>
          <w:tab w:val="clear" w:pos="4536"/>
        </w:tabs>
        <w:spacing w:after="120"/>
        <w:rPr>
          <w:rFonts w:ascii="Gill Sans MT" w:hAnsi="Gill Sans MT" w:cs="Times New Roman"/>
          <w:b/>
          <w:sz w:val="28"/>
          <w:szCs w:val="28"/>
        </w:rPr>
      </w:pPr>
    </w:p>
    <w:p w14:paraId="12A2E9DE" w14:textId="3ECAD427" w:rsidR="009B144F" w:rsidRPr="003766DE" w:rsidRDefault="00806B0A" w:rsidP="00970062">
      <w:pPr>
        <w:tabs>
          <w:tab w:val="left" w:pos="6047"/>
        </w:tabs>
        <w:spacing w:after="0" w:line="240" w:lineRule="auto"/>
        <w:ind w:left="1560" w:hanging="1560"/>
        <w:jc w:val="both"/>
        <w:outlineLvl w:val="1"/>
        <w:rPr>
          <w:rFonts w:ascii="Gill Sans MT" w:eastAsia="Times New Roman" w:hAnsi="Gill Sans MT" w:cs="Times New Roman"/>
          <w:b/>
          <w:sz w:val="24"/>
          <w:szCs w:val="24"/>
          <w:lang w:eastAsia="hr-HR"/>
        </w:rPr>
      </w:pPr>
      <w:r w:rsidRPr="003766DE">
        <w:rPr>
          <w:rFonts w:ascii="Gill Sans MT" w:eastAsia="Calibri" w:hAnsi="Gill Sans MT" w:cs="Arial"/>
          <w:b/>
          <w:bCs/>
          <w:sz w:val="24"/>
          <w:szCs w:val="24"/>
          <w:shd w:val="clear" w:color="auto" w:fill="FFFFFF"/>
          <w:lang w:eastAsia="en-US"/>
        </w:rPr>
        <w:t xml:space="preserve">Prilog 2.3 Kontrolna lista za provjeru prihvatljivosti projekta i </w:t>
      </w:r>
      <w:proofErr w:type="spellStart"/>
      <w:r w:rsidRPr="003766DE">
        <w:rPr>
          <w:rFonts w:ascii="Gill Sans MT" w:eastAsia="Calibri" w:hAnsi="Gill Sans MT" w:cs="Arial"/>
          <w:b/>
          <w:bCs/>
          <w:sz w:val="24"/>
          <w:szCs w:val="24"/>
          <w:shd w:val="clear" w:color="auto" w:fill="FFFFFF"/>
          <w:lang w:eastAsia="en-US"/>
        </w:rPr>
        <w:t>aktivnosti_I</w:t>
      </w:r>
      <w:proofErr w:type="spellEnd"/>
      <w:r w:rsidRPr="003766DE">
        <w:rPr>
          <w:rFonts w:ascii="Gill Sans MT" w:eastAsia="Calibri" w:hAnsi="Gill Sans MT" w:cs="Arial"/>
          <w:b/>
          <w:bCs/>
          <w:sz w:val="24"/>
          <w:szCs w:val="24"/>
          <w:shd w:val="clear" w:color="auto" w:fill="FFFFFF"/>
          <w:lang w:eastAsia="en-US"/>
        </w:rPr>
        <w:t>. izmjena Poziva</w:t>
      </w:r>
    </w:p>
    <w:p w14:paraId="0BB7CCAD" w14:textId="49255F3E" w:rsidR="00F2150D" w:rsidRPr="003766DE" w:rsidRDefault="00F2150D" w:rsidP="00554A89">
      <w:pPr>
        <w:tabs>
          <w:tab w:val="left" w:pos="6047"/>
        </w:tabs>
        <w:spacing w:after="0" w:line="240" w:lineRule="auto"/>
        <w:outlineLvl w:val="1"/>
        <w:rPr>
          <w:rFonts w:ascii="Gill Sans MT" w:eastAsia="Times New Roman" w:hAnsi="Gill Sans MT" w:cs="Times New Roman"/>
          <w:b/>
          <w:sz w:val="24"/>
          <w:szCs w:val="24"/>
          <w:lang w:eastAsia="hr-HR"/>
        </w:rPr>
      </w:pPr>
    </w:p>
    <w:p w14:paraId="3C26224D" w14:textId="679B78EE" w:rsidR="00806B0A" w:rsidRDefault="00806B0A" w:rsidP="00806B0A">
      <w:pPr>
        <w:tabs>
          <w:tab w:val="left" w:pos="6047"/>
        </w:tabs>
        <w:spacing w:after="0" w:line="240" w:lineRule="auto"/>
        <w:outlineLvl w:val="1"/>
        <w:rPr>
          <w:rFonts w:ascii="Gill Sans MT" w:eastAsia="Calibri" w:hAnsi="Gill Sans MT" w:cs="Arial"/>
          <w:bCs/>
          <w:sz w:val="24"/>
          <w:szCs w:val="24"/>
          <w:shd w:val="clear" w:color="auto" w:fill="FFFFFF"/>
          <w:lang w:eastAsia="en-US"/>
        </w:rPr>
      </w:pPr>
      <w:r w:rsidRPr="00806B0A">
        <w:rPr>
          <w:rFonts w:ascii="Gill Sans MT" w:eastAsia="Times New Roman" w:hAnsi="Gill Sans MT" w:cs="Times New Roman"/>
          <w:sz w:val="24"/>
          <w:szCs w:val="24"/>
          <w:lang w:eastAsia="hr-HR"/>
        </w:rPr>
        <w:t xml:space="preserve">U </w:t>
      </w:r>
      <w:r w:rsidRPr="00806B0A">
        <w:rPr>
          <w:rFonts w:ascii="Gill Sans MT" w:eastAsia="Calibri" w:hAnsi="Gill Sans MT" w:cs="Arial"/>
          <w:bCs/>
          <w:sz w:val="24"/>
          <w:szCs w:val="24"/>
          <w:shd w:val="clear" w:color="auto" w:fill="FFFFFF"/>
          <w:lang w:eastAsia="en-US"/>
        </w:rPr>
        <w:t xml:space="preserve">Prilogu 2.3 Kontrolna lista za provjeru prihvatljivosti projekta i </w:t>
      </w:r>
      <w:proofErr w:type="spellStart"/>
      <w:r w:rsidRPr="00806B0A">
        <w:rPr>
          <w:rFonts w:ascii="Gill Sans MT" w:eastAsia="Calibri" w:hAnsi="Gill Sans MT" w:cs="Arial"/>
          <w:bCs/>
          <w:sz w:val="24"/>
          <w:szCs w:val="24"/>
          <w:shd w:val="clear" w:color="auto" w:fill="FFFFFF"/>
          <w:lang w:eastAsia="en-US"/>
        </w:rPr>
        <w:t>aktivnosti_I</w:t>
      </w:r>
      <w:proofErr w:type="spellEnd"/>
      <w:r w:rsidRPr="00806B0A">
        <w:rPr>
          <w:rFonts w:ascii="Gill Sans MT" w:eastAsia="Calibri" w:hAnsi="Gill Sans MT" w:cs="Arial"/>
          <w:bCs/>
          <w:sz w:val="24"/>
          <w:szCs w:val="24"/>
          <w:shd w:val="clear" w:color="auto" w:fill="FFFFFF"/>
          <w:lang w:eastAsia="en-US"/>
        </w:rPr>
        <w:t>. izmjena Poziva mijenja se tekst pitanja</w:t>
      </w:r>
      <w:r w:rsidRPr="00806B0A">
        <w:rPr>
          <w:rFonts w:ascii="Gill Sans MT" w:eastAsia="Times New Roman" w:hAnsi="Gill Sans MT" w:cs="Times New Roman"/>
          <w:sz w:val="24"/>
          <w:szCs w:val="24"/>
        </w:rPr>
        <w:t xml:space="preserve"> za provjeru prihvatljivosti projekta te aktivnosti</w:t>
      </w:r>
      <w:r w:rsidRPr="00806B0A">
        <w:rPr>
          <w:rFonts w:ascii="Gill Sans MT" w:eastAsia="Calibri" w:hAnsi="Gill Sans MT" w:cs="Arial"/>
          <w:bCs/>
          <w:sz w:val="24"/>
          <w:szCs w:val="24"/>
          <w:shd w:val="clear" w:color="auto" w:fill="FFFFFF"/>
          <w:lang w:eastAsia="en-US"/>
        </w:rPr>
        <w:t xml:space="preserve"> pod rednim brojem 26.</w:t>
      </w:r>
      <w:r>
        <w:rPr>
          <w:rFonts w:ascii="Gill Sans MT" w:eastAsia="Calibri" w:hAnsi="Gill Sans MT" w:cs="Arial"/>
          <w:bCs/>
          <w:sz w:val="24"/>
          <w:szCs w:val="24"/>
          <w:shd w:val="clear" w:color="auto" w:fill="FFFFFF"/>
          <w:lang w:eastAsia="en-US"/>
        </w:rPr>
        <w:t>:</w:t>
      </w:r>
      <w:r w:rsidRPr="00806B0A">
        <w:rPr>
          <w:rFonts w:ascii="Gill Sans MT" w:eastAsia="Calibri" w:hAnsi="Gill Sans MT" w:cs="Arial"/>
          <w:bCs/>
          <w:sz w:val="24"/>
          <w:szCs w:val="24"/>
          <w:shd w:val="clear" w:color="auto" w:fill="FFFFFF"/>
          <w:lang w:eastAsia="en-US"/>
        </w:rPr>
        <w:t xml:space="preserve"> </w:t>
      </w:r>
    </w:p>
    <w:p w14:paraId="36D00474" w14:textId="77777777" w:rsidR="00806B0A" w:rsidRPr="00806B0A" w:rsidRDefault="00806B0A" w:rsidP="00806B0A">
      <w:pPr>
        <w:tabs>
          <w:tab w:val="left" w:pos="6047"/>
        </w:tabs>
        <w:spacing w:after="0" w:line="240" w:lineRule="auto"/>
        <w:outlineLvl w:val="1"/>
        <w:rPr>
          <w:rFonts w:ascii="Gill Sans MT" w:eastAsia="Times New Roman" w:hAnsi="Gill Sans MT" w:cs="Times New Roman"/>
          <w:sz w:val="24"/>
          <w:szCs w:val="24"/>
          <w:lang w:eastAsia="hr-HR"/>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234"/>
      </w:tblGrid>
      <w:tr w:rsidR="00806B0A" w:rsidRPr="00806B0A" w14:paraId="39432DC0" w14:textId="77777777" w:rsidTr="000F1FD9">
        <w:trPr>
          <w:jc w:val="center"/>
        </w:trPr>
        <w:tc>
          <w:tcPr>
            <w:tcW w:w="704" w:type="dxa"/>
          </w:tcPr>
          <w:p w14:paraId="60E31B12" w14:textId="77777777" w:rsidR="00806B0A" w:rsidRPr="00806B0A" w:rsidRDefault="00806B0A" w:rsidP="00806B0A">
            <w:pPr>
              <w:spacing w:after="0" w:line="240" w:lineRule="auto"/>
              <w:rPr>
                <w:rFonts w:ascii="Gill Sans MT" w:eastAsia="Times New Roman" w:hAnsi="Gill Sans MT" w:cs="Times New Roman"/>
                <w:sz w:val="24"/>
                <w:szCs w:val="24"/>
                <w:lang w:eastAsia="hr-HR"/>
              </w:rPr>
            </w:pPr>
            <w:r w:rsidRPr="00806B0A">
              <w:rPr>
                <w:rFonts w:ascii="Gill Sans MT" w:eastAsia="Times New Roman" w:hAnsi="Gill Sans MT" w:cs="Times New Roman"/>
                <w:sz w:val="24"/>
                <w:szCs w:val="24"/>
                <w:lang w:eastAsia="hr-HR"/>
              </w:rPr>
              <w:t>26.</w:t>
            </w:r>
          </w:p>
        </w:tc>
        <w:tc>
          <w:tcPr>
            <w:tcW w:w="7234" w:type="dxa"/>
          </w:tcPr>
          <w:p w14:paraId="039267AC" w14:textId="46AEA4E4" w:rsidR="00806B0A" w:rsidRPr="00806B0A" w:rsidRDefault="00806B0A" w:rsidP="00806B0A">
            <w:pPr>
              <w:spacing w:after="60"/>
              <w:jc w:val="both"/>
              <w:rPr>
                <w:rFonts w:ascii="Gill Sans MT" w:eastAsia="Times New Roman" w:hAnsi="Gill Sans MT" w:cs="Times New Roman"/>
                <w:i/>
                <w:sz w:val="24"/>
                <w:lang w:eastAsia="en-US"/>
              </w:rPr>
            </w:pPr>
            <w:r w:rsidRPr="00806B0A">
              <w:rPr>
                <w:rFonts w:ascii="Gill Sans MT" w:eastAsia="Times New Roman" w:hAnsi="Gill Sans MT" w:cs="Times New Roman"/>
                <w:sz w:val="24"/>
                <w:lang w:eastAsia="en-US"/>
              </w:rPr>
              <w:t xml:space="preserve">Projektni prijedlog sadrži obvezu Prijavitelja o pokretanju postupka nabave (Ugovora za radove i/ili ugovora za nabavu opreme) objavom na odgovarajućim javnim portalima najkasnije u </w:t>
            </w:r>
            <w:r w:rsidRPr="00806B0A">
              <w:rPr>
                <w:rFonts w:ascii="Gill Sans MT" w:eastAsia="Times New Roman" w:hAnsi="Gill Sans MT" w:cs="Times New Roman"/>
                <w:sz w:val="24"/>
                <w:szCs w:val="24"/>
                <w:lang w:eastAsia="en-US"/>
              </w:rPr>
              <w:t>roku od 60 dana od dana donošenja Odluke o financiranju te o dostavi vezanog dokaza elektroničkim putem MINGOR/NT</w:t>
            </w:r>
            <w:r w:rsidRPr="00806B0A">
              <w:rPr>
                <w:rFonts w:ascii="Gill Sans MT" w:eastAsia="Times New Roman" w:hAnsi="Gill Sans MT" w:cs="Times New Roman"/>
                <w:sz w:val="24"/>
                <w:lang w:eastAsia="en-US"/>
              </w:rPr>
              <w:t xml:space="preserve"> (</w:t>
            </w:r>
            <w:r w:rsidRPr="00806B0A">
              <w:rPr>
                <w:rFonts w:ascii="Gill Sans MT" w:eastAsia="Times New Roman" w:hAnsi="Gill Sans MT" w:cs="Times New Roman"/>
                <w:i/>
                <w:sz w:val="24"/>
                <w:lang w:eastAsia="en-US"/>
              </w:rPr>
              <w:t>dokazuje se uvidom u dostavljeni projektni prijedlog, primarno Obrazac 2. Izjava prijavitelja);</w:t>
            </w:r>
          </w:p>
        </w:tc>
      </w:tr>
    </w:tbl>
    <w:p w14:paraId="39C3ADCF" w14:textId="13ABF871" w:rsidR="00806B0A" w:rsidRDefault="00806B0A" w:rsidP="00554A89">
      <w:pPr>
        <w:tabs>
          <w:tab w:val="left" w:pos="6047"/>
        </w:tabs>
        <w:spacing w:after="0" w:line="240" w:lineRule="auto"/>
        <w:outlineLvl w:val="1"/>
        <w:rPr>
          <w:rFonts w:ascii="Gill Sans MT" w:eastAsia="Times New Roman" w:hAnsi="Gill Sans MT" w:cs="Times New Roman"/>
          <w:b/>
          <w:sz w:val="28"/>
          <w:szCs w:val="28"/>
          <w:lang w:eastAsia="hr-HR"/>
        </w:rPr>
      </w:pPr>
    </w:p>
    <w:p w14:paraId="18497545" w14:textId="17D19541" w:rsidR="00554A89" w:rsidRPr="00970062" w:rsidRDefault="00806B0A" w:rsidP="00554A89">
      <w:pPr>
        <w:tabs>
          <w:tab w:val="left" w:pos="6047"/>
        </w:tabs>
        <w:spacing w:after="0" w:line="240" w:lineRule="auto"/>
        <w:outlineLvl w:val="1"/>
        <w:rPr>
          <w:rStyle w:val="hps"/>
          <w:rFonts w:ascii="Gill Sans MT" w:hAnsi="Gill Sans MT"/>
          <w:b/>
          <w:sz w:val="24"/>
          <w:szCs w:val="24"/>
        </w:rPr>
      </w:pPr>
      <w:r w:rsidRPr="00970062">
        <w:rPr>
          <w:rStyle w:val="hps"/>
          <w:rFonts w:ascii="Gill Sans MT" w:hAnsi="Gill Sans MT"/>
          <w:b/>
          <w:sz w:val="24"/>
          <w:szCs w:val="24"/>
        </w:rPr>
        <w:t>i sada glasi:</w:t>
      </w:r>
    </w:p>
    <w:p w14:paraId="5E579ADB" w14:textId="77777777" w:rsidR="000F1FD9" w:rsidRPr="00806B0A" w:rsidRDefault="000F1FD9" w:rsidP="00554A89">
      <w:pPr>
        <w:tabs>
          <w:tab w:val="left" w:pos="6047"/>
        </w:tabs>
        <w:spacing w:after="0" w:line="240" w:lineRule="auto"/>
        <w:outlineLvl w:val="1"/>
        <w:rPr>
          <w:rStyle w:val="hps"/>
          <w:rFonts w:ascii="Gill Sans MT" w:hAnsi="Gill Sans MT"/>
          <w:sz w:val="24"/>
          <w:szCs w:val="24"/>
        </w:rPr>
      </w:pPr>
    </w:p>
    <w:tbl>
      <w:tblPr>
        <w:tblW w:w="7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240"/>
      </w:tblGrid>
      <w:tr w:rsidR="00806B0A" w:rsidRPr="00806B0A" w14:paraId="34798426" w14:textId="77777777" w:rsidTr="000F1FD9">
        <w:trPr>
          <w:jc w:val="center"/>
        </w:trPr>
        <w:tc>
          <w:tcPr>
            <w:tcW w:w="704" w:type="dxa"/>
          </w:tcPr>
          <w:p w14:paraId="07261837" w14:textId="77777777" w:rsidR="00806B0A" w:rsidRPr="00806B0A" w:rsidRDefault="00806B0A" w:rsidP="00794328">
            <w:pPr>
              <w:spacing w:after="0" w:line="240" w:lineRule="auto"/>
              <w:rPr>
                <w:rFonts w:ascii="Gill Sans MT" w:eastAsia="Times New Roman" w:hAnsi="Gill Sans MT" w:cs="Times New Roman"/>
                <w:sz w:val="24"/>
                <w:szCs w:val="24"/>
                <w:lang w:eastAsia="hr-HR"/>
              </w:rPr>
            </w:pPr>
            <w:r w:rsidRPr="00806B0A">
              <w:rPr>
                <w:rFonts w:ascii="Gill Sans MT" w:eastAsia="Times New Roman" w:hAnsi="Gill Sans MT" w:cs="Times New Roman"/>
                <w:sz w:val="24"/>
                <w:szCs w:val="24"/>
                <w:lang w:eastAsia="hr-HR"/>
              </w:rPr>
              <w:t>26.</w:t>
            </w:r>
          </w:p>
        </w:tc>
        <w:tc>
          <w:tcPr>
            <w:tcW w:w="7240" w:type="dxa"/>
          </w:tcPr>
          <w:p w14:paraId="5B7BB91D" w14:textId="6BFBEE5A" w:rsidR="00806B0A" w:rsidRPr="00806B0A" w:rsidRDefault="00806B0A" w:rsidP="00794328">
            <w:pPr>
              <w:spacing w:after="60"/>
              <w:jc w:val="both"/>
              <w:rPr>
                <w:rFonts w:ascii="Gill Sans MT" w:eastAsia="Times New Roman" w:hAnsi="Gill Sans MT" w:cs="Times New Roman"/>
                <w:i/>
                <w:sz w:val="24"/>
                <w:lang w:eastAsia="en-US"/>
              </w:rPr>
            </w:pPr>
            <w:r w:rsidRPr="00806B0A">
              <w:rPr>
                <w:rFonts w:ascii="Gill Sans MT" w:eastAsia="Times New Roman" w:hAnsi="Gill Sans MT" w:cs="Times New Roman"/>
                <w:sz w:val="24"/>
                <w:lang w:eastAsia="en-US"/>
              </w:rPr>
              <w:t xml:space="preserve">Projektni prijedlog sadrži obvezu Prijavitelja o pokretanju postupka nabave (Ugovora za radove i/ili ugovora za nabavu opreme) objavom na odgovarajućim javnim portalima najkasnije u </w:t>
            </w:r>
            <w:r>
              <w:rPr>
                <w:rFonts w:ascii="Gill Sans MT" w:eastAsia="Times New Roman" w:hAnsi="Gill Sans MT" w:cs="Times New Roman"/>
                <w:sz w:val="24"/>
                <w:szCs w:val="24"/>
                <w:lang w:eastAsia="en-US"/>
              </w:rPr>
              <w:t>roku od 60 dana od dana</w:t>
            </w:r>
            <w:r w:rsidRPr="00806B0A">
              <w:rPr>
                <w:rFonts w:ascii="Gill Sans MT" w:eastAsia="Times New Roman" w:hAnsi="Gill Sans MT" w:cs="Times New Roman"/>
                <w:sz w:val="24"/>
                <w:szCs w:val="24"/>
                <w:lang w:eastAsia="en-US"/>
              </w:rPr>
              <w:t xml:space="preserve"> </w:t>
            </w:r>
            <w:r w:rsidRPr="003766DE">
              <w:rPr>
                <w:rFonts w:ascii="Gill Sans MT" w:eastAsia="Times New Roman" w:hAnsi="Gill Sans MT" w:cs="Times New Roman"/>
                <w:sz w:val="24"/>
                <w:szCs w:val="24"/>
                <w:lang w:eastAsia="en-US"/>
              </w:rPr>
              <w:t>dostave</w:t>
            </w:r>
            <w:r w:rsidRPr="00806B0A">
              <w:rPr>
                <w:rFonts w:ascii="Gill Sans MT" w:eastAsia="Times New Roman" w:hAnsi="Gill Sans MT" w:cs="Times New Roman"/>
                <w:sz w:val="24"/>
                <w:szCs w:val="24"/>
                <w:lang w:eastAsia="en-US"/>
              </w:rPr>
              <w:t xml:space="preserve"> Odluke o financiranju te o dostavi vezanog dokaza elektroničkim putem MINGOR/NT</w:t>
            </w:r>
            <w:r w:rsidRPr="00806B0A">
              <w:rPr>
                <w:rFonts w:ascii="Gill Sans MT" w:eastAsia="Times New Roman" w:hAnsi="Gill Sans MT" w:cs="Times New Roman"/>
                <w:sz w:val="24"/>
                <w:lang w:eastAsia="en-US"/>
              </w:rPr>
              <w:t xml:space="preserve"> (</w:t>
            </w:r>
            <w:r w:rsidRPr="00806B0A">
              <w:rPr>
                <w:rFonts w:ascii="Gill Sans MT" w:eastAsia="Times New Roman" w:hAnsi="Gill Sans MT" w:cs="Times New Roman"/>
                <w:i/>
                <w:sz w:val="24"/>
                <w:lang w:eastAsia="en-US"/>
              </w:rPr>
              <w:t>dokazuje se uvidom u dostavljeni projektni prijedlog, primarno Obrazac 2. Izjava prijavitelja);</w:t>
            </w:r>
          </w:p>
        </w:tc>
      </w:tr>
    </w:tbl>
    <w:p w14:paraId="6C903620" w14:textId="2AB5A762" w:rsidR="00D96AC7" w:rsidRPr="00336AC0" w:rsidRDefault="00172957" w:rsidP="00172957">
      <w:pPr>
        <w:pStyle w:val="Zaglavlje"/>
        <w:spacing w:after="120"/>
        <w:rPr>
          <w:rFonts w:ascii="Gill Sans MT" w:hAnsi="Gill Sans MT" w:cs="Times New Roman"/>
          <w:b/>
          <w:sz w:val="28"/>
          <w:szCs w:val="28"/>
        </w:rPr>
      </w:pPr>
      <w:r w:rsidRPr="00172957">
        <w:rPr>
          <w:rFonts w:ascii="Gill Sans MT" w:hAnsi="Gill Sans MT" w:cs="Times New Roman"/>
          <w:b/>
          <w:sz w:val="28"/>
          <w:szCs w:val="28"/>
        </w:rPr>
        <w:tab/>
      </w:r>
    </w:p>
    <w:p w14:paraId="140DAEF6" w14:textId="77777777" w:rsidR="00970062" w:rsidRPr="00970062" w:rsidRDefault="00970062" w:rsidP="00970062">
      <w:pPr>
        <w:spacing w:after="0"/>
        <w:ind w:left="567" w:hanging="567"/>
        <w:jc w:val="both"/>
        <w:rPr>
          <w:rFonts w:ascii="Gill Sans MT" w:eastAsia="Times New Roman" w:hAnsi="Gill Sans MT" w:cs="Times New Roman"/>
          <w:b/>
          <w:noProof/>
          <w:sz w:val="28"/>
          <w:szCs w:val="28"/>
          <w:lang w:eastAsia="hr-HR"/>
        </w:rPr>
      </w:pPr>
      <w:bookmarkStart w:id="9" w:name="_GoBack"/>
      <w:bookmarkEnd w:id="9"/>
    </w:p>
    <w:sectPr w:rsidR="00970062" w:rsidRPr="00970062" w:rsidSect="002B3205">
      <w:headerReference w:type="default" r:id="rId11"/>
      <w:footerReference w:type="default" r:id="rId12"/>
      <w:footerReference w:type="first" r:id="rId13"/>
      <w:pgSz w:w="11906" w:h="16838"/>
      <w:pgMar w:top="1417" w:right="1274" w:bottom="709" w:left="1417" w:header="708" w:footer="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954DC" w14:textId="77777777" w:rsidR="0068090E" w:rsidRDefault="0068090E" w:rsidP="00D44BA4">
      <w:pPr>
        <w:spacing w:after="0" w:line="240" w:lineRule="auto"/>
      </w:pPr>
      <w:r>
        <w:separator/>
      </w:r>
    </w:p>
  </w:endnote>
  <w:endnote w:type="continuationSeparator" w:id="0">
    <w:p w14:paraId="6828AA37" w14:textId="77777777" w:rsidR="0068090E" w:rsidRDefault="0068090E" w:rsidP="00D44BA4">
      <w:pPr>
        <w:spacing w:after="0" w:line="240" w:lineRule="auto"/>
      </w:pPr>
      <w:r>
        <w:continuationSeparator/>
      </w:r>
    </w:p>
  </w:endnote>
  <w:endnote w:type="continuationNotice" w:id="1">
    <w:p w14:paraId="3BF06270" w14:textId="77777777" w:rsidR="0068090E" w:rsidRDefault="00680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quot;Lucida Sans Unicode&quot;,sans-ser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554594"/>
      <w:docPartObj>
        <w:docPartGallery w:val="Page Numbers (Bottom of Page)"/>
        <w:docPartUnique/>
      </w:docPartObj>
    </w:sdtPr>
    <w:sdtEndPr/>
    <w:sdtContent>
      <w:p w14:paraId="26829B74" w14:textId="19708588" w:rsidR="0068090E" w:rsidRDefault="0068090E">
        <w:pPr>
          <w:pStyle w:val="Podnoje"/>
          <w:jc w:val="right"/>
        </w:pPr>
        <w:r>
          <w:fldChar w:fldCharType="begin"/>
        </w:r>
        <w:r>
          <w:instrText>PAGE   \* MERGEFORMAT</w:instrText>
        </w:r>
        <w:r>
          <w:fldChar w:fldCharType="separate"/>
        </w:r>
        <w:r w:rsidR="003766DE">
          <w:rPr>
            <w:noProof/>
          </w:rPr>
          <w:t>6</w:t>
        </w:r>
        <w:r>
          <w:fldChar w:fldCharType="end"/>
        </w:r>
      </w:p>
    </w:sdtContent>
  </w:sdt>
  <w:p w14:paraId="73CF6E01" w14:textId="77777777" w:rsidR="0068090E" w:rsidRPr="0022372F" w:rsidRDefault="0068090E" w:rsidP="0022372F">
    <w:pPr>
      <w:pStyle w:val="Podnoje"/>
      <w:jc w:val="right"/>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88077" w14:textId="77777777" w:rsidR="0068090E" w:rsidRDefault="0068090E">
    <w:pPr>
      <w:pStyle w:val="Podnoje"/>
      <w:jc w:val="right"/>
    </w:pPr>
  </w:p>
  <w:p w14:paraId="43D4F753" w14:textId="77777777" w:rsidR="0068090E" w:rsidRDefault="0068090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3D70B" w14:textId="77777777" w:rsidR="0068090E" w:rsidRDefault="0068090E" w:rsidP="00D44BA4">
      <w:pPr>
        <w:spacing w:after="0" w:line="240" w:lineRule="auto"/>
      </w:pPr>
      <w:r>
        <w:separator/>
      </w:r>
    </w:p>
  </w:footnote>
  <w:footnote w:type="continuationSeparator" w:id="0">
    <w:p w14:paraId="2256689D" w14:textId="77777777" w:rsidR="0068090E" w:rsidRDefault="0068090E" w:rsidP="00D44BA4">
      <w:pPr>
        <w:spacing w:after="0" w:line="240" w:lineRule="auto"/>
      </w:pPr>
      <w:r>
        <w:continuationSeparator/>
      </w:r>
    </w:p>
  </w:footnote>
  <w:footnote w:type="continuationNotice" w:id="1">
    <w:p w14:paraId="328D75DB" w14:textId="77777777" w:rsidR="0068090E" w:rsidRDefault="0068090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0E93" w14:textId="77777777" w:rsidR="0068090E" w:rsidRDefault="0068090E" w:rsidP="00C5701C">
    <w:pPr>
      <w:pStyle w:val="Zaglavlje"/>
      <w:tabs>
        <w:tab w:val="clear" w:pos="45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D48"/>
    <w:multiLevelType w:val="multilevel"/>
    <w:tmpl w:val="02F6F396"/>
    <w:lvl w:ilvl="0">
      <w:start w:val="1"/>
      <w:numFmt w:val="decimal"/>
      <w:lvlText w:val="%1."/>
      <w:lvlJc w:val="left"/>
      <w:pPr>
        <w:ind w:left="720" w:hanging="360"/>
      </w:pPr>
      <w:rPr>
        <w:rFonts w:ascii="Gill Sans MT" w:eastAsiaTheme="minorHAnsi" w:hAnsi="Gill Sans MT" w:cs="Times New Roman"/>
      </w:rPr>
    </w:lvl>
    <w:lvl w:ilvl="1">
      <w:start w:val="15"/>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D51283"/>
    <w:multiLevelType w:val="hybridMultilevel"/>
    <w:tmpl w:val="3876885E"/>
    <w:lvl w:ilvl="0" w:tplc="9B942E00">
      <w:start w:val="24"/>
      <w:numFmt w:val="decimal"/>
      <w:lvlText w:val="%1."/>
      <w:lvlJc w:val="left"/>
      <w:pPr>
        <w:ind w:left="502" w:hanging="360"/>
      </w:pPr>
      <w:rPr>
        <w:rFonts w:hint="default"/>
        <w:i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15:restartNumberingAfterBreak="0">
    <w:nsid w:val="0C6A6D3C"/>
    <w:multiLevelType w:val="hybridMultilevel"/>
    <w:tmpl w:val="29088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123046"/>
    <w:multiLevelType w:val="hybridMultilevel"/>
    <w:tmpl w:val="4F48EC02"/>
    <w:lvl w:ilvl="0" w:tplc="E9761A56">
      <w:start w:val="1"/>
      <w:numFmt w:val="bullet"/>
      <w:lvlText w:val="-"/>
      <w:lvlJc w:val="left"/>
      <w:pPr>
        <w:ind w:left="1527" w:hanging="360"/>
      </w:pPr>
      <w:rPr>
        <w:rFonts w:ascii="Times New Roman" w:hAnsi="Times New Roman" w:cs="Times New Roman" w:hint="default"/>
      </w:rPr>
    </w:lvl>
    <w:lvl w:ilvl="1" w:tplc="041A0003" w:tentative="1">
      <w:start w:val="1"/>
      <w:numFmt w:val="bullet"/>
      <w:lvlText w:val="o"/>
      <w:lvlJc w:val="left"/>
      <w:pPr>
        <w:ind w:left="2247" w:hanging="360"/>
      </w:pPr>
      <w:rPr>
        <w:rFonts w:ascii="Courier New" w:hAnsi="Courier New" w:cs="Courier New" w:hint="default"/>
      </w:rPr>
    </w:lvl>
    <w:lvl w:ilvl="2" w:tplc="041A0005" w:tentative="1">
      <w:start w:val="1"/>
      <w:numFmt w:val="bullet"/>
      <w:lvlText w:val=""/>
      <w:lvlJc w:val="left"/>
      <w:pPr>
        <w:ind w:left="2967" w:hanging="360"/>
      </w:pPr>
      <w:rPr>
        <w:rFonts w:ascii="Wingdings" w:hAnsi="Wingdings" w:hint="default"/>
      </w:rPr>
    </w:lvl>
    <w:lvl w:ilvl="3" w:tplc="041A0001" w:tentative="1">
      <w:start w:val="1"/>
      <w:numFmt w:val="bullet"/>
      <w:lvlText w:val=""/>
      <w:lvlJc w:val="left"/>
      <w:pPr>
        <w:ind w:left="3687" w:hanging="360"/>
      </w:pPr>
      <w:rPr>
        <w:rFonts w:ascii="Symbol" w:hAnsi="Symbol" w:hint="default"/>
      </w:rPr>
    </w:lvl>
    <w:lvl w:ilvl="4" w:tplc="041A0003" w:tentative="1">
      <w:start w:val="1"/>
      <w:numFmt w:val="bullet"/>
      <w:lvlText w:val="o"/>
      <w:lvlJc w:val="left"/>
      <w:pPr>
        <w:ind w:left="4407" w:hanging="360"/>
      </w:pPr>
      <w:rPr>
        <w:rFonts w:ascii="Courier New" w:hAnsi="Courier New" w:cs="Courier New" w:hint="default"/>
      </w:rPr>
    </w:lvl>
    <w:lvl w:ilvl="5" w:tplc="041A0005" w:tentative="1">
      <w:start w:val="1"/>
      <w:numFmt w:val="bullet"/>
      <w:lvlText w:val=""/>
      <w:lvlJc w:val="left"/>
      <w:pPr>
        <w:ind w:left="5127" w:hanging="360"/>
      </w:pPr>
      <w:rPr>
        <w:rFonts w:ascii="Wingdings" w:hAnsi="Wingdings" w:hint="default"/>
      </w:rPr>
    </w:lvl>
    <w:lvl w:ilvl="6" w:tplc="041A0001" w:tentative="1">
      <w:start w:val="1"/>
      <w:numFmt w:val="bullet"/>
      <w:lvlText w:val=""/>
      <w:lvlJc w:val="left"/>
      <w:pPr>
        <w:ind w:left="5847" w:hanging="360"/>
      </w:pPr>
      <w:rPr>
        <w:rFonts w:ascii="Symbol" w:hAnsi="Symbol" w:hint="default"/>
      </w:rPr>
    </w:lvl>
    <w:lvl w:ilvl="7" w:tplc="041A0003" w:tentative="1">
      <w:start w:val="1"/>
      <w:numFmt w:val="bullet"/>
      <w:lvlText w:val="o"/>
      <w:lvlJc w:val="left"/>
      <w:pPr>
        <w:ind w:left="6567" w:hanging="360"/>
      </w:pPr>
      <w:rPr>
        <w:rFonts w:ascii="Courier New" w:hAnsi="Courier New" w:cs="Courier New" w:hint="default"/>
      </w:rPr>
    </w:lvl>
    <w:lvl w:ilvl="8" w:tplc="041A0005" w:tentative="1">
      <w:start w:val="1"/>
      <w:numFmt w:val="bullet"/>
      <w:lvlText w:val=""/>
      <w:lvlJc w:val="left"/>
      <w:pPr>
        <w:ind w:left="7287" w:hanging="360"/>
      </w:pPr>
      <w:rPr>
        <w:rFonts w:ascii="Wingdings" w:hAnsi="Wingdings" w:hint="default"/>
      </w:rPr>
    </w:lvl>
  </w:abstractNum>
  <w:abstractNum w:abstractNumId="4" w15:restartNumberingAfterBreak="0">
    <w:nsid w:val="0F461122"/>
    <w:multiLevelType w:val="hybridMultilevel"/>
    <w:tmpl w:val="EFE0FD84"/>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7E160D"/>
    <w:multiLevelType w:val="hybridMultilevel"/>
    <w:tmpl w:val="ACDCEB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6B437A1"/>
    <w:multiLevelType w:val="hybridMultilevel"/>
    <w:tmpl w:val="ABC2A2FE"/>
    <w:lvl w:ilvl="0" w:tplc="491299DC">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9C7CE0BE">
      <w:start w:val="1"/>
      <w:numFmt w:val="decimal"/>
      <w:lvlText w:val="%4."/>
      <w:lvlJc w:val="left"/>
      <w:pPr>
        <w:ind w:left="7164" w:hanging="360"/>
      </w:pPr>
      <w:rPr>
        <w:b/>
        <w:i w:val="0"/>
      </w:r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15:restartNumberingAfterBreak="0">
    <w:nsid w:val="1A735997"/>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AED2EBC"/>
    <w:multiLevelType w:val="hybridMultilevel"/>
    <w:tmpl w:val="5470E504"/>
    <w:lvl w:ilvl="0" w:tplc="E9761A56">
      <w:start w:val="1"/>
      <w:numFmt w:val="bullet"/>
      <w:lvlText w:val="-"/>
      <w:lvlJc w:val="left"/>
      <w:pPr>
        <w:ind w:left="720" w:hanging="360"/>
      </w:pPr>
      <w:rPr>
        <w:rFonts w:ascii="Times New Roman" w:hAnsi="Times New Roman" w:cs="Times New Roman"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0603F"/>
    <w:multiLevelType w:val="hybridMultilevel"/>
    <w:tmpl w:val="9FF4D9E6"/>
    <w:lvl w:ilvl="0" w:tplc="E7AEB138">
      <w:start w:val="14"/>
      <w:numFmt w:val="lowerLetter"/>
      <w:lvlText w:val="%1)"/>
      <w:lvlJc w:val="left"/>
      <w:pPr>
        <w:ind w:left="720" w:hanging="36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CB4945"/>
    <w:multiLevelType w:val="multilevel"/>
    <w:tmpl w:val="80B04D42"/>
    <w:lvl w:ilvl="0">
      <w:start w:val="1"/>
      <w:numFmt w:val="decimal"/>
      <w:lvlText w:val="%1."/>
      <w:lvlJc w:val="left"/>
      <w:pPr>
        <w:ind w:left="720" w:hanging="360"/>
      </w:pPr>
      <w:rPr>
        <w:rFonts w:ascii="Gill Sans MT" w:eastAsiaTheme="minorEastAsia" w:hAnsi="Gill Sans MT" w:cs="Times New Roman"/>
        <w:b w:val="0"/>
        <w:i/>
        <w:color w:val="auto"/>
        <w:sz w:val="24"/>
        <w:szCs w:val="24"/>
      </w:rPr>
    </w:lvl>
    <w:lvl w:ilvl="1">
      <w:start w:val="7"/>
      <w:numFmt w:val="decimal"/>
      <w:isLgl/>
      <w:lvlText w:val="%1.%2."/>
      <w:lvlJc w:val="left"/>
      <w:pPr>
        <w:ind w:left="1288"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88827E7"/>
    <w:multiLevelType w:val="hybridMultilevel"/>
    <w:tmpl w:val="129C64CE"/>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B052E"/>
    <w:multiLevelType w:val="multilevel"/>
    <w:tmpl w:val="04DCA518"/>
    <w:lvl w:ilvl="0">
      <w:start w:val="1"/>
      <w:numFmt w:val="decimal"/>
      <w:lvlText w:val="%1."/>
      <w:lvlJc w:val="left"/>
      <w:pPr>
        <w:ind w:left="390" w:hanging="390"/>
      </w:pPr>
      <w:rPr>
        <w:rFonts w:eastAsiaTheme="majorEastAsia" w:hint="default"/>
        <w:b w:val="0"/>
        <w:i w:val="0"/>
        <w:color w:val="auto"/>
        <w:u w:val="none"/>
      </w:rPr>
    </w:lvl>
    <w:lvl w:ilvl="1">
      <w:start w:val="9"/>
      <w:numFmt w:val="decimal"/>
      <w:lvlText w:val="%1.%2."/>
      <w:lvlJc w:val="left"/>
      <w:pPr>
        <w:ind w:left="1288" w:hanging="720"/>
      </w:pPr>
      <w:rPr>
        <w:rFonts w:eastAsiaTheme="majorEastAsia" w:hint="default"/>
        <w:b/>
        <w:color w:val="auto"/>
        <w:u w:val="none"/>
      </w:rPr>
    </w:lvl>
    <w:lvl w:ilvl="2">
      <w:start w:val="1"/>
      <w:numFmt w:val="decimal"/>
      <w:lvlText w:val="%1.%2.%3."/>
      <w:lvlJc w:val="left"/>
      <w:pPr>
        <w:ind w:left="720" w:hanging="720"/>
      </w:pPr>
      <w:rPr>
        <w:rFonts w:eastAsiaTheme="majorEastAsia" w:hint="default"/>
        <w:b/>
        <w:color w:val="4F81BD" w:themeColor="accent1"/>
        <w:u w:val="single"/>
      </w:rPr>
    </w:lvl>
    <w:lvl w:ilvl="3">
      <w:start w:val="1"/>
      <w:numFmt w:val="decimal"/>
      <w:lvlText w:val="%1.%2.%3.%4."/>
      <w:lvlJc w:val="left"/>
      <w:pPr>
        <w:ind w:left="1080" w:hanging="1080"/>
      </w:pPr>
      <w:rPr>
        <w:rFonts w:eastAsiaTheme="majorEastAsia" w:hint="default"/>
        <w:b/>
        <w:color w:val="4F81BD" w:themeColor="accent1"/>
        <w:u w:val="single"/>
      </w:rPr>
    </w:lvl>
    <w:lvl w:ilvl="4">
      <w:start w:val="1"/>
      <w:numFmt w:val="decimal"/>
      <w:lvlText w:val="%1.%2.%3.%4.%5."/>
      <w:lvlJc w:val="left"/>
      <w:pPr>
        <w:ind w:left="1080" w:hanging="1080"/>
      </w:pPr>
      <w:rPr>
        <w:rFonts w:eastAsiaTheme="majorEastAsia" w:hint="default"/>
        <w:b/>
        <w:color w:val="4F81BD" w:themeColor="accent1"/>
        <w:u w:val="single"/>
      </w:rPr>
    </w:lvl>
    <w:lvl w:ilvl="5">
      <w:start w:val="1"/>
      <w:numFmt w:val="decimal"/>
      <w:lvlText w:val="%1.%2.%3.%4.%5.%6."/>
      <w:lvlJc w:val="left"/>
      <w:pPr>
        <w:ind w:left="1440" w:hanging="1440"/>
      </w:pPr>
      <w:rPr>
        <w:rFonts w:eastAsiaTheme="majorEastAsia" w:hint="default"/>
        <w:b/>
        <w:color w:val="4F81BD" w:themeColor="accent1"/>
        <w:u w:val="single"/>
      </w:rPr>
    </w:lvl>
    <w:lvl w:ilvl="6">
      <w:start w:val="1"/>
      <w:numFmt w:val="decimal"/>
      <w:lvlText w:val="%1.%2.%3.%4.%5.%6.%7."/>
      <w:lvlJc w:val="left"/>
      <w:pPr>
        <w:ind w:left="1440" w:hanging="1440"/>
      </w:pPr>
      <w:rPr>
        <w:rFonts w:eastAsiaTheme="majorEastAsia" w:hint="default"/>
        <w:b/>
        <w:color w:val="4F81BD" w:themeColor="accent1"/>
        <w:u w:val="single"/>
      </w:rPr>
    </w:lvl>
    <w:lvl w:ilvl="7">
      <w:start w:val="1"/>
      <w:numFmt w:val="decimal"/>
      <w:lvlText w:val="%1.%2.%3.%4.%5.%6.%7.%8."/>
      <w:lvlJc w:val="left"/>
      <w:pPr>
        <w:ind w:left="1800" w:hanging="1800"/>
      </w:pPr>
      <w:rPr>
        <w:rFonts w:eastAsiaTheme="majorEastAsia" w:hint="default"/>
        <w:b/>
        <w:color w:val="4F81BD" w:themeColor="accent1"/>
        <w:u w:val="single"/>
      </w:rPr>
    </w:lvl>
    <w:lvl w:ilvl="8">
      <w:start w:val="1"/>
      <w:numFmt w:val="decimal"/>
      <w:lvlText w:val="%1.%2.%3.%4.%5.%6.%7.%8.%9."/>
      <w:lvlJc w:val="left"/>
      <w:pPr>
        <w:ind w:left="1800" w:hanging="1800"/>
      </w:pPr>
      <w:rPr>
        <w:rFonts w:eastAsiaTheme="majorEastAsia" w:hint="default"/>
        <w:b/>
        <w:color w:val="4F81BD" w:themeColor="accent1"/>
        <w:u w:val="single"/>
      </w:rPr>
    </w:lvl>
  </w:abstractNum>
  <w:abstractNum w:abstractNumId="14" w15:restartNumberingAfterBreak="0">
    <w:nsid w:val="2F1D366D"/>
    <w:multiLevelType w:val="hybridMultilevel"/>
    <w:tmpl w:val="3DCAC44E"/>
    <w:lvl w:ilvl="0" w:tplc="7444D934">
      <w:start w:val="1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364C305B"/>
    <w:multiLevelType w:val="hybridMultilevel"/>
    <w:tmpl w:val="B226FDA8"/>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246FAB"/>
    <w:multiLevelType w:val="multilevel"/>
    <w:tmpl w:val="02F6F396"/>
    <w:lvl w:ilvl="0">
      <w:start w:val="1"/>
      <w:numFmt w:val="decimal"/>
      <w:lvlText w:val="%1."/>
      <w:lvlJc w:val="left"/>
      <w:pPr>
        <w:ind w:left="720" w:hanging="360"/>
      </w:pPr>
      <w:rPr>
        <w:rFonts w:ascii="Gill Sans MT" w:eastAsiaTheme="minorHAnsi" w:hAnsi="Gill Sans MT" w:cs="Times New Roman"/>
      </w:rPr>
    </w:lvl>
    <w:lvl w:ilvl="1">
      <w:start w:val="15"/>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BA5799E"/>
    <w:multiLevelType w:val="hybridMultilevel"/>
    <w:tmpl w:val="35E892E0"/>
    <w:lvl w:ilvl="0" w:tplc="CDBC6208">
      <w:start w:val="1"/>
      <w:numFmt w:val="decimal"/>
      <w:lvlText w:val="%1."/>
      <w:lvlJc w:val="left"/>
      <w:pPr>
        <w:ind w:left="502" w:hanging="360"/>
      </w:pPr>
      <w:rPr>
        <w:rFonts w:eastAsia="Calibri" w:hint="default"/>
        <w:i/>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8" w15:restartNumberingAfterBreak="0">
    <w:nsid w:val="435B35CC"/>
    <w:multiLevelType w:val="hybridMultilevel"/>
    <w:tmpl w:val="9A90EE8A"/>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0" w15:restartNumberingAfterBreak="0">
    <w:nsid w:val="4C6E6AE9"/>
    <w:multiLevelType w:val="hybridMultilevel"/>
    <w:tmpl w:val="844A79C4"/>
    <w:lvl w:ilvl="0" w:tplc="9ABEE454">
      <w:start w:val="4"/>
      <w:numFmt w:val="bullet"/>
      <w:lvlText w:val="-"/>
      <w:lvlJc w:val="left"/>
      <w:pPr>
        <w:ind w:left="360" w:hanging="360"/>
      </w:pPr>
      <w:rPr>
        <w:rFonts w:ascii="Gill Sans MT" w:eastAsia="Times New Roman" w:hAnsi="Gill Sans MT"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4E5E3BDF"/>
    <w:multiLevelType w:val="hybridMultilevel"/>
    <w:tmpl w:val="2550D94E"/>
    <w:lvl w:ilvl="0" w:tplc="041A000F">
      <w:start w:val="1"/>
      <w:numFmt w:val="decimal"/>
      <w:lvlText w:val="%1."/>
      <w:lvlJc w:val="left"/>
      <w:pPr>
        <w:ind w:left="502"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FC56EBE"/>
    <w:multiLevelType w:val="hybridMultilevel"/>
    <w:tmpl w:val="68CCFB62"/>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1795EA6"/>
    <w:multiLevelType w:val="hybridMultilevel"/>
    <w:tmpl w:val="735C1476"/>
    <w:lvl w:ilvl="0" w:tplc="255C8248">
      <w:start w:val="15"/>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4" w15:restartNumberingAfterBreak="0">
    <w:nsid w:val="591678C4"/>
    <w:multiLevelType w:val="hybridMultilevel"/>
    <w:tmpl w:val="57CCAF76"/>
    <w:lvl w:ilvl="0" w:tplc="E9761A56">
      <w:start w:val="1"/>
      <w:numFmt w:val="bullet"/>
      <w:lvlText w:val="-"/>
      <w:lvlJc w:val="left"/>
      <w:pPr>
        <w:ind w:left="720" w:hanging="360"/>
      </w:pPr>
      <w:rPr>
        <w:rFonts w:ascii="Times New Roman" w:hAnsi="Times New Roman" w:cs="Times New Roman"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9A30CEB"/>
    <w:multiLevelType w:val="hybridMultilevel"/>
    <w:tmpl w:val="4D869238"/>
    <w:lvl w:ilvl="0" w:tplc="E8824CDA">
      <w:start w:val="1"/>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5D3C1AEF"/>
    <w:multiLevelType w:val="hybridMultilevel"/>
    <w:tmpl w:val="EAFEB9DE"/>
    <w:lvl w:ilvl="0" w:tplc="6944EEA2">
      <w:start w:val="1"/>
      <w:numFmt w:val="bullet"/>
      <w:lvlText w:val="-"/>
      <w:lvlJc w:val="left"/>
      <w:pPr>
        <w:ind w:left="1167" w:hanging="360"/>
      </w:pPr>
      <w:rPr>
        <w:rFonts w:ascii="Times New Roman" w:eastAsia="Calibri"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7" w15:restartNumberingAfterBreak="0">
    <w:nsid w:val="5D6419A9"/>
    <w:multiLevelType w:val="hybridMultilevel"/>
    <w:tmpl w:val="152EDB20"/>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9" w15:restartNumberingAfterBreak="0">
    <w:nsid w:val="6123590F"/>
    <w:multiLevelType w:val="hybridMultilevel"/>
    <w:tmpl w:val="0BE6F8FC"/>
    <w:lvl w:ilvl="0" w:tplc="041A0005">
      <w:start w:val="1"/>
      <w:numFmt w:val="bullet"/>
      <w:lvlText w:val=""/>
      <w:lvlJc w:val="left"/>
      <w:pPr>
        <w:ind w:left="786"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4C65EA8"/>
    <w:multiLevelType w:val="hybridMultilevel"/>
    <w:tmpl w:val="5406ED4A"/>
    <w:lvl w:ilvl="0" w:tplc="8286EFDC">
      <w:start w:val="12"/>
      <w:numFmt w:val="decimal"/>
      <w:lvlText w:val="%1."/>
      <w:lvlJc w:val="left"/>
      <w:pPr>
        <w:ind w:left="818" w:hanging="360"/>
      </w:pPr>
      <w:rPr>
        <w:rFonts w:hint="default"/>
      </w:rPr>
    </w:lvl>
    <w:lvl w:ilvl="1" w:tplc="041A0019">
      <w:start w:val="1"/>
      <w:numFmt w:val="lowerLetter"/>
      <w:lvlText w:val="%2."/>
      <w:lvlJc w:val="left"/>
      <w:pPr>
        <w:ind w:left="1538" w:hanging="360"/>
      </w:pPr>
    </w:lvl>
    <w:lvl w:ilvl="2" w:tplc="041A001B" w:tentative="1">
      <w:start w:val="1"/>
      <w:numFmt w:val="lowerRoman"/>
      <w:lvlText w:val="%3."/>
      <w:lvlJc w:val="right"/>
      <w:pPr>
        <w:ind w:left="2258" w:hanging="180"/>
      </w:pPr>
    </w:lvl>
    <w:lvl w:ilvl="3" w:tplc="041A000F" w:tentative="1">
      <w:start w:val="1"/>
      <w:numFmt w:val="decimal"/>
      <w:lvlText w:val="%4."/>
      <w:lvlJc w:val="left"/>
      <w:pPr>
        <w:ind w:left="2978" w:hanging="360"/>
      </w:pPr>
    </w:lvl>
    <w:lvl w:ilvl="4" w:tplc="041A0019" w:tentative="1">
      <w:start w:val="1"/>
      <w:numFmt w:val="lowerLetter"/>
      <w:lvlText w:val="%5."/>
      <w:lvlJc w:val="left"/>
      <w:pPr>
        <w:ind w:left="3698" w:hanging="360"/>
      </w:pPr>
    </w:lvl>
    <w:lvl w:ilvl="5" w:tplc="041A001B" w:tentative="1">
      <w:start w:val="1"/>
      <w:numFmt w:val="lowerRoman"/>
      <w:lvlText w:val="%6."/>
      <w:lvlJc w:val="right"/>
      <w:pPr>
        <w:ind w:left="4418" w:hanging="180"/>
      </w:pPr>
    </w:lvl>
    <w:lvl w:ilvl="6" w:tplc="041A000F" w:tentative="1">
      <w:start w:val="1"/>
      <w:numFmt w:val="decimal"/>
      <w:lvlText w:val="%7."/>
      <w:lvlJc w:val="left"/>
      <w:pPr>
        <w:ind w:left="5138" w:hanging="360"/>
      </w:pPr>
    </w:lvl>
    <w:lvl w:ilvl="7" w:tplc="041A0019" w:tentative="1">
      <w:start w:val="1"/>
      <w:numFmt w:val="lowerLetter"/>
      <w:lvlText w:val="%8."/>
      <w:lvlJc w:val="left"/>
      <w:pPr>
        <w:ind w:left="5858" w:hanging="360"/>
      </w:pPr>
    </w:lvl>
    <w:lvl w:ilvl="8" w:tplc="041A001B" w:tentative="1">
      <w:start w:val="1"/>
      <w:numFmt w:val="lowerRoman"/>
      <w:lvlText w:val="%9."/>
      <w:lvlJc w:val="right"/>
      <w:pPr>
        <w:ind w:left="6578" w:hanging="180"/>
      </w:pPr>
    </w:lvl>
  </w:abstractNum>
  <w:abstractNum w:abstractNumId="31" w15:restartNumberingAfterBreak="0">
    <w:nsid w:val="6561193E"/>
    <w:multiLevelType w:val="hybridMultilevel"/>
    <w:tmpl w:val="7DB654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682683E"/>
    <w:multiLevelType w:val="hybridMultilevel"/>
    <w:tmpl w:val="8F6450F6"/>
    <w:lvl w:ilvl="0" w:tplc="81CAC196">
      <w:start w:val="1"/>
      <w:numFmt w:val="decimal"/>
      <w:lvlText w:val="%1."/>
      <w:lvlJc w:val="left"/>
      <w:pPr>
        <w:ind w:left="720" w:hanging="360"/>
      </w:pPr>
      <w:rPr>
        <w:rFonts w:ascii="Gill Sans MT" w:eastAsiaTheme="minorHAnsi" w:hAnsi="Gill Sans MT"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89E3E28"/>
    <w:multiLevelType w:val="hybridMultilevel"/>
    <w:tmpl w:val="E40C38CC"/>
    <w:lvl w:ilvl="0" w:tplc="041A000F">
      <w:start w:val="10"/>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9FE7599"/>
    <w:multiLevelType w:val="hybridMultilevel"/>
    <w:tmpl w:val="0414BEEA"/>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BA43198"/>
    <w:multiLevelType w:val="hybridMultilevel"/>
    <w:tmpl w:val="C96AA4E8"/>
    <w:lvl w:ilvl="0" w:tplc="DA1E46AE">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E4466F"/>
    <w:multiLevelType w:val="multilevel"/>
    <w:tmpl w:val="D94E13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38" w15:restartNumberingAfterBreak="0">
    <w:nsid w:val="70653553"/>
    <w:multiLevelType w:val="hybridMultilevel"/>
    <w:tmpl w:val="CAA81F52"/>
    <w:lvl w:ilvl="0" w:tplc="DAC66A7E">
      <w:start w:val="6"/>
      <w:numFmt w:val="decimal"/>
      <w:lvlText w:val="%1."/>
      <w:lvlJc w:val="left"/>
      <w:pPr>
        <w:ind w:left="818" w:hanging="360"/>
      </w:pPr>
      <w:rPr>
        <w:rFonts w:hint="default"/>
      </w:rPr>
    </w:lvl>
    <w:lvl w:ilvl="1" w:tplc="041A0019" w:tentative="1">
      <w:start w:val="1"/>
      <w:numFmt w:val="lowerLetter"/>
      <w:lvlText w:val="%2."/>
      <w:lvlJc w:val="left"/>
      <w:pPr>
        <w:ind w:left="1538" w:hanging="360"/>
      </w:pPr>
    </w:lvl>
    <w:lvl w:ilvl="2" w:tplc="041A001B" w:tentative="1">
      <w:start w:val="1"/>
      <w:numFmt w:val="lowerRoman"/>
      <w:lvlText w:val="%3."/>
      <w:lvlJc w:val="right"/>
      <w:pPr>
        <w:ind w:left="2258" w:hanging="180"/>
      </w:pPr>
    </w:lvl>
    <w:lvl w:ilvl="3" w:tplc="041A000F" w:tentative="1">
      <w:start w:val="1"/>
      <w:numFmt w:val="decimal"/>
      <w:lvlText w:val="%4."/>
      <w:lvlJc w:val="left"/>
      <w:pPr>
        <w:ind w:left="2978" w:hanging="360"/>
      </w:pPr>
    </w:lvl>
    <w:lvl w:ilvl="4" w:tplc="041A0019" w:tentative="1">
      <w:start w:val="1"/>
      <w:numFmt w:val="lowerLetter"/>
      <w:lvlText w:val="%5."/>
      <w:lvlJc w:val="left"/>
      <w:pPr>
        <w:ind w:left="3698" w:hanging="360"/>
      </w:pPr>
    </w:lvl>
    <w:lvl w:ilvl="5" w:tplc="041A001B" w:tentative="1">
      <w:start w:val="1"/>
      <w:numFmt w:val="lowerRoman"/>
      <w:lvlText w:val="%6."/>
      <w:lvlJc w:val="right"/>
      <w:pPr>
        <w:ind w:left="4418" w:hanging="180"/>
      </w:pPr>
    </w:lvl>
    <w:lvl w:ilvl="6" w:tplc="041A000F" w:tentative="1">
      <w:start w:val="1"/>
      <w:numFmt w:val="decimal"/>
      <w:lvlText w:val="%7."/>
      <w:lvlJc w:val="left"/>
      <w:pPr>
        <w:ind w:left="5138" w:hanging="360"/>
      </w:pPr>
    </w:lvl>
    <w:lvl w:ilvl="7" w:tplc="041A0019" w:tentative="1">
      <w:start w:val="1"/>
      <w:numFmt w:val="lowerLetter"/>
      <w:lvlText w:val="%8."/>
      <w:lvlJc w:val="left"/>
      <w:pPr>
        <w:ind w:left="5858" w:hanging="360"/>
      </w:pPr>
    </w:lvl>
    <w:lvl w:ilvl="8" w:tplc="041A001B" w:tentative="1">
      <w:start w:val="1"/>
      <w:numFmt w:val="lowerRoman"/>
      <w:lvlText w:val="%9."/>
      <w:lvlJc w:val="right"/>
      <w:pPr>
        <w:ind w:left="6578" w:hanging="180"/>
      </w:pPr>
    </w:lvl>
  </w:abstractNum>
  <w:abstractNum w:abstractNumId="39" w15:restartNumberingAfterBreak="0">
    <w:nsid w:val="70F241C8"/>
    <w:multiLevelType w:val="hybridMultilevel"/>
    <w:tmpl w:val="735C1476"/>
    <w:lvl w:ilvl="0" w:tplc="255C8248">
      <w:start w:val="15"/>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0" w15:restartNumberingAfterBreak="0">
    <w:nsid w:val="752E3D7E"/>
    <w:multiLevelType w:val="hybridMultilevel"/>
    <w:tmpl w:val="A4886062"/>
    <w:lvl w:ilvl="0" w:tplc="5D945B66">
      <w:start w:val="1"/>
      <w:numFmt w:val="decimal"/>
      <w:lvlText w:val="%1."/>
      <w:lvlJc w:val="left"/>
      <w:pPr>
        <w:ind w:left="720" w:hanging="360"/>
      </w:pPr>
      <w:rPr>
        <w:rFonts w:ascii="Gill Sans MT" w:eastAsia="Calibri" w:hAnsi="Gill Sans MT" w:cs="Times New Roman"/>
      </w:rPr>
    </w:lvl>
    <w:lvl w:ilvl="1" w:tplc="9CEE0378">
      <w:start w:val="1"/>
      <w:numFmt w:val="lowerRoman"/>
      <w:lvlText w:val="%2."/>
      <w:lvlJc w:val="left"/>
      <w:pPr>
        <w:ind w:left="1800" w:hanging="720"/>
      </w:pPr>
      <w:rPr>
        <w:rFonts w:hint="default"/>
      </w:rPr>
    </w:lvl>
    <w:lvl w:ilvl="2" w:tplc="D254A1EA">
      <w:start w:val="1"/>
      <w:numFmt w:val="bullet"/>
      <w:lvlText w:val="-"/>
      <w:lvlJc w:val="left"/>
      <w:pPr>
        <w:ind w:left="2340" w:hanging="360"/>
      </w:pPr>
      <w:rPr>
        <w:rFonts w:ascii="&quot;Lucida Sans Unicode&quot;,sans-seri" w:hAnsi="&quot;Lucida Sans Unicode&quot;,sans-se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B07EA"/>
    <w:multiLevelType w:val="hybridMultilevel"/>
    <w:tmpl w:val="AB2898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AA13C76"/>
    <w:multiLevelType w:val="hybridMultilevel"/>
    <w:tmpl w:val="1FBA9CAC"/>
    <w:lvl w:ilvl="0" w:tplc="DB004896">
      <w:start w:val="20"/>
      <w:numFmt w:val="decimal"/>
      <w:lvlText w:val="%1."/>
      <w:lvlJc w:val="left"/>
      <w:pPr>
        <w:ind w:left="7164" w:hanging="360"/>
      </w:pPr>
      <w:rPr>
        <w:rFonts w:hint="default"/>
      </w:rPr>
    </w:lvl>
    <w:lvl w:ilvl="1" w:tplc="041A0019" w:tentative="1">
      <w:start w:val="1"/>
      <w:numFmt w:val="lowerLetter"/>
      <w:lvlText w:val="%2."/>
      <w:lvlJc w:val="left"/>
      <w:pPr>
        <w:ind w:left="7884" w:hanging="360"/>
      </w:pPr>
    </w:lvl>
    <w:lvl w:ilvl="2" w:tplc="041A001B" w:tentative="1">
      <w:start w:val="1"/>
      <w:numFmt w:val="lowerRoman"/>
      <w:lvlText w:val="%3."/>
      <w:lvlJc w:val="right"/>
      <w:pPr>
        <w:ind w:left="8604" w:hanging="180"/>
      </w:pPr>
    </w:lvl>
    <w:lvl w:ilvl="3" w:tplc="041A000F" w:tentative="1">
      <w:start w:val="1"/>
      <w:numFmt w:val="decimal"/>
      <w:lvlText w:val="%4."/>
      <w:lvlJc w:val="left"/>
      <w:pPr>
        <w:ind w:left="9324" w:hanging="360"/>
      </w:pPr>
    </w:lvl>
    <w:lvl w:ilvl="4" w:tplc="041A0019" w:tentative="1">
      <w:start w:val="1"/>
      <w:numFmt w:val="lowerLetter"/>
      <w:lvlText w:val="%5."/>
      <w:lvlJc w:val="left"/>
      <w:pPr>
        <w:ind w:left="10044" w:hanging="360"/>
      </w:pPr>
    </w:lvl>
    <w:lvl w:ilvl="5" w:tplc="041A001B" w:tentative="1">
      <w:start w:val="1"/>
      <w:numFmt w:val="lowerRoman"/>
      <w:lvlText w:val="%6."/>
      <w:lvlJc w:val="right"/>
      <w:pPr>
        <w:ind w:left="10764" w:hanging="180"/>
      </w:pPr>
    </w:lvl>
    <w:lvl w:ilvl="6" w:tplc="041A000F" w:tentative="1">
      <w:start w:val="1"/>
      <w:numFmt w:val="decimal"/>
      <w:lvlText w:val="%7."/>
      <w:lvlJc w:val="left"/>
      <w:pPr>
        <w:ind w:left="11484" w:hanging="360"/>
      </w:pPr>
    </w:lvl>
    <w:lvl w:ilvl="7" w:tplc="041A0019" w:tentative="1">
      <w:start w:val="1"/>
      <w:numFmt w:val="lowerLetter"/>
      <w:lvlText w:val="%8."/>
      <w:lvlJc w:val="left"/>
      <w:pPr>
        <w:ind w:left="12204" w:hanging="360"/>
      </w:pPr>
    </w:lvl>
    <w:lvl w:ilvl="8" w:tplc="041A001B" w:tentative="1">
      <w:start w:val="1"/>
      <w:numFmt w:val="lowerRoman"/>
      <w:lvlText w:val="%9."/>
      <w:lvlJc w:val="right"/>
      <w:pPr>
        <w:ind w:left="12924" w:hanging="180"/>
      </w:pPr>
    </w:lvl>
  </w:abstractNum>
  <w:num w:numId="1">
    <w:abstractNumId w:val="28"/>
  </w:num>
  <w:num w:numId="2">
    <w:abstractNumId w:val="12"/>
  </w:num>
  <w:num w:numId="3">
    <w:abstractNumId w:val="11"/>
  </w:num>
  <w:num w:numId="4">
    <w:abstractNumId w:val="18"/>
  </w:num>
  <w:num w:numId="5">
    <w:abstractNumId w:val="33"/>
  </w:num>
  <w:num w:numId="6">
    <w:abstractNumId w:val="41"/>
  </w:num>
  <w:num w:numId="7">
    <w:abstractNumId w:val="9"/>
  </w:num>
  <w:num w:numId="8">
    <w:abstractNumId w:val="29"/>
  </w:num>
  <w:num w:numId="9">
    <w:abstractNumId w:val="2"/>
  </w:num>
  <w:num w:numId="10">
    <w:abstractNumId w:val="13"/>
  </w:num>
  <w:num w:numId="11">
    <w:abstractNumId w:val="5"/>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9"/>
  </w:num>
  <w:num w:numId="15">
    <w:abstractNumId w:val="16"/>
  </w:num>
  <w:num w:numId="16">
    <w:abstractNumId w:val="32"/>
  </w:num>
  <w:num w:numId="17">
    <w:abstractNumId w:val="40"/>
  </w:num>
  <w:num w:numId="18">
    <w:abstractNumId w:val="19"/>
  </w:num>
  <w:num w:numId="19">
    <w:abstractNumId w:val="26"/>
  </w:num>
  <w:num w:numId="20">
    <w:abstractNumId w:val="27"/>
  </w:num>
  <w:num w:numId="21">
    <w:abstractNumId w:val="30"/>
  </w:num>
  <w:num w:numId="22">
    <w:abstractNumId w:val="15"/>
  </w:num>
  <w:num w:numId="23">
    <w:abstractNumId w:val="4"/>
  </w:num>
  <w:num w:numId="24">
    <w:abstractNumId w:val="34"/>
  </w:num>
  <w:num w:numId="25">
    <w:abstractNumId w:val="38"/>
  </w:num>
  <w:num w:numId="26">
    <w:abstractNumId w:val="14"/>
  </w:num>
  <w:num w:numId="27">
    <w:abstractNumId w:val="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6"/>
  </w:num>
  <w:num w:numId="31">
    <w:abstractNumId w:val="3"/>
  </w:num>
  <w:num w:numId="32">
    <w:abstractNumId w:val="20"/>
  </w:num>
  <w:num w:numId="33">
    <w:abstractNumId w:val="23"/>
  </w:num>
  <w:num w:numId="34">
    <w:abstractNumId w:val="37"/>
  </w:num>
  <w:num w:numId="35">
    <w:abstractNumId w:val="22"/>
  </w:num>
  <w:num w:numId="36">
    <w:abstractNumId w:val="0"/>
  </w:num>
  <w:num w:numId="37">
    <w:abstractNumId w:val="31"/>
  </w:num>
  <w:num w:numId="38">
    <w:abstractNumId w:val="21"/>
  </w:num>
  <w:num w:numId="39">
    <w:abstractNumId w:val="1"/>
  </w:num>
  <w:num w:numId="40">
    <w:abstractNumId w:val="17"/>
  </w:num>
  <w:num w:numId="41">
    <w:abstractNumId w:val="35"/>
  </w:num>
  <w:num w:numId="42">
    <w:abstractNumId w:val="7"/>
  </w:num>
  <w:num w:numId="43">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11"/>
    <w:rsid w:val="000007E9"/>
    <w:rsid w:val="00003051"/>
    <w:rsid w:val="00003520"/>
    <w:rsid w:val="00003B4C"/>
    <w:rsid w:val="00004B3E"/>
    <w:rsid w:val="00006541"/>
    <w:rsid w:val="00006930"/>
    <w:rsid w:val="0000694D"/>
    <w:rsid w:val="00006E11"/>
    <w:rsid w:val="00007D0F"/>
    <w:rsid w:val="000119C5"/>
    <w:rsid w:val="0001443C"/>
    <w:rsid w:val="00014B45"/>
    <w:rsid w:val="00014E3F"/>
    <w:rsid w:val="000172FD"/>
    <w:rsid w:val="000202DE"/>
    <w:rsid w:val="0002061E"/>
    <w:rsid w:val="00021482"/>
    <w:rsid w:val="0002212B"/>
    <w:rsid w:val="00022455"/>
    <w:rsid w:val="00022BA1"/>
    <w:rsid w:val="00023ECB"/>
    <w:rsid w:val="00024AE4"/>
    <w:rsid w:val="000255F6"/>
    <w:rsid w:val="0002607C"/>
    <w:rsid w:val="0002654D"/>
    <w:rsid w:val="0002712B"/>
    <w:rsid w:val="0002769C"/>
    <w:rsid w:val="000278BE"/>
    <w:rsid w:val="00031E68"/>
    <w:rsid w:val="0003222A"/>
    <w:rsid w:val="00032A3A"/>
    <w:rsid w:val="00033748"/>
    <w:rsid w:val="000348FA"/>
    <w:rsid w:val="00035210"/>
    <w:rsid w:val="00036485"/>
    <w:rsid w:val="00036BA5"/>
    <w:rsid w:val="00036D2F"/>
    <w:rsid w:val="00037B8D"/>
    <w:rsid w:val="00040C34"/>
    <w:rsid w:val="000412BB"/>
    <w:rsid w:val="00042EBB"/>
    <w:rsid w:val="00043095"/>
    <w:rsid w:val="00043217"/>
    <w:rsid w:val="000437FB"/>
    <w:rsid w:val="0004468A"/>
    <w:rsid w:val="000446DE"/>
    <w:rsid w:val="00044835"/>
    <w:rsid w:val="000449E3"/>
    <w:rsid w:val="00044E4E"/>
    <w:rsid w:val="000457F2"/>
    <w:rsid w:val="00050A9B"/>
    <w:rsid w:val="00051D03"/>
    <w:rsid w:val="00052536"/>
    <w:rsid w:val="00052719"/>
    <w:rsid w:val="00053CD4"/>
    <w:rsid w:val="00054628"/>
    <w:rsid w:val="00055415"/>
    <w:rsid w:val="00055586"/>
    <w:rsid w:val="00055AB3"/>
    <w:rsid w:val="00055C97"/>
    <w:rsid w:val="000561D7"/>
    <w:rsid w:val="00060185"/>
    <w:rsid w:val="0006037D"/>
    <w:rsid w:val="0006052A"/>
    <w:rsid w:val="00060B92"/>
    <w:rsid w:val="00061192"/>
    <w:rsid w:val="00061F78"/>
    <w:rsid w:val="0006248D"/>
    <w:rsid w:val="00062826"/>
    <w:rsid w:val="00062FBE"/>
    <w:rsid w:val="00063BD3"/>
    <w:rsid w:val="00063C95"/>
    <w:rsid w:val="00063FDD"/>
    <w:rsid w:val="000656B4"/>
    <w:rsid w:val="00065D40"/>
    <w:rsid w:val="000663FD"/>
    <w:rsid w:val="00066B9D"/>
    <w:rsid w:val="00066E48"/>
    <w:rsid w:val="00067247"/>
    <w:rsid w:val="00067469"/>
    <w:rsid w:val="000674A5"/>
    <w:rsid w:val="000710B2"/>
    <w:rsid w:val="000714D0"/>
    <w:rsid w:val="00071A3C"/>
    <w:rsid w:val="00074B2E"/>
    <w:rsid w:val="00075796"/>
    <w:rsid w:val="0007613A"/>
    <w:rsid w:val="00076CBC"/>
    <w:rsid w:val="00076D2D"/>
    <w:rsid w:val="0007767E"/>
    <w:rsid w:val="0008098B"/>
    <w:rsid w:val="0008154F"/>
    <w:rsid w:val="0008226E"/>
    <w:rsid w:val="000825BF"/>
    <w:rsid w:val="00082771"/>
    <w:rsid w:val="000845CE"/>
    <w:rsid w:val="00084981"/>
    <w:rsid w:val="00084F54"/>
    <w:rsid w:val="00085B36"/>
    <w:rsid w:val="00085B9D"/>
    <w:rsid w:val="00085F82"/>
    <w:rsid w:val="0008756C"/>
    <w:rsid w:val="00090131"/>
    <w:rsid w:val="000919AF"/>
    <w:rsid w:val="000920A1"/>
    <w:rsid w:val="00092C1C"/>
    <w:rsid w:val="000931E7"/>
    <w:rsid w:val="00093D8D"/>
    <w:rsid w:val="000947BF"/>
    <w:rsid w:val="00096416"/>
    <w:rsid w:val="0009657D"/>
    <w:rsid w:val="00097646"/>
    <w:rsid w:val="000A03FF"/>
    <w:rsid w:val="000A05C8"/>
    <w:rsid w:val="000A1358"/>
    <w:rsid w:val="000A152D"/>
    <w:rsid w:val="000A15E9"/>
    <w:rsid w:val="000A3679"/>
    <w:rsid w:val="000A44DE"/>
    <w:rsid w:val="000A488B"/>
    <w:rsid w:val="000A5E9A"/>
    <w:rsid w:val="000A5EFC"/>
    <w:rsid w:val="000A6F1A"/>
    <w:rsid w:val="000A73A6"/>
    <w:rsid w:val="000A74C8"/>
    <w:rsid w:val="000B0C4A"/>
    <w:rsid w:val="000B1C5B"/>
    <w:rsid w:val="000B1CA1"/>
    <w:rsid w:val="000B2305"/>
    <w:rsid w:val="000B2AEA"/>
    <w:rsid w:val="000B2B69"/>
    <w:rsid w:val="000B37E7"/>
    <w:rsid w:val="000B3C85"/>
    <w:rsid w:val="000B5087"/>
    <w:rsid w:val="000B5889"/>
    <w:rsid w:val="000B60CE"/>
    <w:rsid w:val="000B7454"/>
    <w:rsid w:val="000B7CDF"/>
    <w:rsid w:val="000C1597"/>
    <w:rsid w:val="000C15DA"/>
    <w:rsid w:val="000C1DD5"/>
    <w:rsid w:val="000C49F6"/>
    <w:rsid w:val="000C4C35"/>
    <w:rsid w:val="000C4F6F"/>
    <w:rsid w:val="000C51A3"/>
    <w:rsid w:val="000C5C4F"/>
    <w:rsid w:val="000C6E97"/>
    <w:rsid w:val="000C708E"/>
    <w:rsid w:val="000C79F7"/>
    <w:rsid w:val="000C7C2B"/>
    <w:rsid w:val="000D017E"/>
    <w:rsid w:val="000D0A4A"/>
    <w:rsid w:val="000D1090"/>
    <w:rsid w:val="000D1416"/>
    <w:rsid w:val="000D1607"/>
    <w:rsid w:val="000D1CA9"/>
    <w:rsid w:val="000D26EF"/>
    <w:rsid w:val="000D2B4B"/>
    <w:rsid w:val="000D2BB7"/>
    <w:rsid w:val="000D2D2D"/>
    <w:rsid w:val="000D3246"/>
    <w:rsid w:val="000D4006"/>
    <w:rsid w:val="000D405B"/>
    <w:rsid w:val="000D4C3E"/>
    <w:rsid w:val="000D4E16"/>
    <w:rsid w:val="000D576D"/>
    <w:rsid w:val="000D7292"/>
    <w:rsid w:val="000D7385"/>
    <w:rsid w:val="000E2896"/>
    <w:rsid w:val="000E2B74"/>
    <w:rsid w:val="000E3390"/>
    <w:rsid w:val="000E3FEE"/>
    <w:rsid w:val="000E4049"/>
    <w:rsid w:val="000E44BE"/>
    <w:rsid w:val="000E7EB1"/>
    <w:rsid w:val="000F005D"/>
    <w:rsid w:val="000F0AC0"/>
    <w:rsid w:val="000F1093"/>
    <w:rsid w:val="000F1FD9"/>
    <w:rsid w:val="000F38EE"/>
    <w:rsid w:val="000F4A57"/>
    <w:rsid w:val="000F4CC4"/>
    <w:rsid w:val="000F5094"/>
    <w:rsid w:val="000F50C7"/>
    <w:rsid w:val="000F52C9"/>
    <w:rsid w:val="000F5F2F"/>
    <w:rsid w:val="000F7995"/>
    <w:rsid w:val="001001B7"/>
    <w:rsid w:val="00101C3A"/>
    <w:rsid w:val="001049A4"/>
    <w:rsid w:val="00104BB5"/>
    <w:rsid w:val="00106770"/>
    <w:rsid w:val="001109FC"/>
    <w:rsid w:val="001115D1"/>
    <w:rsid w:val="0011180A"/>
    <w:rsid w:val="00112A15"/>
    <w:rsid w:val="0011377A"/>
    <w:rsid w:val="001139DA"/>
    <w:rsid w:val="0011550F"/>
    <w:rsid w:val="00115A96"/>
    <w:rsid w:val="001172FD"/>
    <w:rsid w:val="0011769E"/>
    <w:rsid w:val="00121401"/>
    <w:rsid w:val="001227C7"/>
    <w:rsid w:val="00123D3A"/>
    <w:rsid w:val="0012401C"/>
    <w:rsid w:val="001249B2"/>
    <w:rsid w:val="00124B80"/>
    <w:rsid w:val="00125137"/>
    <w:rsid w:val="00125360"/>
    <w:rsid w:val="00125CD9"/>
    <w:rsid w:val="00126C35"/>
    <w:rsid w:val="001272CE"/>
    <w:rsid w:val="00127F4B"/>
    <w:rsid w:val="001308A0"/>
    <w:rsid w:val="00132310"/>
    <w:rsid w:val="001323D9"/>
    <w:rsid w:val="00132E02"/>
    <w:rsid w:val="001345F2"/>
    <w:rsid w:val="001354EC"/>
    <w:rsid w:val="00135DE0"/>
    <w:rsid w:val="001378FF"/>
    <w:rsid w:val="00137BBD"/>
    <w:rsid w:val="001405F3"/>
    <w:rsid w:val="00140C71"/>
    <w:rsid w:val="0014141F"/>
    <w:rsid w:val="0014219F"/>
    <w:rsid w:val="00142E1F"/>
    <w:rsid w:val="00143168"/>
    <w:rsid w:val="00144450"/>
    <w:rsid w:val="001458C7"/>
    <w:rsid w:val="00145F3C"/>
    <w:rsid w:val="001464F8"/>
    <w:rsid w:val="00146E81"/>
    <w:rsid w:val="001478A3"/>
    <w:rsid w:val="001478DC"/>
    <w:rsid w:val="001507F7"/>
    <w:rsid w:val="00151239"/>
    <w:rsid w:val="00151FC9"/>
    <w:rsid w:val="001523EB"/>
    <w:rsid w:val="00153560"/>
    <w:rsid w:val="001536F8"/>
    <w:rsid w:val="00153A48"/>
    <w:rsid w:val="00153D19"/>
    <w:rsid w:val="001540AF"/>
    <w:rsid w:val="00156B00"/>
    <w:rsid w:val="00160431"/>
    <w:rsid w:val="001608C3"/>
    <w:rsid w:val="0016204C"/>
    <w:rsid w:val="0016295F"/>
    <w:rsid w:val="00162D15"/>
    <w:rsid w:val="00162F75"/>
    <w:rsid w:val="001650B5"/>
    <w:rsid w:val="00165877"/>
    <w:rsid w:val="00165A82"/>
    <w:rsid w:val="00166481"/>
    <w:rsid w:val="0016714B"/>
    <w:rsid w:val="001678AF"/>
    <w:rsid w:val="00167EA5"/>
    <w:rsid w:val="001709E8"/>
    <w:rsid w:val="00170C9D"/>
    <w:rsid w:val="001723BB"/>
    <w:rsid w:val="00172957"/>
    <w:rsid w:val="00174433"/>
    <w:rsid w:val="0017445A"/>
    <w:rsid w:val="00175BA0"/>
    <w:rsid w:val="001772AE"/>
    <w:rsid w:val="0017785C"/>
    <w:rsid w:val="00180A14"/>
    <w:rsid w:val="0018258F"/>
    <w:rsid w:val="001833ED"/>
    <w:rsid w:val="00184A08"/>
    <w:rsid w:val="00184C35"/>
    <w:rsid w:val="00185489"/>
    <w:rsid w:val="0018553D"/>
    <w:rsid w:val="001857C7"/>
    <w:rsid w:val="0018595F"/>
    <w:rsid w:val="001863D5"/>
    <w:rsid w:val="001878DB"/>
    <w:rsid w:val="0019031E"/>
    <w:rsid w:val="00190E3E"/>
    <w:rsid w:val="00191235"/>
    <w:rsid w:val="00191336"/>
    <w:rsid w:val="00191AE3"/>
    <w:rsid w:val="00194A82"/>
    <w:rsid w:val="00194B20"/>
    <w:rsid w:val="00195197"/>
    <w:rsid w:val="00195CA9"/>
    <w:rsid w:val="00195FD3"/>
    <w:rsid w:val="0019760F"/>
    <w:rsid w:val="001976A3"/>
    <w:rsid w:val="001A1C01"/>
    <w:rsid w:val="001A242B"/>
    <w:rsid w:val="001A247F"/>
    <w:rsid w:val="001A369C"/>
    <w:rsid w:val="001A5251"/>
    <w:rsid w:val="001A5AEE"/>
    <w:rsid w:val="001A61C9"/>
    <w:rsid w:val="001A6DB8"/>
    <w:rsid w:val="001A785A"/>
    <w:rsid w:val="001A7BFA"/>
    <w:rsid w:val="001B0111"/>
    <w:rsid w:val="001B042B"/>
    <w:rsid w:val="001B13A3"/>
    <w:rsid w:val="001B347A"/>
    <w:rsid w:val="001B4264"/>
    <w:rsid w:val="001B4790"/>
    <w:rsid w:val="001B4FA1"/>
    <w:rsid w:val="001B55C3"/>
    <w:rsid w:val="001B570C"/>
    <w:rsid w:val="001B7B6E"/>
    <w:rsid w:val="001C0026"/>
    <w:rsid w:val="001C01C2"/>
    <w:rsid w:val="001C04DC"/>
    <w:rsid w:val="001C1683"/>
    <w:rsid w:val="001C21C1"/>
    <w:rsid w:val="001C4021"/>
    <w:rsid w:val="001C4C3C"/>
    <w:rsid w:val="001C5556"/>
    <w:rsid w:val="001C59C2"/>
    <w:rsid w:val="001C5BEB"/>
    <w:rsid w:val="001D1123"/>
    <w:rsid w:val="001D12EE"/>
    <w:rsid w:val="001D178B"/>
    <w:rsid w:val="001D1A81"/>
    <w:rsid w:val="001D2572"/>
    <w:rsid w:val="001D28D8"/>
    <w:rsid w:val="001D28FA"/>
    <w:rsid w:val="001D2ACD"/>
    <w:rsid w:val="001D397A"/>
    <w:rsid w:val="001D57F5"/>
    <w:rsid w:val="001D68D8"/>
    <w:rsid w:val="001D6A83"/>
    <w:rsid w:val="001D767B"/>
    <w:rsid w:val="001E176C"/>
    <w:rsid w:val="001E1BC0"/>
    <w:rsid w:val="001E1D8D"/>
    <w:rsid w:val="001E2490"/>
    <w:rsid w:val="001E4BF8"/>
    <w:rsid w:val="001E5E44"/>
    <w:rsid w:val="001E60C6"/>
    <w:rsid w:val="001F04A5"/>
    <w:rsid w:val="001F3A0F"/>
    <w:rsid w:val="001F42EE"/>
    <w:rsid w:val="001F48DB"/>
    <w:rsid w:val="001F4C85"/>
    <w:rsid w:val="001F5C05"/>
    <w:rsid w:val="001F5F8D"/>
    <w:rsid w:val="00200AB2"/>
    <w:rsid w:val="0020392D"/>
    <w:rsid w:val="00203B51"/>
    <w:rsid w:val="002048E2"/>
    <w:rsid w:val="00205CD0"/>
    <w:rsid w:val="00206238"/>
    <w:rsid w:val="0020777B"/>
    <w:rsid w:val="00212B40"/>
    <w:rsid w:val="00213312"/>
    <w:rsid w:val="0021366F"/>
    <w:rsid w:val="00213F79"/>
    <w:rsid w:val="002142E4"/>
    <w:rsid w:val="00214460"/>
    <w:rsid w:val="00214E6E"/>
    <w:rsid w:val="00215094"/>
    <w:rsid w:val="00215803"/>
    <w:rsid w:val="00215A99"/>
    <w:rsid w:val="00220D2E"/>
    <w:rsid w:val="0022372F"/>
    <w:rsid w:val="00223830"/>
    <w:rsid w:val="00224AFC"/>
    <w:rsid w:val="00224F98"/>
    <w:rsid w:val="00225152"/>
    <w:rsid w:val="002254B0"/>
    <w:rsid w:val="00225C93"/>
    <w:rsid w:val="002264B2"/>
    <w:rsid w:val="002268B6"/>
    <w:rsid w:val="00227A7C"/>
    <w:rsid w:val="00227F57"/>
    <w:rsid w:val="00230EDA"/>
    <w:rsid w:val="00232817"/>
    <w:rsid w:val="002342FE"/>
    <w:rsid w:val="0023430A"/>
    <w:rsid w:val="002353CA"/>
    <w:rsid w:val="002353FC"/>
    <w:rsid w:val="00235450"/>
    <w:rsid w:val="00235596"/>
    <w:rsid w:val="00235CDC"/>
    <w:rsid w:val="00236197"/>
    <w:rsid w:val="00237897"/>
    <w:rsid w:val="002407A5"/>
    <w:rsid w:val="002414FC"/>
    <w:rsid w:val="002416E1"/>
    <w:rsid w:val="00242C7A"/>
    <w:rsid w:val="00243E3B"/>
    <w:rsid w:val="00243E75"/>
    <w:rsid w:val="0024405F"/>
    <w:rsid w:val="002446DD"/>
    <w:rsid w:val="00244993"/>
    <w:rsid w:val="002457A6"/>
    <w:rsid w:val="0024656C"/>
    <w:rsid w:val="00246D62"/>
    <w:rsid w:val="00251358"/>
    <w:rsid w:val="00251420"/>
    <w:rsid w:val="00251ECB"/>
    <w:rsid w:val="00252B69"/>
    <w:rsid w:val="00252DA9"/>
    <w:rsid w:val="002534EF"/>
    <w:rsid w:val="00255402"/>
    <w:rsid w:val="00255D12"/>
    <w:rsid w:val="00256406"/>
    <w:rsid w:val="0025760C"/>
    <w:rsid w:val="002578C0"/>
    <w:rsid w:val="00257D1D"/>
    <w:rsid w:val="00260256"/>
    <w:rsid w:val="002612D4"/>
    <w:rsid w:val="002618C6"/>
    <w:rsid w:val="00262B8E"/>
    <w:rsid w:val="00263465"/>
    <w:rsid w:val="00264BBE"/>
    <w:rsid w:val="0026566C"/>
    <w:rsid w:val="00265DC0"/>
    <w:rsid w:val="00267161"/>
    <w:rsid w:val="002671E7"/>
    <w:rsid w:val="00267727"/>
    <w:rsid w:val="002677D2"/>
    <w:rsid w:val="002705D2"/>
    <w:rsid w:val="00271133"/>
    <w:rsid w:val="00271FB4"/>
    <w:rsid w:val="00272BC1"/>
    <w:rsid w:val="00273B7E"/>
    <w:rsid w:val="00274759"/>
    <w:rsid w:val="00275CA9"/>
    <w:rsid w:val="00275D4C"/>
    <w:rsid w:val="002769B9"/>
    <w:rsid w:val="00276EF9"/>
    <w:rsid w:val="002772FA"/>
    <w:rsid w:val="00277BF6"/>
    <w:rsid w:val="00280EAA"/>
    <w:rsid w:val="00281657"/>
    <w:rsid w:val="00282003"/>
    <w:rsid w:val="00282515"/>
    <w:rsid w:val="00282787"/>
    <w:rsid w:val="00282F6C"/>
    <w:rsid w:val="00283157"/>
    <w:rsid w:val="002847DA"/>
    <w:rsid w:val="00284C51"/>
    <w:rsid w:val="00284EAE"/>
    <w:rsid w:val="00284EB8"/>
    <w:rsid w:val="002859E6"/>
    <w:rsid w:val="00285AEE"/>
    <w:rsid w:val="002866A8"/>
    <w:rsid w:val="00286D02"/>
    <w:rsid w:val="0028733E"/>
    <w:rsid w:val="00290478"/>
    <w:rsid w:val="0029197C"/>
    <w:rsid w:val="00291BA6"/>
    <w:rsid w:val="0029237C"/>
    <w:rsid w:val="0029248E"/>
    <w:rsid w:val="0029314F"/>
    <w:rsid w:val="00293538"/>
    <w:rsid w:val="002942F5"/>
    <w:rsid w:val="00294F1A"/>
    <w:rsid w:val="0029584C"/>
    <w:rsid w:val="0029666C"/>
    <w:rsid w:val="00297829"/>
    <w:rsid w:val="002A032E"/>
    <w:rsid w:val="002A0A99"/>
    <w:rsid w:val="002A19A9"/>
    <w:rsid w:val="002A2A85"/>
    <w:rsid w:val="002A325A"/>
    <w:rsid w:val="002A3D90"/>
    <w:rsid w:val="002A3E47"/>
    <w:rsid w:val="002A44F1"/>
    <w:rsid w:val="002A489A"/>
    <w:rsid w:val="002A4BCC"/>
    <w:rsid w:val="002A694B"/>
    <w:rsid w:val="002A6993"/>
    <w:rsid w:val="002A6A03"/>
    <w:rsid w:val="002A6EE7"/>
    <w:rsid w:val="002A72E0"/>
    <w:rsid w:val="002B0A0A"/>
    <w:rsid w:val="002B0F1D"/>
    <w:rsid w:val="002B118F"/>
    <w:rsid w:val="002B198A"/>
    <w:rsid w:val="002B1B27"/>
    <w:rsid w:val="002B1E3D"/>
    <w:rsid w:val="002B2882"/>
    <w:rsid w:val="002B3205"/>
    <w:rsid w:val="002B344A"/>
    <w:rsid w:val="002B3AE8"/>
    <w:rsid w:val="002B3BA4"/>
    <w:rsid w:val="002B3E4F"/>
    <w:rsid w:val="002B4B60"/>
    <w:rsid w:val="002B4CF1"/>
    <w:rsid w:val="002B59F4"/>
    <w:rsid w:val="002B5D4D"/>
    <w:rsid w:val="002B644A"/>
    <w:rsid w:val="002B66FC"/>
    <w:rsid w:val="002B7AE8"/>
    <w:rsid w:val="002B7BAD"/>
    <w:rsid w:val="002C0D6C"/>
    <w:rsid w:val="002C233D"/>
    <w:rsid w:val="002C2363"/>
    <w:rsid w:val="002C2AD3"/>
    <w:rsid w:val="002C33D6"/>
    <w:rsid w:val="002C42E8"/>
    <w:rsid w:val="002C71FF"/>
    <w:rsid w:val="002D004F"/>
    <w:rsid w:val="002D0A6F"/>
    <w:rsid w:val="002D18B5"/>
    <w:rsid w:val="002D2860"/>
    <w:rsid w:val="002D2911"/>
    <w:rsid w:val="002D2D31"/>
    <w:rsid w:val="002D4235"/>
    <w:rsid w:val="002D49D9"/>
    <w:rsid w:val="002D7996"/>
    <w:rsid w:val="002D7A61"/>
    <w:rsid w:val="002E055C"/>
    <w:rsid w:val="002E073A"/>
    <w:rsid w:val="002E1145"/>
    <w:rsid w:val="002E3009"/>
    <w:rsid w:val="002E30D7"/>
    <w:rsid w:val="002E3B46"/>
    <w:rsid w:val="002E3F0F"/>
    <w:rsid w:val="002E4613"/>
    <w:rsid w:val="002E4DD4"/>
    <w:rsid w:val="002E5034"/>
    <w:rsid w:val="002E52C1"/>
    <w:rsid w:val="002E567C"/>
    <w:rsid w:val="002E608D"/>
    <w:rsid w:val="002E6A5C"/>
    <w:rsid w:val="002E6B3D"/>
    <w:rsid w:val="002E6FBB"/>
    <w:rsid w:val="002F05AE"/>
    <w:rsid w:val="002F25D0"/>
    <w:rsid w:val="002F3138"/>
    <w:rsid w:val="002F3693"/>
    <w:rsid w:val="002F3898"/>
    <w:rsid w:val="002F3C87"/>
    <w:rsid w:val="002F405E"/>
    <w:rsid w:val="002F4268"/>
    <w:rsid w:val="002F4AF8"/>
    <w:rsid w:val="002F5185"/>
    <w:rsid w:val="002F5A9B"/>
    <w:rsid w:val="002F674E"/>
    <w:rsid w:val="002F7159"/>
    <w:rsid w:val="00300524"/>
    <w:rsid w:val="00300E42"/>
    <w:rsid w:val="00301164"/>
    <w:rsid w:val="00301C51"/>
    <w:rsid w:val="003046A8"/>
    <w:rsid w:val="00304D43"/>
    <w:rsid w:val="00306100"/>
    <w:rsid w:val="00306B00"/>
    <w:rsid w:val="00307B58"/>
    <w:rsid w:val="00311EF7"/>
    <w:rsid w:val="00312052"/>
    <w:rsid w:val="003122FF"/>
    <w:rsid w:val="0031238E"/>
    <w:rsid w:val="00312F90"/>
    <w:rsid w:val="0031304E"/>
    <w:rsid w:val="003139F6"/>
    <w:rsid w:val="00314155"/>
    <w:rsid w:val="003142D1"/>
    <w:rsid w:val="00315172"/>
    <w:rsid w:val="003153C9"/>
    <w:rsid w:val="00315B52"/>
    <w:rsid w:val="00315D35"/>
    <w:rsid w:val="00315E80"/>
    <w:rsid w:val="0031649B"/>
    <w:rsid w:val="0031677B"/>
    <w:rsid w:val="00316816"/>
    <w:rsid w:val="00316882"/>
    <w:rsid w:val="00316A79"/>
    <w:rsid w:val="00317E52"/>
    <w:rsid w:val="003206BB"/>
    <w:rsid w:val="00321C87"/>
    <w:rsid w:val="00321E7D"/>
    <w:rsid w:val="00324F00"/>
    <w:rsid w:val="0032555D"/>
    <w:rsid w:val="00326D30"/>
    <w:rsid w:val="00327A68"/>
    <w:rsid w:val="0033118C"/>
    <w:rsid w:val="00333C7A"/>
    <w:rsid w:val="00334BF8"/>
    <w:rsid w:val="00335A91"/>
    <w:rsid w:val="003360EE"/>
    <w:rsid w:val="00336AC0"/>
    <w:rsid w:val="003376FD"/>
    <w:rsid w:val="00337F98"/>
    <w:rsid w:val="00340433"/>
    <w:rsid w:val="00340D36"/>
    <w:rsid w:val="003418FF"/>
    <w:rsid w:val="00342212"/>
    <w:rsid w:val="003423D8"/>
    <w:rsid w:val="0034306D"/>
    <w:rsid w:val="0034450A"/>
    <w:rsid w:val="00346E9D"/>
    <w:rsid w:val="00347058"/>
    <w:rsid w:val="00347219"/>
    <w:rsid w:val="003473A2"/>
    <w:rsid w:val="00347449"/>
    <w:rsid w:val="0035049B"/>
    <w:rsid w:val="0035133A"/>
    <w:rsid w:val="0035297D"/>
    <w:rsid w:val="00352E5F"/>
    <w:rsid w:val="00354EC3"/>
    <w:rsid w:val="00355A09"/>
    <w:rsid w:val="00356E0E"/>
    <w:rsid w:val="00357102"/>
    <w:rsid w:val="0036004A"/>
    <w:rsid w:val="0036045B"/>
    <w:rsid w:val="00362421"/>
    <w:rsid w:val="00363AFF"/>
    <w:rsid w:val="00363D41"/>
    <w:rsid w:val="0036456C"/>
    <w:rsid w:val="00364C80"/>
    <w:rsid w:val="003651BA"/>
    <w:rsid w:val="00365ACF"/>
    <w:rsid w:val="00365EB2"/>
    <w:rsid w:val="0036681E"/>
    <w:rsid w:val="003668CA"/>
    <w:rsid w:val="00366B3B"/>
    <w:rsid w:val="00367159"/>
    <w:rsid w:val="00367CA9"/>
    <w:rsid w:val="00367FF1"/>
    <w:rsid w:val="00372148"/>
    <w:rsid w:val="003723CA"/>
    <w:rsid w:val="00372B14"/>
    <w:rsid w:val="00373196"/>
    <w:rsid w:val="00374298"/>
    <w:rsid w:val="00374C22"/>
    <w:rsid w:val="00375072"/>
    <w:rsid w:val="0037571A"/>
    <w:rsid w:val="00375846"/>
    <w:rsid w:val="00376479"/>
    <w:rsid w:val="003766DE"/>
    <w:rsid w:val="00377BD9"/>
    <w:rsid w:val="003816BB"/>
    <w:rsid w:val="00381C03"/>
    <w:rsid w:val="00382127"/>
    <w:rsid w:val="00382288"/>
    <w:rsid w:val="0038290B"/>
    <w:rsid w:val="0038295E"/>
    <w:rsid w:val="00384235"/>
    <w:rsid w:val="0038493D"/>
    <w:rsid w:val="00385952"/>
    <w:rsid w:val="003874BB"/>
    <w:rsid w:val="003879B3"/>
    <w:rsid w:val="00391C97"/>
    <w:rsid w:val="003926E7"/>
    <w:rsid w:val="0039277E"/>
    <w:rsid w:val="00394458"/>
    <w:rsid w:val="00394761"/>
    <w:rsid w:val="003947C7"/>
    <w:rsid w:val="00394AB6"/>
    <w:rsid w:val="00395505"/>
    <w:rsid w:val="003958F4"/>
    <w:rsid w:val="0039599E"/>
    <w:rsid w:val="00395B3F"/>
    <w:rsid w:val="00395D7E"/>
    <w:rsid w:val="003A0650"/>
    <w:rsid w:val="003A0B7A"/>
    <w:rsid w:val="003A1D6F"/>
    <w:rsid w:val="003A2411"/>
    <w:rsid w:val="003A2BB2"/>
    <w:rsid w:val="003A401A"/>
    <w:rsid w:val="003A541C"/>
    <w:rsid w:val="003A6387"/>
    <w:rsid w:val="003A7619"/>
    <w:rsid w:val="003A780E"/>
    <w:rsid w:val="003A7DFC"/>
    <w:rsid w:val="003B09B5"/>
    <w:rsid w:val="003B2A8F"/>
    <w:rsid w:val="003B31B5"/>
    <w:rsid w:val="003B326E"/>
    <w:rsid w:val="003B3B51"/>
    <w:rsid w:val="003B3B99"/>
    <w:rsid w:val="003B5571"/>
    <w:rsid w:val="003B6645"/>
    <w:rsid w:val="003B7BDC"/>
    <w:rsid w:val="003C1BFA"/>
    <w:rsid w:val="003C3053"/>
    <w:rsid w:val="003C30F0"/>
    <w:rsid w:val="003C34BA"/>
    <w:rsid w:val="003C4A57"/>
    <w:rsid w:val="003C5003"/>
    <w:rsid w:val="003C6CC7"/>
    <w:rsid w:val="003C791C"/>
    <w:rsid w:val="003D0B7C"/>
    <w:rsid w:val="003D220B"/>
    <w:rsid w:val="003D2BAE"/>
    <w:rsid w:val="003D32BE"/>
    <w:rsid w:val="003D4A72"/>
    <w:rsid w:val="003D5153"/>
    <w:rsid w:val="003D5169"/>
    <w:rsid w:val="003D5229"/>
    <w:rsid w:val="003D6161"/>
    <w:rsid w:val="003D6B91"/>
    <w:rsid w:val="003D7F8D"/>
    <w:rsid w:val="003E0EA6"/>
    <w:rsid w:val="003E1E7C"/>
    <w:rsid w:val="003E241B"/>
    <w:rsid w:val="003E27B6"/>
    <w:rsid w:val="003E3187"/>
    <w:rsid w:val="003E47DB"/>
    <w:rsid w:val="003E55A3"/>
    <w:rsid w:val="003E6970"/>
    <w:rsid w:val="003E731A"/>
    <w:rsid w:val="003F020B"/>
    <w:rsid w:val="003F0523"/>
    <w:rsid w:val="003F0836"/>
    <w:rsid w:val="003F0A28"/>
    <w:rsid w:val="003F19D3"/>
    <w:rsid w:val="003F2554"/>
    <w:rsid w:val="003F314E"/>
    <w:rsid w:val="003F3190"/>
    <w:rsid w:val="003F3F2C"/>
    <w:rsid w:val="003F4DF2"/>
    <w:rsid w:val="003F4FD3"/>
    <w:rsid w:val="00400998"/>
    <w:rsid w:val="004009D3"/>
    <w:rsid w:val="00400A41"/>
    <w:rsid w:val="004016DB"/>
    <w:rsid w:val="0040219E"/>
    <w:rsid w:val="00402425"/>
    <w:rsid w:val="00402834"/>
    <w:rsid w:val="0040297A"/>
    <w:rsid w:val="0040369B"/>
    <w:rsid w:val="0040385F"/>
    <w:rsid w:val="004038D0"/>
    <w:rsid w:val="004044D8"/>
    <w:rsid w:val="0040509C"/>
    <w:rsid w:val="0040520E"/>
    <w:rsid w:val="00405BE0"/>
    <w:rsid w:val="00406282"/>
    <w:rsid w:val="00407332"/>
    <w:rsid w:val="00410694"/>
    <w:rsid w:val="00410773"/>
    <w:rsid w:val="00411783"/>
    <w:rsid w:val="00411CE3"/>
    <w:rsid w:val="004123C0"/>
    <w:rsid w:val="00412A34"/>
    <w:rsid w:val="00412D16"/>
    <w:rsid w:val="00415B36"/>
    <w:rsid w:val="004160D9"/>
    <w:rsid w:val="0041621E"/>
    <w:rsid w:val="00416C4F"/>
    <w:rsid w:val="00417C79"/>
    <w:rsid w:val="00423044"/>
    <w:rsid w:val="004240DC"/>
    <w:rsid w:val="00425539"/>
    <w:rsid w:val="004265DA"/>
    <w:rsid w:val="00426D8A"/>
    <w:rsid w:val="00427100"/>
    <w:rsid w:val="004312B2"/>
    <w:rsid w:val="00431325"/>
    <w:rsid w:val="00431F90"/>
    <w:rsid w:val="00432488"/>
    <w:rsid w:val="004324F6"/>
    <w:rsid w:val="00432E5E"/>
    <w:rsid w:val="00433F5B"/>
    <w:rsid w:val="0043483C"/>
    <w:rsid w:val="00434D1A"/>
    <w:rsid w:val="0043546E"/>
    <w:rsid w:val="00435CFC"/>
    <w:rsid w:val="00437B19"/>
    <w:rsid w:val="00440D8E"/>
    <w:rsid w:val="0044115E"/>
    <w:rsid w:val="0044147F"/>
    <w:rsid w:val="00442261"/>
    <w:rsid w:val="00442292"/>
    <w:rsid w:val="00442608"/>
    <w:rsid w:val="00443602"/>
    <w:rsid w:val="00444E40"/>
    <w:rsid w:val="004455CA"/>
    <w:rsid w:val="0044690E"/>
    <w:rsid w:val="0044693D"/>
    <w:rsid w:val="00450374"/>
    <w:rsid w:val="004520D2"/>
    <w:rsid w:val="0045352F"/>
    <w:rsid w:val="00454615"/>
    <w:rsid w:val="0045537A"/>
    <w:rsid w:val="004571FE"/>
    <w:rsid w:val="004575E5"/>
    <w:rsid w:val="00460CE9"/>
    <w:rsid w:val="004610C1"/>
    <w:rsid w:val="0046185A"/>
    <w:rsid w:val="00461C8E"/>
    <w:rsid w:val="004624F3"/>
    <w:rsid w:val="0046279A"/>
    <w:rsid w:val="00462BB5"/>
    <w:rsid w:val="004638CF"/>
    <w:rsid w:val="00463BD4"/>
    <w:rsid w:val="00464667"/>
    <w:rsid w:val="004647D7"/>
    <w:rsid w:val="004652A6"/>
    <w:rsid w:val="0046546E"/>
    <w:rsid w:val="0046635F"/>
    <w:rsid w:val="00467BCA"/>
    <w:rsid w:val="004708CA"/>
    <w:rsid w:val="00470C1F"/>
    <w:rsid w:val="00471066"/>
    <w:rsid w:val="00471829"/>
    <w:rsid w:val="00471AC7"/>
    <w:rsid w:val="00472B6C"/>
    <w:rsid w:val="00472C22"/>
    <w:rsid w:val="00472F78"/>
    <w:rsid w:val="00473816"/>
    <w:rsid w:val="00473B5A"/>
    <w:rsid w:val="00473BF9"/>
    <w:rsid w:val="00474E19"/>
    <w:rsid w:val="00474F7A"/>
    <w:rsid w:val="00474FC1"/>
    <w:rsid w:val="00475C0B"/>
    <w:rsid w:val="0047690A"/>
    <w:rsid w:val="00477EA0"/>
    <w:rsid w:val="00480C0C"/>
    <w:rsid w:val="004814FE"/>
    <w:rsid w:val="00481EAC"/>
    <w:rsid w:val="00483246"/>
    <w:rsid w:val="004834B8"/>
    <w:rsid w:val="004836F0"/>
    <w:rsid w:val="00483829"/>
    <w:rsid w:val="00483B5D"/>
    <w:rsid w:val="00483D23"/>
    <w:rsid w:val="0048423F"/>
    <w:rsid w:val="0048426D"/>
    <w:rsid w:val="0048449F"/>
    <w:rsid w:val="00484674"/>
    <w:rsid w:val="00484E86"/>
    <w:rsid w:val="004854E9"/>
    <w:rsid w:val="004861A4"/>
    <w:rsid w:val="0048653C"/>
    <w:rsid w:val="0048687D"/>
    <w:rsid w:val="0048691B"/>
    <w:rsid w:val="004871AA"/>
    <w:rsid w:val="0048787B"/>
    <w:rsid w:val="0049168D"/>
    <w:rsid w:val="00492D3C"/>
    <w:rsid w:val="0049440A"/>
    <w:rsid w:val="00494712"/>
    <w:rsid w:val="004954AB"/>
    <w:rsid w:val="0049572C"/>
    <w:rsid w:val="00495871"/>
    <w:rsid w:val="00495AA5"/>
    <w:rsid w:val="00495D6D"/>
    <w:rsid w:val="00495DC5"/>
    <w:rsid w:val="00495E32"/>
    <w:rsid w:val="004963A6"/>
    <w:rsid w:val="00496C75"/>
    <w:rsid w:val="00497E83"/>
    <w:rsid w:val="00497F76"/>
    <w:rsid w:val="00497F8F"/>
    <w:rsid w:val="00497F9D"/>
    <w:rsid w:val="004A1508"/>
    <w:rsid w:val="004A1CA7"/>
    <w:rsid w:val="004A2009"/>
    <w:rsid w:val="004A22EF"/>
    <w:rsid w:val="004A4FBF"/>
    <w:rsid w:val="004A5377"/>
    <w:rsid w:val="004A5649"/>
    <w:rsid w:val="004A5CEE"/>
    <w:rsid w:val="004A5DEE"/>
    <w:rsid w:val="004A5E25"/>
    <w:rsid w:val="004A62A3"/>
    <w:rsid w:val="004A761A"/>
    <w:rsid w:val="004A7DE2"/>
    <w:rsid w:val="004B08AB"/>
    <w:rsid w:val="004B1733"/>
    <w:rsid w:val="004B1E06"/>
    <w:rsid w:val="004B3B22"/>
    <w:rsid w:val="004B3C52"/>
    <w:rsid w:val="004B3E77"/>
    <w:rsid w:val="004B3FEF"/>
    <w:rsid w:val="004B40BD"/>
    <w:rsid w:val="004B4A9D"/>
    <w:rsid w:val="004B71B9"/>
    <w:rsid w:val="004B7852"/>
    <w:rsid w:val="004C0283"/>
    <w:rsid w:val="004C03EA"/>
    <w:rsid w:val="004C1886"/>
    <w:rsid w:val="004C29FD"/>
    <w:rsid w:val="004C3E87"/>
    <w:rsid w:val="004C48B4"/>
    <w:rsid w:val="004C4CE5"/>
    <w:rsid w:val="004C5541"/>
    <w:rsid w:val="004C5ADF"/>
    <w:rsid w:val="004C7247"/>
    <w:rsid w:val="004C7D5E"/>
    <w:rsid w:val="004D02DE"/>
    <w:rsid w:val="004D0764"/>
    <w:rsid w:val="004D0D4D"/>
    <w:rsid w:val="004D149B"/>
    <w:rsid w:val="004D2DAB"/>
    <w:rsid w:val="004D2FB9"/>
    <w:rsid w:val="004D5806"/>
    <w:rsid w:val="004D5C83"/>
    <w:rsid w:val="004D610A"/>
    <w:rsid w:val="004D76C2"/>
    <w:rsid w:val="004D7700"/>
    <w:rsid w:val="004D779D"/>
    <w:rsid w:val="004E08C4"/>
    <w:rsid w:val="004E0C18"/>
    <w:rsid w:val="004E0D9F"/>
    <w:rsid w:val="004E1E0F"/>
    <w:rsid w:val="004E298D"/>
    <w:rsid w:val="004E2F96"/>
    <w:rsid w:val="004E3C39"/>
    <w:rsid w:val="004E3E0B"/>
    <w:rsid w:val="004E50C0"/>
    <w:rsid w:val="004E6D3A"/>
    <w:rsid w:val="004E7B5C"/>
    <w:rsid w:val="004E7B8E"/>
    <w:rsid w:val="004E7B98"/>
    <w:rsid w:val="004F0018"/>
    <w:rsid w:val="004F0506"/>
    <w:rsid w:val="004F05E4"/>
    <w:rsid w:val="004F196E"/>
    <w:rsid w:val="004F3934"/>
    <w:rsid w:val="004F3D27"/>
    <w:rsid w:val="004F4659"/>
    <w:rsid w:val="004F47B0"/>
    <w:rsid w:val="004F4B10"/>
    <w:rsid w:val="004F57AC"/>
    <w:rsid w:val="004F5E89"/>
    <w:rsid w:val="004F5FAC"/>
    <w:rsid w:val="004F728E"/>
    <w:rsid w:val="004F7CF4"/>
    <w:rsid w:val="004F7FFA"/>
    <w:rsid w:val="005002B8"/>
    <w:rsid w:val="0050057E"/>
    <w:rsid w:val="00500854"/>
    <w:rsid w:val="00500E84"/>
    <w:rsid w:val="00501500"/>
    <w:rsid w:val="005023B3"/>
    <w:rsid w:val="00502977"/>
    <w:rsid w:val="00503ADD"/>
    <w:rsid w:val="00504A9A"/>
    <w:rsid w:val="00504B08"/>
    <w:rsid w:val="005056D5"/>
    <w:rsid w:val="00507E6D"/>
    <w:rsid w:val="005102F1"/>
    <w:rsid w:val="00511798"/>
    <w:rsid w:val="0051186E"/>
    <w:rsid w:val="00512AAC"/>
    <w:rsid w:val="00513B3F"/>
    <w:rsid w:val="00514A6C"/>
    <w:rsid w:val="00514EAB"/>
    <w:rsid w:val="00514FF3"/>
    <w:rsid w:val="005175D1"/>
    <w:rsid w:val="00520084"/>
    <w:rsid w:val="00522BBA"/>
    <w:rsid w:val="00523A0C"/>
    <w:rsid w:val="00523F96"/>
    <w:rsid w:val="00525205"/>
    <w:rsid w:val="0052649B"/>
    <w:rsid w:val="005271A5"/>
    <w:rsid w:val="00527863"/>
    <w:rsid w:val="00530607"/>
    <w:rsid w:val="00530C1A"/>
    <w:rsid w:val="00530F5F"/>
    <w:rsid w:val="0053125A"/>
    <w:rsid w:val="00531F2E"/>
    <w:rsid w:val="0053335C"/>
    <w:rsid w:val="00533644"/>
    <w:rsid w:val="00533CD8"/>
    <w:rsid w:val="00534B47"/>
    <w:rsid w:val="00535272"/>
    <w:rsid w:val="0053588C"/>
    <w:rsid w:val="0054002A"/>
    <w:rsid w:val="00541328"/>
    <w:rsid w:val="005413FC"/>
    <w:rsid w:val="00542260"/>
    <w:rsid w:val="005424FD"/>
    <w:rsid w:val="0054336D"/>
    <w:rsid w:val="00543D43"/>
    <w:rsid w:val="005443C4"/>
    <w:rsid w:val="005445D3"/>
    <w:rsid w:val="0054491E"/>
    <w:rsid w:val="00544BD4"/>
    <w:rsid w:val="00544EAD"/>
    <w:rsid w:val="0054579B"/>
    <w:rsid w:val="00545A2F"/>
    <w:rsid w:val="00545D9B"/>
    <w:rsid w:val="00547171"/>
    <w:rsid w:val="00547512"/>
    <w:rsid w:val="005477B2"/>
    <w:rsid w:val="00547A8C"/>
    <w:rsid w:val="005504D1"/>
    <w:rsid w:val="005508D7"/>
    <w:rsid w:val="005509A4"/>
    <w:rsid w:val="00550E99"/>
    <w:rsid w:val="00551B04"/>
    <w:rsid w:val="0055446B"/>
    <w:rsid w:val="00554A89"/>
    <w:rsid w:val="00554FFF"/>
    <w:rsid w:val="00555217"/>
    <w:rsid w:val="005552C2"/>
    <w:rsid w:val="00555487"/>
    <w:rsid w:val="005556C4"/>
    <w:rsid w:val="005571AD"/>
    <w:rsid w:val="00557A6F"/>
    <w:rsid w:val="0056171C"/>
    <w:rsid w:val="00562404"/>
    <w:rsid w:val="00562872"/>
    <w:rsid w:val="0056387D"/>
    <w:rsid w:val="005642A8"/>
    <w:rsid w:val="005652B9"/>
    <w:rsid w:val="00565726"/>
    <w:rsid w:val="00565E80"/>
    <w:rsid w:val="005665C3"/>
    <w:rsid w:val="00567365"/>
    <w:rsid w:val="00570B0B"/>
    <w:rsid w:val="005711AA"/>
    <w:rsid w:val="00571846"/>
    <w:rsid w:val="00571C85"/>
    <w:rsid w:val="00572473"/>
    <w:rsid w:val="00572516"/>
    <w:rsid w:val="005727F8"/>
    <w:rsid w:val="00573624"/>
    <w:rsid w:val="005739E0"/>
    <w:rsid w:val="00573D2E"/>
    <w:rsid w:val="00574929"/>
    <w:rsid w:val="00575067"/>
    <w:rsid w:val="00575385"/>
    <w:rsid w:val="00575EC8"/>
    <w:rsid w:val="005772F8"/>
    <w:rsid w:val="00577E20"/>
    <w:rsid w:val="00580161"/>
    <w:rsid w:val="00580826"/>
    <w:rsid w:val="005817E5"/>
    <w:rsid w:val="0058355F"/>
    <w:rsid w:val="005838FF"/>
    <w:rsid w:val="005844BC"/>
    <w:rsid w:val="0058619E"/>
    <w:rsid w:val="005865E4"/>
    <w:rsid w:val="00586F9C"/>
    <w:rsid w:val="00587043"/>
    <w:rsid w:val="00591641"/>
    <w:rsid w:val="005919C8"/>
    <w:rsid w:val="00591B55"/>
    <w:rsid w:val="00591BE2"/>
    <w:rsid w:val="00592367"/>
    <w:rsid w:val="00592379"/>
    <w:rsid w:val="00593361"/>
    <w:rsid w:val="00593697"/>
    <w:rsid w:val="00593AA6"/>
    <w:rsid w:val="00594EA6"/>
    <w:rsid w:val="00597EDE"/>
    <w:rsid w:val="005A1006"/>
    <w:rsid w:val="005A173B"/>
    <w:rsid w:val="005A2D9A"/>
    <w:rsid w:val="005A3000"/>
    <w:rsid w:val="005A3D47"/>
    <w:rsid w:val="005A4158"/>
    <w:rsid w:val="005A4788"/>
    <w:rsid w:val="005A5A7C"/>
    <w:rsid w:val="005A680C"/>
    <w:rsid w:val="005A7A0B"/>
    <w:rsid w:val="005B0676"/>
    <w:rsid w:val="005B0FD5"/>
    <w:rsid w:val="005B105E"/>
    <w:rsid w:val="005B12ED"/>
    <w:rsid w:val="005B134F"/>
    <w:rsid w:val="005B202E"/>
    <w:rsid w:val="005B2923"/>
    <w:rsid w:val="005B2C58"/>
    <w:rsid w:val="005B2E38"/>
    <w:rsid w:val="005B30A3"/>
    <w:rsid w:val="005B3515"/>
    <w:rsid w:val="005B3AC0"/>
    <w:rsid w:val="005B4779"/>
    <w:rsid w:val="005B62DB"/>
    <w:rsid w:val="005B63DE"/>
    <w:rsid w:val="005B6689"/>
    <w:rsid w:val="005B722B"/>
    <w:rsid w:val="005C08DD"/>
    <w:rsid w:val="005C0DA5"/>
    <w:rsid w:val="005C1165"/>
    <w:rsid w:val="005C15D5"/>
    <w:rsid w:val="005C2E18"/>
    <w:rsid w:val="005C2F27"/>
    <w:rsid w:val="005C2FD8"/>
    <w:rsid w:val="005C3AFB"/>
    <w:rsid w:val="005C3B23"/>
    <w:rsid w:val="005C42D5"/>
    <w:rsid w:val="005C4679"/>
    <w:rsid w:val="005C61A0"/>
    <w:rsid w:val="005C6966"/>
    <w:rsid w:val="005C6F48"/>
    <w:rsid w:val="005C7546"/>
    <w:rsid w:val="005D1309"/>
    <w:rsid w:val="005D173A"/>
    <w:rsid w:val="005D18AF"/>
    <w:rsid w:val="005D2614"/>
    <w:rsid w:val="005D456D"/>
    <w:rsid w:val="005D4784"/>
    <w:rsid w:val="005D5291"/>
    <w:rsid w:val="005D5455"/>
    <w:rsid w:val="005D5C03"/>
    <w:rsid w:val="005D68D1"/>
    <w:rsid w:val="005D6EF0"/>
    <w:rsid w:val="005D7749"/>
    <w:rsid w:val="005D7B9E"/>
    <w:rsid w:val="005E011F"/>
    <w:rsid w:val="005E0743"/>
    <w:rsid w:val="005E1C91"/>
    <w:rsid w:val="005E20B1"/>
    <w:rsid w:val="005E2502"/>
    <w:rsid w:val="005E26E7"/>
    <w:rsid w:val="005E278B"/>
    <w:rsid w:val="005E2D98"/>
    <w:rsid w:val="005E449F"/>
    <w:rsid w:val="005E5086"/>
    <w:rsid w:val="005E514D"/>
    <w:rsid w:val="005E59C1"/>
    <w:rsid w:val="005E5BF3"/>
    <w:rsid w:val="005E5DD5"/>
    <w:rsid w:val="005E5EF9"/>
    <w:rsid w:val="005E71A8"/>
    <w:rsid w:val="005E7A45"/>
    <w:rsid w:val="005E7A88"/>
    <w:rsid w:val="005F04D2"/>
    <w:rsid w:val="005F08E5"/>
    <w:rsid w:val="005F3D77"/>
    <w:rsid w:val="005F415C"/>
    <w:rsid w:val="005F4899"/>
    <w:rsid w:val="005F49F7"/>
    <w:rsid w:val="005F6C41"/>
    <w:rsid w:val="005F6C53"/>
    <w:rsid w:val="005F6DF0"/>
    <w:rsid w:val="006006E5"/>
    <w:rsid w:val="00600F49"/>
    <w:rsid w:val="00601A24"/>
    <w:rsid w:val="00602873"/>
    <w:rsid w:val="00603175"/>
    <w:rsid w:val="00603C84"/>
    <w:rsid w:val="00604EB2"/>
    <w:rsid w:val="00605DE6"/>
    <w:rsid w:val="00606801"/>
    <w:rsid w:val="00606FC6"/>
    <w:rsid w:val="006070EC"/>
    <w:rsid w:val="0060754B"/>
    <w:rsid w:val="0060767C"/>
    <w:rsid w:val="00607F28"/>
    <w:rsid w:val="0061013E"/>
    <w:rsid w:val="006108AE"/>
    <w:rsid w:val="006109C7"/>
    <w:rsid w:val="00610C0D"/>
    <w:rsid w:val="00610E73"/>
    <w:rsid w:val="006113A1"/>
    <w:rsid w:val="00611BA5"/>
    <w:rsid w:val="00611FD8"/>
    <w:rsid w:val="00612E0B"/>
    <w:rsid w:val="00613677"/>
    <w:rsid w:val="006136EE"/>
    <w:rsid w:val="00614C5D"/>
    <w:rsid w:val="00616570"/>
    <w:rsid w:val="00616579"/>
    <w:rsid w:val="00616A16"/>
    <w:rsid w:val="00616D40"/>
    <w:rsid w:val="00616DA9"/>
    <w:rsid w:val="00620B1B"/>
    <w:rsid w:val="00623A04"/>
    <w:rsid w:val="00623B31"/>
    <w:rsid w:val="00624610"/>
    <w:rsid w:val="006254B6"/>
    <w:rsid w:val="00625D41"/>
    <w:rsid w:val="006269A6"/>
    <w:rsid w:val="006277FE"/>
    <w:rsid w:val="00627E8A"/>
    <w:rsid w:val="0063019C"/>
    <w:rsid w:val="006309F5"/>
    <w:rsid w:val="006330E5"/>
    <w:rsid w:val="00633450"/>
    <w:rsid w:val="006336E4"/>
    <w:rsid w:val="00633D2C"/>
    <w:rsid w:val="00633EF0"/>
    <w:rsid w:val="006341C3"/>
    <w:rsid w:val="00634C5A"/>
    <w:rsid w:val="00634FFE"/>
    <w:rsid w:val="006350EE"/>
    <w:rsid w:val="00635692"/>
    <w:rsid w:val="0063768B"/>
    <w:rsid w:val="00637712"/>
    <w:rsid w:val="00637980"/>
    <w:rsid w:val="00637D6D"/>
    <w:rsid w:val="00641B1D"/>
    <w:rsid w:val="00642493"/>
    <w:rsid w:val="006438C2"/>
    <w:rsid w:val="006448E7"/>
    <w:rsid w:val="006507E5"/>
    <w:rsid w:val="00650C03"/>
    <w:rsid w:val="006510C5"/>
    <w:rsid w:val="00652080"/>
    <w:rsid w:val="006520EF"/>
    <w:rsid w:val="0065217B"/>
    <w:rsid w:val="006522B2"/>
    <w:rsid w:val="006531B3"/>
    <w:rsid w:val="0065416A"/>
    <w:rsid w:val="00654662"/>
    <w:rsid w:val="0065624A"/>
    <w:rsid w:val="0065666D"/>
    <w:rsid w:val="00656740"/>
    <w:rsid w:val="00657097"/>
    <w:rsid w:val="006619D7"/>
    <w:rsid w:val="0066289A"/>
    <w:rsid w:val="006636D7"/>
    <w:rsid w:val="00663EA5"/>
    <w:rsid w:val="0066429B"/>
    <w:rsid w:val="00665CD8"/>
    <w:rsid w:val="00665E29"/>
    <w:rsid w:val="00666300"/>
    <w:rsid w:val="006668F1"/>
    <w:rsid w:val="00667B5C"/>
    <w:rsid w:val="00667C78"/>
    <w:rsid w:val="00670313"/>
    <w:rsid w:val="00670761"/>
    <w:rsid w:val="00670895"/>
    <w:rsid w:val="00670EB0"/>
    <w:rsid w:val="006716C2"/>
    <w:rsid w:val="00671F01"/>
    <w:rsid w:val="0067268E"/>
    <w:rsid w:val="006729F7"/>
    <w:rsid w:val="006732F9"/>
    <w:rsid w:val="00673575"/>
    <w:rsid w:val="006754B3"/>
    <w:rsid w:val="00676153"/>
    <w:rsid w:val="0068090E"/>
    <w:rsid w:val="00681E67"/>
    <w:rsid w:val="006830FF"/>
    <w:rsid w:val="00684D53"/>
    <w:rsid w:val="00685514"/>
    <w:rsid w:val="006870E8"/>
    <w:rsid w:val="00687EB6"/>
    <w:rsid w:val="00690177"/>
    <w:rsid w:val="0069090E"/>
    <w:rsid w:val="0069103C"/>
    <w:rsid w:val="00691E4D"/>
    <w:rsid w:val="0069228C"/>
    <w:rsid w:val="00692D6B"/>
    <w:rsid w:val="0069368E"/>
    <w:rsid w:val="00693ECF"/>
    <w:rsid w:val="006946D7"/>
    <w:rsid w:val="00694A06"/>
    <w:rsid w:val="006953FD"/>
    <w:rsid w:val="006954EB"/>
    <w:rsid w:val="0069568D"/>
    <w:rsid w:val="00695C49"/>
    <w:rsid w:val="00695E85"/>
    <w:rsid w:val="00695F31"/>
    <w:rsid w:val="00696772"/>
    <w:rsid w:val="0069775C"/>
    <w:rsid w:val="006978A9"/>
    <w:rsid w:val="00697C36"/>
    <w:rsid w:val="006A1B12"/>
    <w:rsid w:val="006A4176"/>
    <w:rsid w:val="006A422B"/>
    <w:rsid w:val="006A4452"/>
    <w:rsid w:val="006A50A4"/>
    <w:rsid w:val="006A52DE"/>
    <w:rsid w:val="006A5459"/>
    <w:rsid w:val="006A5712"/>
    <w:rsid w:val="006A670C"/>
    <w:rsid w:val="006A6E5D"/>
    <w:rsid w:val="006A71FC"/>
    <w:rsid w:val="006A77F8"/>
    <w:rsid w:val="006A7A42"/>
    <w:rsid w:val="006A7CCD"/>
    <w:rsid w:val="006B07B5"/>
    <w:rsid w:val="006B0AAB"/>
    <w:rsid w:val="006B384C"/>
    <w:rsid w:val="006B4349"/>
    <w:rsid w:val="006B4886"/>
    <w:rsid w:val="006B4CC5"/>
    <w:rsid w:val="006B4E6A"/>
    <w:rsid w:val="006B5221"/>
    <w:rsid w:val="006B553A"/>
    <w:rsid w:val="006B5E9A"/>
    <w:rsid w:val="006B5EE9"/>
    <w:rsid w:val="006B66DC"/>
    <w:rsid w:val="006B6BB2"/>
    <w:rsid w:val="006B6BB8"/>
    <w:rsid w:val="006B6ECF"/>
    <w:rsid w:val="006B7DF7"/>
    <w:rsid w:val="006C01EE"/>
    <w:rsid w:val="006C1793"/>
    <w:rsid w:val="006C1EB8"/>
    <w:rsid w:val="006C26AF"/>
    <w:rsid w:val="006C26C7"/>
    <w:rsid w:val="006C29EA"/>
    <w:rsid w:val="006C393B"/>
    <w:rsid w:val="006C42C3"/>
    <w:rsid w:val="006C4D57"/>
    <w:rsid w:val="006C50D0"/>
    <w:rsid w:val="006C62F9"/>
    <w:rsid w:val="006C706D"/>
    <w:rsid w:val="006C737B"/>
    <w:rsid w:val="006C7578"/>
    <w:rsid w:val="006D045E"/>
    <w:rsid w:val="006D0F59"/>
    <w:rsid w:val="006D252C"/>
    <w:rsid w:val="006D2968"/>
    <w:rsid w:val="006D2C1B"/>
    <w:rsid w:val="006D3949"/>
    <w:rsid w:val="006D5189"/>
    <w:rsid w:val="006D527A"/>
    <w:rsid w:val="006D5928"/>
    <w:rsid w:val="006D64EC"/>
    <w:rsid w:val="006D6CCB"/>
    <w:rsid w:val="006D7997"/>
    <w:rsid w:val="006D7BE0"/>
    <w:rsid w:val="006E0B3B"/>
    <w:rsid w:val="006E0F44"/>
    <w:rsid w:val="006E105A"/>
    <w:rsid w:val="006E2878"/>
    <w:rsid w:val="006E3963"/>
    <w:rsid w:val="006E3B23"/>
    <w:rsid w:val="006E440D"/>
    <w:rsid w:val="006E48FE"/>
    <w:rsid w:val="006E5387"/>
    <w:rsid w:val="006E686C"/>
    <w:rsid w:val="006E7703"/>
    <w:rsid w:val="006F155D"/>
    <w:rsid w:val="006F24E7"/>
    <w:rsid w:val="006F2B8C"/>
    <w:rsid w:val="006F2C0B"/>
    <w:rsid w:val="006F31F6"/>
    <w:rsid w:val="006F38EB"/>
    <w:rsid w:val="006F442E"/>
    <w:rsid w:val="006F4C49"/>
    <w:rsid w:val="006F5625"/>
    <w:rsid w:val="006F641D"/>
    <w:rsid w:val="006F6D19"/>
    <w:rsid w:val="006F7CF7"/>
    <w:rsid w:val="00700186"/>
    <w:rsid w:val="00703BC7"/>
    <w:rsid w:val="0070596C"/>
    <w:rsid w:val="00705EBF"/>
    <w:rsid w:val="00706716"/>
    <w:rsid w:val="00706EA6"/>
    <w:rsid w:val="0070718E"/>
    <w:rsid w:val="007073D3"/>
    <w:rsid w:val="00707883"/>
    <w:rsid w:val="007078E6"/>
    <w:rsid w:val="00710512"/>
    <w:rsid w:val="007114CD"/>
    <w:rsid w:val="00712328"/>
    <w:rsid w:val="007127A5"/>
    <w:rsid w:val="0071280A"/>
    <w:rsid w:val="00713356"/>
    <w:rsid w:val="00713618"/>
    <w:rsid w:val="0071496E"/>
    <w:rsid w:val="00715755"/>
    <w:rsid w:val="00716200"/>
    <w:rsid w:val="0071796C"/>
    <w:rsid w:val="007207C6"/>
    <w:rsid w:val="007212BC"/>
    <w:rsid w:val="00722E8B"/>
    <w:rsid w:val="00725468"/>
    <w:rsid w:val="00725F24"/>
    <w:rsid w:val="00726788"/>
    <w:rsid w:val="007272EB"/>
    <w:rsid w:val="007308A2"/>
    <w:rsid w:val="00730965"/>
    <w:rsid w:val="00730D44"/>
    <w:rsid w:val="00731F0D"/>
    <w:rsid w:val="00732073"/>
    <w:rsid w:val="00732DF8"/>
    <w:rsid w:val="00733C32"/>
    <w:rsid w:val="00734125"/>
    <w:rsid w:val="00734793"/>
    <w:rsid w:val="00735315"/>
    <w:rsid w:val="00735BE6"/>
    <w:rsid w:val="00740946"/>
    <w:rsid w:val="00740C26"/>
    <w:rsid w:val="0074133E"/>
    <w:rsid w:val="0074160E"/>
    <w:rsid w:val="0074214E"/>
    <w:rsid w:val="00742534"/>
    <w:rsid w:val="00742E2C"/>
    <w:rsid w:val="00746227"/>
    <w:rsid w:val="00746945"/>
    <w:rsid w:val="00747A23"/>
    <w:rsid w:val="00750DFF"/>
    <w:rsid w:val="00750F90"/>
    <w:rsid w:val="007510C4"/>
    <w:rsid w:val="00752DF8"/>
    <w:rsid w:val="007531FC"/>
    <w:rsid w:val="007532BA"/>
    <w:rsid w:val="0075341E"/>
    <w:rsid w:val="00753A79"/>
    <w:rsid w:val="0076123C"/>
    <w:rsid w:val="007619C3"/>
    <w:rsid w:val="00762642"/>
    <w:rsid w:val="00762B51"/>
    <w:rsid w:val="00762BA8"/>
    <w:rsid w:val="00764040"/>
    <w:rsid w:val="00764C0F"/>
    <w:rsid w:val="00764FB9"/>
    <w:rsid w:val="00765972"/>
    <w:rsid w:val="007668F1"/>
    <w:rsid w:val="00767DA6"/>
    <w:rsid w:val="0077017D"/>
    <w:rsid w:val="00770603"/>
    <w:rsid w:val="00771246"/>
    <w:rsid w:val="0077165F"/>
    <w:rsid w:val="0077242B"/>
    <w:rsid w:val="00774FFA"/>
    <w:rsid w:val="0077502E"/>
    <w:rsid w:val="0077535F"/>
    <w:rsid w:val="007763C2"/>
    <w:rsid w:val="0077682F"/>
    <w:rsid w:val="00777023"/>
    <w:rsid w:val="00777767"/>
    <w:rsid w:val="00780234"/>
    <w:rsid w:val="00780BAF"/>
    <w:rsid w:val="00781A87"/>
    <w:rsid w:val="00783383"/>
    <w:rsid w:val="007834DB"/>
    <w:rsid w:val="00783655"/>
    <w:rsid w:val="00783D31"/>
    <w:rsid w:val="00783DB2"/>
    <w:rsid w:val="00786BCF"/>
    <w:rsid w:val="00787136"/>
    <w:rsid w:val="0078797F"/>
    <w:rsid w:val="007901D6"/>
    <w:rsid w:val="007922CA"/>
    <w:rsid w:val="00796242"/>
    <w:rsid w:val="00796F86"/>
    <w:rsid w:val="007975E1"/>
    <w:rsid w:val="007A02A7"/>
    <w:rsid w:val="007A1105"/>
    <w:rsid w:val="007A1D88"/>
    <w:rsid w:val="007A2EF0"/>
    <w:rsid w:val="007A34A6"/>
    <w:rsid w:val="007A4233"/>
    <w:rsid w:val="007A42F5"/>
    <w:rsid w:val="007A4359"/>
    <w:rsid w:val="007A6D25"/>
    <w:rsid w:val="007A7BE2"/>
    <w:rsid w:val="007A7C85"/>
    <w:rsid w:val="007B076D"/>
    <w:rsid w:val="007B16D0"/>
    <w:rsid w:val="007B17C2"/>
    <w:rsid w:val="007B1862"/>
    <w:rsid w:val="007B2D4C"/>
    <w:rsid w:val="007B2EEF"/>
    <w:rsid w:val="007B2F56"/>
    <w:rsid w:val="007B36E0"/>
    <w:rsid w:val="007B44AB"/>
    <w:rsid w:val="007B48EB"/>
    <w:rsid w:val="007B4E3D"/>
    <w:rsid w:val="007B6C77"/>
    <w:rsid w:val="007B73AF"/>
    <w:rsid w:val="007B7426"/>
    <w:rsid w:val="007B7879"/>
    <w:rsid w:val="007C02E3"/>
    <w:rsid w:val="007C06BA"/>
    <w:rsid w:val="007C1314"/>
    <w:rsid w:val="007C1952"/>
    <w:rsid w:val="007C2485"/>
    <w:rsid w:val="007C2563"/>
    <w:rsid w:val="007C2905"/>
    <w:rsid w:val="007C2E55"/>
    <w:rsid w:val="007C38C7"/>
    <w:rsid w:val="007C4059"/>
    <w:rsid w:val="007C5BC6"/>
    <w:rsid w:val="007C61AA"/>
    <w:rsid w:val="007D044F"/>
    <w:rsid w:val="007D0908"/>
    <w:rsid w:val="007D095D"/>
    <w:rsid w:val="007D0BF3"/>
    <w:rsid w:val="007D1A5A"/>
    <w:rsid w:val="007D221D"/>
    <w:rsid w:val="007D2ACA"/>
    <w:rsid w:val="007D4503"/>
    <w:rsid w:val="007D4760"/>
    <w:rsid w:val="007D5169"/>
    <w:rsid w:val="007D7335"/>
    <w:rsid w:val="007D7995"/>
    <w:rsid w:val="007D7A2E"/>
    <w:rsid w:val="007E0186"/>
    <w:rsid w:val="007E08B7"/>
    <w:rsid w:val="007E16C9"/>
    <w:rsid w:val="007E1F87"/>
    <w:rsid w:val="007E2ECB"/>
    <w:rsid w:val="007E3373"/>
    <w:rsid w:val="007E3CF2"/>
    <w:rsid w:val="007E4D4C"/>
    <w:rsid w:val="007E5C92"/>
    <w:rsid w:val="007E6B30"/>
    <w:rsid w:val="007E76C9"/>
    <w:rsid w:val="007E7773"/>
    <w:rsid w:val="007E78BF"/>
    <w:rsid w:val="007E7C0E"/>
    <w:rsid w:val="007F0285"/>
    <w:rsid w:val="007F0929"/>
    <w:rsid w:val="007F0FC7"/>
    <w:rsid w:val="007F17F2"/>
    <w:rsid w:val="007F1E8A"/>
    <w:rsid w:val="007F28CD"/>
    <w:rsid w:val="007F33F0"/>
    <w:rsid w:val="007F3C5A"/>
    <w:rsid w:val="007F4571"/>
    <w:rsid w:val="007F498C"/>
    <w:rsid w:val="007F4E83"/>
    <w:rsid w:val="007F4EE4"/>
    <w:rsid w:val="007F5228"/>
    <w:rsid w:val="007F5268"/>
    <w:rsid w:val="007F6AC6"/>
    <w:rsid w:val="007F78B6"/>
    <w:rsid w:val="007F7C1E"/>
    <w:rsid w:val="008000FD"/>
    <w:rsid w:val="00801888"/>
    <w:rsid w:val="008026B8"/>
    <w:rsid w:val="00803D8A"/>
    <w:rsid w:val="008046D3"/>
    <w:rsid w:val="00804ABC"/>
    <w:rsid w:val="00804C8D"/>
    <w:rsid w:val="00806B0A"/>
    <w:rsid w:val="008074D6"/>
    <w:rsid w:val="00810A53"/>
    <w:rsid w:val="008111CB"/>
    <w:rsid w:val="008128BE"/>
    <w:rsid w:val="00812B27"/>
    <w:rsid w:val="00812E3D"/>
    <w:rsid w:val="00813D60"/>
    <w:rsid w:val="00813E58"/>
    <w:rsid w:val="008155C6"/>
    <w:rsid w:val="00815A1C"/>
    <w:rsid w:val="00815BFA"/>
    <w:rsid w:val="00816E8D"/>
    <w:rsid w:val="00817572"/>
    <w:rsid w:val="00817B5E"/>
    <w:rsid w:val="00817B95"/>
    <w:rsid w:val="00820971"/>
    <w:rsid w:val="00822FD4"/>
    <w:rsid w:val="00823935"/>
    <w:rsid w:val="008242BA"/>
    <w:rsid w:val="00824CBB"/>
    <w:rsid w:val="0082592E"/>
    <w:rsid w:val="008263D8"/>
    <w:rsid w:val="00827668"/>
    <w:rsid w:val="00827E2D"/>
    <w:rsid w:val="00830477"/>
    <w:rsid w:val="00831B06"/>
    <w:rsid w:val="00831E9B"/>
    <w:rsid w:val="00833839"/>
    <w:rsid w:val="0083404E"/>
    <w:rsid w:val="00834266"/>
    <w:rsid w:val="00834573"/>
    <w:rsid w:val="008351A0"/>
    <w:rsid w:val="00837924"/>
    <w:rsid w:val="008422C5"/>
    <w:rsid w:val="00842866"/>
    <w:rsid w:val="00842E09"/>
    <w:rsid w:val="00842F74"/>
    <w:rsid w:val="008433AA"/>
    <w:rsid w:val="0084349F"/>
    <w:rsid w:val="00843CDF"/>
    <w:rsid w:val="008450D1"/>
    <w:rsid w:val="008457A3"/>
    <w:rsid w:val="008459F6"/>
    <w:rsid w:val="00845EEE"/>
    <w:rsid w:val="00846689"/>
    <w:rsid w:val="00846A27"/>
    <w:rsid w:val="00847619"/>
    <w:rsid w:val="00847762"/>
    <w:rsid w:val="008502BE"/>
    <w:rsid w:val="00851156"/>
    <w:rsid w:val="00851D89"/>
    <w:rsid w:val="00852640"/>
    <w:rsid w:val="008526C8"/>
    <w:rsid w:val="008536B5"/>
    <w:rsid w:val="00854ACE"/>
    <w:rsid w:val="0085587F"/>
    <w:rsid w:val="00855D95"/>
    <w:rsid w:val="00856CCC"/>
    <w:rsid w:val="00857796"/>
    <w:rsid w:val="008579E8"/>
    <w:rsid w:val="00860B6E"/>
    <w:rsid w:val="00861BA7"/>
    <w:rsid w:val="00865A01"/>
    <w:rsid w:val="00865A1E"/>
    <w:rsid w:val="00867518"/>
    <w:rsid w:val="00867525"/>
    <w:rsid w:val="00867B8F"/>
    <w:rsid w:val="00867BD2"/>
    <w:rsid w:val="00870338"/>
    <w:rsid w:val="00870A87"/>
    <w:rsid w:val="00872244"/>
    <w:rsid w:val="00873338"/>
    <w:rsid w:val="008734B4"/>
    <w:rsid w:val="00873E6A"/>
    <w:rsid w:val="00873F89"/>
    <w:rsid w:val="00874959"/>
    <w:rsid w:val="008768E9"/>
    <w:rsid w:val="00876F17"/>
    <w:rsid w:val="00877BB6"/>
    <w:rsid w:val="00881814"/>
    <w:rsid w:val="00881F9F"/>
    <w:rsid w:val="00882A75"/>
    <w:rsid w:val="00882BB2"/>
    <w:rsid w:val="008839E7"/>
    <w:rsid w:val="00883E4A"/>
    <w:rsid w:val="00884CE5"/>
    <w:rsid w:val="0088554B"/>
    <w:rsid w:val="00885582"/>
    <w:rsid w:val="008859BF"/>
    <w:rsid w:val="008860C3"/>
    <w:rsid w:val="00886ADF"/>
    <w:rsid w:val="00887908"/>
    <w:rsid w:val="008913F3"/>
    <w:rsid w:val="00891ED2"/>
    <w:rsid w:val="00892849"/>
    <w:rsid w:val="008928AA"/>
    <w:rsid w:val="008929E6"/>
    <w:rsid w:val="00892CA6"/>
    <w:rsid w:val="00892EDE"/>
    <w:rsid w:val="00894DF6"/>
    <w:rsid w:val="008951CA"/>
    <w:rsid w:val="00895357"/>
    <w:rsid w:val="00895771"/>
    <w:rsid w:val="00895CE8"/>
    <w:rsid w:val="00897B5F"/>
    <w:rsid w:val="008A0CA5"/>
    <w:rsid w:val="008A35A9"/>
    <w:rsid w:val="008A44C0"/>
    <w:rsid w:val="008A6A88"/>
    <w:rsid w:val="008A723C"/>
    <w:rsid w:val="008A72E7"/>
    <w:rsid w:val="008B01F1"/>
    <w:rsid w:val="008B1E8E"/>
    <w:rsid w:val="008B2961"/>
    <w:rsid w:val="008B3C43"/>
    <w:rsid w:val="008B46F0"/>
    <w:rsid w:val="008B4901"/>
    <w:rsid w:val="008B4DD5"/>
    <w:rsid w:val="008B550F"/>
    <w:rsid w:val="008B5998"/>
    <w:rsid w:val="008B5C09"/>
    <w:rsid w:val="008B61DC"/>
    <w:rsid w:val="008B65CE"/>
    <w:rsid w:val="008B6A68"/>
    <w:rsid w:val="008B72FB"/>
    <w:rsid w:val="008C0AEE"/>
    <w:rsid w:val="008C176A"/>
    <w:rsid w:val="008C2B4A"/>
    <w:rsid w:val="008C334D"/>
    <w:rsid w:val="008C33CB"/>
    <w:rsid w:val="008C3957"/>
    <w:rsid w:val="008C477D"/>
    <w:rsid w:val="008C5E03"/>
    <w:rsid w:val="008C63D2"/>
    <w:rsid w:val="008C6A34"/>
    <w:rsid w:val="008C7EEE"/>
    <w:rsid w:val="008D1105"/>
    <w:rsid w:val="008D2FFA"/>
    <w:rsid w:val="008D30B7"/>
    <w:rsid w:val="008D34EB"/>
    <w:rsid w:val="008D391C"/>
    <w:rsid w:val="008D67A3"/>
    <w:rsid w:val="008D6C41"/>
    <w:rsid w:val="008D6E8D"/>
    <w:rsid w:val="008E1A3B"/>
    <w:rsid w:val="008E1D84"/>
    <w:rsid w:val="008E2152"/>
    <w:rsid w:val="008E2390"/>
    <w:rsid w:val="008E2B5C"/>
    <w:rsid w:val="008E3736"/>
    <w:rsid w:val="008E47AA"/>
    <w:rsid w:val="008E4947"/>
    <w:rsid w:val="008E5223"/>
    <w:rsid w:val="008E5B90"/>
    <w:rsid w:val="008E70D2"/>
    <w:rsid w:val="008E7A52"/>
    <w:rsid w:val="008F1181"/>
    <w:rsid w:val="008F2E4A"/>
    <w:rsid w:val="008F32DC"/>
    <w:rsid w:val="008F3B07"/>
    <w:rsid w:val="008F79C2"/>
    <w:rsid w:val="009006BD"/>
    <w:rsid w:val="00902584"/>
    <w:rsid w:val="00902772"/>
    <w:rsid w:val="00902896"/>
    <w:rsid w:val="00903032"/>
    <w:rsid w:val="0090313F"/>
    <w:rsid w:val="009034B4"/>
    <w:rsid w:val="00903704"/>
    <w:rsid w:val="00903B23"/>
    <w:rsid w:val="00903B4B"/>
    <w:rsid w:val="00903DC6"/>
    <w:rsid w:val="0090477A"/>
    <w:rsid w:val="00904BAF"/>
    <w:rsid w:val="00904C8C"/>
    <w:rsid w:val="00905849"/>
    <w:rsid w:val="00905CCC"/>
    <w:rsid w:val="0090642F"/>
    <w:rsid w:val="00911A58"/>
    <w:rsid w:val="00911C88"/>
    <w:rsid w:val="00912649"/>
    <w:rsid w:val="00912780"/>
    <w:rsid w:val="0091418D"/>
    <w:rsid w:val="0091441F"/>
    <w:rsid w:val="00915B11"/>
    <w:rsid w:val="00916227"/>
    <w:rsid w:val="0091750D"/>
    <w:rsid w:val="009202D9"/>
    <w:rsid w:val="0092129F"/>
    <w:rsid w:val="009225B4"/>
    <w:rsid w:val="009236DE"/>
    <w:rsid w:val="00923A63"/>
    <w:rsid w:val="0092407C"/>
    <w:rsid w:val="0092428D"/>
    <w:rsid w:val="009243FA"/>
    <w:rsid w:val="00924931"/>
    <w:rsid w:val="00926DF4"/>
    <w:rsid w:val="00926E67"/>
    <w:rsid w:val="00931494"/>
    <w:rsid w:val="00931BC5"/>
    <w:rsid w:val="00931F37"/>
    <w:rsid w:val="009321F1"/>
    <w:rsid w:val="009321F9"/>
    <w:rsid w:val="00933E04"/>
    <w:rsid w:val="0093470A"/>
    <w:rsid w:val="00934906"/>
    <w:rsid w:val="009351EA"/>
    <w:rsid w:val="00935585"/>
    <w:rsid w:val="009358E2"/>
    <w:rsid w:val="0093593A"/>
    <w:rsid w:val="0093607A"/>
    <w:rsid w:val="00936848"/>
    <w:rsid w:val="00937F29"/>
    <w:rsid w:val="0094175B"/>
    <w:rsid w:val="00941CD1"/>
    <w:rsid w:val="00942BE8"/>
    <w:rsid w:val="00942D78"/>
    <w:rsid w:val="00942F84"/>
    <w:rsid w:val="00943188"/>
    <w:rsid w:val="00943276"/>
    <w:rsid w:val="00943B21"/>
    <w:rsid w:val="00944FE7"/>
    <w:rsid w:val="00945AF1"/>
    <w:rsid w:val="00946251"/>
    <w:rsid w:val="0094705F"/>
    <w:rsid w:val="00950416"/>
    <w:rsid w:val="00950E38"/>
    <w:rsid w:val="00951B38"/>
    <w:rsid w:val="00951E8F"/>
    <w:rsid w:val="00952085"/>
    <w:rsid w:val="00952D87"/>
    <w:rsid w:val="00953AAE"/>
    <w:rsid w:val="009542CD"/>
    <w:rsid w:val="00954D2B"/>
    <w:rsid w:val="00954D83"/>
    <w:rsid w:val="00957392"/>
    <w:rsid w:val="00960B82"/>
    <w:rsid w:val="0096118C"/>
    <w:rsid w:val="00961CDF"/>
    <w:rsid w:val="00965C11"/>
    <w:rsid w:val="00966926"/>
    <w:rsid w:val="00966FBD"/>
    <w:rsid w:val="0096792D"/>
    <w:rsid w:val="0097004F"/>
    <w:rsid w:val="00970062"/>
    <w:rsid w:val="00971676"/>
    <w:rsid w:val="00971B82"/>
    <w:rsid w:val="00972BEE"/>
    <w:rsid w:val="0097372B"/>
    <w:rsid w:val="009737C6"/>
    <w:rsid w:val="00974689"/>
    <w:rsid w:val="00974BD2"/>
    <w:rsid w:val="00974E54"/>
    <w:rsid w:val="0097555D"/>
    <w:rsid w:val="009756FE"/>
    <w:rsid w:val="009758BC"/>
    <w:rsid w:val="00975A85"/>
    <w:rsid w:val="00975FC0"/>
    <w:rsid w:val="00977637"/>
    <w:rsid w:val="00977D30"/>
    <w:rsid w:val="00980051"/>
    <w:rsid w:val="009804AD"/>
    <w:rsid w:val="0098081E"/>
    <w:rsid w:val="00981AC6"/>
    <w:rsid w:val="009822F7"/>
    <w:rsid w:val="009828C6"/>
    <w:rsid w:val="0098341B"/>
    <w:rsid w:val="00983428"/>
    <w:rsid w:val="009834AF"/>
    <w:rsid w:val="009834B3"/>
    <w:rsid w:val="00986058"/>
    <w:rsid w:val="00986310"/>
    <w:rsid w:val="009869D8"/>
    <w:rsid w:val="00986C8B"/>
    <w:rsid w:val="00986F3A"/>
    <w:rsid w:val="009870B0"/>
    <w:rsid w:val="0099153F"/>
    <w:rsid w:val="0099194E"/>
    <w:rsid w:val="009931C5"/>
    <w:rsid w:val="00993336"/>
    <w:rsid w:val="00993532"/>
    <w:rsid w:val="00993B71"/>
    <w:rsid w:val="00993ED5"/>
    <w:rsid w:val="009948C4"/>
    <w:rsid w:val="00995013"/>
    <w:rsid w:val="0099596D"/>
    <w:rsid w:val="00995C0E"/>
    <w:rsid w:val="00997250"/>
    <w:rsid w:val="0099798E"/>
    <w:rsid w:val="009A06E0"/>
    <w:rsid w:val="009A0D57"/>
    <w:rsid w:val="009A126F"/>
    <w:rsid w:val="009A1285"/>
    <w:rsid w:val="009A1328"/>
    <w:rsid w:val="009A134B"/>
    <w:rsid w:val="009A1815"/>
    <w:rsid w:val="009A235E"/>
    <w:rsid w:val="009A27FF"/>
    <w:rsid w:val="009A302D"/>
    <w:rsid w:val="009A3064"/>
    <w:rsid w:val="009A313C"/>
    <w:rsid w:val="009A3425"/>
    <w:rsid w:val="009A4625"/>
    <w:rsid w:val="009A62C6"/>
    <w:rsid w:val="009A6B0B"/>
    <w:rsid w:val="009A6C5D"/>
    <w:rsid w:val="009B0F3D"/>
    <w:rsid w:val="009B115D"/>
    <w:rsid w:val="009B144F"/>
    <w:rsid w:val="009B1DE4"/>
    <w:rsid w:val="009B373E"/>
    <w:rsid w:val="009B3A3D"/>
    <w:rsid w:val="009B3FD5"/>
    <w:rsid w:val="009B4550"/>
    <w:rsid w:val="009B4867"/>
    <w:rsid w:val="009B4DB5"/>
    <w:rsid w:val="009B5485"/>
    <w:rsid w:val="009B54A3"/>
    <w:rsid w:val="009B6129"/>
    <w:rsid w:val="009B7D32"/>
    <w:rsid w:val="009C19FB"/>
    <w:rsid w:val="009C1A8B"/>
    <w:rsid w:val="009C364B"/>
    <w:rsid w:val="009C369B"/>
    <w:rsid w:val="009C399B"/>
    <w:rsid w:val="009C424E"/>
    <w:rsid w:val="009C4B6F"/>
    <w:rsid w:val="009C5CD7"/>
    <w:rsid w:val="009C6CBC"/>
    <w:rsid w:val="009D05DD"/>
    <w:rsid w:val="009D2B42"/>
    <w:rsid w:val="009D31E1"/>
    <w:rsid w:val="009D3549"/>
    <w:rsid w:val="009D4032"/>
    <w:rsid w:val="009D4A63"/>
    <w:rsid w:val="009D4E7D"/>
    <w:rsid w:val="009D6218"/>
    <w:rsid w:val="009D6AA9"/>
    <w:rsid w:val="009D6E9B"/>
    <w:rsid w:val="009E099A"/>
    <w:rsid w:val="009E25E3"/>
    <w:rsid w:val="009E2DDE"/>
    <w:rsid w:val="009E3CC1"/>
    <w:rsid w:val="009E44ED"/>
    <w:rsid w:val="009E5D90"/>
    <w:rsid w:val="009E7000"/>
    <w:rsid w:val="009F1851"/>
    <w:rsid w:val="009F1D36"/>
    <w:rsid w:val="009F4641"/>
    <w:rsid w:val="009F506B"/>
    <w:rsid w:val="009F513B"/>
    <w:rsid w:val="009F594E"/>
    <w:rsid w:val="009F5D80"/>
    <w:rsid w:val="009F65AE"/>
    <w:rsid w:val="009F6F0B"/>
    <w:rsid w:val="009F751A"/>
    <w:rsid w:val="00A004C0"/>
    <w:rsid w:val="00A00EF8"/>
    <w:rsid w:val="00A023FB"/>
    <w:rsid w:val="00A02561"/>
    <w:rsid w:val="00A027BB"/>
    <w:rsid w:val="00A028C2"/>
    <w:rsid w:val="00A0300E"/>
    <w:rsid w:val="00A034C0"/>
    <w:rsid w:val="00A03503"/>
    <w:rsid w:val="00A04470"/>
    <w:rsid w:val="00A05916"/>
    <w:rsid w:val="00A064F7"/>
    <w:rsid w:val="00A06527"/>
    <w:rsid w:val="00A06618"/>
    <w:rsid w:val="00A06F95"/>
    <w:rsid w:val="00A07C5E"/>
    <w:rsid w:val="00A10675"/>
    <w:rsid w:val="00A10FEB"/>
    <w:rsid w:val="00A113FA"/>
    <w:rsid w:val="00A11401"/>
    <w:rsid w:val="00A1304A"/>
    <w:rsid w:val="00A13C5B"/>
    <w:rsid w:val="00A13CE5"/>
    <w:rsid w:val="00A1527F"/>
    <w:rsid w:val="00A1636B"/>
    <w:rsid w:val="00A166BD"/>
    <w:rsid w:val="00A17C93"/>
    <w:rsid w:val="00A20116"/>
    <w:rsid w:val="00A20775"/>
    <w:rsid w:val="00A21614"/>
    <w:rsid w:val="00A2161B"/>
    <w:rsid w:val="00A2366A"/>
    <w:rsid w:val="00A23B42"/>
    <w:rsid w:val="00A25B6A"/>
    <w:rsid w:val="00A27FFA"/>
    <w:rsid w:val="00A30A13"/>
    <w:rsid w:val="00A31249"/>
    <w:rsid w:val="00A31A5A"/>
    <w:rsid w:val="00A320A9"/>
    <w:rsid w:val="00A3293A"/>
    <w:rsid w:val="00A32CC7"/>
    <w:rsid w:val="00A32DBC"/>
    <w:rsid w:val="00A331CD"/>
    <w:rsid w:val="00A33BBA"/>
    <w:rsid w:val="00A37079"/>
    <w:rsid w:val="00A37B24"/>
    <w:rsid w:val="00A4042B"/>
    <w:rsid w:val="00A409AA"/>
    <w:rsid w:val="00A41A85"/>
    <w:rsid w:val="00A4284F"/>
    <w:rsid w:val="00A43205"/>
    <w:rsid w:val="00A43294"/>
    <w:rsid w:val="00A45BD0"/>
    <w:rsid w:val="00A464D6"/>
    <w:rsid w:val="00A46C43"/>
    <w:rsid w:val="00A50D31"/>
    <w:rsid w:val="00A51FFF"/>
    <w:rsid w:val="00A52E31"/>
    <w:rsid w:val="00A54CB9"/>
    <w:rsid w:val="00A55661"/>
    <w:rsid w:val="00A57414"/>
    <w:rsid w:val="00A57A76"/>
    <w:rsid w:val="00A613D7"/>
    <w:rsid w:val="00A62D3C"/>
    <w:rsid w:val="00A62D88"/>
    <w:rsid w:val="00A63ED7"/>
    <w:rsid w:val="00A64BF1"/>
    <w:rsid w:val="00A671F3"/>
    <w:rsid w:val="00A67861"/>
    <w:rsid w:val="00A67F1D"/>
    <w:rsid w:val="00A67F4F"/>
    <w:rsid w:val="00A70256"/>
    <w:rsid w:val="00A70CAB"/>
    <w:rsid w:val="00A71F3D"/>
    <w:rsid w:val="00A7323D"/>
    <w:rsid w:val="00A7407C"/>
    <w:rsid w:val="00A74397"/>
    <w:rsid w:val="00A74657"/>
    <w:rsid w:val="00A74C4E"/>
    <w:rsid w:val="00A754C5"/>
    <w:rsid w:val="00A8026F"/>
    <w:rsid w:val="00A81178"/>
    <w:rsid w:val="00A816B7"/>
    <w:rsid w:val="00A81D06"/>
    <w:rsid w:val="00A8281C"/>
    <w:rsid w:val="00A84A63"/>
    <w:rsid w:val="00A84DA1"/>
    <w:rsid w:val="00A8510C"/>
    <w:rsid w:val="00A86DC2"/>
    <w:rsid w:val="00A87821"/>
    <w:rsid w:val="00A87F6D"/>
    <w:rsid w:val="00A90E99"/>
    <w:rsid w:val="00A92592"/>
    <w:rsid w:val="00A93929"/>
    <w:rsid w:val="00A93A0F"/>
    <w:rsid w:val="00A93FFC"/>
    <w:rsid w:val="00A9597D"/>
    <w:rsid w:val="00A96421"/>
    <w:rsid w:val="00A96655"/>
    <w:rsid w:val="00A96660"/>
    <w:rsid w:val="00A968B4"/>
    <w:rsid w:val="00AA0B60"/>
    <w:rsid w:val="00AA0EC6"/>
    <w:rsid w:val="00AA1223"/>
    <w:rsid w:val="00AA1376"/>
    <w:rsid w:val="00AA17CF"/>
    <w:rsid w:val="00AA3131"/>
    <w:rsid w:val="00AA5E03"/>
    <w:rsid w:val="00AA5EBB"/>
    <w:rsid w:val="00AA7439"/>
    <w:rsid w:val="00AA7687"/>
    <w:rsid w:val="00AB20EA"/>
    <w:rsid w:val="00AB281C"/>
    <w:rsid w:val="00AB3053"/>
    <w:rsid w:val="00AB33E2"/>
    <w:rsid w:val="00AB47B1"/>
    <w:rsid w:val="00AB6128"/>
    <w:rsid w:val="00AB64D1"/>
    <w:rsid w:val="00AB7350"/>
    <w:rsid w:val="00AC019F"/>
    <w:rsid w:val="00AC0750"/>
    <w:rsid w:val="00AC163F"/>
    <w:rsid w:val="00AC1C4E"/>
    <w:rsid w:val="00AC35CB"/>
    <w:rsid w:val="00AC4827"/>
    <w:rsid w:val="00AC4BBF"/>
    <w:rsid w:val="00AC6088"/>
    <w:rsid w:val="00AC738D"/>
    <w:rsid w:val="00AC7C7A"/>
    <w:rsid w:val="00AD0058"/>
    <w:rsid w:val="00AD26FB"/>
    <w:rsid w:val="00AD33BE"/>
    <w:rsid w:val="00AD37FE"/>
    <w:rsid w:val="00AD3887"/>
    <w:rsid w:val="00AD550D"/>
    <w:rsid w:val="00AD5FB4"/>
    <w:rsid w:val="00AD625A"/>
    <w:rsid w:val="00AD6CC8"/>
    <w:rsid w:val="00AD78C6"/>
    <w:rsid w:val="00AE00F7"/>
    <w:rsid w:val="00AE0876"/>
    <w:rsid w:val="00AE0D41"/>
    <w:rsid w:val="00AE0F16"/>
    <w:rsid w:val="00AE254C"/>
    <w:rsid w:val="00AE2A42"/>
    <w:rsid w:val="00AE2C09"/>
    <w:rsid w:val="00AE38D7"/>
    <w:rsid w:val="00AE3A55"/>
    <w:rsid w:val="00AE51FF"/>
    <w:rsid w:val="00AE5931"/>
    <w:rsid w:val="00AE5C50"/>
    <w:rsid w:val="00AE7085"/>
    <w:rsid w:val="00AF0D5A"/>
    <w:rsid w:val="00AF0F87"/>
    <w:rsid w:val="00AF136A"/>
    <w:rsid w:val="00AF2EE4"/>
    <w:rsid w:val="00AF320E"/>
    <w:rsid w:val="00AF432F"/>
    <w:rsid w:val="00AF4B89"/>
    <w:rsid w:val="00AF568F"/>
    <w:rsid w:val="00AF6227"/>
    <w:rsid w:val="00AF6446"/>
    <w:rsid w:val="00AF66ED"/>
    <w:rsid w:val="00B003E6"/>
    <w:rsid w:val="00B008DD"/>
    <w:rsid w:val="00B00ED0"/>
    <w:rsid w:val="00B00F3F"/>
    <w:rsid w:val="00B01330"/>
    <w:rsid w:val="00B015E9"/>
    <w:rsid w:val="00B01B33"/>
    <w:rsid w:val="00B02F94"/>
    <w:rsid w:val="00B033E2"/>
    <w:rsid w:val="00B03435"/>
    <w:rsid w:val="00B0457C"/>
    <w:rsid w:val="00B04B99"/>
    <w:rsid w:val="00B0503A"/>
    <w:rsid w:val="00B050D3"/>
    <w:rsid w:val="00B0571A"/>
    <w:rsid w:val="00B0679B"/>
    <w:rsid w:val="00B06E00"/>
    <w:rsid w:val="00B07620"/>
    <w:rsid w:val="00B0797C"/>
    <w:rsid w:val="00B101E3"/>
    <w:rsid w:val="00B1058D"/>
    <w:rsid w:val="00B10A0A"/>
    <w:rsid w:val="00B1122E"/>
    <w:rsid w:val="00B119DD"/>
    <w:rsid w:val="00B12316"/>
    <w:rsid w:val="00B12F89"/>
    <w:rsid w:val="00B12FC7"/>
    <w:rsid w:val="00B1387B"/>
    <w:rsid w:val="00B14AD7"/>
    <w:rsid w:val="00B14FE2"/>
    <w:rsid w:val="00B1570E"/>
    <w:rsid w:val="00B16B56"/>
    <w:rsid w:val="00B21778"/>
    <w:rsid w:val="00B22136"/>
    <w:rsid w:val="00B22812"/>
    <w:rsid w:val="00B23302"/>
    <w:rsid w:val="00B24EB2"/>
    <w:rsid w:val="00B269C5"/>
    <w:rsid w:val="00B26F76"/>
    <w:rsid w:val="00B31AA6"/>
    <w:rsid w:val="00B32945"/>
    <w:rsid w:val="00B32F4D"/>
    <w:rsid w:val="00B33BDB"/>
    <w:rsid w:val="00B34334"/>
    <w:rsid w:val="00B348B2"/>
    <w:rsid w:val="00B34C19"/>
    <w:rsid w:val="00B35624"/>
    <w:rsid w:val="00B35B2E"/>
    <w:rsid w:val="00B363A6"/>
    <w:rsid w:val="00B36B8D"/>
    <w:rsid w:val="00B37E99"/>
    <w:rsid w:val="00B37F63"/>
    <w:rsid w:val="00B4028A"/>
    <w:rsid w:val="00B40E69"/>
    <w:rsid w:val="00B414E3"/>
    <w:rsid w:val="00B41EEF"/>
    <w:rsid w:val="00B424A9"/>
    <w:rsid w:val="00B42984"/>
    <w:rsid w:val="00B42A25"/>
    <w:rsid w:val="00B42C67"/>
    <w:rsid w:val="00B43697"/>
    <w:rsid w:val="00B43A11"/>
    <w:rsid w:val="00B45CEA"/>
    <w:rsid w:val="00B45F78"/>
    <w:rsid w:val="00B50351"/>
    <w:rsid w:val="00B52BF8"/>
    <w:rsid w:val="00B537C9"/>
    <w:rsid w:val="00B53F88"/>
    <w:rsid w:val="00B55483"/>
    <w:rsid w:val="00B563C5"/>
    <w:rsid w:val="00B564C1"/>
    <w:rsid w:val="00B57595"/>
    <w:rsid w:val="00B60758"/>
    <w:rsid w:val="00B61817"/>
    <w:rsid w:val="00B61BC4"/>
    <w:rsid w:val="00B61FD2"/>
    <w:rsid w:val="00B622FC"/>
    <w:rsid w:val="00B6308C"/>
    <w:rsid w:val="00B630E2"/>
    <w:rsid w:val="00B63272"/>
    <w:rsid w:val="00B63EF7"/>
    <w:rsid w:val="00B654BD"/>
    <w:rsid w:val="00B655C1"/>
    <w:rsid w:val="00B65A09"/>
    <w:rsid w:val="00B66F7F"/>
    <w:rsid w:val="00B671B5"/>
    <w:rsid w:val="00B67CA5"/>
    <w:rsid w:val="00B70249"/>
    <w:rsid w:val="00B708CB"/>
    <w:rsid w:val="00B7091F"/>
    <w:rsid w:val="00B70DEC"/>
    <w:rsid w:val="00B73187"/>
    <w:rsid w:val="00B733ED"/>
    <w:rsid w:val="00B74104"/>
    <w:rsid w:val="00B74A82"/>
    <w:rsid w:val="00B7506F"/>
    <w:rsid w:val="00B75C53"/>
    <w:rsid w:val="00B760AC"/>
    <w:rsid w:val="00B76655"/>
    <w:rsid w:val="00B76B2A"/>
    <w:rsid w:val="00B76F31"/>
    <w:rsid w:val="00B76F86"/>
    <w:rsid w:val="00B77294"/>
    <w:rsid w:val="00B7770D"/>
    <w:rsid w:val="00B77D79"/>
    <w:rsid w:val="00B80341"/>
    <w:rsid w:val="00B828F3"/>
    <w:rsid w:val="00B82A3B"/>
    <w:rsid w:val="00B82CBF"/>
    <w:rsid w:val="00B82DA6"/>
    <w:rsid w:val="00B8378A"/>
    <w:rsid w:val="00B83DC1"/>
    <w:rsid w:val="00B83E26"/>
    <w:rsid w:val="00B8405D"/>
    <w:rsid w:val="00B84BE9"/>
    <w:rsid w:val="00B84F5C"/>
    <w:rsid w:val="00B850E8"/>
    <w:rsid w:val="00B85971"/>
    <w:rsid w:val="00B87FBD"/>
    <w:rsid w:val="00B9189C"/>
    <w:rsid w:val="00B9196A"/>
    <w:rsid w:val="00B921CB"/>
    <w:rsid w:val="00B935E1"/>
    <w:rsid w:val="00B93E2A"/>
    <w:rsid w:val="00B93E52"/>
    <w:rsid w:val="00B94F33"/>
    <w:rsid w:val="00B951C6"/>
    <w:rsid w:val="00B95703"/>
    <w:rsid w:val="00B95FFA"/>
    <w:rsid w:val="00B961E6"/>
    <w:rsid w:val="00B9644B"/>
    <w:rsid w:val="00B9765B"/>
    <w:rsid w:val="00BA1059"/>
    <w:rsid w:val="00BA191E"/>
    <w:rsid w:val="00BA2153"/>
    <w:rsid w:val="00BA3897"/>
    <w:rsid w:val="00BA4F54"/>
    <w:rsid w:val="00BA5F72"/>
    <w:rsid w:val="00BA66E9"/>
    <w:rsid w:val="00BA6BBD"/>
    <w:rsid w:val="00BA6E51"/>
    <w:rsid w:val="00BA71B7"/>
    <w:rsid w:val="00BA742F"/>
    <w:rsid w:val="00BA7F2C"/>
    <w:rsid w:val="00BB0223"/>
    <w:rsid w:val="00BB0DBB"/>
    <w:rsid w:val="00BB135C"/>
    <w:rsid w:val="00BB1C38"/>
    <w:rsid w:val="00BB28B9"/>
    <w:rsid w:val="00BB29AC"/>
    <w:rsid w:val="00BB29F1"/>
    <w:rsid w:val="00BB37F6"/>
    <w:rsid w:val="00BB4B74"/>
    <w:rsid w:val="00BB563D"/>
    <w:rsid w:val="00BB6266"/>
    <w:rsid w:val="00BB797F"/>
    <w:rsid w:val="00BC0E57"/>
    <w:rsid w:val="00BC0E60"/>
    <w:rsid w:val="00BC12A4"/>
    <w:rsid w:val="00BC1F4E"/>
    <w:rsid w:val="00BC2719"/>
    <w:rsid w:val="00BC29C9"/>
    <w:rsid w:val="00BC2D24"/>
    <w:rsid w:val="00BC36BA"/>
    <w:rsid w:val="00BC436C"/>
    <w:rsid w:val="00BC471A"/>
    <w:rsid w:val="00BC4817"/>
    <w:rsid w:val="00BC5447"/>
    <w:rsid w:val="00BC544B"/>
    <w:rsid w:val="00BC560B"/>
    <w:rsid w:val="00BC5A2C"/>
    <w:rsid w:val="00BC6E25"/>
    <w:rsid w:val="00BC6E55"/>
    <w:rsid w:val="00BD02C3"/>
    <w:rsid w:val="00BD0F13"/>
    <w:rsid w:val="00BD145E"/>
    <w:rsid w:val="00BD1839"/>
    <w:rsid w:val="00BD2259"/>
    <w:rsid w:val="00BD2E3F"/>
    <w:rsid w:val="00BD3CC6"/>
    <w:rsid w:val="00BD6B56"/>
    <w:rsid w:val="00BD755D"/>
    <w:rsid w:val="00BD7D77"/>
    <w:rsid w:val="00BD7DB6"/>
    <w:rsid w:val="00BE065C"/>
    <w:rsid w:val="00BE0986"/>
    <w:rsid w:val="00BE1734"/>
    <w:rsid w:val="00BE1E8E"/>
    <w:rsid w:val="00BE5686"/>
    <w:rsid w:val="00BE6236"/>
    <w:rsid w:val="00BE6E25"/>
    <w:rsid w:val="00BE7D55"/>
    <w:rsid w:val="00BF0798"/>
    <w:rsid w:val="00BF1502"/>
    <w:rsid w:val="00BF2B61"/>
    <w:rsid w:val="00BF33A0"/>
    <w:rsid w:val="00BF4729"/>
    <w:rsid w:val="00BF514D"/>
    <w:rsid w:val="00BF519A"/>
    <w:rsid w:val="00C00F46"/>
    <w:rsid w:val="00C016C0"/>
    <w:rsid w:val="00C01C97"/>
    <w:rsid w:val="00C01F59"/>
    <w:rsid w:val="00C030D7"/>
    <w:rsid w:val="00C0313C"/>
    <w:rsid w:val="00C0366E"/>
    <w:rsid w:val="00C03E78"/>
    <w:rsid w:val="00C048C3"/>
    <w:rsid w:val="00C04EA6"/>
    <w:rsid w:val="00C05DFC"/>
    <w:rsid w:val="00C06F3C"/>
    <w:rsid w:val="00C07137"/>
    <w:rsid w:val="00C07324"/>
    <w:rsid w:val="00C0750E"/>
    <w:rsid w:val="00C077D8"/>
    <w:rsid w:val="00C077F5"/>
    <w:rsid w:val="00C11339"/>
    <w:rsid w:val="00C12AD0"/>
    <w:rsid w:val="00C12FEB"/>
    <w:rsid w:val="00C14EAD"/>
    <w:rsid w:val="00C15068"/>
    <w:rsid w:val="00C15BEB"/>
    <w:rsid w:val="00C15F43"/>
    <w:rsid w:val="00C16956"/>
    <w:rsid w:val="00C1772F"/>
    <w:rsid w:val="00C20050"/>
    <w:rsid w:val="00C20182"/>
    <w:rsid w:val="00C219B3"/>
    <w:rsid w:val="00C21BB8"/>
    <w:rsid w:val="00C22089"/>
    <w:rsid w:val="00C2244D"/>
    <w:rsid w:val="00C22DE7"/>
    <w:rsid w:val="00C2344C"/>
    <w:rsid w:val="00C2363C"/>
    <w:rsid w:val="00C2395C"/>
    <w:rsid w:val="00C23B38"/>
    <w:rsid w:val="00C23DC1"/>
    <w:rsid w:val="00C24E83"/>
    <w:rsid w:val="00C25648"/>
    <w:rsid w:val="00C266E1"/>
    <w:rsid w:val="00C2697A"/>
    <w:rsid w:val="00C3005B"/>
    <w:rsid w:val="00C304C0"/>
    <w:rsid w:val="00C307A4"/>
    <w:rsid w:val="00C30831"/>
    <w:rsid w:val="00C30861"/>
    <w:rsid w:val="00C3309E"/>
    <w:rsid w:val="00C3326F"/>
    <w:rsid w:val="00C3464C"/>
    <w:rsid w:val="00C352B5"/>
    <w:rsid w:val="00C41043"/>
    <w:rsid w:val="00C415DC"/>
    <w:rsid w:val="00C417ED"/>
    <w:rsid w:val="00C42460"/>
    <w:rsid w:val="00C42A6D"/>
    <w:rsid w:val="00C449B4"/>
    <w:rsid w:val="00C4515E"/>
    <w:rsid w:val="00C46489"/>
    <w:rsid w:val="00C478CA"/>
    <w:rsid w:val="00C503C4"/>
    <w:rsid w:val="00C51814"/>
    <w:rsid w:val="00C523D0"/>
    <w:rsid w:val="00C52879"/>
    <w:rsid w:val="00C52DB4"/>
    <w:rsid w:val="00C5339A"/>
    <w:rsid w:val="00C53DF7"/>
    <w:rsid w:val="00C53F2C"/>
    <w:rsid w:val="00C54128"/>
    <w:rsid w:val="00C54937"/>
    <w:rsid w:val="00C5623A"/>
    <w:rsid w:val="00C56A97"/>
    <w:rsid w:val="00C56C7E"/>
    <w:rsid w:val="00C56E8D"/>
    <w:rsid w:val="00C5701C"/>
    <w:rsid w:val="00C57B42"/>
    <w:rsid w:val="00C57CA9"/>
    <w:rsid w:val="00C6041C"/>
    <w:rsid w:val="00C61276"/>
    <w:rsid w:val="00C613CB"/>
    <w:rsid w:val="00C6157E"/>
    <w:rsid w:val="00C61F34"/>
    <w:rsid w:val="00C61F65"/>
    <w:rsid w:val="00C639BC"/>
    <w:rsid w:val="00C64263"/>
    <w:rsid w:val="00C648F6"/>
    <w:rsid w:val="00C650F5"/>
    <w:rsid w:val="00C652B9"/>
    <w:rsid w:val="00C65C2C"/>
    <w:rsid w:val="00C6681E"/>
    <w:rsid w:val="00C6733B"/>
    <w:rsid w:val="00C67C28"/>
    <w:rsid w:val="00C70A1B"/>
    <w:rsid w:val="00C71614"/>
    <w:rsid w:val="00C72101"/>
    <w:rsid w:val="00C7310D"/>
    <w:rsid w:val="00C73E2E"/>
    <w:rsid w:val="00C74599"/>
    <w:rsid w:val="00C74CE6"/>
    <w:rsid w:val="00C75AC8"/>
    <w:rsid w:val="00C76EFE"/>
    <w:rsid w:val="00C770C0"/>
    <w:rsid w:val="00C772AE"/>
    <w:rsid w:val="00C772D5"/>
    <w:rsid w:val="00C77498"/>
    <w:rsid w:val="00C779E2"/>
    <w:rsid w:val="00C77DC7"/>
    <w:rsid w:val="00C77FCB"/>
    <w:rsid w:val="00C80160"/>
    <w:rsid w:val="00C8046B"/>
    <w:rsid w:val="00C81688"/>
    <w:rsid w:val="00C8292B"/>
    <w:rsid w:val="00C83206"/>
    <w:rsid w:val="00C84190"/>
    <w:rsid w:val="00C846D5"/>
    <w:rsid w:val="00C85440"/>
    <w:rsid w:val="00C86991"/>
    <w:rsid w:val="00C9055E"/>
    <w:rsid w:val="00C90BF3"/>
    <w:rsid w:val="00C923B6"/>
    <w:rsid w:val="00C92A1A"/>
    <w:rsid w:val="00C935E3"/>
    <w:rsid w:val="00C939A8"/>
    <w:rsid w:val="00C94283"/>
    <w:rsid w:val="00C955F2"/>
    <w:rsid w:val="00CA1C79"/>
    <w:rsid w:val="00CA2415"/>
    <w:rsid w:val="00CA2895"/>
    <w:rsid w:val="00CA2B39"/>
    <w:rsid w:val="00CA2DFE"/>
    <w:rsid w:val="00CA378D"/>
    <w:rsid w:val="00CA37CF"/>
    <w:rsid w:val="00CA3D46"/>
    <w:rsid w:val="00CA4369"/>
    <w:rsid w:val="00CA7100"/>
    <w:rsid w:val="00CB0630"/>
    <w:rsid w:val="00CB0EF9"/>
    <w:rsid w:val="00CB1011"/>
    <w:rsid w:val="00CB11AD"/>
    <w:rsid w:val="00CB22A5"/>
    <w:rsid w:val="00CB3418"/>
    <w:rsid w:val="00CB3ADC"/>
    <w:rsid w:val="00CB3BAC"/>
    <w:rsid w:val="00CB5105"/>
    <w:rsid w:val="00CB53E2"/>
    <w:rsid w:val="00CB58C4"/>
    <w:rsid w:val="00CB5C2F"/>
    <w:rsid w:val="00CB5C3E"/>
    <w:rsid w:val="00CB60B0"/>
    <w:rsid w:val="00CB69D5"/>
    <w:rsid w:val="00CB6FD7"/>
    <w:rsid w:val="00CC1911"/>
    <w:rsid w:val="00CC1DD8"/>
    <w:rsid w:val="00CC29AF"/>
    <w:rsid w:val="00CC3EC7"/>
    <w:rsid w:val="00CC4426"/>
    <w:rsid w:val="00CC4E64"/>
    <w:rsid w:val="00CC502B"/>
    <w:rsid w:val="00CC564F"/>
    <w:rsid w:val="00CC6356"/>
    <w:rsid w:val="00CC692C"/>
    <w:rsid w:val="00CC75AA"/>
    <w:rsid w:val="00CC76D1"/>
    <w:rsid w:val="00CC7AA5"/>
    <w:rsid w:val="00CC7DE7"/>
    <w:rsid w:val="00CD072B"/>
    <w:rsid w:val="00CD07CB"/>
    <w:rsid w:val="00CD12E4"/>
    <w:rsid w:val="00CD1C21"/>
    <w:rsid w:val="00CD2083"/>
    <w:rsid w:val="00CD297D"/>
    <w:rsid w:val="00CD424C"/>
    <w:rsid w:val="00CD4371"/>
    <w:rsid w:val="00CD6C1F"/>
    <w:rsid w:val="00CD6D90"/>
    <w:rsid w:val="00CD75B7"/>
    <w:rsid w:val="00CE0573"/>
    <w:rsid w:val="00CE0F72"/>
    <w:rsid w:val="00CE106C"/>
    <w:rsid w:val="00CE1FF8"/>
    <w:rsid w:val="00CE2467"/>
    <w:rsid w:val="00CE3D53"/>
    <w:rsid w:val="00CE3F32"/>
    <w:rsid w:val="00CE42F5"/>
    <w:rsid w:val="00CE5620"/>
    <w:rsid w:val="00CE5CA0"/>
    <w:rsid w:val="00CE62FF"/>
    <w:rsid w:val="00CE6589"/>
    <w:rsid w:val="00CE6FED"/>
    <w:rsid w:val="00CE7371"/>
    <w:rsid w:val="00CF0CEC"/>
    <w:rsid w:val="00CF0D55"/>
    <w:rsid w:val="00CF2190"/>
    <w:rsid w:val="00CF2957"/>
    <w:rsid w:val="00CF2D3A"/>
    <w:rsid w:val="00CF35E2"/>
    <w:rsid w:val="00CF473B"/>
    <w:rsid w:val="00CF54A8"/>
    <w:rsid w:val="00CF6E8F"/>
    <w:rsid w:val="00D01A07"/>
    <w:rsid w:val="00D01EE5"/>
    <w:rsid w:val="00D039C1"/>
    <w:rsid w:val="00D04BDA"/>
    <w:rsid w:val="00D053B9"/>
    <w:rsid w:val="00D067BE"/>
    <w:rsid w:val="00D10ED2"/>
    <w:rsid w:val="00D11D3C"/>
    <w:rsid w:val="00D12686"/>
    <w:rsid w:val="00D12D19"/>
    <w:rsid w:val="00D138FE"/>
    <w:rsid w:val="00D144CF"/>
    <w:rsid w:val="00D16744"/>
    <w:rsid w:val="00D17347"/>
    <w:rsid w:val="00D2201A"/>
    <w:rsid w:val="00D22B97"/>
    <w:rsid w:val="00D240CA"/>
    <w:rsid w:val="00D2463A"/>
    <w:rsid w:val="00D2468A"/>
    <w:rsid w:val="00D24FA3"/>
    <w:rsid w:val="00D25D06"/>
    <w:rsid w:val="00D260D3"/>
    <w:rsid w:val="00D26374"/>
    <w:rsid w:val="00D263D7"/>
    <w:rsid w:val="00D26864"/>
    <w:rsid w:val="00D275B2"/>
    <w:rsid w:val="00D27A76"/>
    <w:rsid w:val="00D27BF2"/>
    <w:rsid w:val="00D27EA3"/>
    <w:rsid w:val="00D30213"/>
    <w:rsid w:val="00D30AA2"/>
    <w:rsid w:val="00D30C0A"/>
    <w:rsid w:val="00D313EE"/>
    <w:rsid w:val="00D317CC"/>
    <w:rsid w:val="00D32ABB"/>
    <w:rsid w:val="00D32B2B"/>
    <w:rsid w:val="00D33353"/>
    <w:rsid w:val="00D3480B"/>
    <w:rsid w:val="00D35C9E"/>
    <w:rsid w:val="00D360C4"/>
    <w:rsid w:val="00D36A4F"/>
    <w:rsid w:val="00D405B8"/>
    <w:rsid w:val="00D41C2D"/>
    <w:rsid w:val="00D43CF3"/>
    <w:rsid w:val="00D44BA4"/>
    <w:rsid w:val="00D44D47"/>
    <w:rsid w:val="00D45095"/>
    <w:rsid w:val="00D454DC"/>
    <w:rsid w:val="00D460BB"/>
    <w:rsid w:val="00D46547"/>
    <w:rsid w:val="00D46E55"/>
    <w:rsid w:val="00D50A72"/>
    <w:rsid w:val="00D516BB"/>
    <w:rsid w:val="00D5189D"/>
    <w:rsid w:val="00D51FD0"/>
    <w:rsid w:val="00D520D5"/>
    <w:rsid w:val="00D5213D"/>
    <w:rsid w:val="00D52E5D"/>
    <w:rsid w:val="00D5335E"/>
    <w:rsid w:val="00D53F39"/>
    <w:rsid w:val="00D53FA9"/>
    <w:rsid w:val="00D5426B"/>
    <w:rsid w:val="00D55568"/>
    <w:rsid w:val="00D555CA"/>
    <w:rsid w:val="00D56FEE"/>
    <w:rsid w:val="00D5739F"/>
    <w:rsid w:val="00D578FC"/>
    <w:rsid w:val="00D57BDD"/>
    <w:rsid w:val="00D57F47"/>
    <w:rsid w:val="00D60480"/>
    <w:rsid w:val="00D60646"/>
    <w:rsid w:val="00D61603"/>
    <w:rsid w:val="00D6164F"/>
    <w:rsid w:val="00D61FAA"/>
    <w:rsid w:val="00D62730"/>
    <w:rsid w:val="00D628BF"/>
    <w:rsid w:val="00D62CFC"/>
    <w:rsid w:val="00D6305F"/>
    <w:rsid w:val="00D63823"/>
    <w:rsid w:val="00D65036"/>
    <w:rsid w:val="00D65DD0"/>
    <w:rsid w:val="00D67BCF"/>
    <w:rsid w:val="00D71211"/>
    <w:rsid w:val="00D72527"/>
    <w:rsid w:val="00D72BFD"/>
    <w:rsid w:val="00D739AD"/>
    <w:rsid w:val="00D74B26"/>
    <w:rsid w:val="00D75209"/>
    <w:rsid w:val="00D75A77"/>
    <w:rsid w:val="00D767E2"/>
    <w:rsid w:val="00D77EBC"/>
    <w:rsid w:val="00D80420"/>
    <w:rsid w:val="00D8052B"/>
    <w:rsid w:val="00D81077"/>
    <w:rsid w:val="00D8110D"/>
    <w:rsid w:val="00D8120E"/>
    <w:rsid w:val="00D83181"/>
    <w:rsid w:val="00D83430"/>
    <w:rsid w:val="00D83490"/>
    <w:rsid w:val="00D836FD"/>
    <w:rsid w:val="00D859F5"/>
    <w:rsid w:val="00D86201"/>
    <w:rsid w:val="00D86A1A"/>
    <w:rsid w:val="00D86C38"/>
    <w:rsid w:val="00D90E3E"/>
    <w:rsid w:val="00D913AB"/>
    <w:rsid w:val="00D92972"/>
    <w:rsid w:val="00D930C1"/>
    <w:rsid w:val="00D93B03"/>
    <w:rsid w:val="00D940B9"/>
    <w:rsid w:val="00D9437C"/>
    <w:rsid w:val="00D95BF3"/>
    <w:rsid w:val="00D95FDA"/>
    <w:rsid w:val="00D96AC7"/>
    <w:rsid w:val="00D96BF8"/>
    <w:rsid w:val="00D96DA8"/>
    <w:rsid w:val="00D96F53"/>
    <w:rsid w:val="00D971B1"/>
    <w:rsid w:val="00D974DF"/>
    <w:rsid w:val="00D97B77"/>
    <w:rsid w:val="00DA07A4"/>
    <w:rsid w:val="00DA1435"/>
    <w:rsid w:val="00DA1873"/>
    <w:rsid w:val="00DA18DE"/>
    <w:rsid w:val="00DA1BE5"/>
    <w:rsid w:val="00DA3AD9"/>
    <w:rsid w:val="00DA3BCE"/>
    <w:rsid w:val="00DA3D65"/>
    <w:rsid w:val="00DA3D73"/>
    <w:rsid w:val="00DA4985"/>
    <w:rsid w:val="00DA5323"/>
    <w:rsid w:val="00DA620E"/>
    <w:rsid w:val="00DA6575"/>
    <w:rsid w:val="00DA6D1A"/>
    <w:rsid w:val="00DA709A"/>
    <w:rsid w:val="00DA74FE"/>
    <w:rsid w:val="00DA799E"/>
    <w:rsid w:val="00DB0DC7"/>
    <w:rsid w:val="00DB16AF"/>
    <w:rsid w:val="00DB2F22"/>
    <w:rsid w:val="00DB34D6"/>
    <w:rsid w:val="00DB4F30"/>
    <w:rsid w:val="00DB5761"/>
    <w:rsid w:val="00DB5FC1"/>
    <w:rsid w:val="00DB6033"/>
    <w:rsid w:val="00DB63DD"/>
    <w:rsid w:val="00DB66C0"/>
    <w:rsid w:val="00DB7BC3"/>
    <w:rsid w:val="00DB7F35"/>
    <w:rsid w:val="00DC00C8"/>
    <w:rsid w:val="00DC360B"/>
    <w:rsid w:val="00DC4D72"/>
    <w:rsid w:val="00DC53B4"/>
    <w:rsid w:val="00DC6E32"/>
    <w:rsid w:val="00DC7A8E"/>
    <w:rsid w:val="00DC7D0A"/>
    <w:rsid w:val="00DC7F70"/>
    <w:rsid w:val="00DD2891"/>
    <w:rsid w:val="00DD2AF8"/>
    <w:rsid w:val="00DD3477"/>
    <w:rsid w:val="00DD46A2"/>
    <w:rsid w:val="00DD4C42"/>
    <w:rsid w:val="00DD75EA"/>
    <w:rsid w:val="00DD7622"/>
    <w:rsid w:val="00DD7F80"/>
    <w:rsid w:val="00DE00D7"/>
    <w:rsid w:val="00DE13AC"/>
    <w:rsid w:val="00DE1557"/>
    <w:rsid w:val="00DE240F"/>
    <w:rsid w:val="00DE2534"/>
    <w:rsid w:val="00DE3174"/>
    <w:rsid w:val="00DE3620"/>
    <w:rsid w:val="00DE3765"/>
    <w:rsid w:val="00DE49E1"/>
    <w:rsid w:val="00DE6196"/>
    <w:rsid w:val="00DE623C"/>
    <w:rsid w:val="00DE6418"/>
    <w:rsid w:val="00DE6AC1"/>
    <w:rsid w:val="00DE7D5B"/>
    <w:rsid w:val="00DF1492"/>
    <w:rsid w:val="00DF39E4"/>
    <w:rsid w:val="00DF471B"/>
    <w:rsid w:val="00DF680E"/>
    <w:rsid w:val="00DF72C9"/>
    <w:rsid w:val="00E00502"/>
    <w:rsid w:val="00E00BBB"/>
    <w:rsid w:val="00E0100D"/>
    <w:rsid w:val="00E029B5"/>
    <w:rsid w:val="00E02D7A"/>
    <w:rsid w:val="00E03254"/>
    <w:rsid w:val="00E03257"/>
    <w:rsid w:val="00E03BF2"/>
    <w:rsid w:val="00E0431B"/>
    <w:rsid w:val="00E0442E"/>
    <w:rsid w:val="00E04560"/>
    <w:rsid w:val="00E04EE9"/>
    <w:rsid w:val="00E05248"/>
    <w:rsid w:val="00E05BB6"/>
    <w:rsid w:val="00E05BBB"/>
    <w:rsid w:val="00E10497"/>
    <w:rsid w:val="00E11A5C"/>
    <w:rsid w:val="00E11F57"/>
    <w:rsid w:val="00E126C3"/>
    <w:rsid w:val="00E138E3"/>
    <w:rsid w:val="00E13CE6"/>
    <w:rsid w:val="00E14907"/>
    <w:rsid w:val="00E14CE0"/>
    <w:rsid w:val="00E157F6"/>
    <w:rsid w:val="00E16782"/>
    <w:rsid w:val="00E16D72"/>
    <w:rsid w:val="00E175BD"/>
    <w:rsid w:val="00E17937"/>
    <w:rsid w:val="00E21D51"/>
    <w:rsid w:val="00E229FB"/>
    <w:rsid w:val="00E249A8"/>
    <w:rsid w:val="00E24E70"/>
    <w:rsid w:val="00E2532E"/>
    <w:rsid w:val="00E306F9"/>
    <w:rsid w:val="00E30E02"/>
    <w:rsid w:val="00E30FBA"/>
    <w:rsid w:val="00E3149B"/>
    <w:rsid w:val="00E34BB3"/>
    <w:rsid w:val="00E36E87"/>
    <w:rsid w:val="00E37280"/>
    <w:rsid w:val="00E374CB"/>
    <w:rsid w:val="00E408E3"/>
    <w:rsid w:val="00E40DA4"/>
    <w:rsid w:val="00E43156"/>
    <w:rsid w:val="00E44648"/>
    <w:rsid w:val="00E44D01"/>
    <w:rsid w:val="00E464E0"/>
    <w:rsid w:val="00E46E18"/>
    <w:rsid w:val="00E47030"/>
    <w:rsid w:val="00E50242"/>
    <w:rsid w:val="00E50FF4"/>
    <w:rsid w:val="00E5137D"/>
    <w:rsid w:val="00E523C9"/>
    <w:rsid w:val="00E529A1"/>
    <w:rsid w:val="00E52CAD"/>
    <w:rsid w:val="00E5318C"/>
    <w:rsid w:val="00E54265"/>
    <w:rsid w:val="00E5476C"/>
    <w:rsid w:val="00E56179"/>
    <w:rsid w:val="00E56D67"/>
    <w:rsid w:val="00E577D7"/>
    <w:rsid w:val="00E6011E"/>
    <w:rsid w:val="00E605F6"/>
    <w:rsid w:val="00E6082F"/>
    <w:rsid w:val="00E61916"/>
    <w:rsid w:val="00E61986"/>
    <w:rsid w:val="00E62DC2"/>
    <w:rsid w:val="00E62EC7"/>
    <w:rsid w:val="00E638A2"/>
    <w:rsid w:val="00E63909"/>
    <w:rsid w:val="00E64196"/>
    <w:rsid w:val="00E646D5"/>
    <w:rsid w:val="00E650F0"/>
    <w:rsid w:val="00E66137"/>
    <w:rsid w:val="00E677B9"/>
    <w:rsid w:val="00E7004B"/>
    <w:rsid w:val="00E70494"/>
    <w:rsid w:val="00E705B0"/>
    <w:rsid w:val="00E706B7"/>
    <w:rsid w:val="00E70762"/>
    <w:rsid w:val="00E70AFE"/>
    <w:rsid w:val="00E718AD"/>
    <w:rsid w:val="00E72BB0"/>
    <w:rsid w:val="00E72CFF"/>
    <w:rsid w:val="00E73DF8"/>
    <w:rsid w:val="00E7433E"/>
    <w:rsid w:val="00E7504D"/>
    <w:rsid w:val="00E7624D"/>
    <w:rsid w:val="00E76329"/>
    <w:rsid w:val="00E76D11"/>
    <w:rsid w:val="00E819F5"/>
    <w:rsid w:val="00E82F76"/>
    <w:rsid w:val="00E836AF"/>
    <w:rsid w:val="00E841C8"/>
    <w:rsid w:val="00E84BC0"/>
    <w:rsid w:val="00E85847"/>
    <w:rsid w:val="00E85D35"/>
    <w:rsid w:val="00E86FD5"/>
    <w:rsid w:val="00E87701"/>
    <w:rsid w:val="00E907AD"/>
    <w:rsid w:val="00E90CA9"/>
    <w:rsid w:val="00E9107B"/>
    <w:rsid w:val="00E9117B"/>
    <w:rsid w:val="00E9235B"/>
    <w:rsid w:val="00E927FA"/>
    <w:rsid w:val="00E94EA3"/>
    <w:rsid w:val="00E95D5E"/>
    <w:rsid w:val="00E966FE"/>
    <w:rsid w:val="00E968E2"/>
    <w:rsid w:val="00E96FD4"/>
    <w:rsid w:val="00E9796E"/>
    <w:rsid w:val="00E97A09"/>
    <w:rsid w:val="00EA00DC"/>
    <w:rsid w:val="00EA02A1"/>
    <w:rsid w:val="00EA10C1"/>
    <w:rsid w:val="00EA18E9"/>
    <w:rsid w:val="00EA18ED"/>
    <w:rsid w:val="00EA1F1F"/>
    <w:rsid w:val="00EA2AB1"/>
    <w:rsid w:val="00EA2F4A"/>
    <w:rsid w:val="00EA3306"/>
    <w:rsid w:val="00EA55C4"/>
    <w:rsid w:val="00EA585B"/>
    <w:rsid w:val="00EA6E28"/>
    <w:rsid w:val="00EA7709"/>
    <w:rsid w:val="00EB1644"/>
    <w:rsid w:val="00EB1712"/>
    <w:rsid w:val="00EB1E8A"/>
    <w:rsid w:val="00EB2575"/>
    <w:rsid w:val="00EB2ABF"/>
    <w:rsid w:val="00EB374C"/>
    <w:rsid w:val="00EB3FD6"/>
    <w:rsid w:val="00EB464B"/>
    <w:rsid w:val="00EB4804"/>
    <w:rsid w:val="00EB4A61"/>
    <w:rsid w:val="00EB5990"/>
    <w:rsid w:val="00EB5E5C"/>
    <w:rsid w:val="00EB5E98"/>
    <w:rsid w:val="00EB6031"/>
    <w:rsid w:val="00EB6789"/>
    <w:rsid w:val="00EB78AB"/>
    <w:rsid w:val="00EC066F"/>
    <w:rsid w:val="00EC0AE1"/>
    <w:rsid w:val="00EC142D"/>
    <w:rsid w:val="00EC14E0"/>
    <w:rsid w:val="00EC2664"/>
    <w:rsid w:val="00EC32F1"/>
    <w:rsid w:val="00EC3551"/>
    <w:rsid w:val="00EC3E2E"/>
    <w:rsid w:val="00EC402C"/>
    <w:rsid w:val="00EC416F"/>
    <w:rsid w:val="00EC439F"/>
    <w:rsid w:val="00EC55F8"/>
    <w:rsid w:val="00EC5910"/>
    <w:rsid w:val="00EC65DE"/>
    <w:rsid w:val="00EC6CF9"/>
    <w:rsid w:val="00EC7679"/>
    <w:rsid w:val="00EC7688"/>
    <w:rsid w:val="00EC7A3C"/>
    <w:rsid w:val="00ED17B0"/>
    <w:rsid w:val="00ED24F2"/>
    <w:rsid w:val="00ED2B95"/>
    <w:rsid w:val="00ED334B"/>
    <w:rsid w:val="00ED4B91"/>
    <w:rsid w:val="00ED4D61"/>
    <w:rsid w:val="00ED61F5"/>
    <w:rsid w:val="00ED6CC9"/>
    <w:rsid w:val="00EE0365"/>
    <w:rsid w:val="00EE0A45"/>
    <w:rsid w:val="00EE1112"/>
    <w:rsid w:val="00EE1167"/>
    <w:rsid w:val="00EE1936"/>
    <w:rsid w:val="00EE1E61"/>
    <w:rsid w:val="00EE1F04"/>
    <w:rsid w:val="00EE3895"/>
    <w:rsid w:val="00EE3925"/>
    <w:rsid w:val="00EE494C"/>
    <w:rsid w:val="00EE4A5C"/>
    <w:rsid w:val="00EE63D7"/>
    <w:rsid w:val="00EE6FBC"/>
    <w:rsid w:val="00EE7609"/>
    <w:rsid w:val="00EE777E"/>
    <w:rsid w:val="00EF0CAF"/>
    <w:rsid w:val="00EF1217"/>
    <w:rsid w:val="00EF38F6"/>
    <w:rsid w:val="00EF3A86"/>
    <w:rsid w:val="00EF5661"/>
    <w:rsid w:val="00EF5B5C"/>
    <w:rsid w:val="00EF7221"/>
    <w:rsid w:val="00F00211"/>
    <w:rsid w:val="00F0028D"/>
    <w:rsid w:val="00F00F1F"/>
    <w:rsid w:val="00F02517"/>
    <w:rsid w:val="00F028ED"/>
    <w:rsid w:val="00F02AF3"/>
    <w:rsid w:val="00F030E9"/>
    <w:rsid w:val="00F03C34"/>
    <w:rsid w:val="00F03FB9"/>
    <w:rsid w:val="00F042E5"/>
    <w:rsid w:val="00F0627A"/>
    <w:rsid w:val="00F0673B"/>
    <w:rsid w:val="00F07730"/>
    <w:rsid w:val="00F07C82"/>
    <w:rsid w:val="00F10666"/>
    <w:rsid w:val="00F10D84"/>
    <w:rsid w:val="00F11A17"/>
    <w:rsid w:val="00F11E96"/>
    <w:rsid w:val="00F11F28"/>
    <w:rsid w:val="00F1286B"/>
    <w:rsid w:val="00F13570"/>
    <w:rsid w:val="00F139A8"/>
    <w:rsid w:val="00F13B8A"/>
    <w:rsid w:val="00F145D4"/>
    <w:rsid w:val="00F155CE"/>
    <w:rsid w:val="00F1567D"/>
    <w:rsid w:val="00F16EDD"/>
    <w:rsid w:val="00F17597"/>
    <w:rsid w:val="00F209B5"/>
    <w:rsid w:val="00F2131F"/>
    <w:rsid w:val="00F2150D"/>
    <w:rsid w:val="00F21AAA"/>
    <w:rsid w:val="00F21E98"/>
    <w:rsid w:val="00F222EB"/>
    <w:rsid w:val="00F22938"/>
    <w:rsid w:val="00F23163"/>
    <w:rsid w:val="00F23531"/>
    <w:rsid w:val="00F25974"/>
    <w:rsid w:val="00F26667"/>
    <w:rsid w:val="00F26672"/>
    <w:rsid w:val="00F2735A"/>
    <w:rsid w:val="00F31E9C"/>
    <w:rsid w:val="00F31F13"/>
    <w:rsid w:val="00F32664"/>
    <w:rsid w:val="00F349A4"/>
    <w:rsid w:val="00F35B46"/>
    <w:rsid w:val="00F35CB5"/>
    <w:rsid w:val="00F366F9"/>
    <w:rsid w:val="00F40639"/>
    <w:rsid w:val="00F408C8"/>
    <w:rsid w:val="00F40EE3"/>
    <w:rsid w:val="00F4243C"/>
    <w:rsid w:val="00F4272F"/>
    <w:rsid w:val="00F43926"/>
    <w:rsid w:val="00F43E66"/>
    <w:rsid w:val="00F44151"/>
    <w:rsid w:val="00F4422A"/>
    <w:rsid w:val="00F444DF"/>
    <w:rsid w:val="00F44ACB"/>
    <w:rsid w:val="00F45ABA"/>
    <w:rsid w:val="00F45D45"/>
    <w:rsid w:val="00F47628"/>
    <w:rsid w:val="00F51416"/>
    <w:rsid w:val="00F526BD"/>
    <w:rsid w:val="00F53826"/>
    <w:rsid w:val="00F55A61"/>
    <w:rsid w:val="00F55D79"/>
    <w:rsid w:val="00F568A6"/>
    <w:rsid w:val="00F56D2F"/>
    <w:rsid w:val="00F56D6E"/>
    <w:rsid w:val="00F571A9"/>
    <w:rsid w:val="00F5795C"/>
    <w:rsid w:val="00F6024F"/>
    <w:rsid w:val="00F6043A"/>
    <w:rsid w:val="00F60766"/>
    <w:rsid w:val="00F61524"/>
    <w:rsid w:val="00F615D6"/>
    <w:rsid w:val="00F6269F"/>
    <w:rsid w:val="00F62CDD"/>
    <w:rsid w:val="00F632CE"/>
    <w:rsid w:val="00F63616"/>
    <w:rsid w:val="00F63BC8"/>
    <w:rsid w:val="00F63C81"/>
    <w:rsid w:val="00F64DD7"/>
    <w:rsid w:val="00F657FC"/>
    <w:rsid w:val="00F661E1"/>
    <w:rsid w:val="00F6748F"/>
    <w:rsid w:val="00F676E8"/>
    <w:rsid w:val="00F71104"/>
    <w:rsid w:val="00F7178A"/>
    <w:rsid w:val="00F71F86"/>
    <w:rsid w:val="00F7289A"/>
    <w:rsid w:val="00F73821"/>
    <w:rsid w:val="00F748A3"/>
    <w:rsid w:val="00F7610E"/>
    <w:rsid w:val="00F76EE3"/>
    <w:rsid w:val="00F857BB"/>
    <w:rsid w:val="00F8587D"/>
    <w:rsid w:val="00F860B4"/>
    <w:rsid w:val="00F8673B"/>
    <w:rsid w:val="00F87BAE"/>
    <w:rsid w:val="00F900D5"/>
    <w:rsid w:val="00F91365"/>
    <w:rsid w:val="00F92274"/>
    <w:rsid w:val="00F9239E"/>
    <w:rsid w:val="00F9255C"/>
    <w:rsid w:val="00F93D22"/>
    <w:rsid w:val="00F94577"/>
    <w:rsid w:val="00F945FA"/>
    <w:rsid w:val="00F94E9E"/>
    <w:rsid w:val="00F96BB7"/>
    <w:rsid w:val="00F973F0"/>
    <w:rsid w:val="00FA01DB"/>
    <w:rsid w:val="00FA03DA"/>
    <w:rsid w:val="00FA0EAC"/>
    <w:rsid w:val="00FA1484"/>
    <w:rsid w:val="00FA1DC1"/>
    <w:rsid w:val="00FA2792"/>
    <w:rsid w:val="00FA284F"/>
    <w:rsid w:val="00FA28B7"/>
    <w:rsid w:val="00FA28E2"/>
    <w:rsid w:val="00FA3534"/>
    <w:rsid w:val="00FA4477"/>
    <w:rsid w:val="00FA46EC"/>
    <w:rsid w:val="00FA4D29"/>
    <w:rsid w:val="00FA6233"/>
    <w:rsid w:val="00FB01B4"/>
    <w:rsid w:val="00FB02E1"/>
    <w:rsid w:val="00FB046F"/>
    <w:rsid w:val="00FB13B5"/>
    <w:rsid w:val="00FB18D7"/>
    <w:rsid w:val="00FB1AA4"/>
    <w:rsid w:val="00FB26BD"/>
    <w:rsid w:val="00FB2BA9"/>
    <w:rsid w:val="00FB3323"/>
    <w:rsid w:val="00FB3532"/>
    <w:rsid w:val="00FB4B7B"/>
    <w:rsid w:val="00FB51DA"/>
    <w:rsid w:val="00FB56B5"/>
    <w:rsid w:val="00FB5E35"/>
    <w:rsid w:val="00FB6381"/>
    <w:rsid w:val="00FB6782"/>
    <w:rsid w:val="00FB6D4D"/>
    <w:rsid w:val="00FB6F79"/>
    <w:rsid w:val="00FC0402"/>
    <w:rsid w:val="00FC0FCB"/>
    <w:rsid w:val="00FC1749"/>
    <w:rsid w:val="00FC1CC9"/>
    <w:rsid w:val="00FC38A2"/>
    <w:rsid w:val="00FC39CE"/>
    <w:rsid w:val="00FC436A"/>
    <w:rsid w:val="00FC4EC4"/>
    <w:rsid w:val="00FC580F"/>
    <w:rsid w:val="00FC6AB7"/>
    <w:rsid w:val="00FC7081"/>
    <w:rsid w:val="00FC7D80"/>
    <w:rsid w:val="00FD1BAB"/>
    <w:rsid w:val="00FD477D"/>
    <w:rsid w:val="00FD4A34"/>
    <w:rsid w:val="00FD4FCA"/>
    <w:rsid w:val="00FD5F28"/>
    <w:rsid w:val="00FD6E6B"/>
    <w:rsid w:val="00FD756F"/>
    <w:rsid w:val="00FE0568"/>
    <w:rsid w:val="00FE1394"/>
    <w:rsid w:val="00FE1739"/>
    <w:rsid w:val="00FE1F5B"/>
    <w:rsid w:val="00FE23BA"/>
    <w:rsid w:val="00FE280D"/>
    <w:rsid w:val="00FE3FE9"/>
    <w:rsid w:val="00FE407E"/>
    <w:rsid w:val="00FE5137"/>
    <w:rsid w:val="00FE7085"/>
    <w:rsid w:val="00FF0271"/>
    <w:rsid w:val="00FF0463"/>
    <w:rsid w:val="00FF0C5B"/>
    <w:rsid w:val="00FF13A3"/>
    <w:rsid w:val="00FF1FDE"/>
    <w:rsid w:val="00FF274D"/>
    <w:rsid w:val="00FF2C53"/>
    <w:rsid w:val="00FF383B"/>
    <w:rsid w:val="00FF3B6F"/>
    <w:rsid w:val="00FF4A1E"/>
    <w:rsid w:val="00FF5B02"/>
    <w:rsid w:val="00FF7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EC775D"/>
  <w15:docId w15:val="{7D4E9A78-6020-4071-A437-C633908E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04F"/>
  </w:style>
  <w:style w:type="paragraph" w:styleId="Naslov1">
    <w:name w:val="heading 1"/>
    <w:basedOn w:val="Normal"/>
    <w:next w:val="Normal"/>
    <w:link w:val="Naslov1Char"/>
    <w:uiPriority w:val="9"/>
    <w:qFormat/>
    <w:rsid w:val="00014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7C5B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1608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6">
    <w:name w:val="heading 6"/>
    <w:basedOn w:val="Normal"/>
    <w:next w:val="Normal"/>
    <w:link w:val="Naslov6Char"/>
    <w:uiPriority w:val="9"/>
    <w:unhideWhenUsed/>
    <w:qFormat/>
    <w:rsid w:val="00FA03D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93B71"/>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44B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4BA4"/>
  </w:style>
  <w:style w:type="paragraph" w:styleId="Podnoje">
    <w:name w:val="footer"/>
    <w:basedOn w:val="Normal"/>
    <w:link w:val="PodnojeChar"/>
    <w:uiPriority w:val="99"/>
    <w:unhideWhenUsed/>
    <w:rsid w:val="00D44B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4BA4"/>
  </w:style>
  <w:style w:type="paragraph" w:styleId="Odlomakpopisa">
    <w:name w:val="List Paragraph"/>
    <w:aliases w:val="heading 1,Normal List,Endnote,Indent,Paragraph,Citation List,Normal bullet 2,Resume Title,Paragraphe de liste PBLH,Bullet list,List Paragraph Char Char,b1,Number_1,SGLText List Paragraph,new,lp1,Normal Sentence,Colorful List - Accent 11"/>
    <w:basedOn w:val="Normal"/>
    <w:link w:val="OdlomakpopisaChar"/>
    <w:uiPriority w:val="34"/>
    <w:qFormat/>
    <w:rsid w:val="00EB374C"/>
    <w:pPr>
      <w:ind w:left="720"/>
      <w:contextualSpacing/>
    </w:p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B69D5"/>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B69D5"/>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link w:val="Char2"/>
    <w:uiPriority w:val="99"/>
    <w:unhideWhenUsed/>
    <w:qFormat/>
    <w:rsid w:val="00CB69D5"/>
    <w:rPr>
      <w:vertAlign w:val="superscript"/>
    </w:rPr>
  </w:style>
  <w:style w:type="character" w:styleId="Hiperveza">
    <w:name w:val="Hyperlink"/>
    <w:basedOn w:val="Zadanifontodlomka"/>
    <w:uiPriority w:val="99"/>
    <w:unhideWhenUsed/>
    <w:rsid w:val="008F32DC"/>
    <w:rPr>
      <w:color w:val="0000FF" w:themeColor="hyperlink"/>
      <w:u w:val="single"/>
    </w:rPr>
  </w:style>
  <w:style w:type="paragraph" w:styleId="Tekstbalonia">
    <w:name w:val="Balloon Text"/>
    <w:basedOn w:val="Normal"/>
    <w:link w:val="TekstbaloniaChar"/>
    <w:uiPriority w:val="99"/>
    <w:semiHidden/>
    <w:unhideWhenUsed/>
    <w:rsid w:val="00FC5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580F"/>
    <w:rPr>
      <w:rFonts w:ascii="Segoe UI" w:hAnsi="Segoe UI" w:cs="Segoe UI"/>
      <w:sz w:val="18"/>
      <w:szCs w:val="18"/>
    </w:rPr>
  </w:style>
  <w:style w:type="character" w:customStyle="1" w:styleId="Naslov1Char">
    <w:name w:val="Naslov 1 Char"/>
    <w:basedOn w:val="Zadanifontodlomka"/>
    <w:link w:val="Naslov1"/>
    <w:uiPriority w:val="9"/>
    <w:rsid w:val="00014E3F"/>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014E3F"/>
    <w:pPr>
      <w:outlineLvl w:val="9"/>
    </w:pPr>
    <w:rPr>
      <w:lang w:eastAsia="hr-HR"/>
    </w:rPr>
  </w:style>
  <w:style w:type="character" w:styleId="Naglaeno">
    <w:name w:val="Strong"/>
    <w:aliases w:val="1 naslov"/>
    <w:basedOn w:val="Zadanifontodlomka"/>
    <w:uiPriority w:val="22"/>
    <w:qFormat/>
    <w:rsid w:val="0041621E"/>
    <w:rPr>
      <w:rFonts w:ascii="Times New Roman" w:hAnsi="Times New Roman"/>
      <w:b/>
      <w:bCs/>
      <w:sz w:val="24"/>
    </w:rPr>
  </w:style>
  <w:style w:type="paragraph" w:customStyle="1" w:styleId="Default">
    <w:name w:val="Default"/>
    <w:rsid w:val="0002212B"/>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unhideWhenUsed/>
    <w:rsid w:val="00E24E70"/>
    <w:rPr>
      <w:sz w:val="16"/>
      <w:szCs w:val="16"/>
    </w:rPr>
  </w:style>
  <w:style w:type="paragraph" w:styleId="Tekstkomentara">
    <w:name w:val="annotation text"/>
    <w:basedOn w:val="Normal"/>
    <w:link w:val="TekstkomentaraChar"/>
    <w:uiPriority w:val="99"/>
    <w:unhideWhenUsed/>
    <w:rsid w:val="00E24E70"/>
    <w:pPr>
      <w:spacing w:line="240" w:lineRule="auto"/>
    </w:pPr>
    <w:rPr>
      <w:sz w:val="20"/>
      <w:szCs w:val="20"/>
    </w:rPr>
  </w:style>
  <w:style w:type="character" w:customStyle="1" w:styleId="TekstkomentaraChar">
    <w:name w:val="Tekst komentara Char"/>
    <w:basedOn w:val="Zadanifontodlomka"/>
    <w:link w:val="Tekstkomentara"/>
    <w:uiPriority w:val="99"/>
    <w:rsid w:val="00E24E70"/>
    <w:rPr>
      <w:sz w:val="20"/>
      <w:szCs w:val="20"/>
    </w:rPr>
  </w:style>
  <w:style w:type="paragraph" w:styleId="Predmetkomentara">
    <w:name w:val="annotation subject"/>
    <w:basedOn w:val="Tekstkomentara"/>
    <w:next w:val="Tekstkomentara"/>
    <w:link w:val="PredmetkomentaraChar"/>
    <w:uiPriority w:val="99"/>
    <w:unhideWhenUsed/>
    <w:rsid w:val="00E24E70"/>
    <w:rPr>
      <w:b/>
      <w:bCs/>
    </w:rPr>
  </w:style>
  <w:style w:type="character" w:customStyle="1" w:styleId="PredmetkomentaraChar">
    <w:name w:val="Predmet komentara Char"/>
    <w:basedOn w:val="TekstkomentaraChar"/>
    <w:link w:val="Predmetkomentara"/>
    <w:uiPriority w:val="99"/>
    <w:rsid w:val="00E24E70"/>
    <w:rPr>
      <w:b/>
      <w:bCs/>
      <w:sz w:val="20"/>
      <w:szCs w:val="20"/>
    </w:rPr>
  </w:style>
  <w:style w:type="character" w:customStyle="1" w:styleId="Naslov2Char">
    <w:name w:val="Naslov 2 Char"/>
    <w:basedOn w:val="Zadanifontodlomka"/>
    <w:link w:val="Naslov2"/>
    <w:uiPriority w:val="9"/>
    <w:rsid w:val="007C5BC6"/>
    <w:rPr>
      <w:rFonts w:asciiTheme="majorHAnsi" w:eastAsiaTheme="majorEastAsia" w:hAnsiTheme="majorHAnsi" w:cstheme="majorBidi"/>
      <w:b/>
      <w:bCs/>
      <w:color w:val="4F81BD" w:themeColor="accent1"/>
      <w:sz w:val="26"/>
      <w:szCs w:val="26"/>
    </w:rPr>
  </w:style>
  <w:style w:type="paragraph" w:customStyle="1" w:styleId="Char2">
    <w:name w:val="Char2"/>
    <w:basedOn w:val="Normal"/>
    <w:link w:val="Referencafusnote"/>
    <w:uiPriority w:val="99"/>
    <w:rsid w:val="00055C97"/>
    <w:pPr>
      <w:spacing w:after="160" w:line="240" w:lineRule="exact"/>
    </w:pPr>
    <w:rPr>
      <w:vertAlign w:val="superscript"/>
    </w:rPr>
  </w:style>
  <w:style w:type="paragraph" w:customStyle="1" w:styleId="FootnoteText1">
    <w:name w:val="Footnote Text1"/>
    <w:basedOn w:val="Normal"/>
    <w:next w:val="Tekstfusnote"/>
    <w:uiPriority w:val="99"/>
    <w:unhideWhenUsed/>
    <w:rsid w:val="00915B11"/>
    <w:pPr>
      <w:spacing w:after="0" w:line="240" w:lineRule="auto"/>
    </w:pPr>
    <w:rPr>
      <w:sz w:val="24"/>
      <w:szCs w:val="24"/>
      <w:lang w:eastAsia="hr-HR"/>
    </w:rPr>
  </w:style>
  <w:style w:type="paragraph" w:styleId="Sadraj2">
    <w:name w:val="toc 2"/>
    <w:basedOn w:val="Normal"/>
    <w:next w:val="Normal"/>
    <w:autoRedefine/>
    <w:uiPriority w:val="39"/>
    <w:unhideWhenUsed/>
    <w:qFormat/>
    <w:rsid w:val="00A11401"/>
    <w:pPr>
      <w:tabs>
        <w:tab w:val="left" w:pos="851"/>
        <w:tab w:val="right" w:leader="dot" w:pos="9062"/>
      </w:tabs>
      <w:spacing w:after="100"/>
      <w:ind w:left="220"/>
    </w:pPr>
    <w:rPr>
      <w:rFonts w:ascii="Times New Roman" w:hAnsi="Times New Roman"/>
      <w:lang w:val="en-US" w:eastAsia="en-US"/>
    </w:rPr>
  </w:style>
  <w:style w:type="paragraph" w:styleId="Sadraj1">
    <w:name w:val="toc 1"/>
    <w:basedOn w:val="Normal"/>
    <w:next w:val="Normal"/>
    <w:autoRedefine/>
    <w:uiPriority w:val="39"/>
    <w:unhideWhenUsed/>
    <w:qFormat/>
    <w:rsid w:val="000D4C3E"/>
    <w:pPr>
      <w:tabs>
        <w:tab w:val="left" w:pos="567"/>
        <w:tab w:val="right" w:leader="dot" w:pos="9062"/>
      </w:tabs>
      <w:spacing w:after="0"/>
      <w:jc w:val="both"/>
    </w:pPr>
    <w:rPr>
      <w:rFonts w:ascii="Times New Roman" w:hAnsi="Times New Roman" w:cs="Times New Roman"/>
      <w:sz w:val="24"/>
      <w:lang w:val="en-US" w:eastAsia="en-US"/>
    </w:rPr>
  </w:style>
  <w:style w:type="paragraph" w:styleId="Sadraj3">
    <w:name w:val="toc 3"/>
    <w:basedOn w:val="Normal"/>
    <w:next w:val="Normal"/>
    <w:autoRedefine/>
    <w:uiPriority w:val="39"/>
    <w:unhideWhenUsed/>
    <w:qFormat/>
    <w:rsid w:val="0090477A"/>
    <w:pPr>
      <w:spacing w:after="100"/>
      <w:ind w:left="440"/>
    </w:pPr>
    <w:rPr>
      <w:lang w:val="en-US" w:eastAsia="en-US"/>
    </w:rPr>
  </w:style>
  <w:style w:type="paragraph" w:styleId="Revizija">
    <w:name w:val="Revision"/>
    <w:hidden/>
    <w:uiPriority w:val="99"/>
    <w:semiHidden/>
    <w:rsid w:val="005F6DF0"/>
    <w:pPr>
      <w:spacing w:after="0" w:line="240" w:lineRule="auto"/>
    </w:pPr>
  </w:style>
  <w:style w:type="paragraph" w:customStyle="1" w:styleId="Points">
    <w:name w:val="Points"/>
    <w:basedOn w:val="Grafikeoznake"/>
    <w:qFormat/>
    <w:rsid w:val="00464667"/>
    <w:pPr>
      <w:spacing w:after="0" w:line="240" w:lineRule="auto"/>
      <w:jc w:val="both"/>
    </w:pPr>
    <w:rPr>
      <w:rFonts w:ascii="Calibri" w:eastAsia="Times New Roman" w:hAnsi="Calibri" w:cs="Times New Roman"/>
      <w:sz w:val="24"/>
      <w:szCs w:val="24"/>
      <w:lang w:val="en-GB" w:eastAsia="lt-LT"/>
    </w:rPr>
  </w:style>
  <w:style w:type="paragraph" w:styleId="Grafikeoznake">
    <w:name w:val="List Bullet"/>
    <w:basedOn w:val="Normal"/>
    <w:uiPriority w:val="99"/>
    <w:semiHidden/>
    <w:unhideWhenUsed/>
    <w:rsid w:val="00464667"/>
    <w:pPr>
      <w:ind w:left="720" w:hanging="360"/>
      <w:contextualSpacing/>
    </w:pPr>
  </w:style>
  <w:style w:type="character" w:customStyle="1" w:styleId="st">
    <w:name w:val="st"/>
    <w:basedOn w:val="Zadanifontodlomka"/>
    <w:rsid w:val="00C65C2C"/>
  </w:style>
  <w:style w:type="character" w:styleId="Istaknuto">
    <w:name w:val="Emphasis"/>
    <w:basedOn w:val="Zadanifontodlomka"/>
    <w:uiPriority w:val="20"/>
    <w:qFormat/>
    <w:rsid w:val="00C65C2C"/>
    <w:rPr>
      <w:i/>
      <w:iCs/>
    </w:rPr>
  </w:style>
  <w:style w:type="character" w:customStyle="1" w:styleId="hps">
    <w:name w:val="hps"/>
    <w:basedOn w:val="Zadanifontodlomka"/>
    <w:uiPriority w:val="99"/>
    <w:rsid w:val="00AC019F"/>
    <w:rPr>
      <w:rFonts w:cs="Times New Roman"/>
    </w:rPr>
  </w:style>
  <w:style w:type="character" w:customStyle="1" w:styleId="longtext">
    <w:name w:val="long_text"/>
    <w:basedOn w:val="Zadanifontodlomka"/>
    <w:uiPriority w:val="99"/>
    <w:rsid w:val="00AC019F"/>
    <w:rPr>
      <w:rFonts w:cs="Times New Roman"/>
    </w:rPr>
  </w:style>
  <w:style w:type="character" w:styleId="SlijeenaHiperveza">
    <w:name w:val="FollowedHyperlink"/>
    <w:basedOn w:val="Zadanifontodlomka"/>
    <w:uiPriority w:val="99"/>
    <w:semiHidden/>
    <w:unhideWhenUsed/>
    <w:rsid w:val="00FC39CE"/>
    <w:rPr>
      <w:color w:val="800080" w:themeColor="followedHyperlink"/>
      <w:u w:val="single"/>
    </w:rPr>
  </w:style>
  <w:style w:type="character" w:customStyle="1" w:styleId="Bodytext115ptBold">
    <w:name w:val="Body text + 11;5 pt;Bold"/>
    <w:basedOn w:val="Zadanifontodlomka"/>
    <w:rsid w:val="00530C1A"/>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Naslov3Char">
    <w:name w:val="Naslov 3 Char"/>
    <w:basedOn w:val="Zadanifontodlomka"/>
    <w:link w:val="Naslov3"/>
    <w:uiPriority w:val="9"/>
    <w:semiHidden/>
    <w:rsid w:val="001608C3"/>
    <w:rPr>
      <w:rFonts w:asciiTheme="majorHAnsi" w:eastAsiaTheme="majorEastAsia" w:hAnsiTheme="majorHAnsi" w:cstheme="majorBidi"/>
      <w:color w:val="243F60" w:themeColor="accent1" w:themeShade="7F"/>
      <w:sz w:val="24"/>
      <w:szCs w:val="24"/>
    </w:rPr>
  </w:style>
  <w:style w:type="table" w:customStyle="1" w:styleId="TableGrid1">
    <w:name w:val="Table Grid1"/>
    <w:basedOn w:val="Obinatablica"/>
    <w:next w:val="Reetkatablice"/>
    <w:uiPriority w:val="39"/>
    <w:rsid w:val="00EE389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semiHidden/>
    <w:rsid w:val="000663FD"/>
    <w:pPr>
      <w:spacing w:before="120" w:after="120" w:line="260" w:lineRule="atLeast"/>
      <w:jc w:val="both"/>
    </w:pPr>
    <w:rPr>
      <w:rFonts w:ascii="Calibri" w:eastAsia="Calibri" w:hAnsi="Calibri" w:cs="Times New Roman"/>
      <w:lang w:val="en-GB" w:eastAsia="en-GB"/>
    </w:rPr>
  </w:style>
  <w:style w:type="table" w:customStyle="1" w:styleId="TableGrid2">
    <w:name w:val="Table Grid2"/>
    <w:basedOn w:val="Obinatablica"/>
    <w:next w:val="Reetkatablice"/>
    <w:uiPriority w:val="39"/>
    <w:rsid w:val="0032555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 Char,Normal List Char,Endnote Char,Indent Char,Paragraph Char,Citation List Char,Normal bullet 2 Char,Resume Title Char,Paragraphe de liste PBLH Char,Bullet list Char,List Paragraph Char Char Char,b1 Char,Number_1 Char"/>
    <w:link w:val="Odlomakpopisa"/>
    <w:uiPriority w:val="34"/>
    <w:qFormat/>
    <w:locked/>
    <w:rsid w:val="00EE1112"/>
  </w:style>
  <w:style w:type="paragraph" w:styleId="Tijeloteksta">
    <w:name w:val="Body Text"/>
    <w:basedOn w:val="Normal"/>
    <w:link w:val="TijelotekstaChar"/>
    <w:uiPriority w:val="1"/>
    <w:rsid w:val="007E16C9"/>
    <w:pPr>
      <w:spacing w:before="120"/>
      <w:ind w:left="116"/>
    </w:pPr>
    <w:rPr>
      <w:lang w:eastAsia="en-US"/>
    </w:rPr>
  </w:style>
  <w:style w:type="character" w:customStyle="1" w:styleId="TijelotekstaChar">
    <w:name w:val="Tijelo teksta Char"/>
    <w:basedOn w:val="Zadanifontodlomka"/>
    <w:link w:val="Tijeloteksta"/>
    <w:uiPriority w:val="1"/>
    <w:rsid w:val="007E16C9"/>
    <w:rPr>
      <w:lang w:eastAsia="en-US"/>
    </w:rPr>
  </w:style>
  <w:style w:type="paragraph" w:customStyle="1" w:styleId="xxRulesParagraph">
    <w:name w:val="x.x Rules Paragraph"/>
    <w:basedOn w:val="Normal"/>
    <w:autoRedefine/>
    <w:uiPriority w:val="99"/>
    <w:rsid w:val="00FB18D7"/>
    <w:pPr>
      <w:tabs>
        <w:tab w:val="left" w:pos="0"/>
        <w:tab w:val="left" w:pos="709"/>
      </w:tabs>
      <w:spacing w:after="0" w:line="240" w:lineRule="auto"/>
      <w:jc w:val="both"/>
    </w:pPr>
    <w:rPr>
      <w:b/>
      <w:sz w:val="20"/>
      <w:szCs w:val="20"/>
    </w:rPr>
  </w:style>
  <w:style w:type="character" w:customStyle="1" w:styleId="Bodytext3TimesNewRoman11pt">
    <w:name w:val="Body text (3) + Times New Roman;11 pt"/>
    <w:basedOn w:val="Zadanifontodlomka"/>
    <w:rsid w:val="00B269C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Naslov6Char">
    <w:name w:val="Naslov 6 Char"/>
    <w:basedOn w:val="Zadanifontodlomka"/>
    <w:link w:val="Naslov6"/>
    <w:uiPriority w:val="9"/>
    <w:rsid w:val="00FA03DA"/>
    <w:rPr>
      <w:rFonts w:asciiTheme="majorHAnsi" w:eastAsiaTheme="majorEastAsia" w:hAnsiTheme="majorHAnsi" w:cstheme="majorBidi"/>
      <w:color w:val="243F60" w:themeColor="accent1" w:themeShade="7F"/>
    </w:rPr>
  </w:style>
  <w:style w:type="paragraph" w:customStyle="1" w:styleId="bullets">
    <w:name w:val="bullets"/>
    <w:basedOn w:val="Odlomakpopisa"/>
    <w:link w:val="bulletsChar"/>
    <w:qFormat/>
    <w:rsid w:val="00FA03DA"/>
    <w:pPr>
      <w:numPr>
        <w:numId w:val="1"/>
      </w:numPr>
      <w:spacing w:after="0" w:line="240" w:lineRule="auto"/>
      <w:ind w:left="295" w:hanging="283"/>
    </w:pPr>
    <w:rPr>
      <w:rFonts w:eastAsiaTheme="minorHAnsi"/>
      <w:lang w:val="en-GB" w:eastAsia="en-US"/>
    </w:rPr>
  </w:style>
  <w:style w:type="character" w:customStyle="1" w:styleId="bulletsChar">
    <w:name w:val="bullets Char"/>
    <w:link w:val="bullets"/>
    <w:rsid w:val="00FA03DA"/>
    <w:rPr>
      <w:rFonts w:eastAsiaTheme="minorHAnsi"/>
      <w:lang w:val="en-GB" w:eastAsia="en-US"/>
    </w:rPr>
  </w:style>
  <w:style w:type="paragraph" w:styleId="StandardWeb">
    <w:name w:val="Normal (Web)"/>
    <w:basedOn w:val="Normal"/>
    <w:uiPriority w:val="99"/>
    <w:rsid w:val="00284C51"/>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CB3418"/>
    <w:pPr>
      <w:spacing w:before="120" w:after="160" w:line="240" w:lineRule="exact"/>
      <w:jc w:val="both"/>
    </w:pPr>
    <w:rPr>
      <w:rFonts w:eastAsiaTheme="minorHAnsi"/>
      <w:vertAlign w:val="superscript"/>
      <w:lang w:eastAsia="en-US"/>
    </w:rPr>
  </w:style>
  <w:style w:type="paragraph" w:styleId="Naslov">
    <w:name w:val="Title"/>
    <w:basedOn w:val="Normal"/>
    <w:next w:val="Normal"/>
    <w:link w:val="NaslovChar"/>
    <w:uiPriority w:val="10"/>
    <w:qFormat/>
    <w:rsid w:val="000A15E9"/>
    <w:pPr>
      <w:pBdr>
        <w:bottom w:val="single" w:sz="4" w:space="1" w:color="auto"/>
      </w:pBdr>
      <w:spacing w:after="120" w:line="240" w:lineRule="auto"/>
      <w:contextualSpacing/>
      <w:jc w:val="both"/>
    </w:pPr>
    <w:rPr>
      <w:rFonts w:asciiTheme="majorHAnsi" w:eastAsiaTheme="majorEastAsia" w:hAnsiTheme="majorHAnsi" w:cstheme="majorBidi"/>
      <w:spacing w:val="5"/>
      <w:sz w:val="52"/>
      <w:szCs w:val="52"/>
      <w:lang w:eastAsia="en-US"/>
    </w:rPr>
  </w:style>
  <w:style w:type="character" w:customStyle="1" w:styleId="NaslovChar">
    <w:name w:val="Naslov Char"/>
    <w:basedOn w:val="Zadanifontodlomka"/>
    <w:link w:val="Naslov"/>
    <w:uiPriority w:val="10"/>
    <w:rsid w:val="000A15E9"/>
    <w:rPr>
      <w:rFonts w:asciiTheme="majorHAnsi" w:eastAsiaTheme="majorEastAsia" w:hAnsiTheme="majorHAnsi" w:cstheme="majorBidi"/>
      <w:spacing w:val="5"/>
      <w:sz w:val="52"/>
      <w:szCs w:val="52"/>
      <w:lang w:eastAsia="en-US"/>
    </w:rPr>
  </w:style>
  <w:style w:type="paragraph" w:styleId="Podnaslov">
    <w:name w:val="Subtitle"/>
    <w:basedOn w:val="Normal"/>
    <w:next w:val="Normal"/>
    <w:link w:val="PodnaslovChar"/>
    <w:qFormat/>
    <w:rsid w:val="000A15E9"/>
    <w:pPr>
      <w:spacing w:after="600" w:line="240" w:lineRule="auto"/>
      <w:jc w:val="both"/>
    </w:pPr>
    <w:rPr>
      <w:rFonts w:asciiTheme="majorHAnsi" w:eastAsiaTheme="majorEastAsia" w:hAnsiTheme="majorHAnsi" w:cstheme="majorBidi"/>
      <w:i/>
      <w:iCs/>
      <w:spacing w:val="13"/>
      <w:sz w:val="24"/>
      <w:szCs w:val="24"/>
      <w:lang w:eastAsia="en-US"/>
    </w:rPr>
  </w:style>
  <w:style w:type="character" w:customStyle="1" w:styleId="PodnaslovChar">
    <w:name w:val="Podnaslov Char"/>
    <w:basedOn w:val="Zadanifontodlomka"/>
    <w:link w:val="Podnaslov"/>
    <w:rsid w:val="000A15E9"/>
    <w:rPr>
      <w:rFonts w:asciiTheme="majorHAnsi" w:eastAsiaTheme="majorEastAsia" w:hAnsiTheme="majorHAnsi" w:cstheme="majorBidi"/>
      <w:i/>
      <w:iCs/>
      <w:spacing w:val="13"/>
      <w:sz w:val="24"/>
      <w:szCs w:val="24"/>
      <w:lang w:eastAsia="en-US"/>
    </w:rPr>
  </w:style>
  <w:style w:type="character" w:customStyle="1" w:styleId="Bodytext2">
    <w:name w:val="Body text (2)"/>
    <w:basedOn w:val="Zadanifontodlomka"/>
    <w:rsid w:val="00AA5E03"/>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table" w:customStyle="1" w:styleId="Reetkatablice1">
    <w:name w:val="Rešetka tablice1"/>
    <w:basedOn w:val="Obinatablica"/>
    <w:next w:val="Reetkatablice"/>
    <w:uiPriority w:val="59"/>
    <w:rsid w:val="00870A87"/>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semiHidden/>
    <w:unhideWhenUsed/>
    <w:rsid w:val="0019031E"/>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19031E"/>
    <w:rPr>
      <w:sz w:val="20"/>
      <w:szCs w:val="20"/>
    </w:rPr>
  </w:style>
  <w:style w:type="character" w:styleId="Referencakrajnjebiljeke">
    <w:name w:val="endnote reference"/>
    <w:basedOn w:val="Zadanifontodlomka"/>
    <w:uiPriority w:val="99"/>
    <w:semiHidden/>
    <w:unhideWhenUsed/>
    <w:rsid w:val="0019031E"/>
    <w:rPr>
      <w:vertAlign w:val="superscript"/>
    </w:rPr>
  </w:style>
  <w:style w:type="table" w:customStyle="1" w:styleId="Reetkatablice2">
    <w:name w:val="Rešetka tablice2"/>
    <w:basedOn w:val="Obinatablica"/>
    <w:next w:val="Reetkatablice"/>
    <w:uiPriority w:val="59"/>
    <w:rsid w:val="00692D6B"/>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or3">
    <w:name w:val="Címsor3"/>
    <w:basedOn w:val="Normal"/>
    <w:uiPriority w:val="99"/>
    <w:rsid w:val="008E2390"/>
    <w:pPr>
      <w:spacing w:after="0" w:line="240" w:lineRule="auto"/>
    </w:pPr>
    <w:rPr>
      <w:rFonts w:ascii="Tahoma" w:eastAsia="Times New Roman" w:hAnsi="Tahoma" w:cs="Tahoma"/>
      <w:noProof/>
      <w:lang w:val="hu-HU" w:eastAsia="en-US"/>
    </w:rPr>
  </w:style>
  <w:style w:type="paragraph" w:customStyle="1" w:styleId="ManualHeading2">
    <w:name w:val="Manual Heading 2"/>
    <w:basedOn w:val="Normal"/>
    <w:next w:val="Normal"/>
    <w:rsid w:val="00FB13B5"/>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al"/>
    <w:next w:val="Normal"/>
    <w:rsid w:val="003A0B7A"/>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styleId="Bezproreda">
    <w:name w:val="No Spacing"/>
    <w:basedOn w:val="Normal"/>
    <w:uiPriority w:val="1"/>
    <w:qFormat/>
    <w:rsid w:val="00732DF8"/>
    <w:pPr>
      <w:spacing w:after="0" w:line="240" w:lineRule="auto"/>
    </w:pPr>
    <w:rPr>
      <w:noProof/>
      <w:lang w:eastAsia="en-US"/>
    </w:rPr>
  </w:style>
  <w:style w:type="paragraph" w:customStyle="1" w:styleId="t-9-8">
    <w:name w:val="t-9-8"/>
    <w:basedOn w:val="Normal"/>
    <w:rsid w:val="0065416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3">
    <w:name w:val="Rešetka tablice3"/>
    <w:basedOn w:val="Obinatablica"/>
    <w:next w:val="Reetkatablice"/>
    <w:uiPriority w:val="59"/>
    <w:rsid w:val="0015356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15356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473BF9"/>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055AB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7207C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194B20"/>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9006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Reetkatablice8">
    <w:name w:val="Rešetka tablice8"/>
    <w:basedOn w:val="Obinatablica"/>
    <w:next w:val="Reetkatablice"/>
    <w:uiPriority w:val="59"/>
    <w:rsid w:val="002E114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D628B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A968B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1468">
      <w:bodyDiv w:val="1"/>
      <w:marLeft w:val="0"/>
      <w:marRight w:val="0"/>
      <w:marTop w:val="0"/>
      <w:marBottom w:val="0"/>
      <w:divBdr>
        <w:top w:val="none" w:sz="0" w:space="0" w:color="auto"/>
        <w:left w:val="none" w:sz="0" w:space="0" w:color="auto"/>
        <w:bottom w:val="none" w:sz="0" w:space="0" w:color="auto"/>
        <w:right w:val="none" w:sz="0" w:space="0" w:color="auto"/>
      </w:divBdr>
    </w:div>
    <w:div w:id="141702570">
      <w:bodyDiv w:val="1"/>
      <w:marLeft w:val="0"/>
      <w:marRight w:val="0"/>
      <w:marTop w:val="0"/>
      <w:marBottom w:val="0"/>
      <w:divBdr>
        <w:top w:val="none" w:sz="0" w:space="0" w:color="auto"/>
        <w:left w:val="none" w:sz="0" w:space="0" w:color="auto"/>
        <w:bottom w:val="none" w:sz="0" w:space="0" w:color="auto"/>
        <w:right w:val="none" w:sz="0" w:space="0" w:color="auto"/>
      </w:divBdr>
    </w:div>
    <w:div w:id="202518261">
      <w:bodyDiv w:val="1"/>
      <w:marLeft w:val="0"/>
      <w:marRight w:val="0"/>
      <w:marTop w:val="0"/>
      <w:marBottom w:val="0"/>
      <w:divBdr>
        <w:top w:val="none" w:sz="0" w:space="0" w:color="auto"/>
        <w:left w:val="none" w:sz="0" w:space="0" w:color="auto"/>
        <w:bottom w:val="none" w:sz="0" w:space="0" w:color="auto"/>
        <w:right w:val="none" w:sz="0" w:space="0" w:color="auto"/>
      </w:divBdr>
    </w:div>
    <w:div w:id="221063236">
      <w:bodyDiv w:val="1"/>
      <w:marLeft w:val="0"/>
      <w:marRight w:val="0"/>
      <w:marTop w:val="0"/>
      <w:marBottom w:val="0"/>
      <w:divBdr>
        <w:top w:val="none" w:sz="0" w:space="0" w:color="auto"/>
        <w:left w:val="none" w:sz="0" w:space="0" w:color="auto"/>
        <w:bottom w:val="none" w:sz="0" w:space="0" w:color="auto"/>
        <w:right w:val="none" w:sz="0" w:space="0" w:color="auto"/>
      </w:divBdr>
    </w:div>
    <w:div w:id="318073102">
      <w:bodyDiv w:val="1"/>
      <w:marLeft w:val="0"/>
      <w:marRight w:val="0"/>
      <w:marTop w:val="0"/>
      <w:marBottom w:val="0"/>
      <w:divBdr>
        <w:top w:val="none" w:sz="0" w:space="0" w:color="auto"/>
        <w:left w:val="none" w:sz="0" w:space="0" w:color="auto"/>
        <w:bottom w:val="none" w:sz="0" w:space="0" w:color="auto"/>
        <w:right w:val="none" w:sz="0" w:space="0" w:color="auto"/>
      </w:divBdr>
    </w:div>
    <w:div w:id="333146788">
      <w:bodyDiv w:val="1"/>
      <w:marLeft w:val="0"/>
      <w:marRight w:val="0"/>
      <w:marTop w:val="0"/>
      <w:marBottom w:val="0"/>
      <w:divBdr>
        <w:top w:val="none" w:sz="0" w:space="0" w:color="auto"/>
        <w:left w:val="none" w:sz="0" w:space="0" w:color="auto"/>
        <w:bottom w:val="none" w:sz="0" w:space="0" w:color="auto"/>
        <w:right w:val="none" w:sz="0" w:space="0" w:color="auto"/>
      </w:divBdr>
    </w:div>
    <w:div w:id="421922719">
      <w:bodyDiv w:val="1"/>
      <w:marLeft w:val="0"/>
      <w:marRight w:val="0"/>
      <w:marTop w:val="0"/>
      <w:marBottom w:val="0"/>
      <w:divBdr>
        <w:top w:val="none" w:sz="0" w:space="0" w:color="auto"/>
        <w:left w:val="none" w:sz="0" w:space="0" w:color="auto"/>
        <w:bottom w:val="none" w:sz="0" w:space="0" w:color="auto"/>
        <w:right w:val="none" w:sz="0" w:space="0" w:color="auto"/>
      </w:divBdr>
      <w:divsChild>
        <w:div w:id="61341978">
          <w:marLeft w:val="0"/>
          <w:marRight w:val="0"/>
          <w:marTop w:val="0"/>
          <w:marBottom w:val="0"/>
          <w:divBdr>
            <w:top w:val="none" w:sz="0" w:space="0" w:color="auto"/>
            <w:left w:val="none" w:sz="0" w:space="0" w:color="auto"/>
            <w:bottom w:val="none" w:sz="0" w:space="0" w:color="auto"/>
            <w:right w:val="none" w:sz="0" w:space="0" w:color="auto"/>
          </w:divBdr>
        </w:div>
        <w:div w:id="347216949">
          <w:marLeft w:val="0"/>
          <w:marRight w:val="0"/>
          <w:marTop w:val="0"/>
          <w:marBottom w:val="0"/>
          <w:divBdr>
            <w:top w:val="none" w:sz="0" w:space="0" w:color="auto"/>
            <w:left w:val="none" w:sz="0" w:space="0" w:color="auto"/>
            <w:bottom w:val="none" w:sz="0" w:space="0" w:color="auto"/>
            <w:right w:val="none" w:sz="0" w:space="0" w:color="auto"/>
          </w:divBdr>
        </w:div>
        <w:div w:id="491069012">
          <w:marLeft w:val="0"/>
          <w:marRight w:val="0"/>
          <w:marTop w:val="0"/>
          <w:marBottom w:val="0"/>
          <w:divBdr>
            <w:top w:val="none" w:sz="0" w:space="0" w:color="auto"/>
            <w:left w:val="none" w:sz="0" w:space="0" w:color="auto"/>
            <w:bottom w:val="none" w:sz="0" w:space="0" w:color="auto"/>
            <w:right w:val="none" w:sz="0" w:space="0" w:color="auto"/>
          </w:divBdr>
        </w:div>
        <w:div w:id="554660996">
          <w:marLeft w:val="0"/>
          <w:marRight w:val="0"/>
          <w:marTop w:val="0"/>
          <w:marBottom w:val="0"/>
          <w:divBdr>
            <w:top w:val="none" w:sz="0" w:space="0" w:color="auto"/>
            <w:left w:val="none" w:sz="0" w:space="0" w:color="auto"/>
            <w:bottom w:val="none" w:sz="0" w:space="0" w:color="auto"/>
            <w:right w:val="none" w:sz="0" w:space="0" w:color="auto"/>
          </w:divBdr>
        </w:div>
        <w:div w:id="848985676">
          <w:marLeft w:val="0"/>
          <w:marRight w:val="0"/>
          <w:marTop w:val="0"/>
          <w:marBottom w:val="0"/>
          <w:divBdr>
            <w:top w:val="none" w:sz="0" w:space="0" w:color="auto"/>
            <w:left w:val="none" w:sz="0" w:space="0" w:color="auto"/>
            <w:bottom w:val="none" w:sz="0" w:space="0" w:color="auto"/>
            <w:right w:val="none" w:sz="0" w:space="0" w:color="auto"/>
          </w:divBdr>
        </w:div>
        <w:div w:id="973099035">
          <w:marLeft w:val="0"/>
          <w:marRight w:val="0"/>
          <w:marTop w:val="0"/>
          <w:marBottom w:val="0"/>
          <w:divBdr>
            <w:top w:val="none" w:sz="0" w:space="0" w:color="auto"/>
            <w:left w:val="none" w:sz="0" w:space="0" w:color="auto"/>
            <w:bottom w:val="none" w:sz="0" w:space="0" w:color="auto"/>
            <w:right w:val="none" w:sz="0" w:space="0" w:color="auto"/>
          </w:divBdr>
        </w:div>
        <w:div w:id="1053500717">
          <w:marLeft w:val="0"/>
          <w:marRight w:val="0"/>
          <w:marTop w:val="0"/>
          <w:marBottom w:val="0"/>
          <w:divBdr>
            <w:top w:val="none" w:sz="0" w:space="0" w:color="auto"/>
            <w:left w:val="none" w:sz="0" w:space="0" w:color="auto"/>
            <w:bottom w:val="none" w:sz="0" w:space="0" w:color="auto"/>
            <w:right w:val="none" w:sz="0" w:space="0" w:color="auto"/>
          </w:divBdr>
        </w:div>
        <w:div w:id="1072198779">
          <w:marLeft w:val="0"/>
          <w:marRight w:val="0"/>
          <w:marTop w:val="0"/>
          <w:marBottom w:val="0"/>
          <w:divBdr>
            <w:top w:val="none" w:sz="0" w:space="0" w:color="auto"/>
            <w:left w:val="none" w:sz="0" w:space="0" w:color="auto"/>
            <w:bottom w:val="none" w:sz="0" w:space="0" w:color="auto"/>
            <w:right w:val="none" w:sz="0" w:space="0" w:color="auto"/>
          </w:divBdr>
        </w:div>
        <w:div w:id="1188367766">
          <w:marLeft w:val="0"/>
          <w:marRight w:val="0"/>
          <w:marTop w:val="0"/>
          <w:marBottom w:val="0"/>
          <w:divBdr>
            <w:top w:val="none" w:sz="0" w:space="0" w:color="auto"/>
            <w:left w:val="none" w:sz="0" w:space="0" w:color="auto"/>
            <w:bottom w:val="none" w:sz="0" w:space="0" w:color="auto"/>
            <w:right w:val="none" w:sz="0" w:space="0" w:color="auto"/>
          </w:divBdr>
        </w:div>
        <w:div w:id="1244948464">
          <w:marLeft w:val="0"/>
          <w:marRight w:val="0"/>
          <w:marTop w:val="0"/>
          <w:marBottom w:val="0"/>
          <w:divBdr>
            <w:top w:val="none" w:sz="0" w:space="0" w:color="auto"/>
            <w:left w:val="none" w:sz="0" w:space="0" w:color="auto"/>
            <w:bottom w:val="none" w:sz="0" w:space="0" w:color="auto"/>
            <w:right w:val="none" w:sz="0" w:space="0" w:color="auto"/>
          </w:divBdr>
        </w:div>
        <w:div w:id="1314675482">
          <w:marLeft w:val="0"/>
          <w:marRight w:val="0"/>
          <w:marTop w:val="0"/>
          <w:marBottom w:val="0"/>
          <w:divBdr>
            <w:top w:val="none" w:sz="0" w:space="0" w:color="auto"/>
            <w:left w:val="none" w:sz="0" w:space="0" w:color="auto"/>
            <w:bottom w:val="none" w:sz="0" w:space="0" w:color="auto"/>
            <w:right w:val="none" w:sz="0" w:space="0" w:color="auto"/>
          </w:divBdr>
        </w:div>
        <w:div w:id="1373533467">
          <w:marLeft w:val="0"/>
          <w:marRight w:val="0"/>
          <w:marTop w:val="0"/>
          <w:marBottom w:val="0"/>
          <w:divBdr>
            <w:top w:val="none" w:sz="0" w:space="0" w:color="auto"/>
            <w:left w:val="none" w:sz="0" w:space="0" w:color="auto"/>
            <w:bottom w:val="none" w:sz="0" w:space="0" w:color="auto"/>
            <w:right w:val="none" w:sz="0" w:space="0" w:color="auto"/>
          </w:divBdr>
        </w:div>
      </w:divsChild>
    </w:div>
    <w:div w:id="443968053">
      <w:bodyDiv w:val="1"/>
      <w:marLeft w:val="0"/>
      <w:marRight w:val="0"/>
      <w:marTop w:val="0"/>
      <w:marBottom w:val="0"/>
      <w:divBdr>
        <w:top w:val="none" w:sz="0" w:space="0" w:color="auto"/>
        <w:left w:val="none" w:sz="0" w:space="0" w:color="auto"/>
        <w:bottom w:val="none" w:sz="0" w:space="0" w:color="auto"/>
        <w:right w:val="none" w:sz="0" w:space="0" w:color="auto"/>
      </w:divBdr>
      <w:divsChild>
        <w:div w:id="93324002">
          <w:marLeft w:val="0"/>
          <w:marRight w:val="0"/>
          <w:marTop w:val="0"/>
          <w:marBottom w:val="0"/>
          <w:divBdr>
            <w:top w:val="none" w:sz="0" w:space="0" w:color="auto"/>
            <w:left w:val="none" w:sz="0" w:space="0" w:color="auto"/>
            <w:bottom w:val="none" w:sz="0" w:space="0" w:color="auto"/>
            <w:right w:val="none" w:sz="0" w:space="0" w:color="auto"/>
          </w:divBdr>
        </w:div>
        <w:div w:id="1577670065">
          <w:marLeft w:val="0"/>
          <w:marRight w:val="0"/>
          <w:marTop w:val="0"/>
          <w:marBottom w:val="0"/>
          <w:divBdr>
            <w:top w:val="none" w:sz="0" w:space="0" w:color="auto"/>
            <w:left w:val="none" w:sz="0" w:space="0" w:color="auto"/>
            <w:bottom w:val="none" w:sz="0" w:space="0" w:color="auto"/>
            <w:right w:val="none" w:sz="0" w:space="0" w:color="auto"/>
          </w:divBdr>
        </w:div>
      </w:divsChild>
    </w:div>
    <w:div w:id="444081347">
      <w:bodyDiv w:val="1"/>
      <w:marLeft w:val="0"/>
      <w:marRight w:val="0"/>
      <w:marTop w:val="0"/>
      <w:marBottom w:val="0"/>
      <w:divBdr>
        <w:top w:val="none" w:sz="0" w:space="0" w:color="auto"/>
        <w:left w:val="none" w:sz="0" w:space="0" w:color="auto"/>
        <w:bottom w:val="none" w:sz="0" w:space="0" w:color="auto"/>
        <w:right w:val="none" w:sz="0" w:space="0" w:color="auto"/>
      </w:divBdr>
    </w:div>
    <w:div w:id="479153638">
      <w:bodyDiv w:val="1"/>
      <w:marLeft w:val="0"/>
      <w:marRight w:val="0"/>
      <w:marTop w:val="0"/>
      <w:marBottom w:val="0"/>
      <w:divBdr>
        <w:top w:val="none" w:sz="0" w:space="0" w:color="auto"/>
        <w:left w:val="none" w:sz="0" w:space="0" w:color="auto"/>
        <w:bottom w:val="none" w:sz="0" w:space="0" w:color="auto"/>
        <w:right w:val="none" w:sz="0" w:space="0" w:color="auto"/>
      </w:divBdr>
    </w:div>
    <w:div w:id="623344565">
      <w:bodyDiv w:val="1"/>
      <w:marLeft w:val="0"/>
      <w:marRight w:val="0"/>
      <w:marTop w:val="0"/>
      <w:marBottom w:val="0"/>
      <w:divBdr>
        <w:top w:val="none" w:sz="0" w:space="0" w:color="auto"/>
        <w:left w:val="none" w:sz="0" w:space="0" w:color="auto"/>
        <w:bottom w:val="none" w:sz="0" w:space="0" w:color="auto"/>
        <w:right w:val="none" w:sz="0" w:space="0" w:color="auto"/>
      </w:divBdr>
    </w:div>
    <w:div w:id="636759479">
      <w:bodyDiv w:val="1"/>
      <w:marLeft w:val="0"/>
      <w:marRight w:val="0"/>
      <w:marTop w:val="0"/>
      <w:marBottom w:val="0"/>
      <w:divBdr>
        <w:top w:val="none" w:sz="0" w:space="0" w:color="auto"/>
        <w:left w:val="none" w:sz="0" w:space="0" w:color="auto"/>
        <w:bottom w:val="none" w:sz="0" w:space="0" w:color="auto"/>
        <w:right w:val="none" w:sz="0" w:space="0" w:color="auto"/>
      </w:divBdr>
    </w:div>
    <w:div w:id="648171156">
      <w:bodyDiv w:val="1"/>
      <w:marLeft w:val="0"/>
      <w:marRight w:val="0"/>
      <w:marTop w:val="0"/>
      <w:marBottom w:val="0"/>
      <w:divBdr>
        <w:top w:val="none" w:sz="0" w:space="0" w:color="auto"/>
        <w:left w:val="none" w:sz="0" w:space="0" w:color="auto"/>
        <w:bottom w:val="none" w:sz="0" w:space="0" w:color="auto"/>
        <w:right w:val="none" w:sz="0" w:space="0" w:color="auto"/>
      </w:divBdr>
    </w:div>
    <w:div w:id="652761695">
      <w:bodyDiv w:val="1"/>
      <w:marLeft w:val="0"/>
      <w:marRight w:val="0"/>
      <w:marTop w:val="0"/>
      <w:marBottom w:val="0"/>
      <w:divBdr>
        <w:top w:val="none" w:sz="0" w:space="0" w:color="auto"/>
        <w:left w:val="none" w:sz="0" w:space="0" w:color="auto"/>
        <w:bottom w:val="none" w:sz="0" w:space="0" w:color="auto"/>
        <w:right w:val="none" w:sz="0" w:space="0" w:color="auto"/>
      </w:divBdr>
    </w:div>
    <w:div w:id="762847004">
      <w:bodyDiv w:val="1"/>
      <w:marLeft w:val="0"/>
      <w:marRight w:val="0"/>
      <w:marTop w:val="0"/>
      <w:marBottom w:val="0"/>
      <w:divBdr>
        <w:top w:val="none" w:sz="0" w:space="0" w:color="auto"/>
        <w:left w:val="none" w:sz="0" w:space="0" w:color="auto"/>
        <w:bottom w:val="none" w:sz="0" w:space="0" w:color="auto"/>
        <w:right w:val="none" w:sz="0" w:space="0" w:color="auto"/>
      </w:divBdr>
    </w:div>
    <w:div w:id="805775936">
      <w:bodyDiv w:val="1"/>
      <w:marLeft w:val="0"/>
      <w:marRight w:val="0"/>
      <w:marTop w:val="0"/>
      <w:marBottom w:val="0"/>
      <w:divBdr>
        <w:top w:val="none" w:sz="0" w:space="0" w:color="auto"/>
        <w:left w:val="none" w:sz="0" w:space="0" w:color="auto"/>
        <w:bottom w:val="none" w:sz="0" w:space="0" w:color="auto"/>
        <w:right w:val="none" w:sz="0" w:space="0" w:color="auto"/>
      </w:divBdr>
    </w:div>
    <w:div w:id="907694757">
      <w:bodyDiv w:val="1"/>
      <w:marLeft w:val="0"/>
      <w:marRight w:val="0"/>
      <w:marTop w:val="0"/>
      <w:marBottom w:val="0"/>
      <w:divBdr>
        <w:top w:val="none" w:sz="0" w:space="0" w:color="auto"/>
        <w:left w:val="none" w:sz="0" w:space="0" w:color="auto"/>
        <w:bottom w:val="none" w:sz="0" w:space="0" w:color="auto"/>
        <w:right w:val="none" w:sz="0" w:space="0" w:color="auto"/>
      </w:divBdr>
    </w:div>
    <w:div w:id="929656778">
      <w:bodyDiv w:val="1"/>
      <w:marLeft w:val="0"/>
      <w:marRight w:val="0"/>
      <w:marTop w:val="0"/>
      <w:marBottom w:val="0"/>
      <w:divBdr>
        <w:top w:val="none" w:sz="0" w:space="0" w:color="auto"/>
        <w:left w:val="none" w:sz="0" w:space="0" w:color="auto"/>
        <w:bottom w:val="none" w:sz="0" w:space="0" w:color="auto"/>
        <w:right w:val="none" w:sz="0" w:space="0" w:color="auto"/>
      </w:divBdr>
    </w:div>
    <w:div w:id="949512171">
      <w:bodyDiv w:val="1"/>
      <w:marLeft w:val="0"/>
      <w:marRight w:val="0"/>
      <w:marTop w:val="0"/>
      <w:marBottom w:val="0"/>
      <w:divBdr>
        <w:top w:val="none" w:sz="0" w:space="0" w:color="auto"/>
        <w:left w:val="none" w:sz="0" w:space="0" w:color="auto"/>
        <w:bottom w:val="none" w:sz="0" w:space="0" w:color="auto"/>
        <w:right w:val="none" w:sz="0" w:space="0" w:color="auto"/>
      </w:divBdr>
      <w:divsChild>
        <w:div w:id="72170465">
          <w:marLeft w:val="0"/>
          <w:marRight w:val="0"/>
          <w:marTop w:val="0"/>
          <w:marBottom w:val="0"/>
          <w:divBdr>
            <w:top w:val="none" w:sz="0" w:space="0" w:color="auto"/>
            <w:left w:val="none" w:sz="0" w:space="0" w:color="auto"/>
            <w:bottom w:val="none" w:sz="0" w:space="0" w:color="auto"/>
            <w:right w:val="none" w:sz="0" w:space="0" w:color="auto"/>
          </w:divBdr>
        </w:div>
        <w:div w:id="985547165">
          <w:marLeft w:val="0"/>
          <w:marRight w:val="0"/>
          <w:marTop w:val="0"/>
          <w:marBottom w:val="0"/>
          <w:divBdr>
            <w:top w:val="none" w:sz="0" w:space="0" w:color="auto"/>
            <w:left w:val="none" w:sz="0" w:space="0" w:color="auto"/>
            <w:bottom w:val="none" w:sz="0" w:space="0" w:color="auto"/>
            <w:right w:val="none" w:sz="0" w:space="0" w:color="auto"/>
          </w:divBdr>
        </w:div>
        <w:div w:id="1020427588">
          <w:marLeft w:val="0"/>
          <w:marRight w:val="0"/>
          <w:marTop w:val="0"/>
          <w:marBottom w:val="0"/>
          <w:divBdr>
            <w:top w:val="none" w:sz="0" w:space="0" w:color="auto"/>
            <w:left w:val="none" w:sz="0" w:space="0" w:color="auto"/>
            <w:bottom w:val="none" w:sz="0" w:space="0" w:color="auto"/>
            <w:right w:val="none" w:sz="0" w:space="0" w:color="auto"/>
          </w:divBdr>
        </w:div>
        <w:div w:id="1044597084">
          <w:marLeft w:val="0"/>
          <w:marRight w:val="0"/>
          <w:marTop w:val="0"/>
          <w:marBottom w:val="0"/>
          <w:divBdr>
            <w:top w:val="none" w:sz="0" w:space="0" w:color="auto"/>
            <w:left w:val="none" w:sz="0" w:space="0" w:color="auto"/>
            <w:bottom w:val="none" w:sz="0" w:space="0" w:color="auto"/>
            <w:right w:val="none" w:sz="0" w:space="0" w:color="auto"/>
          </w:divBdr>
        </w:div>
        <w:div w:id="1085297399">
          <w:marLeft w:val="0"/>
          <w:marRight w:val="0"/>
          <w:marTop w:val="0"/>
          <w:marBottom w:val="0"/>
          <w:divBdr>
            <w:top w:val="none" w:sz="0" w:space="0" w:color="auto"/>
            <w:left w:val="none" w:sz="0" w:space="0" w:color="auto"/>
            <w:bottom w:val="none" w:sz="0" w:space="0" w:color="auto"/>
            <w:right w:val="none" w:sz="0" w:space="0" w:color="auto"/>
          </w:divBdr>
        </w:div>
        <w:div w:id="1115098278">
          <w:marLeft w:val="0"/>
          <w:marRight w:val="0"/>
          <w:marTop w:val="0"/>
          <w:marBottom w:val="0"/>
          <w:divBdr>
            <w:top w:val="none" w:sz="0" w:space="0" w:color="auto"/>
            <w:left w:val="none" w:sz="0" w:space="0" w:color="auto"/>
            <w:bottom w:val="none" w:sz="0" w:space="0" w:color="auto"/>
            <w:right w:val="none" w:sz="0" w:space="0" w:color="auto"/>
          </w:divBdr>
        </w:div>
        <w:div w:id="1275212109">
          <w:marLeft w:val="0"/>
          <w:marRight w:val="0"/>
          <w:marTop w:val="0"/>
          <w:marBottom w:val="0"/>
          <w:divBdr>
            <w:top w:val="none" w:sz="0" w:space="0" w:color="auto"/>
            <w:left w:val="none" w:sz="0" w:space="0" w:color="auto"/>
            <w:bottom w:val="none" w:sz="0" w:space="0" w:color="auto"/>
            <w:right w:val="none" w:sz="0" w:space="0" w:color="auto"/>
          </w:divBdr>
        </w:div>
        <w:div w:id="1328903136">
          <w:marLeft w:val="0"/>
          <w:marRight w:val="0"/>
          <w:marTop w:val="0"/>
          <w:marBottom w:val="0"/>
          <w:divBdr>
            <w:top w:val="none" w:sz="0" w:space="0" w:color="auto"/>
            <w:left w:val="none" w:sz="0" w:space="0" w:color="auto"/>
            <w:bottom w:val="none" w:sz="0" w:space="0" w:color="auto"/>
            <w:right w:val="none" w:sz="0" w:space="0" w:color="auto"/>
          </w:divBdr>
        </w:div>
        <w:div w:id="1411467174">
          <w:marLeft w:val="0"/>
          <w:marRight w:val="0"/>
          <w:marTop w:val="0"/>
          <w:marBottom w:val="0"/>
          <w:divBdr>
            <w:top w:val="none" w:sz="0" w:space="0" w:color="auto"/>
            <w:left w:val="none" w:sz="0" w:space="0" w:color="auto"/>
            <w:bottom w:val="none" w:sz="0" w:space="0" w:color="auto"/>
            <w:right w:val="none" w:sz="0" w:space="0" w:color="auto"/>
          </w:divBdr>
        </w:div>
        <w:div w:id="1418016274">
          <w:marLeft w:val="0"/>
          <w:marRight w:val="0"/>
          <w:marTop w:val="0"/>
          <w:marBottom w:val="0"/>
          <w:divBdr>
            <w:top w:val="none" w:sz="0" w:space="0" w:color="auto"/>
            <w:left w:val="none" w:sz="0" w:space="0" w:color="auto"/>
            <w:bottom w:val="none" w:sz="0" w:space="0" w:color="auto"/>
            <w:right w:val="none" w:sz="0" w:space="0" w:color="auto"/>
          </w:divBdr>
        </w:div>
        <w:div w:id="1449543259">
          <w:marLeft w:val="0"/>
          <w:marRight w:val="0"/>
          <w:marTop w:val="0"/>
          <w:marBottom w:val="0"/>
          <w:divBdr>
            <w:top w:val="none" w:sz="0" w:space="0" w:color="auto"/>
            <w:left w:val="none" w:sz="0" w:space="0" w:color="auto"/>
            <w:bottom w:val="none" w:sz="0" w:space="0" w:color="auto"/>
            <w:right w:val="none" w:sz="0" w:space="0" w:color="auto"/>
          </w:divBdr>
        </w:div>
        <w:div w:id="1829708565">
          <w:marLeft w:val="0"/>
          <w:marRight w:val="0"/>
          <w:marTop w:val="0"/>
          <w:marBottom w:val="0"/>
          <w:divBdr>
            <w:top w:val="none" w:sz="0" w:space="0" w:color="auto"/>
            <w:left w:val="none" w:sz="0" w:space="0" w:color="auto"/>
            <w:bottom w:val="none" w:sz="0" w:space="0" w:color="auto"/>
            <w:right w:val="none" w:sz="0" w:space="0" w:color="auto"/>
          </w:divBdr>
        </w:div>
        <w:div w:id="1852405171">
          <w:marLeft w:val="0"/>
          <w:marRight w:val="0"/>
          <w:marTop w:val="0"/>
          <w:marBottom w:val="0"/>
          <w:divBdr>
            <w:top w:val="none" w:sz="0" w:space="0" w:color="auto"/>
            <w:left w:val="none" w:sz="0" w:space="0" w:color="auto"/>
            <w:bottom w:val="none" w:sz="0" w:space="0" w:color="auto"/>
            <w:right w:val="none" w:sz="0" w:space="0" w:color="auto"/>
          </w:divBdr>
        </w:div>
        <w:div w:id="1864244881">
          <w:marLeft w:val="0"/>
          <w:marRight w:val="0"/>
          <w:marTop w:val="0"/>
          <w:marBottom w:val="0"/>
          <w:divBdr>
            <w:top w:val="none" w:sz="0" w:space="0" w:color="auto"/>
            <w:left w:val="none" w:sz="0" w:space="0" w:color="auto"/>
            <w:bottom w:val="none" w:sz="0" w:space="0" w:color="auto"/>
            <w:right w:val="none" w:sz="0" w:space="0" w:color="auto"/>
          </w:divBdr>
        </w:div>
        <w:div w:id="1913351818">
          <w:marLeft w:val="0"/>
          <w:marRight w:val="0"/>
          <w:marTop w:val="0"/>
          <w:marBottom w:val="0"/>
          <w:divBdr>
            <w:top w:val="none" w:sz="0" w:space="0" w:color="auto"/>
            <w:left w:val="none" w:sz="0" w:space="0" w:color="auto"/>
            <w:bottom w:val="none" w:sz="0" w:space="0" w:color="auto"/>
            <w:right w:val="none" w:sz="0" w:space="0" w:color="auto"/>
          </w:divBdr>
        </w:div>
        <w:div w:id="2040280243">
          <w:marLeft w:val="0"/>
          <w:marRight w:val="0"/>
          <w:marTop w:val="0"/>
          <w:marBottom w:val="0"/>
          <w:divBdr>
            <w:top w:val="none" w:sz="0" w:space="0" w:color="auto"/>
            <w:left w:val="none" w:sz="0" w:space="0" w:color="auto"/>
            <w:bottom w:val="none" w:sz="0" w:space="0" w:color="auto"/>
            <w:right w:val="none" w:sz="0" w:space="0" w:color="auto"/>
          </w:divBdr>
        </w:div>
      </w:divsChild>
    </w:div>
    <w:div w:id="1247306961">
      <w:bodyDiv w:val="1"/>
      <w:marLeft w:val="0"/>
      <w:marRight w:val="0"/>
      <w:marTop w:val="0"/>
      <w:marBottom w:val="0"/>
      <w:divBdr>
        <w:top w:val="none" w:sz="0" w:space="0" w:color="auto"/>
        <w:left w:val="none" w:sz="0" w:space="0" w:color="auto"/>
        <w:bottom w:val="none" w:sz="0" w:space="0" w:color="auto"/>
        <w:right w:val="none" w:sz="0" w:space="0" w:color="auto"/>
      </w:divBdr>
    </w:div>
    <w:div w:id="1325276315">
      <w:bodyDiv w:val="1"/>
      <w:marLeft w:val="0"/>
      <w:marRight w:val="0"/>
      <w:marTop w:val="0"/>
      <w:marBottom w:val="0"/>
      <w:divBdr>
        <w:top w:val="none" w:sz="0" w:space="0" w:color="auto"/>
        <w:left w:val="none" w:sz="0" w:space="0" w:color="auto"/>
        <w:bottom w:val="none" w:sz="0" w:space="0" w:color="auto"/>
        <w:right w:val="none" w:sz="0" w:space="0" w:color="auto"/>
      </w:divBdr>
    </w:div>
    <w:div w:id="1447888740">
      <w:bodyDiv w:val="1"/>
      <w:marLeft w:val="0"/>
      <w:marRight w:val="0"/>
      <w:marTop w:val="0"/>
      <w:marBottom w:val="0"/>
      <w:divBdr>
        <w:top w:val="none" w:sz="0" w:space="0" w:color="auto"/>
        <w:left w:val="none" w:sz="0" w:space="0" w:color="auto"/>
        <w:bottom w:val="none" w:sz="0" w:space="0" w:color="auto"/>
        <w:right w:val="none" w:sz="0" w:space="0" w:color="auto"/>
      </w:divBdr>
    </w:div>
    <w:div w:id="1637489415">
      <w:bodyDiv w:val="1"/>
      <w:marLeft w:val="0"/>
      <w:marRight w:val="0"/>
      <w:marTop w:val="0"/>
      <w:marBottom w:val="0"/>
      <w:divBdr>
        <w:top w:val="none" w:sz="0" w:space="0" w:color="auto"/>
        <w:left w:val="none" w:sz="0" w:space="0" w:color="auto"/>
        <w:bottom w:val="none" w:sz="0" w:space="0" w:color="auto"/>
        <w:right w:val="none" w:sz="0" w:space="0" w:color="auto"/>
      </w:divBdr>
    </w:div>
    <w:div w:id="1723671022">
      <w:bodyDiv w:val="1"/>
      <w:marLeft w:val="0"/>
      <w:marRight w:val="0"/>
      <w:marTop w:val="0"/>
      <w:marBottom w:val="0"/>
      <w:divBdr>
        <w:top w:val="none" w:sz="0" w:space="0" w:color="auto"/>
        <w:left w:val="none" w:sz="0" w:space="0" w:color="auto"/>
        <w:bottom w:val="none" w:sz="0" w:space="0" w:color="auto"/>
        <w:right w:val="none" w:sz="0" w:space="0" w:color="auto"/>
      </w:divBdr>
      <w:divsChild>
        <w:div w:id="133762342">
          <w:marLeft w:val="0"/>
          <w:marRight w:val="0"/>
          <w:marTop w:val="0"/>
          <w:marBottom w:val="0"/>
          <w:divBdr>
            <w:top w:val="none" w:sz="0" w:space="0" w:color="auto"/>
            <w:left w:val="none" w:sz="0" w:space="0" w:color="auto"/>
            <w:bottom w:val="none" w:sz="0" w:space="0" w:color="auto"/>
            <w:right w:val="none" w:sz="0" w:space="0" w:color="auto"/>
          </w:divBdr>
        </w:div>
        <w:div w:id="227614276">
          <w:marLeft w:val="0"/>
          <w:marRight w:val="0"/>
          <w:marTop w:val="0"/>
          <w:marBottom w:val="0"/>
          <w:divBdr>
            <w:top w:val="none" w:sz="0" w:space="0" w:color="auto"/>
            <w:left w:val="none" w:sz="0" w:space="0" w:color="auto"/>
            <w:bottom w:val="none" w:sz="0" w:space="0" w:color="auto"/>
            <w:right w:val="none" w:sz="0" w:space="0" w:color="auto"/>
          </w:divBdr>
        </w:div>
        <w:div w:id="233662033">
          <w:marLeft w:val="0"/>
          <w:marRight w:val="0"/>
          <w:marTop w:val="0"/>
          <w:marBottom w:val="0"/>
          <w:divBdr>
            <w:top w:val="none" w:sz="0" w:space="0" w:color="auto"/>
            <w:left w:val="none" w:sz="0" w:space="0" w:color="auto"/>
            <w:bottom w:val="none" w:sz="0" w:space="0" w:color="auto"/>
            <w:right w:val="none" w:sz="0" w:space="0" w:color="auto"/>
          </w:divBdr>
        </w:div>
        <w:div w:id="257716464">
          <w:marLeft w:val="0"/>
          <w:marRight w:val="0"/>
          <w:marTop w:val="0"/>
          <w:marBottom w:val="0"/>
          <w:divBdr>
            <w:top w:val="none" w:sz="0" w:space="0" w:color="auto"/>
            <w:left w:val="none" w:sz="0" w:space="0" w:color="auto"/>
            <w:bottom w:val="none" w:sz="0" w:space="0" w:color="auto"/>
            <w:right w:val="none" w:sz="0" w:space="0" w:color="auto"/>
          </w:divBdr>
        </w:div>
        <w:div w:id="661085819">
          <w:marLeft w:val="0"/>
          <w:marRight w:val="0"/>
          <w:marTop w:val="0"/>
          <w:marBottom w:val="0"/>
          <w:divBdr>
            <w:top w:val="none" w:sz="0" w:space="0" w:color="auto"/>
            <w:left w:val="none" w:sz="0" w:space="0" w:color="auto"/>
            <w:bottom w:val="none" w:sz="0" w:space="0" w:color="auto"/>
            <w:right w:val="none" w:sz="0" w:space="0" w:color="auto"/>
          </w:divBdr>
        </w:div>
        <w:div w:id="829635824">
          <w:marLeft w:val="0"/>
          <w:marRight w:val="0"/>
          <w:marTop w:val="0"/>
          <w:marBottom w:val="0"/>
          <w:divBdr>
            <w:top w:val="none" w:sz="0" w:space="0" w:color="auto"/>
            <w:left w:val="none" w:sz="0" w:space="0" w:color="auto"/>
            <w:bottom w:val="none" w:sz="0" w:space="0" w:color="auto"/>
            <w:right w:val="none" w:sz="0" w:space="0" w:color="auto"/>
          </w:divBdr>
        </w:div>
        <w:div w:id="981228339">
          <w:marLeft w:val="0"/>
          <w:marRight w:val="0"/>
          <w:marTop w:val="0"/>
          <w:marBottom w:val="0"/>
          <w:divBdr>
            <w:top w:val="none" w:sz="0" w:space="0" w:color="auto"/>
            <w:left w:val="none" w:sz="0" w:space="0" w:color="auto"/>
            <w:bottom w:val="none" w:sz="0" w:space="0" w:color="auto"/>
            <w:right w:val="none" w:sz="0" w:space="0" w:color="auto"/>
          </w:divBdr>
        </w:div>
        <w:div w:id="1106581302">
          <w:marLeft w:val="0"/>
          <w:marRight w:val="0"/>
          <w:marTop w:val="0"/>
          <w:marBottom w:val="0"/>
          <w:divBdr>
            <w:top w:val="none" w:sz="0" w:space="0" w:color="auto"/>
            <w:left w:val="none" w:sz="0" w:space="0" w:color="auto"/>
            <w:bottom w:val="none" w:sz="0" w:space="0" w:color="auto"/>
            <w:right w:val="none" w:sz="0" w:space="0" w:color="auto"/>
          </w:divBdr>
        </w:div>
        <w:div w:id="1266423217">
          <w:marLeft w:val="0"/>
          <w:marRight w:val="0"/>
          <w:marTop w:val="0"/>
          <w:marBottom w:val="0"/>
          <w:divBdr>
            <w:top w:val="none" w:sz="0" w:space="0" w:color="auto"/>
            <w:left w:val="none" w:sz="0" w:space="0" w:color="auto"/>
            <w:bottom w:val="none" w:sz="0" w:space="0" w:color="auto"/>
            <w:right w:val="none" w:sz="0" w:space="0" w:color="auto"/>
          </w:divBdr>
        </w:div>
        <w:div w:id="1325552688">
          <w:marLeft w:val="0"/>
          <w:marRight w:val="0"/>
          <w:marTop w:val="0"/>
          <w:marBottom w:val="0"/>
          <w:divBdr>
            <w:top w:val="none" w:sz="0" w:space="0" w:color="auto"/>
            <w:left w:val="none" w:sz="0" w:space="0" w:color="auto"/>
            <w:bottom w:val="none" w:sz="0" w:space="0" w:color="auto"/>
            <w:right w:val="none" w:sz="0" w:space="0" w:color="auto"/>
          </w:divBdr>
        </w:div>
        <w:div w:id="1368719372">
          <w:marLeft w:val="0"/>
          <w:marRight w:val="0"/>
          <w:marTop w:val="0"/>
          <w:marBottom w:val="0"/>
          <w:divBdr>
            <w:top w:val="none" w:sz="0" w:space="0" w:color="auto"/>
            <w:left w:val="none" w:sz="0" w:space="0" w:color="auto"/>
            <w:bottom w:val="none" w:sz="0" w:space="0" w:color="auto"/>
            <w:right w:val="none" w:sz="0" w:space="0" w:color="auto"/>
          </w:divBdr>
        </w:div>
        <w:div w:id="1383870307">
          <w:marLeft w:val="0"/>
          <w:marRight w:val="0"/>
          <w:marTop w:val="0"/>
          <w:marBottom w:val="0"/>
          <w:divBdr>
            <w:top w:val="none" w:sz="0" w:space="0" w:color="auto"/>
            <w:left w:val="none" w:sz="0" w:space="0" w:color="auto"/>
            <w:bottom w:val="none" w:sz="0" w:space="0" w:color="auto"/>
            <w:right w:val="none" w:sz="0" w:space="0" w:color="auto"/>
          </w:divBdr>
        </w:div>
        <w:div w:id="1475563567">
          <w:marLeft w:val="0"/>
          <w:marRight w:val="0"/>
          <w:marTop w:val="0"/>
          <w:marBottom w:val="0"/>
          <w:divBdr>
            <w:top w:val="none" w:sz="0" w:space="0" w:color="auto"/>
            <w:left w:val="none" w:sz="0" w:space="0" w:color="auto"/>
            <w:bottom w:val="none" w:sz="0" w:space="0" w:color="auto"/>
            <w:right w:val="none" w:sz="0" w:space="0" w:color="auto"/>
          </w:divBdr>
        </w:div>
        <w:div w:id="1482886932">
          <w:marLeft w:val="0"/>
          <w:marRight w:val="0"/>
          <w:marTop w:val="0"/>
          <w:marBottom w:val="0"/>
          <w:divBdr>
            <w:top w:val="none" w:sz="0" w:space="0" w:color="auto"/>
            <w:left w:val="none" w:sz="0" w:space="0" w:color="auto"/>
            <w:bottom w:val="none" w:sz="0" w:space="0" w:color="auto"/>
            <w:right w:val="none" w:sz="0" w:space="0" w:color="auto"/>
          </w:divBdr>
        </w:div>
        <w:div w:id="1558004557">
          <w:marLeft w:val="0"/>
          <w:marRight w:val="0"/>
          <w:marTop w:val="0"/>
          <w:marBottom w:val="0"/>
          <w:divBdr>
            <w:top w:val="none" w:sz="0" w:space="0" w:color="auto"/>
            <w:left w:val="none" w:sz="0" w:space="0" w:color="auto"/>
            <w:bottom w:val="none" w:sz="0" w:space="0" w:color="auto"/>
            <w:right w:val="none" w:sz="0" w:space="0" w:color="auto"/>
          </w:divBdr>
        </w:div>
        <w:div w:id="1661156548">
          <w:marLeft w:val="0"/>
          <w:marRight w:val="0"/>
          <w:marTop w:val="0"/>
          <w:marBottom w:val="0"/>
          <w:divBdr>
            <w:top w:val="none" w:sz="0" w:space="0" w:color="auto"/>
            <w:left w:val="none" w:sz="0" w:space="0" w:color="auto"/>
            <w:bottom w:val="none" w:sz="0" w:space="0" w:color="auto"/>
            <w:right w:val="none" w:sz="0" w:space="0" w:color="auto"/>
          </w:divBdr>
        </w:div>
        <w:div w:id="1673219735">
          <w:marLeft w:val="0"/>
          <w:marRight w:val="0"/>
          <w:marTop w:val="0"/>
          <w:marBottom w:val="0"/>
          <w:divBdr>
            <w:top w:val="none" w:sz="0" w:space="0" w:color="auto"/>
            <w:left w:val="none" w:sz="0" w:space="0" w:color="auto"/>
            <w:bottom w:val="none" w:sz="0" w:space="0" w:color="auto"/>
            <w:right w:val="none" w:sz="0" w:space="0" w:color="auto"/>
          </w:divBdr>
        </w:div>
        <w:div w:id="1882672893">
          <w:marLeft w:val="0"/>
          <w:marRight w:val="0"/>
          <w:marTop w:val="0"/>
          <w:marBottom w:val="0"/>
          <w:divBdr>
            <w:top w:val="none" w:sz="0" w:space="0" w:color="auto"/>
            <w:left w:val="none" w:sz="0" w:space="0" w:color="auto"/>
            <w:bottom w:val="none" w:sz="0" w:space="0" w:color="auto"/>
            <w:right w:val="none" w:sz="0" w:space="0" w:color="auto"/>
          </w:divBdr>
        </w:div>
        <w:div w:id="1939747709">
          <w:marLeft w:val="0"/>
          <w:marRight w:val="0"/>
          <w:marTop w:val="0"/>
          <w:marBottom w:val="0"/>
          <w:divBdr>
            <w:top w:val="none" w:sz="0" w:space="0" w:color="auto"/>
            <w:left w:val="none" w:sz="0" w:space="0" w:color="auto"/>
            <w:bottom w:val="none" w:sz="0" w:space="0" w:color="auto"/>
            <w:right w:val="none" w:sz="0" w:space="0" w:color="auto"/>
          </w:divBdr>
        </w:div>
      </w:divsChild>
    </w:div>
    <w:div w:id="1742362159">
      <w:bodyDiv w:val="1"/>
      <w:marLeft w:val="0"/>
      <w:marRight w:val="0"/>
      <w:marTop w:val="0"/>
      <w:marBottom w:val="0"/>
      <w:divBdr>
        <w:top w:val="none" w:sz="0" w:space="0" w:color="auto"/>
        <w:left w:val="none" w:sz="0" w:space="0" w:color="auto"/>
        <w:bottom w:val="none" w:sz="0" w:space="0" w:color="auto"/>
        <w:right w:val="none" w:sz="0" w:space="0" w:color="auto"/>
      </w:divBdr>
    </w:div>
    <w:div w:id="1799375895">
      <w:bodyDiv w:val="1"/>
      <w:marLeft w:val="0"/>
      <w:marRight w:val="0"/>
      <w:marTop w:val="0"/>
      <w:marBottom w:val="0"/>
      <w:divBdr>
        <w:top w:val="none" w:sz="0" w:space="0" w:color="auto"/>
        <w:left w:val="none" w:sz="0" w:space="0" w:color="auto"/>
        <w:bottom w:val="none" w:sz="0" w:space="0" w:color="auto"/>
        <w:right w:val="none" w:sz="0" w:space="0" w:color="auto"/>
      </w:divBdr>
    </w:div>
    <w:div w:id="2084057309">
      <w:bodyDiv w:val="1"/>
      <w:marLeft w:val="0"/>
      <w:marRight w:val="0"/>
      <w:marTop w:val="0"/>
      <w:marBottom w:val="0"/>
      <w:divBdr>
        <w:top w:val="none" w:sz="0" w:space="0" w:color="auto"/>
        <w:left w:val="none" w:sz="0" w:space="0" w:color="auto"/>
        <w:bottom w:val="none" w:sz="0" w:space="0" w:color="auto"/>
        <w:right w:val="none" w:sz="0" w:space="0" w:color="auto"/>
      </w:divBdr>
    </w:div>
    <w:div w:id="2127499321">
      <w:bodyDiv w:val="1"/>
      <w:marLeft w:val="0"/>
      <w:marRight w:val="0"/>
      <w:marTop w:val="0"/>
      <w:marBottom w:val="0"/>
      <w:divBdr>
        <w:top w:val="none" w:sz="0" w:space="0" w:color="auto"/>
        <w:left w:val="none" w:sz="0" w:space="0" w:color="auto"/>
        <w:bottom w:val="none" w:sz="0" w:space="0" w:color="auto"/>
        <w:right w:val="none" w:sz="0" w:space="0" w:color="auto"/>
      </w:divBdr>
    </w:div>
    <w:div w:id="21359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zoe.gov.hr/UserDocsImages/Pristup%20informacijama/OTP_Izvje%C5%A1%C4%87e%20o%20komunalnom%20otpadu_2018.pdf" TargetMode="Externa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D301B-B313-43F9-B6B0-B4E3CB3A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2252</Words>
  <Characters>12838</Characters>
  <Application>Microsoft Office Word</Application>
  <DocSecurity>0</DocSecurity>
  <Lines>106</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Dukarić</dc:creator>
  <cp:lastModifiedBy>Bojana Ormuž Pavić</cp:lastModifiedBy>
  <cp:revision>28</cp:revision>
  <cp:lastPrinted>2017-03-10T14:09:00Z</cp:lastPrinted>
  <dcterms:created xsi:type="dcterms:W3CDTF">2022-06-08T08:35:00Z</dcterms:created>
  <dcterms:modified xsi:type="dcterms:W3CDTF">2022-12-30T09:30:00Z</dcterms:modified>
</cp:coreProperties>
</file>