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61E70" w14:textId="07ABE22B" w:rsidR="005F7C97" w:rsidRPr="001D6808" w:rsidRDefault="005F7C97" w:rsidP="005F7C97">
      <w:pPr>
        <w:rPr>
          <w:rFonts w:ascii="Times New Roman" w:hAnsi="Times New Roman"/>
        </w:rPr>
      </w:pPr>
      <w:r w:rsidRPr="001D680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68AFC" wp14:editId="245D273C">
                <wp:simplePos x="0" y="0"/>
                <wp:positionH relativeFrom="margin">
                  <wp:posOffset>6774250</wp:posOffset>
                </wp:positionH>
                <wp:positionV relativeFrom="paragraph">
                  <wp:posOffset>214277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B02700" w14:textId="77777777" w:rsidR="005F7C97" w:rsidRPr="00FC7D26" w:rsidRDefault="005F7C97" w:rsidP="005F7C9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48D5279B" w14:textId="77777777" w:rsidR="005F7C97" w:rsidRPr="0026348B" w:rsidRDefault="005F7C97" w:rsidP="005F7C9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B568AFC" id="Pravokutnik 1" o:spid="_x0000_s1026" style="position:absolute;left:0;text-align:left;margin-left:533.4pt;margin-top:16.85pt;width:194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" filled="f" stroked="f">
                <v:textbox>
                  <w:txbxContent>
                    <w:p w14:paraId="68B02700" w14:textId="77777777" w:rsidR="005F7C97" w:rsidRPr="00FC7D26" w:rsidRDefault="005F7C97" w:rsidP="005F7C97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48D5279B" w14:textId="77777777" w:rsidR="005F7C97" w:rsidRPr="0026348B" w:rsidRDefault="005F7C97" w:rsidP="005F7C97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08">
        <w:rPr>
          <w:rFonts w:ascii="Times New Roman" w:hAnsi="Times New Roman"/>
          <w:noProof/>
        </w:rPr>
        <w:drawing>
          <wp:inline distT="0" distB="0" distL="0" distR="0" wp14:anchorId="340243B6" wp14:editId="55EC69B1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08">
        <w:rPr>
          <w:rFonts w:ascii="Times New Roman" w:eastAsia="Times New Roman" w:hAnsi="Times New Roman"/>
          <w:b/>
          <w:sz w:val="24"/>
        </w:rPr>
        <w:t xml:space="preserve">               </w:t>
      </w: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</w:t>
      </w:r>
      <w:r w:rsidRPr="001D6808">
        <w:rPr>
          <w:rFonts w:ascii="Times New Roman" w:eastAsia="Times New Roman" w:hAnsi="Times New Roman"/>
          <w:b/>
          <w:sz w:val="24"/>
        </w:rPr>
        <w:t xml:space="preserve">   </w:t>
      </w:r>
      <w:r w:rsidRPr="001D6808"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 wp14:anchorId="699F9D90" wp14:editId="2B6C9D97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98A3" w14:textId="77777777" w:rsidR="005F7C97" w:rsidRPr="001D6808" w:rsidRDefault="005F7C97" w:rsidP="005F7C97">
      <w:pPr>
        <w:rPr>
          <w:rFonts w:ascii="Times New Roman" w:hAnsi="Times New Roman"/>
        </w:rPr>
      </w:pPr>
      <w:bookmarkStart w:id="0" w:name="_Hlk97295505"/>
      <w:bookmarkStart w:id="1" w:name="_Hlk30236163"/>
      <w:bookmarkEnd w:id="0"/>
      <w:r w:rsidRPr="001D6808">
        <w:rPr>
          <w:rFonts w:ascii="Times New Roman" w:hAnsi="Times New Roman"/>
        </w:rPr>
        <w:t xml:space="preserve">                       </w:t>
      </w:r>
    </w:p>
    <w:p w14:paraId="49DE790F" w14:textId="77777777" w:rsidR="005F7C97" w:rsidRPr="001D6808" w:rsidRDefault="005F7C97" w:rsidP="005F7C97">
      <w:pPr>
        <w:tabs>
          <w:tab w:val="left" w:pos="6047"/>
        </w:tabs>
        <w:spacing w:after="0"/>
        <w:ind w:left="-567" w:right="-567"/>
        <w:outlineLvl w:val="1"/>
        <w:rPr>
          <w:rFonts w:ascii="Times New Roman" w:eastAsia="Times New Roman" w:hAnsi="Times New Roman"/>
          <w:b/>
        </w:rPr>
      </w:pPr>
      <w:r w:rsidRPr="001D6808">
        <w:rPr>
          <w:rFonts w:ascii="Times New Roman" w:eastAsia="Times New Roman" w:hAnsi="Times New Roman"/>
          <w:b/>
        </w:rPr>
        <w:t xml:space="preserve">                                  </w:t>
      </w:r>
      <w:r w:rsidRPr="001D6808">
        <w:rPr>
          <w:rFonts w:ascii="Times New Roman" w:eastAsia="Times New Roman" w:hAnsi="Times New Roman"/>
          <w:b/>
          <w:bCs/>
          <w:sz w:val="24"/>
        </w:rPr>
        <w:t xml:space="preserve">                        </w:t>
      </w:r>
    </w:p>
    <w:p w14:paraId="76D7181A" w14:textId="77777777" w:rsidR="005F7C97" w:rsidRPr="001D6808" w:rsidRDefault="005F7C97" w:rsidP="005F7C97">
      <w:pPr>
        <w:rPr>
          <w:rFonts w:ascii="Times New Roman" w:hAnsi="Times New Roman"/>
          <w:sz w:val="36"/>
          <w:szCs w:val="36"/>
        </w:rPr>
      </w:pPr>
    </w:p>
    <w:p w14:paraId="35B1DF7E" w14:textId="77777777" w:rsidR="00852BDF" w:rsidRPr="001D6808" w:rsidRDefault="00852BDF" w:rsidP="00852BDF">
      <w:pPr>
        <w:rPr>
          <w:rFonts w:ascii="Times New Roman" w:hAnsi="Times New Roman"/>
        </w:rPr>
      </w:pPr>
    </w:p>
    <w:p w14:paraId="03D7C150" w14:textId="77777777" w:rsidR="00852BDF" w:rsidRPr="00F74685" w:rsidRDefault="00852BDF" w:rsidP="00852BD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4685">
        <w:rPr>
          <w:rFonts w:ascii="Times New Roman" w:hAnsi="Times New Roman"/>
          <w:b/>
          <w:bCs/>
          <w:sz w:val="24"/>
          <w:szCs w:val="24"/>
        </w:rPr>
        <w:t>Poziv Središnjem državnom uredu za obnovu i stambeno zbrinjavanje</w:t>
      </w:r>
    </w:p>
    <w:p w14:paraId="071FDA0E" w14:textId="68E8A8B0" w:rsidR="00852BDF" w:rsidRPr="00F74685" w:rsidRDefault="00852BDF" w:rsidP="00852BD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4685">
        <w:rPr>
          <w:rFonts w:ascii="Times New Roman" w:hAnsi="Times New Roman"/>
          <w:b/>
          <w:bCs/>
          <w:sz w:val="24"/>
          <w:szCs w:val="24"/>
        </w:rPr>
        <w:t>na izravnu dodjelu bespovratnih sredstava</w:t>
      </w:r>
      <w:r w:rsidR="007A021E">
        <w:rPr>
          <w:rFonts w:ascii="Times New Roman" w:hAnsi="Times New Roman"/>
          <w:b/>
          <w:bCs/>
          <w:sz w:val="24"/>
          <w:szCs w:val="24"/>
        </w:rPr>
        <w:t xml:space="preserve"> za:</w:t>
      </w:r>
    </w:p>
    <w:p w14:paraId="49403B23" w14:textId="77777777" w:rsidR="00852BDF" w:rsidRDefault="00852BDF" w:rsidP="00852B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20B913" w14:textId="74FC8354" w:rsidR="005F7C97" w:rsidRPr="007E7E92" w:rsidRDefault="00E453C1" w:rsidP="007E7E92">
      <w:pPr>
        <w:pStyle w:val="Naslov"/>
        <w:pBdr>
          <w:bottom w:val="single" w:sz="4" w:space="0" w:color="auto"/>
        </w:pBdr>
        <w:spacing w:line="276" w:lineRule="auto"/>
        <w:jc w:val="both"/>
        <w:rPr>
          <w:rStyle w:val="Bodytext285pt"/>
          <w:rFonts w:eastAsia="SimSun"/>
          <w:sz w:val="52"/>
          <w:szCs w:val="52"/>
        </w:rPr>
      </w:pPr>
      <w:r>
        <w:rPr>
          <w:rStyle w:val="Bodytext285pt"/>
          <w:rFonts w:eastAsia="SimSun"/>
          <w:sz w:val="52"/>
          <w:szCs w:val="52"/>
        </w:rPr>
        <w:t xml:space="preserve">Ublažavanje energetskog siromaštva na potpomognutim područjima </w:t>
      </w:r>
      <w:r w:rsidR="00CE6BF9">
        <w:rPr>
          <w:rStyle w:val="Bodytext285pt"/>
          <w:rFonts w:eastAsia="SimSun"/>
          <w:sz w:val="52"/>
          <w:szCs w:val="52"/>
        </w:rPr>
        <w:t>i</w:t>
      </w:r>
      <w:r>
        <w:rPr>
          <w:rStyle w:val="Bodytext285pt"/>
          <w:rFonts w:eastAsia="SimSun"/>
          <w:sz w:val="52"/>
          <w:szCs w:val="52"/>
        </w:rPr>
        <w:t xml:space="preserve"> područjima posebne državne skrbi</w:t>
      </w:r>
    </w:p>
    <w:p w14:paraId="2768EF50" w14:textId="77777777" w:rsidR="005F7C97" w:rsidRPr="001D6808" w:rsidRDefault="005F7C97" w:rsidP="005F7C97">
      <w:pPr>
        <w:rPr>
          <w:rFonts w:ascii="Times New Roman" w:hAnsi="Times New Roman"/>
          <w:b/>
          <w:bCs/>
        </w:rPr>
      </w:pPr>
    </w:p>
    <w:p w14:paraId="7FB188A1" w14:textId="7F27C091" w:rsidR="005F7C97" w:rsidRPr="00E35C4B" w:rsidRDefault="00B71B0F" w:rsidP="005F7C9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OBRAZAC </w:t>
      </w:r>
      <w:r w:rsidR="001472B0">
        <w:rPr>
          <w:rFonts w:ascii="Times New Roman" w:hAnsi="Times New Roman"/>
          <w:b/>
          <w:bCs/>
          <w:sz w:val="28"/>
          <w:szCs w:val="28"/>
        </w:rPr>
        <w:t>6</w:t>
      </w:r>
      <w:r w:rsidR="005F7C97" w:rsidRPr="00E35C4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11391" w:rsidRPr="00E11391">
        <w:rPr>
          <w:rFonts w:ascii="Times New Roman" w:hAnsi="Times New Roman"/>
          <w:b/>
          <w:bCs/>
          <w:sz w:val="28"/>
          <w:szCs w:val="28"/>
        </w:rPr>
        <w:t>OBRAZAC USKLAĐENOSTI PROJEKTNOG PRIJEDLOGA S DNSH NAČELOM</w:t>
      </w:r>
    </w:p>
    <w:p w14:paraId="46FBD6F1" w14:textId="77777777" w:rsidR="005F7C97" w:rsidRPr="001D6808" w:rsidRDefault="005F7C97" w:rsidP="005F7C97">
      <w:pPr>
        <w:rPr>
          <w:rFonts w:ascii="Times New Roman" w:hAnsi="Times New Roman"/>
        </w:rPr>
      </w:pPr>
    </w:p>
    <w:p w14:paraId="4671AAD3" w14:textId="6AE53FFC" w:rsidR="005F7C97" w:rsidRDefault="005F7C97" w:rsidP="005F7C97">
      <w:pPr>
        <w:rPr>
          <w:rFonts w:ascii="Times New Roman" w:hAnsi="Times New Roman"/>
        </w:rPr>
      </w:pPr>
    </w:p>
    <w:p w14:paraId="77D4A6AC" w14:textId="77777777" w:rsidR="00852BDF" w:rsidRPr="001D6808" w:rsidRDefault="00852BDF" w:rsidP="005F7C97">
      <w:pPr>
        <w:rPr>
          <w:rFonts w:ascii="Times New Roman" w:hAnsi="Times New Roman"/>
        </w:rPr>
      </w:pPr>
    </w:p>
    <w:p w14:paraId="11B3413D" w14:textId="77777777" w:rsidR="005F7C97" w:rsidRPr="001D6808" w:rsidRDefault="005F7C97" w:rsidP="005F7C97">
      <w:pPr>
        <w:rPr>
          <w:rFonts w:ascii="Times New Roman" w:hAnsi="Times New Roman"/>
        </w:rPr>
      </w:pPr>
    </w:p>
    <w:p w14:paraId="24DA79CF" w14:textId="723D3E8A" w:rsidR="005F7C97" w:rsidRPr="001D6808" w:rsidRDefault="00E11391" w:rsidP="005F7C97">
      <w:pPr>
        <w:rPr>
          <w:rFonts w:ascii="Times New Roman" w:hAnsi="Times New Roman"/>
        </w:rPr>
      </w:pPr>
      <w:r w:rsidRPr="001D680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68280" wp14:editId="1545628B">
                <wp:simplePos x="0" y="0"/>
                <wp:positionH relativeFrom="margin">
                  <wp:posOffset>2376381</wp:posOffset>
                </wp:positionH>
                <wp:positionV relativeFrom="paragraph">
                  <wp:posOffset>227400</wp:posOffset>
                </wp:positionV>
                <wp:extent cx="4064000" cy="563245"/>
                <wp:effectExtent l="0" t="0" r="0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B101F2" w14:textId="77777777" w:rsidR="005F7C97" w:rsidRPr="00D645B9" w:rsidRDefault="005F7C97" w:rsidP="005F7C9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645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Ovaj poziv se financira iz Mehanizma za oporavak i otpornost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0E68280" id="Pravokutnik 8" o:spid="_x0000_s1027" style="position:absolute;left:0;text-align:left;margin-left:187.1pt;margin-top:17.9pt;width:320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" filled="f" stroked="f">
                <v:textbox>
                  <w:txbxContent>
                    <w:p w14:paraId="78B101F2" w14:textId="77777777" w:rsidR="005F7C97" w:rsidRPr="00D645B9" w:rsidRDefault="005F7C97" w:rsidP="005F7C9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645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Ovaj poziv se financira iz Mehanizma za oporavak i otpornost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7FB9F6" w14:textId="6B0F41A5" w:rsidR="005F7C97" w:rsidRPr="001D6808" w:rsidRDefault="005F7C97" w:rsidP="005F7C97">
      <w:pPr>
        <w:rPr>
          <w:rFonts w:ascii="Times New Roman" w:hAnsi="Times New Roman"/>
        </w:rPr>
      </w:pPr>
    </w:p>
    <w:p w14:paraId="7B0E024F" w14:textId="6F38D481" w:rsidR="005F7C97" w:rsidRPr="001D6808" w:rsidRDefault="005F7C97" w:rsidP="005F7C97">
      <w:pPr>
        <w:rPr>
          <w:rFonts w:ascii="Times New Roman" w:hAnsi="Times New Roman"/>
        </w:rPr>
      </w:pPr>
    </w:p>
    <w:bookmarkEnd w:id="1"/>
    <w:p w14:paraId="45915557" w14:textId="6FEBE27B" w:rsidR="008E650E" w:rsidRDefault="008E650E" w:rsidP="0052630F">
      <w:pPr>
        <w:spacing w:after="0"/>
        <w:rPr>
          <w:rFonts w:ascii="Times New Roman" w:hAnsi="Times New Roman"/>
          <w:noProof/>
          <w:sz w:val="24"/>
          <w:szCs w:val="24"/>
          <w:lang w:eastAsia="en-US"/>
        </w:rPr>
      </w:pPr>
      <w:r w:rsidRPr="00803F7B">
        <w:rPr>
          <w:rFonts w:ascii="Times New Roman" w:hAnsi="Times New Roman"/>
          <w:noProof/>
          <w:sz w:val="24"/>
          <w:szCs w:val="24"/>
          <w:lang w:eastAsia="en-US"/>
        </w:rPr>
        <w:lastRenderedPageBreak/>
        <w:t>Potrebno je ispuniti</w:t>
      </w:r>
      <w:r w:rsidR="00562E72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Pr="00803F7B">
        <w:rPr>
          <w:rFonts w:ascii="Times New Roman" w:hAnsi="Times New Roman"/>
          <w:noProof/>
          <w:sz w:val="24"/>
          <w:szCs w:val="24"/>
          <w:lang w:eastAsia="en-US"/>
        </w:rPr>
        <w:t xml:space="preserve">posljednji stupac u kojem će se obrazložiti na koji način konkretan projektni prijedlog zadovoljava uvjete iz pojedinog zahtjeva DNSH, odnosno na koji način je sukladan s obrazloženjem navedenim u stupcu </w:t>
      </w:r>
      <w:r w:rsidR="00EF6DE4">
        <w:rPr>
          <w:rFonts w:ascii="Times New Roman" w:hAnsi="Times New Roman"/>
          <w:noProof/>
          <w:sz w:val="24"/>
          <w:szCs w:val="24"/>
          <w:lang w:eastAsia="en-US"/>
        </w:rPr>
        <w:t>„</w:t>
      </w:r>
      <w:r w:rsidR="008A432E" w:rsidRPr="008A432E">
        <w:rPr>
          <w:rFonts w:ascii="Times New Roman" w:hAnsi="Times New Roman"/>
          <w:noProof/>
          <w:sz w:val="24"/>
          <w:szCs w:val="24"/>
          <w:lang w:eastAsia="en-US"/>
        </w:rPr>
        <w:t>Usklađenost s DNSH načelom na razini Poziva</w:t>
      </w:r>
      <w:r w:rsidR="00EF6DE4">
        <w:rPr>
          <w:rFonts w:ascii="Times New Roman" w:hAnsi="Times New Roman"/>
          <w:noProof/>
          <w:sz w:val="24"/>
          <w:szCs w:val="24"/>
          <w:lang w:eastAsia="en-US"/>
        </w:rPr>
        <w:t>“</w:t>
      </w:r>
      <w:r w:rsidR="008A432E">
        <w:rPr>
          <w:rFonts w:ascii="Times New Roman" w:hAnsi="Times New Roman"/>
          <w:noProof/>
          <w:sz w:val="24"/>
          <w:szCs w:val="24"/>
          <w:lang w:eastAsia="en-US"/>
        </w:rPr>
        <w:t>.</w:t>
      </w:r>
    </w:p>
    <w:p w14:paraId="30F96A4D" w14:textId="77777777" w:rsidR="004D2CB0" w:rsidRDefault="004D2CB0" w:rsidP="00805E73">
      <w:pPr>
        <w:spacing w:after="0"/>
        <w:jc w:val="left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</w:p>
    <w:p w14:paraId="7D3AA043" w14:textId="2059D2D1" w:rsidR="003665DC" w:rsidRPr="00803F7B" w:rsidRDefault="000769BB" w:rsidP="0009721F">
      <w:pPr>
        <w:spacing w:after="80"/>
        <w:jc w:val="left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 w:rsidRPr="00803F7B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C6.1. R1-I1 Energetska obnova zgrada</w:t>
      </w:r>
    </w:p>
    <w:p w14:paraId="16E3073D" w14:textId="45B95F6C" w:rsidR="00137110" w:rsidRPr="00803F7B" w:rsidRDefault="00137110" w:rsidP="00803F7B">
      <w:pPr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 w:rsidRPr="00803F7B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Kontrolna lista </w:t>
      </w:r>
    </w:p>
    <w:tbl>
      <w:tblPr>
        <w:tblStyle w:val="TableGrid1"/>
        <w:tblW w:w="14029" w:type="dxa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972"/>
        <w:gridCol w:w="5812"/>
        <w:gridCol w:w="5245"/>
      </w:tblGrid>
      <w:tr w:rsidR="00A50B8E" w:rsidRPr="00803F7B" w14:paraId="108BF9E1" w14:textId="2081CF07" w:rsidTr="00467461">
        <w:tc>
          <w:tcPr>
            <w:tcW w:w="2972" w:type="dxa"/>
            <w:shd w:val="clear" w:color="auto" w:fill="E2EFD9" w:themeFill="accent6" w:themeFillTint="33"/>
          </w:tcPr>
          <w:p w14:paraId="1E996C3B" w14:textId="468CC8B3" w:rsidR="00A50B8E" w:rsidRPr="007B0121" w:rsidRDefault="00A50B8E" w:rsidP="00803F7B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 xml:space="preserve">Okolišni cilj 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5ABC9AD0" w14:textId="52D1D234" w:rsidR="00A50B8E" w:rsidRPr="007B0121" w:rsidRDefault="00A50B8E" w:rsidP="00803F7B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Usklađenost s DNSH načelom na razini Poziva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2EF006BA" w14:textId="000560AA" w:rsidR="00A50B8E" w:rsidRPr="007B0121" w:rsidRDefault="00A50B8E" w:rsidP="00803F7B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Obrazloženje sukladnosti projektnog prijedloga s navedenim načelima  (ispunjava Prijavitelj)</w:t>
            </w:r>
          </w:p>
        </w:tc>
      </w:tr>
      <w:tr w:rsidR="00A50B8E" w:rsidRPr="00803F7B" w14:paraId="6AF8104A" w14:textId="233E4807" w:rsidTr="00391B0D">
        <w:trPr>
          <w:trHeight w:val="4016"/>
        </w:trPr>
        <w:tc>
          <w:tcPr>
            <w:tcW w:w="2972" w:type="dxa"/>
          </w:tcPr>
          <w:p w14:paraId="042F2AE8" w14:textId="77777777" w:rsidR="00A50B8E" w:rsidRPr="007B0121" w:rsidRDefault="00A50B8E" w:rsidP="003D6D2A">
            <w:pPr>
              <w:pStyle w:val="Normal1"/>
              <w:spacing w:line="276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I.</w:t>
            </w:r>
          </w:p>
          <w:p w14:paraId="64FDD7D2" w14:textId="77777777" w:rsidR="00A50B8E" w:rsidRPr="00803F7B" w:rsidRDefault="00A50B8E" w:rsidP="003D6D2A">
            <w:pPr>
              <w:spacing w:after="0"/>
              <w:jc w:val="left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Ublažavanje klimatskih promjena</w:t>
            </w:r>
          </w:p>
        </w:tc>
        <w:tc>
          <w:tcPr>
            <w:tcW w:w="5812" w:type="dxa"/>
          </w:tcPr>
          <w:p w14:paraId="75C4AFF5" w14:textId="344AE0BF" w:rsidR="00AC2A30" w:rsidRPr="00AC2A30" w:rsidRDefault="00AC2A30" w:rsidP="003326B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</w:pPr>
            <w:r w:rsidRPr="00AC2A30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>Energetskom obnovom zgrada kojima SDUOSZ upravlja i raspolaže postići će se ušteda godišnje potrebne energije za grijanje (QH,nd) (kWh/god) od najmanje 50% u odnosu na stanje prije obnove, čime će se na razini investicije C6.1. R1-I1 postići prosječna ušteda primarne energije (Eprim) (kWh/god) od najmanje 30% u odnosu na stanje prije obnove i smanjenje emisija stakleničkih plinova.</w:t>
            </w:r>
          </w:p>
          <w:p w14:paraId="159F51A1" w14:textId="379CCF09" w:rsidR="00AC2A30" w:rsidRPr="00AC2A30" w:rsidRDefault="00AC2A30" w:rsidP="00AC2A30">
            <w:pPr>
              <w:spacing w:before="80" w:after="80" w:line="260" w:lineRule="atLeast"/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</w:pPr>
            <w:r w:rsidRPr="00AC2A30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>Predmet energetske obnove su zgrade kojima SDUOSZ upravlja i raspolaže, odnosno Pozivom neće biti sufinancirana energetska obnova zgrada koje su namijenjene vađenju, skladištenju, transportu ili proizvodnji fosilnih goriva.</w:t>
            </w:r>
          </w:p>
          <w:p w14:paraId="1CD32325" w14:textId="1C0B3846" w:rsidR="008E18CA" w:rsidRPr="00A6529B" w:rsidRDefault="00AC2A30" w:rsidP="00AC2A30">
            <w:pPr>
              <w:spacing w:before="80" w:after="80" w:line="260" w:lineRule="atLeast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AC2A30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>Ovim Pozivom ne financira se zamjena postojećih sustava grijanja i kotlova niti ugradnja kotlova i sustava grijanja na prirodni plin.</w:t>
            </w:r>
          </w:p>
        </w:tc>
        <w:tc>
          <w:tcPr>
            <w:tcW w:w="5245" w:type="dxa"/>
          </w:tcPr>
          <w:p w14:paraId="275DFAD4" w14:textId="3D3E0582" w:rsidR="00A50B8E" w:rsidRPr="00803F7B" w:rsidRDefault="00A50B8E" w:rsidP="007B0121">
            <w:pPr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 xml:space="preserve">Obrazloženje – ispunjava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P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rijavitelj – pozvati se na</w:t>
            </w:r>
            <w:r w:rsidRPr="00803F7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dokumente i provedene procedure kojima se potvrđuje sukladnost projektnog prijedloga s navedenim načelima</w:t>
            </w:r>
          </w:p>
        </w:tc>
      </w:tr>
      <w:tr w:rsidR="00053ABB" w:rsidRPr="00803F7B" w14:paraId="6171D309" w14:textId="2C384E98" w:rsidTr="00467461">
        <w:tc>
          <w:tcPr>
            <w:tcW w:w="2972" w:type="dxa"/>
          </w:tcPr>
          <w:p w14:paraId="1174AFF1" w14:textId="77777777" w:rsidR="00053ABB" w:rsidRDefault="00053ABB" w:rsidP="00053ABB">
            <w:pPr>
              <w:spacing w:after="0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</w:p>
          <w:p w14:paraId="119FB6FE" w14:textId="47332DE6" w:rsidR="00053ABB" w:rsidRPr="007B0121" w:rsidRDefault="00053ABB" w:rsidP="00053ABB">
            <w:pPr>
              <w:spacing w:after="0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I</w:t>
            </w: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I.</w:t>
            </w:r>
          </w:p>
          <w:p w14:paraId="4995DC85" w14:textId="373BED24" w:rsidR="00053ABB" w:rsidRPr="00803F7B" w:rsidRDefault="00053ABB" w:rsidP="00053ABB">
            <w:pPr>
              <w:spacing w:after="0"/>
              <w:jc w:val="left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Prilagođavanje klimatskim promjenama</w:t>
            </w:r>
          </w:p>
        </w:tc>
        <w:tc>
          <w:tcPr>
            <w:tcW w:w="5812" w:type="dxa"/>
          </w:tcPr>
          <w:p w14:paraId="6D4A9638" w14:textId="12D14989" w:rsidR="00053ABB" w:rsidRPr="00A6529B" w:rsidRDefault="00053ABB" w:rsidP="00053AB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A6529B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 xml:space="preserve">Procjena klimatskih rizika koji bi mogli biti relevantni za svako ulaganje u okviru ove mjere provedena je u nacionalnoj Strategiji prilagodbe klimatskim promjenama u Republici Hrvatskoj za razdoblje 2040. godine s pogledom na 2070. godinu. U energetski obnovljenim zgradama </w:t>
            </w:r>
            <w:r w:rsidR="009E7F7D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>kojima</w:t>
            </w:r>
            <w:r w:rsidRPr="00A6529B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 xml:space="preserve"> SDUOSZ</w:t>
            </w:r>
            <w:r w:rsidR="009E7F7D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 xml:space="preserve"> upravlja i raspolaže</w:t>
            </w:r>
            <w:r w:rsidRPr="00A6529B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 xml:space="preserve"> poboljšat će se toplinska ugodnost te se energetskom obnovom neće </w:t>
            </w:r>
            <w:r w:rsidRPr="00A6529B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lastRenderedPageBreak/>
              <w:t>povećati štetni učinak trenutačne ili očekivane buduće klime na korisnike.</w:t>
            </w:r>
          </w:p>
        </w:tc>
        <w:tc>
          <w:tcPr>
            <w:tcW w:w="5245" w:type="dxa"/>
          </w:tcPr>
          <w:p w14:paraId="072BE767" w14:textId="74B2B1D5" w:rsidR="00053ABB" w:rsidRPr="00803F7B" w:rsidRDefault="00053ABB" w:rsidP="00053AB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lastRenderedPageBreak/>
              <w:t xml:space="preserve">Obrazloženje – ispunjava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P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rijavitelj – pozvati se na</w:t>
            </w:r>
            <w:r w:rsidRPr="00803F7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dokumente i provedene procedure kojima se potvrđuje sukladnost projektnog prijedloga s navedenim načelima</w:t>
            </w:r>
          </w:p>
        </w:tc>
      </w:tr>
      <w:tr w:rsidR="00053ABB" w:rsidRPr="00803F7B" w14:paraId="32A166FB" w14:textId="771C4C83" w:rsidTr="00DA30B7">
        <w:trPr>
          <w:trHeight w:val="2721"/>
        </w:trPr>
        <w:tc>
          <w:tcPr>
            <w:tcW w:w="2972" w:type="dxa"/>
          </w:tcPr>
          <w:p w14:paraId="32C04F76" w14:textId="77777777" w:rsidR="00053ABB" w:rsidRDefault="00053ABB" w:rsidP="00053ABB">
            <w:pPr>
              <w:spacing w:after="0"/>
              <w:jc w:val="left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</w:p>
          <w:p w14:paraId="49F2A7B9" w14:textId="73E1A693" w:rsidR="00053ABB" w:rsidRPr="007B0121" w:rsidRDefault="00053ABB" w:rsidP="00053ABB">
            <w:pPr>
              <w:spacing w:after="0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III.</w:t>
            </w:r>
          </w:p>
          <w:p w14:paraId="66B9E14D" w14:textId="7D1931C1" w:rsidR="00053ABB" w:rsidRPr="00803F7B" w:rsidRDefault="00053ABB" w:rsidP="00053ABB">
            <w:pPr>
              <w:spacing w:after="0"/>
              <w:jc w:val="left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Održiva uporaba i zaštita voda i morskih resursa</w:t>
            </w:r>
          </w:p>
        </w:tc>
        <w:tc>
          <w:tcPr>
            <w:tcW w:w="5812" w:type="dxa"/>
          </w:tcPr>
          <w:p w14:paraId="5BE6719C" w14:textId="263E95C2" w:rsidR="00053ABB" w:rsidRPr="00A6529B" w:rsidRDefault="00947988" w:rsidP="00053AB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7988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>Predmet energetske obnove su postojeće zgrade kojima SDUOSZ upravlja i raspolaže priključene na komunalnu infrastrukturu vodovoda i odvodnje otpadnih voda. U okviru ovog Poziva ne sufinancira se ugradnja uređaja za vodu. Energetska obnova zgrada kojima SDUOSZ upravlja i raspolaže ne odnosi se i nije štetna za obalni i morski okoliš niti za vodna tijela (uključujući površinske i podzemne vode), odnosno ne nanosi se bitna šteta predmetnom okolišnom cilju.</w:t>
            </w:r>
          </w:p>
        </w:tc>
        <w:tc>
          <w:tcPr>
            <w:tcW w:w="5245" w:type="dxa"/>
          </w:tcPr>
          <w:p w14:paraId="13B036D4" w14:textId="16DD3094" w:rsidR="00053ABB" w:rsidRPr="00803F7B" w:rsidRDefault="00053ABB" w:rsidP="00053AB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 xml:space="preserve">Obrazloženje – ispunjava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P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rijavitelj – pozvati se na</w:t>
            </w:r>
            <w:r w:rsidRPr="00803F7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dokumente i provedene procedure kojima se potvrđuje sukladnost projektnog prijedloga s navedenim načelima</w:t>
            </w:r>
          </w:p>
        </w:tc>
      </w:tr>
      <w:tr w:rsidR="00A50B8E" w:rsidRPr="00803F7B" w14:paraId="41486BC0" w14:textId="0509B97E" w:rsidTr="00467461">
        <w:tc>
          <w:tcPr>
            <w:tcW w:w="2972" w:type="dxa"/>
          </w:tcPr>
          <w:p w14:paraId="41252769" w14:textId="77777777" w:rsidR="00A50B8E" w:rsidRDefault="00A50B8E" w:rsidP="00D450B3">
            <w:pPr>
              <w:spacing w:after="0"/>
              <w:jc w:val="left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</w:p>
          <w:p w14:paraId="477F049E" w14:textId="4965B8E4" w:rsidR="00A50B8E" w:rsidRPr="007B0121" w:rsidRDefault="00A50B8E" w:rsidP="00D450B3">
            <w:pPr>
              <w:spacing w:after="0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IV.</w:t>
            </w:r>
          </w:p>
          <w:p w14:paraId="74F887F1" w14:textId="6EE0F7A3" w:rsidR="00A50B8E" w:rsidRPr="00803F7B" w:rsidRDefault="00A50B8E" w:rsidP="00D450B3">
            <w:pPr>
              <w:spacing w:after="0"/>
              <w:jc w:val="left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Kružno gospodarstvo, uključujući prevenciju otpada i recikliranje</w:t>
            </w:r>
          </w:p>
        </w:tc>
        <w:tc>
          <w:tcPr>
            <w:tcW w:w="5812" w:type="dxa"/>
          </w:tcPr>
          <w:p w14:paraId="7107BAE1" w14:textId="4A03F484" w:rsidR="007B1BC1" w:rsidRPr="007B1BC1" w:rsidRDefault="007B1BC1" w:rsidP="007B1BC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7B1BC1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>Prijavitelj će od gospodarskih subjekata koji provode energetsku obnovu zgrada u njegovoj nadležnosti zahtijevati da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tvari, te olakšavaju ponovnu upotrebu i visokokvalitetnu reciklažu selektivnim uklanjanjem materijala, koristeći dostupne sustave za sortiranje građevinskog otpada i otpada od rušenja. Građevinski projekti i građevinske tehnike podržavaju kružnost i posebno demonstriraju, pozivajući se na ISO 20887 ili drugi standard za procjenu rastavljivosti ili prilagodljivosti zgrada kojima SDUOSZ upravlja i raspolaže, kako su dizajnirani da budu učinkovitiji u pogledu resursa, prilagodljivi, fleksibilni i rastavljivi kako bi omogućili ponovnu upotrebu i recikliranje.</w:t>
            </w:r>
          </w:p>
          <w:p w14:paraId="33899C92" w14:textId="50993CAD" w:rsidR="008E18CA" w:rsidRPr="00A6529B" w:rsidRDefault="007B1BC1" w:rsidP="007B1BC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7B1BC1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Sukladno Zakonu o gradnji (NN 153/13, 20/17, 39/19, </w:t>
            </w:r>
            <w:r w:rsidRPr="007B1BC1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lastRenderedPageBreak/>
              <w:t>125/19) izvođač je dužan gospodariti građevnim otpadom nastalim tijekom građenja na gradilištu sukladno propisima koji uređuju gospodarenje otpadom te oporabiti i/ili zbrinuti građevni otpad nastao tijekom građenja na gradilištu sukladno propisima koji uređuju gospodarenje otpadom. Zakonom o gospodarenju otpadom (NN 84/21) propisuje se da građevni otpad i otpad koji sadrži azbest spadaju u posebne kategorije otpada za koje se pravilnikom propisuju posebni uvjeti gospodarenja. Pravilnikom o građevnom otpadu i otpadu koji sadrži azbest (NN  69/16) propisani su uvjeti gospodarenja građevnim otpadom i način obveznog postupanja vlasnika i posjednika građevnog otpada. Također, Pravilnikom je propisano kako je zabranjeno opasni građevni otpad odbaciti u miješani komunalni otpad i miješati s drugom vrstom otpada ili tvarima uključujući i građevne proizvode ili materijalima koje nemaju status otpada, osim na način određen dozvolom za gospodarenje otpadom.</w:t>
            </w:r>
          </w:p>
        </w:tc>
        <w:tc>
          <w:tcPr>
            <w:tcW w:w="5245" w:type="dxa"/>
          </w:tcPr>
          <w:p w14:paraId="611DD184" w14:textId="1AAD0A49" w:rsidR="00A50B8E" w:rsidRPr="00803F7B" w:rsidRDefault="00A50B8E" w:rsidP="00803F7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lastRenderedPageBreak/>
              <w:t xml:space="preserve">Obrazloženje – ispunjava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P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rijavitelj – pozvati se na</w:t>
            </w:r>
            <w:r w:rsidRPr="00803F7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dokumente i provedene procedure kojima se potvrđuje sukladnost projektnog prijedloga s navedenim načelima</w:t>
            </w:r>
            <w:r w:rsidR="009C62B7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 xml:space="preserve"> </w:t>
            </w:r>
          </w:p>
        </w:tc>
      </w:tr>
      <w:tr w:rsidR="00A50B8E" w:rsidRPr="00803F7B" w14:paraId="68D56C39" w14:textId="746E9284" w:rsidTr="00467461">
        <w:tc>
          <w:tcPr>
            <w:tcW w:w="2972" w:type="dxa"/>
          </w:tcPr>
          <w:p w14:paraId="266C7468" w14:textId="77777777" w:rsidR="00A50B8E" w:rsidRDefault="00A50B8E" w:rsidP="00525BE3">
            <w:pPr>
              <w:spacing w:after="0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</w:p>
          <w:p w14:paraId="6FFD86C2" w14:textId="6EB16494" w:rsidR="00A50B8E" w:rsidRPr="007B0121" w:rsidRDefault="00A50B8E" w:rsidP="00525BE3">
            <w:pPr>
              <w:spacing w:after="0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V.</w:t>
            </w:r>
          </w:p>
          <w:p w14:paraId="125A6F02" w14:textId="6C27BE47" w:rsidR="00A50B8E" w:rsidRPr="00803F7B" w:rsidRDefault="00A50B8E" w:rsidP="00525BE3">
            <w:pPr>
              <w:spacing w:after="0"/>
              <w:jc w:val="left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Prevencija onečišćenja i kontrola zraka, vode ili tla</w:t>
            </w:r>
          </w:p>
        </w:tc>
        <w:tc>
          <w:tcPr>
            <w:tcW w:w="5812" w:type="dxa"/>
          </w:tcPr>
          <w:p w14:paraId="7C554BDB" w14:textId="36389076" w:rsidR="00B72F72" w:rsidRPr="00A6529B" w:rsidRDefault="00B72F72" w:rsidP="00B72F7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A6529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Od operatora koji provode energetsku obnovu zgrada </w:t>
            </w:r>
            <w:r w:rsidR="00E20AE1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>kojima</w:t>
            </w:r>
            <w:r w:rsidRPr="00A6529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SDUOSZ</w:t>
            </w:r>
            <w:r w:rsidR="00E20AE1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upravlja i raspolaže</w:t>
            </w:r>
            <w:r w:rsidRPr="00A6529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morat će se osigurati da građevinski dijelovi i materijali korišteni u energetskoj obnovi ne sadrže azbest niti tvari koje izazivaju veliku zabrinutost, kako je utvrđeno na temelju popisa tvari za koje je potrebno odobrenje iz Priloga XIV. Uredbe (EZ) br. 1907/2006.</w:t>
            </w:r>
          </w:p>
          <w:p w14:paraId="6F4C1D32" w14:textId="77777777" w:rsidR="00B72F72" w:rsidRPr="00A6529B" w:rsidRDefault="00B72F72" w:rsidP="00B72F7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A6529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>Od operatora koji provode energetsku obnovu morat će se osigurati da građevinski dijelovi i materijali korišteni u zgradi, koji mogu doći u kontakt sa korisnicima, emitiraju manje od 0,06 mg formaldehida po m</w:t>
            </w:r>
            <w:r w:rsidRPr="006F06A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hr-HR" w:eastAsia="en-US"/>
              </w:rPr>
              <w:t>3</w:t>
            </w:r>
            <w:r w:rsidRPr="00A6529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materijala ili komponente i manje od 0,001 mg kategorija 1A i 1B </w:t>
            </w:r>
            <w:r w:rsidRPr="00A6529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lastRenderedPageBreak/>
              <w:t>kancerogenih hlapljivih organskih spojeva po m</w:t>
            </w:r>
            <w:r w:rsidRPr="006F06A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hr-HR" w:eastAsia="en-US"/>
              </w:rPr>
              <w:t>3</w:t>
            </w:r>
            <w:r w:rsidRPr="00A6529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materijala ili komponente, nakon ispitivanja u skladu s CEN / TS 16516 i ISO 16000-3 ili drugim usporedivim standardiziranim uvjetima ispitivanja i metodom određivanja.</w:t>
            </w:r>
          </w:p>
          <w:p w14:paraId="214B8260" w14:textId="78E933EB" w:rsidR="00A50B8E" w:rsidRPr="00A6529B" w:rsidRDefault="00B72F72" w:rsidP="00B72F7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A6529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Poduzet će se mjere za smanjenje emisije buke, prašine i onečišćujućih tvari tijekom građevinskih radova, sukladno Zakonu o gradnji članku 133. Uređenje gradilišta, koji zahtijeva da se na gradilištu predvide i provode mjere zaštite na radu te ostale mjere za zaštitu života i zdravlja ljudi u skladu s posebnim propisima, te kojima se onečišćenje zraka, tla i podzemnih voda te buka svode na najmanju mjeru. Tako će se prilikom energetske obnove zgrada </w:t>
            </w:r>
            <w:r w:rsidR="00F55931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>kojima</w:t>
            </w:r>
            <w:r w:rsidRPr="00A6529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SDUOSZ</w:t>
            </w:r>
            <w:r w:rsidR="00F55931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upravlja i raspolaže</w:t>
            </w:r>
            <w:r w:rsidRPr="00A6529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radovi izvoditi samo u dnevnom razdoblju, svi rastresiti materijali će biti sklonjeni (prekrivanjem ili po potrebi vlaženjem) kako bi se spriječilo rasipanje tijekom kiše i vjetra, a sva uklanjanja i demontaže građevnih elemenata i materijala vršit će se tehnikama koje sprečavaju širenje prašine i štetnih tvari na susjedne površine, te će se kada je potrebno koristiti zaštitne ograde.</w:t>
            </w:r>
          </w:p>
        </w:tc>
        <w:tc>
          <w:tcPr>
            <w:tcW w:w="5245" w:type="dxa"/>
          </w:tcPr>
          <w:p w14:paraId="50F7C7BE" w14:textId="02D86963" w:rsidR="00A50B8E" w:rsidRPr="00803F7B" w:rsidRDefault="00A50B8E" w:rsidP="00803F7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lastRenderedPageBreak/>
              <w:t xml:space="preserve">Obrazloženje – ispunjava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P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rijavitelj – pozvati se na</w:t>
            </w:r>
            <w:r w:rsidRPr="00803F7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dokumente i provedene procedure kojima se potvrđuje sukladnost projektnog prijedloga s navedenim načelima</w:t>
            </w:r>
          </w:p>
        </w:tc>
      </w:tr>
      <w:tr w:rsidR="00A50B8E" w:rsidRPr="00803F7B" w14:paraId="3D9EA985" w14:textId="00737086" w:rsidTr="00467461">
        <w:trPr>
          <w:trHeight w:val="3824"/>
        </w:trPr>
        <w:tc>
          <w:tcPr>
            <w:tcW w:w="2972" w:type="dxa"/>
          </w:tcPr>
          <w:p w14:paraId="5E779167" w14:textId="77777777" w:rsidR="00A50B8E" w:rsidRDefault="00A50B8E" w:rsidP="00AD5963">
            <w:pPr>
              <w:spacing w:after="0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</w:p>
          <w:p w14:paraId="26F9FD0F" w14:textId="7C8391A6" w:rsidR="00A50B8E" w:rsidRPr="007B0121" w:rsidRDefault="00A50B8E" w:rsidP="00AD5963">
            <w:pPr>
              <w:spacing w:after="0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VI.</w:t>
            </w:r>
          </w:p>
          <w:p w14:paraId="5EA5AE42" w14:textId="5F6DEDE8" w:rsidR="00A50B8E" w:rsidRPr="00803F7B" w:rsidRDefault="00A50B8E" w:rsidP="00AD5963">
            <w:pPr>
              <w:spacing w:after="0"/>
              <w:jc w:val="left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Zaštita i obnova biološke raznolikosti i ekosustava</w:t>
            </w:r>
          </w:p>
        </w:tc>
        <w:tc>
          <w:tcPr>
            <w:tcW w:w="5812" w:type="dxa"/>
          </w:tcPr>
          <w:p w14:paraId="53C81371" w14:textId="74271345" w:rsidR="00A50B8E" w:rsidRPr="00A6529B" w:rsidRDefault="00BA1FBC" w:rsidP="004D2CB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A6529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U okviru ovog Poziva ne nanosi se bitna šteta predmetnom okolišnom cilju budući da će se energetski obnavljati već postojeće zgrade </w:t>
            </w:r>
            <w:r w:rsidR="00B52DA9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>kojima</w:t>
            </w:r>
            <w:r w:rsidRPr="00A6529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SDUOSZ</w:t>
            </w:r>
            <w:r w:rsidR="00B52DA9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upravlja i raspolaže</w:t>
            </w:r>
            <w:r w:rsidRPr="00A6529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. Većina zgrada </w:t>
            </w:r>
            <w:r w:rsidR="002938D6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>kojima</w:t>
            </w:r>
            <w:r w:rsidRPr="00A6529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SDUOSZ</w:t>
            </w:r>
            <w:r w:rsidR="002938D6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upravlja i raspolaže</w:t>
            </w:r>
            <w:r w:rsidRPr="00A6529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ne nalazi se u ili u blizini područja osjetljivih na biološku raznolikost (uključujući mrežu zaštićenih područja Natura 2000, područja svjetske baštine UNESCO-a i ključna područja biološke raznolikosti, kao i druga zaštićena područja), stoga aktivnosti energetske obnove zgrada </w:t>
            </w:r>
            <w:r w:rsidR="002938D6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>kojima</w:t>
            </w:r>
            <w:r w:rsidRPr="00A6529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SDUOSZ</w:t>
            </w:r>
            <w:r w:rsidR="002938D6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upravlja i raspolaže</w:t>
            </w:r>
            <w:r w:rsidRPr="00A6529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imaju beznačajno predvidljivi utjecaj.</w:t>
            </w:r>
          </w:p>
        </w:tc>
        <w:tc>
          <w:tcPr>
            <w:tcW w:w="5245" w:type="dxa"/>
          </w:tcPr>
          <w:p w14:paraId="11565000" w14:textId="3561FC43" w:rsidR="00A50B8E" w:rsidRDefault="00750F6F" w:rsidP="00645862">
            <w:pPr>
              <w:spacing w:after="0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</w:pP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 xml:space="preserve">Obrazloženje – ispunjava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P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rijavitelj – pozvati se na</w:t>
            </w:r>
            <w:r w:rsidRPr="00803F7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dokumente i provedene procedure kojima se potvrđuje sukladnost projektnog prijedloga s navedenim načelima</w:t>
            </w:r>
          </w:p>
          <w:p w14:paraId="56A196D0" w14:textId="77777777" w:rsidR="00A50B8E" w:rsidRDefault="00A50B8E" w:rsidP="00595610">
            <w:pPr>
              <w:spacing w:after="0"/>
              <w:jc w:val="center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</w:pPr>
          </w:p>
          <w:p w14:paraId="1D6476E0" w14:textId="77777777" w:rsidR="00A50B8E" w:rsidRDefault="00A50B8E" w:rsidP="007B0121">
            <w:pPr>
              <w:spacing w:after="0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</w:pPr>
          </w:p>
          <w:p w14:paraId="6DA0C4E0" w14:textId="77777777" w:rsidR="00A50B8E" w:rsidRDefault="00A50B8E" w:rsidP="007B0121">
            <w:pPr>
              <w:spacing w:after="0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</w:pPr>
          </w:p>
          <w:p w14:paraId="6EE72BD0" w14:textId="77777777" w:rsidR="007D0ED7" w:rsidRDefault="007D0ED7" w:rsidP="007D0ED7">
            <w:pPr>
              <w:spacing w:after="0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</w:pPr>
          </w:p>
          <w:p w14:paraId="67B08783" w14:textId="3E9D58BC" w:rsidR="00A50B8E" w:rsidRPr="00803F7B" w:rsidRDefault="00A50B8E" w:rsidP="0059561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</w:p>
        </w:tc>
      </w:tr>
    </w:tbl>
    <w:p w14:paraId="06EACD52" w14:textId="77777777" w:rsidR="00A50B8E" w:rsidRDefault="00A50B8E" w:rsidP="00803F7B">
      <w:pPr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</w:p>
    <w:p w14:paraId="3F0B4746" w14:textId="229A3B16" w:rsidR="00D06985" w:rsidRDefault="00D06985" w:rsidP="00803F7B">
      <w:pPr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Potpis </w:t>
      </w:r>
      <w:r w:rsidR="0076507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P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rijavitelja</w:t>
      </w:r>
      <w:r w:rsidR="00555906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:</w:t>
      </w:r>
    </w:p>
    <w:p w14:paraId="260AC15A" w14:textId="1714A4D2" w:rsidR="00344D8E" w:rsidRDefault="00344D8E" w:rsidP="00344D8E">
      <w:pPr>
        <w:tabs>
          <w:tab w:val="left" w:pos="125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956637">
        <w:rPr>
          <w:rFonts w:ascii="Times New Roman" w:eastAsia="Times New Roman" w:hAnsi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/>
          <w:sz w:val="24"/>
          <w:szCs w:val="24"/>
        </w:rPr>
        <w:t>. godine.</w:t>
      </w:r>
    </w:p>
    <w:p w14:paraId="05A86D78" w14:textId="77777777" w:rsidR="00344D8E" w:rsidRDefault="00344D8E" w:rsidP="00344D8E">
      <w:pPr>
        <w:tabs>
          <w:tab w:val="left" w:pos="1257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14:paraId="297C566C" w14:textId="756CB44E" w:rsidR="00344D8E" w:rsidRDefault="00344D8E" w:rsidP="00344D8E">
      <w:pPr>
        <w:tabs>
          <w:tab w:val="left" w:pos="1257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Prijavitelj:</w:t>
      </w:r>
    </w:p>
    <w:p w14:paraId="220C2372" w14:textId="7B1EA12D" w:rsidR="00344D8E" w:rsidRDefault="00344D8E" w:rsidP="00344D8E">
      <w:pPr>
        <w:tabs>
          <w:tab w:val="left" w:pos="1257"/>
        </w:tabs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956637">
        <w:rPr>
          <w:rFonts w:ascii="Times New Roman" w:eastAsia="Times New Roman" w:hAnsi="Times New Roman"/>
          <w:i/>
          <w:sz w:val="24"/>
          <w:szCs w:val="24"/>
        </w:rPr>
        <w:t>&lt;</w:t>
      </w:r>
      <w:r w:rsidR="003C069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naziv</w:t>
      </w:r>
      <w:r w:rsidR="003C069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4D4DA1">
        <w:rPr>
          <w:rFonts w:ascii="Times New Roman" w:eastAsia="Times New Roman" w:hAnsi="Times New Roman"/>
          <w:i/>
          <w:sz w:val="24"/>
          <w:szCs w:val="24"/>
        </w:rPr>
        <w:t>Prijavitelja</w:t>
      </w:r>
      <w:r w:rsidR="00110822" w:rsidRPr="0011082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56637">
        <w:rPr>
          <w:rFonts w:ascii="Times New Roman" w:eastAsia="Times New Roman" w:hAnsi="Times New Roman"/>
          <w:i/>
          <w:sz w:val="24"/>
          <w:szCs w:val="24"/>
        </w:rPr>
        <w:t>&gt;</w:t>
      </w:r>
    </w:p>
    <w:p w14:paraId="46B8A312" w14:textId="77777777" w:rsidR="00344D8E" w:rsidRDefault="00344D8E" w:rsidP="00344D8E">
      <w:pPr>
        <w:tabs>
          <w:tab w:val="left" w:pos="1257"/>
        </w:tabs>
        <w:spacing w:after="0"/>
        <w:rPr>
          <w:rFonts w:ascii="Times New Roman" w:eastAsia="Times New Roman" w:hAnsi="Times New Roman"/>
          <w:i/>
          <w:sz w:val="24"/>
          <w:szCs w:val="24"/>
        </w:rPr>
      </w:pPr>
    </w:p>
    <w:p w14:paraId="3454B2C8" w14:textId="77777777" w:rsidR="00344D8E" w:rsidRDefault="00344D8E" w:rsidP="00344D8E">
      <w:pPr>
        <w:tabs>
          <w:tab w:val="left" w:pos="1257"/>
        </w:tabs>
        <w:spacing w:after="0"/>
        <w:rPr>
          <w:sz w:val="24"/>
          <w:szCs w:val="24"/>
        </w:rPr>
      </w:pPr>
    </w:p>
    <w:p w14:paraId="305B7E85" w14:textId="77777777" w:rsidR="00344D8E" w:rsidRDefault="00344D8E" w:rsidP="00344D8E">
      <w:pPr>
        <w:tabs>
          <w:tab w:val="left" w:pos="125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CD51B9">
        <w:rPr>
          <w:rFonts w:ascii="Times New Roman" w:eastAsia="Times New Roman" w:hAnsi="Times New Roman"/>
          <w:sz w:val="24"/>
          <w:szCs w:val="24"/>
        </w:rPr>
        <w:t>Potpis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59D7868A" w14:textId="1F04B447" w:rsidR="00555906" w:rsidRPr="001377BA" w:rsidRDefault="00344D8E" w:rsidP="001377BA">
      <w:pPr>
        <w:tabs>
          <w:tab w:val="left" w:pos="125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3744E0">
        <w:rPr>
          <w:rFonts w:ascii="Times New Roman" w:eastAsia="Times New Roman" w:hAnsi="Times New Roman"/>
          <w:i/>
          <w:sz w:val="24"/>
          <w:szCs w:val="24"/>
        </w:rPr>
        <w:t>&lt; umetnuti &gt;</w:t>
      </w:r>
    </w:p>
    <w:sectPr w:rsidR="00555906" w:rsidRPr="001377BA" w:rsidSect="00805E73">
      <w:headerReference w:type="default" r:id="rId12"/>
      <w:footerReference w:type="default" r:id="rId13"/>
      <w:pgSz w:w="16838" w:h="11906" w:orient="landscape"/>
      <w:pgMar w:top="1134" w:right="1417" w:bottom="993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2B0BA" w14:textId="77777777" w:rsidR="00D41F19" w:rsidRDefault="00D41F19" w:rsidP="00F6257F">
      <w:pPr>
        <w:spacing w:after="0" w:line="240" w:lineRule="auto"/>
      </w:pPr>
      <w:r>
        <w:separator/>
      </w:r>
    </w:p>
  </w:endnote>
  <w:endnote w:type="continuationSeparator" w:id="0">
    <w:p w14:paraId="32899165" w14:textId="77777777" w:rsidR="00D41F19" w:rsidRDefault="00D41F19" w:rsidP="00F6257F">
      <w:pPr>
        <w:spacing w:after="0" w:line="240" w:lineRule="auto"/>
      </w:pPr>
      <w:r>
        <w:continuationSeparator/>
      </w:r>
    </w:p>
  </w:endnote>
  <w:endnote w:type="continuationNotice" w:id="1">
    <w:p w14:paraId="07A704E3" w14:textId="77777777" w:rsidR="00D41F19" w:rsidRDefault="00D41F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88048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E40B0CF" w14:textId="76AFD3EB" w:rsidR="003E6002" w:rsidRPr="003E6002" w:rsidRDefault="003E6002">
        <w:pPr>
          <w:pStyle w:val="Podnoje"/>
          <w:jc w:val="right"/>
          <w:rPr>
            <w:rFonts w:ascii="Times New Roman" w:hAnsi="Times New Roman"/>
          </w:rPr>
        </w:pPr>
        <w:r w:rsidRPr="003E6002">
          <w:rPr>
            <w:rFonts w:ascii="Times New Roman" w:hAnsi="Times New Roman"/>
          </w:rPr>
          <w:fldChar w:fldCharType="begin"/>
        </w:r>
        <w:r w:rsidRPr="003E6002">
          <w:rPr>
            <w:rFonts w:ascii="Times New Roman" w:hAnsi="Times New Roman"/>
          </w:rPr>
          <w:instrText>PAGE   \* MERGEFORMAT</w:instrText>
        </w:r>
        <w:r w:rsidRPr="003E6002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6</w:t>
        </w:r>
        <w:r w:rsidRPr="003E6002">
          <w:rPr>
            <w:rFonts w:ascii="Times New Roman" w:hAnsi="Times New Roman"/>
          </w:rPr>
          <w:fldChar w:fldCharType="end"/>
        </w:r>
      </w:p>
    </w:sdtContent>
  </w:sdt>
  <w:p w14:paraId="7DB1E7DB" w14:textId="77777777" w:rsidR="004D2CB0" w:rsidRDefault="004D2C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C956" w14:textId="77777777" w:rsidR="00D41F19" w:rsidRDefault="00D41F19" w:rsidP="00F6257F">
      <w:pPr>
        <w:spacing w:after="0" w:line="240" w:lineRule="auto"/>
      </w:pPr>
      <w:r>
        <w:separator/>
      </w:r>
    </w:p>
  </w:footnote>
  <w:footnote w:type="continuationSeparator" w:id="0">
    <w:p w14:paraId="7DD70CB7" w14:textId="77777777" w:rsidR="00D41F19" w:rsidRDefault="00D41F19" w:rsidP="00F6257F">
      <w:pPr>
        <w:spacing w:after="0" w:line="240" w:lineRule="auto"/>
      </w:pPr>
      <w:r>
        <w:continuationSeparator/>
      </w:r>
    </w:p>
  </w:footnote>
  <w:footnote w:type="continuationNotice" w:id="1">
    <w:p w14:paraId="7D39C2D6" w14:textId="77777777" w:rsidR="00D41F19" w:rsidRDefault="00D41F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0F233" w14:textId="37D9056B" w:rsidR="004D2CB0" w:rsidRPr="004D2CB0" w:rsidRDefault="004D2CB0">
    <w:pPr>
      <w:pStyle w:val="Zaglavlje"/>
      <w:jc w:val="right"/>
      <w:rPr>
        <w:rFonts w:ascii="Times New Roman" w:hAnsi="Times New Roman"/>
      </w:rPr>
    </w:pPr>
  </w:p>
  <w:p w14:paraId="7A0044F5" w14:textId="77777777" w:rsidR="00D63F70" w:rsidRDefault="00D63F7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BB"/>
    <w:rsid w:val="00012FDF"/>
    <w:rsid w:val="00027360"/>
    <w:rsid w:val="00033933"/>
    <w:rsid w:val="00033F65"/>
    <w:rsid w:val="00034AA0"/>
    <w:rsid w:val="0004511D"/>
    <w:rsid w:val="000528EF"/>
    <w:rsid w:val="00053ABB"/>
    <w:rsid w:val="000769BB"/>
    <w:rsid w:val="0007744A"/>
    <w:rsid w:val="0009721F"/>
    <w:rsid w:val="000A26B8"/>
    <w:rsid w:val="000A7AFF"/>
    <w:rsid w:val="000B1ECB"/>
    <w:rsid w:val="000B6228"/>
    <w:rsid w:val="000B7586"/>
    <w:rsid w:val="000C1B80"/>
    <w:rsid w:val="000C294D"/>
    <w:rsid w:val="000F1AA3"/>
    <w:rsid w:val="00110822"/>
    <w:rsid w:val="00112969"/>
    <w:rsid w:val="0011719D"/>
    <w:rsid w:val="00123127"/>
    <w:rsid w:val="001232E3"/>
    <w:rsid w:val="00137110"/>
    <w:rsid w:val="0013779B"/>
    <w:rsid w:val="001377BA"/>
    <w:rsid w:val="0014298B"/>
    <w:rsid w:val="001472B0"/>
    <w:rsid w:val="001529AB"/>
    <w:rsid w:val="00162092"/>
    <w:rsid w:val="001654C2"/>
    <w:rsid w:val="001667C0"/>
    <w:rsid w:val="00175EF6"/>
    <w:rsid w:val="00176C6A"/>
    <w:rsid w:val="00182A78"/>
    <w:rsid w:val="00186FF9"/>
    <w:rsid w:val="00192AED"/>
    <w:rsid w:val="00192AF4"/>
    <w:rsid w:val="00194A26"/>
    <w:rsid w:val="001A106F"/>
    <w:rsid w:val="001B2C4F"/>
    <w:rsid w:val="001B7EEB"/>
    <w:rsid w:val="001C0098"/>
    <w:rsid w:val="001D0065"/>
    <w:rsid w:val="001D296A"/>
    <w:rsid w:val="001D5852"/>
    <w:rsid w:val="001E374F"/>
    <w:rsid w:val="002041E6"/>
    <w:rsid w:val="002108E7"/>
    <w:rsid w:val="00220259"/>
    <w:rsid w:val="002212F7"/>
    <w:rsid w:val="00230C10"/>
    <w:rsid w:val="00230D18"/>
    <w:rsid w:val="00233239"/>
    <w:rsid w:val="002530B7"/>
    <w:rsid w:val="00257E3D"/>
    <w:rsid w:val="002619A3"/>
    <w:rsid w:val="0027029B"/>
    <w:rsid w:val="00272516"/>
    <w:rsid w:val="0027390B"/>
    <w:rsid w:val="00274E40"/>
    <w:rsid w:val="00284D22"/>
    <w:rsid w:val="002938D6"/>
    <w:rsid w:val="00296086"/>
    <w:rsid w:val="002A2BA8"/>
    <w:rsid w:val="002B215A"/>
    <w:rsid w:val="002B5AEF"/>
    <w:rsid w:val="002C6C30"/>
    <w:rsid w:val="002D0394"/>
    <w:rsid w:val="002E00B0"/>
    <w:rsid w:val="002E3DF5"/>
    <w:rsid w:val="002E738A"/>
    <w:rsid w:val="003137D8"/>
    <w:rsid w:val="00323A37"/>
    <w:rsid w:val="0032566E"/>
    <w:rsid w:val="00325EC4"/>
    <w:rsid w:val="003326BF"/>
    <w:rsid w:val="003446BD"/>
    <w:rsid w:val="00344D8E"/>
    <w:rsid w:val="00347633"/>
    <w:rsid w:val="00350FCF"/>
    <w:rsid w:val="0035140C"/>
    <w:rsid w:val="00356027"/>
    <w:rsid w:val="00356B48"/>
    <w:rsid w:val="00357A3F"/>
    <w:rsid w:val="00363BD7"/>
    <w:rsid w:val="003665DC"/>
    <w:rsid w:val="00373731"/>
    <w:rsid w:val="0038053E"/>
    <w:rsid w:val="00382C5C"/>
    <w:rsid w:val="00391B0D"/>
    <w:rsid w:val="003A2113"/>
    <w:rsid w:val="003A252F"/>
    <w:rsid w:val="003A5AB6"/>
    <w:rsid w:val="003B43FA"/>
    <w:rsid w:val="003C069B"/>
    <w:rsid w:val="003C31C6"/>
    <w:rsid w:val="003D1682"/>
    <w:rsid w:val="003D463C"/>
    <w:rsid w:val="003D6D2A"/>
    <w:rsid w:val="003E12F2"/>
    <w:rsid w:val="003E6002"/>
    <w:rsid w:val="003F1BAD"/>
    <w:rsid w:val="00406F72"/>
    <w:rsid w:val="0041036F"/>
    <w:rsid w:val="004105F5"/>
    <w:rsid w:val="00411896"/>
    <w:rsid w:val="0041318E"/>
    <w:rsid w:val="004335E1"/>
    <w:rsid w:val="004375C5"/>
    <w:rsid w:val="00467461"/>
    <w:rsid w:val="00471FCC"/>
    <w:rsid w:val="00477BEC"/>
    <w:rsid w:val="00483929"/>
    <w:rsid w:val="004860AD"/>
    <w:rsid w:val="00486985"/>
    <w:rsid w:val="004874BE"/>
    <w:rsid w:val="004A1104"/>
    <w:rsid w:val="004B037E"/>
    <w:rsid w:val="004B48C5"/>
    <w:rsid w:val="004D26A7"/>
    <w:rsid w:val="004D2CB0"/>
    <w:rsid w:val="004D4DA1"/>
    <w:rsid w:val="004E22C0"/>
    <w:rsid w:val="004F1A50"/>
    <w:rsid w:val="00506924"/>
    <w:rsid w:val="00512E83"/>
    <w:rsid w:val="00525BE3"/>
    <w:rsid w:val="0052630F"/>
    <w:rsid w:val="00526858"/>
    <w:rsid w:val="005310C4"/>
    <w:rsid w:val="00542247"/>
    <w:rsid w:val="0054278B"/>
    <w:rsid w:val="005529F1"/>
    <w:rsid w:val="00555241"/>
    <w:rsid w:val="00555906"/>
    <w:rsid w:val="0056090B"/>
    <w:rsid w:val="00562E72"/>
    <w:rsid w:val="0056652B"/>
    <w:rsid w:val="005674DE"/>
    <w:rsid w:val="00567D25"/>
    <w:rsid w:val="00574435"/>
    <w:rsid w:val="0058302B"/>
    <w:rsid w:val="005848AC"/>
    <w:rsid w:val="00586557"/>
    <w:rsid w:val="005942D8"/>
    <w:rsid w:val="005944EB"/>
    <w:rsid w:val="00594690"/>
    <w:rsid w:val="00595610"/>
    <w:rsid w:val="005C6453"/>
    <w:rsid w:val="005C797E"/>
    <w:rsid w:val="005D146D"/>
    <w:rsid w:val="005E02EB"/>
    <w:rsid w:val="005F429A"/>
    <w:rsid w:val="005F7C97"/>
    <w:rsid w:val="00605BA9"/>
    <w:rsid w:val="00613146"/>
    <w:rsid w:val="00626A1F"/>
    <w:rsid w:val="00640DD0"/>
    <w:rsid w:val="0064536B"/>
    <w:rsid w:val="00645862"/>
    <w:rsid w:val="00664ADB"/>
    <w:rsid w:val="00667C15"/>
    <w:rsid w:val="00677970"/>
    <w:rsid w:val="00685AE6"/>
    <w:rsid w:val="006A1814"/>
    <w:rsid w:val="006A3754"/>
    <w:rsid w:val="006A43F5"/>
    <w:rsid w:val="006A5D0F"/>
    <w:rsid w:val="006A7423"/>
    <w:rsid w:val="006B63F4"/>
    <w:rsid w:val="006C17E0"/>
    <w:rsid w:val="006D04CB"/>
    <w:rsid w:val="006D67F5"/>
    <w:rsid w:val="006E039D"/>
    <w:rsid w:val="006E08F4"/>
    <w:rsid w:val="006E3560"/>
    <w:rsid w:val="006F06AF"/>
    <w:rsid w:val="00705AB9"/>
    <w:rsid w:val="007130AB"/>
    <w:rsid w:val="007213D4"/>
    <w:rsid w:val="007246A7"/>
    <w:rsid w:val="00727975"/>
    <w:rsid w:val="00741C6C"/>
    <w:rsid w:val="0074647F"/>
    <w:rsid w:val="00746AAF"/>
    <w:rsid w:val="00750F6F"/>
    <w:rsid w:val="007513BB"/>
    <w:rsid w:val="00757A1D"/>
    <w:rsid w:val="00763146"/>
    <w:rsid w:val="00764B56"/>
    <w:rsid w:val="00765077"/>
    <w:rsid w:val="00765CE7"/>
    <w:rsid w:val="007714C7"/>
    <w:rsid w:val="00771ABA"/>
    <w:rsid w:val="00782296"/>
    <w:rsid w:val="00794CA7"/>
    <w:rsid w:val="007966B8"/>
    <w:rsid w:val="007A021E"/>
    <w:rsid w:val="007A02BB"/>
    <w:rsid w:val="007A278C"/>
    <w:rsid w:val="007A4F79"/>
    <w:rsid w:val="007B0121"/>
    <w:rsid w:val="007B1BC1"/>
    <w:rsid w:val="007D0ED7"/>
    <w:rsid w:val="007E7E92"/>
    <w:rsid w:val="00801343"/>
    <w:rsid w:val="00802033"/>
    <w:rsid w:val="00803F7B"/>
    <w:rsid w:val="008040D7"/>
    <w:rsid w:val="00805E73"/>
    <w:rsid w:val="008060FD"/>
    <w:rsid w:val="008071DD"/>
    <w:rsid w:val="00811D0F"/>
    <w:rsid w:val="00813F22"/>
    <w:rsid w:val="00814526"/>
    <w:rsid w:val="008234BA"/>
    <w:rsid w:val="00824D7D"/>
    <w:rsid w:val="0083407A"/>
    <w:rsid w:val="00841780"/>
    <w:rsid w:val="0084607A"/>
    <w:rsid w:val="00852BDF"/>
    <w:rsid w:val="00853D22"/>
    <w:rsid w:val="00855CA3"/>
    <w:rsid w:val="00861655"/>
    <w:rsid w:val="0088136C"/>
    <w:rsid w:val="00883D6B"/>
    <w:rsid w:val="008A432E"/>
    <w:rsid w:val="008A4F27"/>
    <w:rsid w:val="008B5DB6"/>
    <w:rsid w:val="008C03C6"/>
    <w:rsid w:val="008C3B6B"/>
    <w:rsid w:val="008C4B1E"/>
    <w:rsid w:val="008C74CF"/>
    <w:rsid w:val="008D077C"/>
    <w:rsid w:val="008E18CA"/>
    <w:rsid w:val="008E324F"/>
    <w:rsid w:val="008E650E"/>
    <w:rsid w:val="008F042B"/>
    <w:rsid w:val="008F3D63"/>
    <w:rsid w:val="008F411E"/>
    <w:rsid w:val="0090111C"/>
    <w:rsid w:val="00903CF6"/>
    <w:rsid w:val="00913DB3"/>
    <w:rsid w:val="009153D4"/>
    <w:rsid w:val="009178C6"/>
    <w:rsid w:val="009251CA"/>
    <w:rsid w:val="009262B1"/>
    <w:rsid w:val="00943BDF"/>
    <w:rsid w:val="00947988"/>
    <w:rsid w:val="00961AD0"/>
    <w:rsid w:val="00962545"/>
    <w:rsid w:val="00974BC8"/>
    <w:rsid w:val="00974FD3"/>
    <w:rsid w:val="009750F5"/>
    <w:rsid w:val="0098035F"/>
    <w:rsid w:val="00984234"/>
    <w:rsid w:val="009A3248"/>
    <w:rsid w:val="009A6C45"/>
    <w:rsid w:val="009B0116"/>
    <w:rsid w:val="009B2F47"/>
    <w:rsid w:val="009B394F"/>
    <w:rsid w:val="009B4B74"/>
    <w:rsid w:val="009B5160"/>
    <w:rsid w:val="009B56F2"/>
    <w:rsid w:val="009C62B7"/>
    <w:rsid w:val="009D4012"/>
    <w:rsid w:val="009D4CF0"/>
    <w:rsid w:val="009E0F05"/>
    <w:rsid w:val="009E1F3A"/>
    <w:rsid w:val="009E7F7D"/>
    <w:rsid w:val="009F0099"/>
    <w:rsid w:val="00A106AB"/>
    <w:rsid w:val="00A11AED"/>
    <w:rsid w:val="00A128BA"/>
    <w:rsid w:val="00A1346B"/>
    <w:rsid w:val="00A3001D"/>
    <w:rsid w:val="00A31E93"/>
    <w:rsid w:val="00A50B8E"/>
    <w:rsid w:val="00A605F7"/>
    <w:rsid w:val="00A6529B"/>
    <w:rsid w:val="00A70D33"/>
    <w:rsid w:val="00A84B17"/>
    <w:rsid w:val="00A90077"/>
    <w:rsid w:val="00AA4AE7"/>
    <w:rsid w:val="00AA4BB3"/>
    <w:rsid w:val="00AC2A30"/>
    <w:rsid w:val="00AD5963"/>
    <w:rsid w:val="00AE35F3"/>
    <w:rsid w:val="00AE6954"/>
    <w:rsid w:val="00AF13F1"/>
    <w:rsid w:val="00B05254"/>
    <w:rsid w:val="00B40F63"/>
    <w:rsid w:val="00B410C2"/>
    <w:rsid w:val="00B52DA9"/>
    <w:rsid w:val="00B57B97"/>
    <w:rsid w:val="00B64DA5"/>
    <w:rsid w:val="00B71B0F"/>
    <w:rsid w:val="00B72F72"/>
    <w:rsid w:val="00B8540A"/>
    <w:rsid w:val="00B92497"/>
    <w:rsid w:val="00B94226"/>
    <w:rsid w:val="00B94E49"/>
    <w:rsid w:val="00B94F10"/>
    <w:rsid w:val="00BA1FBC"/>
    <w:rsid w:val="00BB3B21"/>
    <w:rsid w:val="00BB4583"/>
    <w:rsid w:val="00BB61C4"/>
    <w:rsid w:val="00BC6A15"/>
    <w:rsid w:val="00BD1020"/>
    <w:rsid w:val="00BD2F0F"/>
    <w:rsid w:val="00BE006D"/>
    <w:rsid w:val="00BE14D7"/>
    <w:rsid w:val="00BE661F"/>
    <w:rsid w:val="00C1126B"/>
    <w:rsid w:val="00C12048"/>
    <w:rsid w:val="00C12113"/>
    <w:rsid w:val="00C211E6"/>
    <w:rsid w:val="00C27EE0"/>
    <w:rsid w:val="00C32F01"/>
    <w:rsid w:val="00C4061F"/>
    <w:rsid w:val="00C40E9C"/>
    <w:rsid w:val="00C47699"/>
    <w:rsid w:val="00C61945"/>
    <w:rsid w:val="00C61F17"/>
    <w:rsid w:val="00C621B1"/>
    <w:rsid w:val="00C7014F"/>
    <w:rsid w:val="00C752B8"/>
    <w:rsid w:val="00C766E8"/>
    <w:rsid w:val="00C81648"/>
    <w:rsid w:val="00C82F55"/>
    <w:rsid w:val="00CD4F64"/>
    <w:rsid w:val="00CE569B"/>
    <w:rsid w:val="00CE6BF9"/>
    <w:rsid w:val="00CF5502"/>
    <w:rsid w:val="00D06985"/>
    <w:rsid w:val="00D15278"/>
    <w:rsid w:val="00D22854"/>
    <w:rsid w:val="00D23FA6"/>
    <w:rsid w:val="00D2498A"/>
    <w:rsid w:val="00D40E9E"/>
    <w:rsid w:val="00D41F19"/>
    <w:rsid w:val="00D43C97"/>
    <w:rsid w:val="00D450B3"/>
    <w:rsid w:val="00D460B4"/>
    <w:rsid w:val="00D60315"/>
    <w:rsid w:val="00D61334"/>
    <w:rsid w:val="00D63F70"/>
    <w:rsid w:val="00D836FF"/>
    <w:rsid w:val="00D93A79"/>
    <w:rsid w:val="00DA1668"/>
    <w:rsid w:val="00DA47F7"/>
    <w:rsid w:val="00DA6DB3"/>
    <w:rsid w:val="00DB42E2"/>
    <w:rsid w:val="00DB5A0A"/>
    <w:rsid w:val="00DE4FAF"/>
    <w:rsid w:val="00E11391"/>
    <w:rsid w:val="00E16C45"/>
    <w:rsid w:val="00E20AE1"/>
    <w:rsid w:val="00E23ADB"/>
    <w:rsid w:val="00E24E96"/>
    <w:rsid w:val="00E3297C"/>
    <w:rsid w:val="00E44106"/>
    <w:rsid w:val="00E453C1"/>
    <w:rsid w:val="00E469DF"/>
    <w:rsid w:val="00E47876"/>
    <w:rsid w:val="00E53755"/>
    <w:rsid w:val="00E64F5A"/>
    <w:rsid w:val="00E6533C"/>
    <w:rsid w:val="00E711DD"/>
    <w:rsid w:val="00E73C75"/>
    <w:rsid w:val="00E75254"/>
    <w:rsid w:val="00E85445"/>
    <w:rsid w:val="00E92B60"/>
    <w:rsid w:val="00EA62ED"/>
    <w:rsid w:val="00EA6FE1"/>
    <w:rsid w:val="00EA7785"/>
    <w:rsid w:val="00EC4E27"/>
    <w:rsid w:val="00ED22BD"/>
    <w:rsid w:val="00ED568A"/>
    <w:rsid w:val="00EE0382"/>
    <w:rsid w:val="00EE78E6"/>
    <w:rsid w:val="00EF6DE4"/>
    <w:rsid w:val="00F005AD"/>
    <w:rsid w:val="00F011F9"/>
    <w:rsid w:val="00F02155"/>
    <w:rsid w:val="00F211D1"/>
    <w:rsid w:val="00F55931"/>
    <w:rsid w:val="00F6257F"/>
    <w:rsid w:val="00F75E88"/>
    <w:rsid w:val="00F774A2"/>
    <w:rsid w:val="00F80AA5"/>
    <w:rsid w:val="00F97943"/>
    <w:rsid w:val="00FA3E06"/>
    <w:rsid w:val="00FC34EC"/>
    <w:rsid w:val="00FC4721"/>
    <w:rsid w:val="00FC68E3"/>
    <w:rsid w:val="00FD17F2"/>
    <w:rsid w:val="00FE323D"/>
    <w:rsid w:val="00FE5155"/>
    <w:rsid w:val="00FF3972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F12EA"/>
  <w15:chartTrackingRefBased/>
  <w15:docId w15:val="{6746EAA5-DF14-414D-909B-31D8068F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9BB"/>
    <w:pPr>
      <w:spacing w:after="120" w:line="276" w:lineRule="auto"/>
      <w:jc w:val="both"/>
    </w:pPr>
    <w:rPr>
      <w:rFonts w:ascii="Arial" w:eastAsia="Calibri" w:hAnsi="Arial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Komponente">
    <w:name w:val="Normal Komponente"/>
    <w:basedOn w:val="Normal"/>
    <w:link w:val="NormalKomponenteChar"/>
    <w:qFormat/>
    <w:rsid w:val="000769BB"/>
    <w:pPr>
      <w:widowControl w:val="0"/>
      <w:autoSpaceDE w:val="0"/>
      <w:autoSpaceDN w:val="0"/>
      <w:spacing w:before="60" w:after="60"/>
    </w:pPr>
    <w:rPr>
      <w:lang w:val="en-US"/>
    </w:rPr>
  </w:style>
  <w:style w:type="character" w:customStyle="1" w:styleId="NormalKomponenteChar">
    <w:name w:val="Normal Komponente Char"/>
    <w:link w:val="NormalKomponente"/>
    <w:rsid w:val="000769BB"/>
    <w:rPr>
      <w:rFonts w:ascii="Arial" w:eastAsia="Calibri" w:hAnsi="Arial" w:cs="Times New Roman"/>
      <w:lang w:val="en-US" w:eastAsia="hr-HR"/>
    </w:rPr>
  </w:style>
  <w:style w:type="table" w:styleId="Reetkatablice">
    <w:name w:val="Table Grid"/>
    <w:basedOn w:val="Obinatablica"/>
    <w:uiPriority w:val="39"/>
    <w:rsid w:val="000769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0769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583"/>
    <w:rPr>
      <w:rFonts w:ascii="Segoe UI" w:eastAsia="Calibri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unhideWhenUsed/>
    <w:rsid w:val="009750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750F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750F5"/>
    <w:rPr>
      <w:rFonts w:ascii="Arial" w:eastAsia="Calibri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50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50F5"/>
    <w:rPr>
      <w:rFonts w:ascii="Arial" w:eastAsia="Calibri" w:hAnsi="Arial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6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257F"/>
    <w:rPr>
      <w:rFonts w:ascii="Arial" w:eastAsia="Calibri" w:hAnsi="Arial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6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257F"/>
    <w:rPr>
      <w:rFonts w:ascii="Arial" w:eastAsia="Calibri" w:hAnsi="Arial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6257F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Theme="majorHAnsi" w:eastAsiaTheme="majorEastAsia" w:hAnsiTheme="majorHAnsi" w:cstheme="majorBidi"/>
      <w:noProof/>
      <w:spacing w:val="5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F6257F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F62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Tijeloteksta">
    <w:name w:val="Body Text"/>
    <w:basedOn w:val="Normal"/>
    <w:link w:val="TijelotekstaChar"/>
    <w:uiPriority w:val="1"/>
    <w:rsid w:val="00F211D1"/>
    <w:pPr>
      <w:spacing w:before="120" w:after="200"/>
      <w:ind w:left="116"/>
      <w:jc w:val="left"/>
    </w:pPr>
    <w:rPr>
      <w:rFonts w:asciiTheme="minorHAnsi" w:eastAsiaTheme="minorEastAsia" w:hAnsiTheme="minorHAnsi" w:cstheme="minorBidi"/>
      <w:noProof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F211D1"/>
    <w:rPr>
      <w:rFonts w:eastAsiaTheme="minorEastAsia"/>
      <w:noProof/>
    </w:rPr>
  </w:style>
  <w:style w:type="paragraph" w:customStyle="1" w:styleId="Normal1">
    <w:name w:val="Normal1"/>
    <w:basedOn w:val="Normal"/>
    <w:semiHidden/>
    <w:rsid w:val="003D6D2A"/>
    <w:pPr>
      <w:spacing w:before="120" w:line="260" w:lineRule="atLeast"/>
    </w:pPr>
    <w:rPr>
      <w:rFonts w:ascii="Calibri" w:hAnsi="Calibri"/>
      <w:lang w:val="en-GB" w:eastAsia="en-GB"/>
    </w:rPr>
  </w:style>
  <w:style w:type="paragraph" w:styleId="Revizija">
    <w:name w:val="Revision"/>
    <w:hidden/>
    <w:uiPriority w:val="99"/>
    <w:semiHidden/>
    <w:rsid w:val="00D2498A"/>
    <w:pPr>
      <w:spacing w:after="0" w:line="240" w:lineRule="auto"/>
    </w:pPr>
    <w:rPr>
      <w:rFonts w:ascii="Arial" w:eastAsia="Calibri" w:hAnsi="Arial" w:cs="Times New Roman"/>
      <w:lang w:eastAsia="hr-HR"/>
    </w:rPr>
  </w:style>
  <w:style w:type="paragraph" w:styleId="StandardWeb">
    <w:name w:val="Normal (Web)"/>
    <w:basedOn w:val="Normal"/>
    <w:uiPriority w:val="99"/>
    <w:rsid w:val="005F7C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8" ma:contentTypeDescription="Create a new document." ma:contentTypeScope="" ma:versionID="23060d4cbc5793b57edb2c4027a7ab6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79e8722b11435213dc61ac00dede3dc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2DF9-B510-43E5-A550-E2DFA24C1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D887D-3862-46F1-AC52-0DF343109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34DFF-A614-4D46-A70B-EBAC0EB9C7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4.xml><?xml version="1.0" encoding="utf-8"?>
<ds:datastoreItem xmlns:ds="http://schemas.openxmlformats.org/officeDocument/2006/customXml" ds:itemID="{20500E07-97CC-452B-A137-D088EAFA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Marela Knežević</dc:creator>
  <cp:keywords/>
  <dc:description/>
  <cp:lastModifiedBy>Viktor Marmelić</cp:lastModifiedBy>
  <cp:revision>126</cp:revision>
  <dcterms:created xsi:type="dcterms:W3CDTF">2022-02-24T02:44:00Z</dcterms:created>
  <dcterms:modified xsi:type="dcterms:W3CDTF">2022-08-02T09:05:00Z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