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76C9" w14:textId="77777777" w:rsidR="0064609E" w:rsidRPr="006C13F9" w:rsidRDefault="0064609E" w:rsidP="005A7C8D">
      <w:pPr>
        <w:rPr>
          <w:rFonts w:ascii="Times New Roman" w:eastAsia="Times New Roman" w:hAnsi="Times New Roman" w:cs="Times New Roman"/>
          <w:b/>
        </w:rPr>
      </w:pPr>
    </w:p>
    <w:p w14:paraId="159EE433" w14:textId="1534233C" w:rsidR="00CF6226" w:rsidRPr="006C13F9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6C13F9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3F9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6C13F9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6C13F9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6C13F9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6E50EF4F" w:rsidR="00A55030" w:rsidRPr="006C13F9" w:rsidRDefault="00102F9D" w:rsidP="0010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6C13F9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6C13F9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6C13F9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24175B84" w:rsidR="00A55030" w:rsidRPr="006C13F9" w:rsidRDefault="00102F9D" w:rsidP="00A5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C1.3. R</w:t>
            </w:r>
            <w:r w:rsidR="00BD32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-I2 - Program sanacije zatvorenih odlagališta i lokacija onečišćenih opasnim otpadom</w:t>
            </w:r>
          </w:p>
        </w:tc>
      </w:tr>
      <w:tr w:rsidR="0064609E" w:rsidRPr="006C13F9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6C13F9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3B22D6CE" w:rsidR="0064609E" w:rsidRPr="006C13F9" w:rsidRDefault="006772D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2D8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  <w:bookmarkStart w:id="0" w:name="_GoBack"/>
            <w:bookmarkEnd w:id="0"/>
          </w:p>
        </w:tc>
      </w:tr>
      <w:tr w:rsidR="00AE68AF" w:rsidRPr="006C13F9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6C13F9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6C13F9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6C13F9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6C13F9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6C13F9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6C13F9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01B5F26C" w:rsidR="00AE68AF" w:rsidRPr="006C13F9" w:rsidRDefault="004C1DF3" w:rsidP="0085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854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589" w:type="dxa"/>
          </w:tcPr>
          <w:p w14:paraId="3D1B34B7" w14:textId="77777777" w:rsidR="004033D0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6C13F9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764609CE" w:rsidR="004033D0" w:rsidRPr="006C13F9" w:rsidRDefault="004033D0" w:rsidP="00BD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</w:t>
            </w:r>
            <w:r w:rsidR="00482350"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82350" w:rsidRPr="006C13F9">
              <w:rPr>
                <w:rFonts w:ascii="Times New Roman" w:hAnsi="Times New Roman" w:cs="Times New Roman"/>
                <w:sz w:val="24"/>
                <w:szCs w:val="24"/>
              </w:rPr>
              <w:t>odnosno odgovara predmetu i svrsi ovog Poziva</w:t>
            </w:r>
            <w:r w:rsidR="00BD32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3284" w:rsidRPr="00BD3284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</w:t>
            </w:r>
            <w:r w:rsidR="00482350"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96706EC" w14:textId="4B63A5FC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1DE3D" w14:textId="77777777" w:rsidTr="00E4512C">
        <w:trPr>
          <w:jc w:val="center"/>
        </w:trPr>
        <w:tc>
          <w:tcPr>
            <w:tcW w:w="675" w:type="dxa"/>
          </w:tcPr>
          <w:p w14:paraId="5B2624B3" w14:textId="64E50D04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615AD1F3" w14:textId="311FD92F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9274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doprinosi ciljevima PGO RH i u skladu je s Naputkom o provedbi Izmjena Plana gospodarenja otpadom Republike Hrvatske za razdoblje 2017.-2022. godine u projektima održivog gospodarenja otpadom; </w:t>
            </w:r>
            <w:r w:rsidRPr="00C9274F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743538D5" w14:textId="387D3D6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D23040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42314206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1B4E6E3A" w14:textId="71FB67A3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 (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provodi se u potpunosti na teritoriju Republike Hrvatske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2AE7755F" w14:textId="7B6DBAD3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6BEA56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3910BD19" w14:textId="4B701FD1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6C13F9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(točka 2.7. Uputa)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1).</w:t>
            </w:r>
          </w:p>
        </w:tc>
        <w:tc>
          <w:tcPr>
            <w:tcW w:w="1589" w:type="dxa"/>
          </w:tcPr>
          <w:p w14:paraId="5233291E" w14:textId="6F3E3892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0ADCA70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14:paraId="7DA84632" w14:textId="14375E1E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uključujući nacionalno i EU zakonodavstvo o zaštiti okoliša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B99D789" w14:textId="31969D78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4E018BF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D4FFF35" w14:textId="270886EF" w:rsidR="0070229A" w:rsidRPr="006C13F9" w:rsidRDefault="0070229A" w:rsidP="00B630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„Ne nanosi bitnu štetu“</w:t>
            </w:r>
            <w:r w:rsidRPr="006C13F9">
              <w:rPr>
                <w:rFonts w:ascii="Times New Roman" w:hAnsi="Times New Roman" w:cs="Times New Roman"/>
              </w:rPr>
              <w:t xml:space="preserve"> 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significant</w:t>
            </w:r>
            <w:proofErr w:type="spellEnd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harm</w:t>
            </w:r>
            <w:proofErr w:type="spellEnd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“)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kako je navedeno u točki 2.14. Uputa za prijavitelje;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dokazuje se Prijavnim obrascem (Obrazac 1) i </w:t>
            </w:r>
            <w:r w:rsidR="00B6302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Obrascem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usklađenosti projekta s načelom "ne nanosi bitnu štetu“ (Obrazac 4) te  uvidom u rješenja i/ili mišljenja i/ili dozvole koje dokazuju usklađenost projekta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s primjenjivim zakonodavstvom iz područja zaštite okoliša i prirode a koji su navedeni u točki 3.1. Uputa</w:t>
            </w:r>
          </w:p>
        </w:tc>
        <w:tc>
          <w:tcPr>
            <w:tcW w:w="1589" w:type="dxa"/>
          </w:tcPr>
          <w:p w14:paraId="20FE59B7" w14:textId="71512E2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2C627DC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04" w:type="dxa"/>
            <w:gridSpan w:val="2"/>
          </w:tcPr>
          <w:p w14:paraId="127A8911" w14:textId="5F332B8E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 odnosno do trenutka donošenja Odluke o financiranju neće započeti ni fizički ni financijski niti će započeti postupak javne nabave za ijednu od projektnih aktivnosti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01E8FF69" w14:textId="1F854FBC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59813F3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3447E095" w14:textId="0BD9A786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varenje cilja/ciljeva projekta);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447F7877" w14:textId="7056CDB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5A55DB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4E624891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6B448B56" w14:textId="720F75F4" w:rsidR="0070229A" w:rsidRPr="005A55DB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(odnosno ne predstavlja dvostruko financiranje); </w:t>
            </w:r>
            <w:r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FA26152" w14:textId="4D229676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5A55DB" w14:paraId="68057621" w14:textId="77777777" w:rsidTr="001977D5">
        <w:trPr>
          <w:jc w:val="center"/>
        </w:trPr>
        <w:tc>
          <w:tcPr>
            <w:tcW w:w="675" w:type="dxa"/>
          </w:tcPr>
          <w:p w14:paraId="58D80C4F" w14:textId="567622E4" w:rsidR="005422CC" w:rsidRPr="005A55DB" w:rsidRDefault="005422CC" w:rsidP="00197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735D288F" w14:textId="1E343C88" w:rsidR="005422CC" w:rsidRPr="005A55DB" w:rsidRDefault="00E965AB" w:rsidP="00E965AB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</w:t>
            </w:r>
            <w:r w:rsidR="005422CC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rilikom svih provedenih provjera dokumentacije (uključujući i prethodne faze postupka dodjele), posebno uzimajući u obzir znakove upozorenja na prijevarno postupanje/korupciju,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nisu </w:t>
            </w:r>
            <w:r w:rsidR="005422CC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uočene situacije koje ukazuju na sumnju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 korupciju i/ili prijevaru.</w:t>
            </w:r>
          </w:p>
        </w:tc>
        <w:tc>
          <w:tcPr>
            <w:tcW w:w="1589" w:type="dxa"/>
          </w:tcPr>
          <w:p w14:paraId="57E9EB70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F9FA55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5A55DB" w14:paraId="27D5CF9A" w14:textId="77777777" w:rsidTr="001977D5">
        <w:trPr>
          <w:jc w:val="center"/>
        </w:trPr>
        <w:tc>
          <w:tcPr>
            <w:tcW w:w="675" w:type="dxa"/>
          </w:tcPr>
          <w:p w14:paraId="3491B55E" w14:textId="4823D952" w:rsidR="005422CC" w:rsidRPr="005A55DB" w:rsidRDefault="005422CC" w:rsidP="00197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54E7A7C5" w14:textId="5F7E08EA" w:rsidR="005422CC" w:rsidRPr="005A55DB" w:rsidRDefault="005422CC" w:rsidP="005A55DB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 slučaju postojanja sumnje na prijevaru i/ili korupciju obaviještena </w:t>
            </w:r>
            <w:r w:rsidR="00E965AB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su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nadležna tijela (DORH, USKOK)</w:t>
            </w:r>
            <w:r w:rsid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5A55DB"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provjerava se uvidom u obavijest poslanu nadležnim tijelima</w:t>
            </w:r>
          </w:p>
        </w:tc>
        <w:tc>
          <w:tcPr>
            <w:tcW w:w="1589" w:type="dxa"/>
          </w:tcPr>
          <w:p w14:paraId="561C1B7D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576BF8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6C13F9" w14:paraId="726251FC" w14:textId="77777777" w:rsidTr="00205562">
        <w:trPr>
          <w:jc w:val="center"/>
        </w:trPr>
        <w:tc>
          <w:tcPr>
            <w:tcW w:w="675" w:type="dxa"/>
          </w:tcPr>
          <w:p w14:paraId="648241C6" w14:textId="77777777" w:rsidR="005422CC" w:rsidRPr="005A55DB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7422348F" w14:textId="77777777" w:rsidR="005422CC" w:rsidRPr="006C13F9" w:rsidRDefault="005422CC" w:rsidP="002055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horizontalnim politikama EU o ravnopravnosti spolova i nediskriminaciji; </w:t>
            </w:r>
            <w:r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5F474B8E" w14:textId="77777777" w:rsidR="005422CC" w:rsidRPr="006C13F9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2A7F4C" w14:textId="77777777" w:rsidR="005422CC" w:rsidRPr="006C13F9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4974D9B1" w14:textId="77777777" w:rsidTr="00E4512C">
        <w:trPr>
          <w:jc w:val="center"/>
        </w:trPr>
        <w:tc>
          <w:tcPr>
            <w:tcW w:w="675" w:type="dxa"/>
          </w:tcPr>
          <w:p w14:paraId="06CC44E9" w14:textId="690C7BD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657C5065" w14:textId="37B27849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spreman za početak provedbe aktivnosti projekta i njihov završetak u skladu s planom aktivnosti navedenim u Prijavnom obrascu (Obrazac 1) i zadanim vremenskim okvirima za provedbu projekta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definiranim u točki 5.1. Uputa;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 i  Izjavom prijavitelja (Obrazac 3)</w:t>
            </w:r>
          </w:p>
        </w:tc>
        <w:tc>
          <w:tcPr>
            <w:tcW w:w="1589" w:type="dxa"/>
          </w:tcPr>
          <w:p w14:paraId="6D2523E8" w14:textId="7EB3FB0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00CC7B5" w14:textId="77777777" w:rsidTr="00E4512C">
        <w:trPr>
          <w:jc w:val="center"/>
        </w:trPr>
        <w:tc>
          <w:tcPr>
            <w:tcW w:w="675" w:type="dxa"/>
          </w:tcPr>
          <w:p w14:paraId="26E955FE" w14:textId="1EF8DF53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6094C3EB" w14:textId="57FB7415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traženih bespovratnih sredstava za projekt u okviru je propisanog najvećeg dopuštenog iznosa bespovratnih sredstava za financiranje prihvatljivih izdataka koji se mogu dodijeliti temeljem ovog Poziva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462CF59F" w14:textId="089BE3A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D7BA24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5DDF7C1" w14:textId="77777777" w:rsidTr="00E4512C">
        <w:trPr>
          <w:jc w:val="center"/>
        </w:trPr>
        <w:tc>
          <w:tcPr>
            <w:tcW w:w="675" w:type="dxa"/>
          </w:tcPr>
          <w:p w14:paraId="055608F4" w14:textId="4C9C274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50A233D6" w14:textId="05EA6C0B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Tražena bespovratna sredstava za projekt u skladu su s maksimalnim propisanim intenzitetom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potpore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(najvišim postotkom)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79AB6CE7" w14:textId="7A72EA18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28303DE" w14:textId="77777777" w:rsidTr="00135665">
        <w:trPr>
          <w:jc w:val="center"/>
        </w:trPr>
        <w:tc>
          <w:tcPr>
            <w:tcW w:w="675" w:type="dxa"/>
          </w:tcPr>
          <w:p w14:paraId="70DE573C" w14:textId="1D9C9F00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04" w:type="dxa"/>
            <w:gridSpan w:val="2"/>
          </w:tcPr>
          <w:p w14:paraId="1CC57F9A" w14:textId="4F25D742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planira se sanacija  zatvorenog odlagališta neopasnog otpada koji ne zadovoljava uvjete utvrđene Pravilnikom, te koje je prestalo s radom, odnosno aktivnim korištenjem, i isto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se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nakon sanacije više neće koristiti u svrhu odlaganja otpada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1), Izjavom prijavitelja (Obrazac 3) te Odlukom o zatvaranju odlagališta nadležnog tijela sukladno čl. 21, st. 1. i 2. Pravilnika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uvidom u Odluku </w:t>
            </w:r>
            <w:r w:rsidRPr="00A67C72">
              <w:rPr>
                <w:rFonts w:ascii="Times New Roman" w:hAnsi="Times New Roman" w:cs="Times New Roman"/>
                <w:i/>
                <w:sz w:val="24"/>
                <w:szCs w:val="24"/>
              </w:rPr>
              <w:t>o redoslijedu i dinamici zatvaranja odlagališta (NN 3/19, 17/19)</w:t>
            </w:r>
          </w:p>
        </w:tc>
        <w:tc>
          <w:tcPr>
            <w:tcW w:w="1589" w:type="dxa"/>
          </w:tcPr>
          <w:p w14:paraId="5FBCF283" w14:textId="5F0751F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956AA70" w14:textId="77777777" w:rsidTr="00F06368">
        <w:trPr>
          <w:jc w:val="center"/>
        </w:trPr>
        <w:tc>
          <w:tcPr>
            <w:tcW w:w="675" w:type="dxa"/>
          </w:tcPr>
          <w:p w14:paraId="16819CA7" w14:textId="1C8C774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05636925" w14:textId="38FA35F6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Projektni prijedlog odnosi se na zatvoreno odlagalište čija je sanacija planirana u sklopu plana gospodarenja otpadom (PGO) JLS ili JP(R)S Prijavitelja ili u sklopu PGO JLS/JP(R)S na čijem području se odlagalište nalazi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PGO-om u kojem je planirana sanacija predmetnog odlagališta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8C0">
              <w:rPr>
                <w:rFonts w:ascii="Times New Roman" w:hAnsi="Times New Roman" w:cs="Times New Roman"/>
                <w:i/>
                <w:sz w:val="24"/>
                <w:szCs w:val="24"/>
              </w:rPr>
              <w:t>uključujući i dokumentom predstavničkog tijela o donošenju istog;</w:t>
            </w:r>
          </w:p>
        </w:tc>
        <w:tc>
          <w:tcPr>
            <w:tcW w:w="1589" w:type="dxa"/>
          </w:tcPr>
          <w:p w14:paraId="51C565F0" w14:textId="0062406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0A08035" w14:textId="77777777" w:rsidTr="00D665F0">
        <w:trPr>
          <w:jc w:val="center"/>
        </w:trPr>
        <w:tc>
          <w:tcPr>
            <w:tcW w:w="675" w:type="dxa"/>
          </w:tcPr>
          <w:p w14:paraId="4EF43478" w14:textId="53C99692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4" w:type="dxa"/>
            <w:gridSpan w:val="2"/>
          </w:tcPr>
          <w:p w14:paraId="098DD024" w14:textId="0D62D98A" w:rsidR="0070229A" w:rsidRPr="006C13F9" w:rsidRDefault="0070229A" w:rsidP="00447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odnosi se 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 xml:space="preserve">na odlagalište koje u popisu odlagališta iz Izvješća o komunalnom otpadu za 2020. godinu, Prilog 4 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>Popis službenih odlagališta otpada, status operativnosti i sanacije, stanje s krajem 2020. godine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 xml:space="preserve"> nema status operativnosti „aktivno“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Prijavnim obrascem (Obrazac 1), a provjerava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uvidom u Izvješće o komunalnom otpadu za 2020. godinu</w:t>
            </w:r>
          </w:p>
        </w:tc>
        <w:tc>
          <w:tcPr>
            <w:tcW w:w="1589" w:type="dxa"/>
          </w:tcPr>
          <w:p w14:paraId="2076A1D0" w14:textId="456DFAE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7996F41" w14:textId="77777777" w:rsidTr="004066DA">
        <w:trPr>
          <w:jc w:val="center"/>
        </w:trPr>
        <w:tc>
          <w:tcPr>
            <w:tcW w:w="675" w:type="dxa"/>
          </w:tcPr>
          <w:p w14:paraId="267B3BA3" w14:textId="77A23175" w:rsidR="0070229A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4" w:type="dxa"/>
            <w:gridSpan w:val="2"/>
          </w:tcPr>
          <w:p w14:paraId="60AB9A7B" w14:textId="15C3B243" w:rsidR="0070229A" w:rsidRPr="00B537D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1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planira se sanacija zatvorenog odlagalište </w:t>
            </w:r>
            <w:proofErr w:type="spellStart"/>
            <w:r w:rsidRPr="00B537D1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B537D1">
              <w:rPr>
                <w:rFonts w:ascii="Times New Roman" w:hAnsi="Times New Roman" w:cs="Times New Roman"/>
                <w:i/>
                <w:sz w:val="24"/>
                <w:szCs w:val="24"/>
              </w:rPr>
              <w:t>-situ</w:t>
            </w:r>
            <w:r w:rsidRPr="00B537D1">
              <w:rPr>
                <w:rFonts w:ascii="Times New Roman" w:hAnsi="Times New Roman" w:cs="Times New Roman"/>
                <w:sz w:val="24"/>
                <w:szCs w:val="24"/>
              </w:rPr>
              <w:t xml:space="preserve"> metodom</w:t>
            </w:r>
            <w:r w:rsidRPr="00B537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537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dokazuje se Prijavnim obrascem (Obrazac 1) i Glavnim projektom;</w:t>
            </w:r>
          </w:p>
        </w:tc>
        <w:tc>
          <w:tcPr>
            <w:tcW w:w="1589" w:type="dxa"/>
          </w:tcPr>
          <w:p w14:paraId="3252385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489C1B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7563CB6" w14:textId="77777777" w:rsidTr="004066DA">
        <w:trPr>
          <w:jc w:val="center"/>
        </w:trPr>
        <w:tc>
          <w:tcPr>
            <w:tcW w:w="675" w:type="dxa"/>
          </w:tcPr>
          <w:p w14:paraId="2675F484" w14:textId="24504E37" w:rsidR="0070229A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4" w:type="dxa"/>
            <w:gridSpan w:val="2"/>
          </w:tcPr>
          <w:p w14:paraId="1632445F" w14:textId="2DB39BF9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2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predviđeno je da se odlagališni plin sakuplja kako bi se </w:t>
            </w:r>
            <w:r w:rsidRPr="006F3D6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obradio</w:t>
            </w:r>
            <w:r w:rsidRPr="006F3D62">
              <w:rPr>
                <w:rFonts w:ascii="Times New Roman" w:hAnsi="Times New Roman" w:cs="Times New Roman"/>
                <w:sz w:val="24"/>
                <w:szCs w:val="24"/>
              </w:rPr>
              <w:t xml:space="preserve"> i iskoristio, odnosno ako se sakupljeni plin ne može upotrijebiti za dobivanje energije, predviđeno je njegovo spaljivanje, što je u skladu sa zahtjevom iz Priloga 1 Direktive Vijeća 1999/31/EZ, </w:t>
            </w:r>
            <w:r w:rsidRPr="006F3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dokazuje se Glavnim projektom</w:t>
            </w:r>
            <w:r w:rsidRPr="00A55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2175B0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15DE1D33" w14:textId="77777777" w:rsidTr="004066DA">
        <w:trPr>
          <w:jc w:val="center"/>
        </w:trPr>
        <w:tc>
          <w:tcPr>
            <w:tcW w:w="675" w:type="dxa"/>
          </w:tcPr>
          <w:p w14:paraId="3F005360" w14:textId="37D55F6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4" w:type="dxa"/>
            <w:gridSpan w:val="2"/>
          </w:tcPr>
          <w:p w14:paraId="0A8B4EAA" w14:textId="0354F0B5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Prijavitelja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o pokretanju postupka </w:t>
            </w:r>
            <w:r w:rsidRPr="0066656D">
              <w:rPr>
                <w:rFonts w:ascii="Times New Roman" w:hAnsi="Times New Roman" w:cs="Times New Roman"/>
                <w:sz w:val="24"/>
                <w:szCs w:val="24"/>
              </w:rPr>
              <w:t>nabave za radove objavom na odgovarajućim javnim portalima najkasnije u roku od 90 dana od potpisa Ugovora o dodjeli bespovratnih sredstava, te o dostavi vezanog dokaza elektroničkim putem MINGOR/NT-u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Izjavom prijavitelja (Obrazac 3)</w:t>
            </w:r>
          </w:p>
        </w:tc>
        <w:tc>
          <w:tcPr>
            <w:tcW w:w="1589" w:type="dxa"/>
          </w:tcPr>
          <w:p w14:paraId="1D55797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1172451A" w14:textId="77777777" w:rsidTr="00E4512C">
        <w:trPr>
          <w:jc w:val="center"/>
        </w:trPr>
        <w:tc>
          <w:tcPr>
            <w:tcW w:w="675" w:type="dxa"/>
          </w:tcPr>
          <w:p w14:paraId="12E6BD66" w14:textId="0FBAFBCB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4" w:type="dxa"/>
            <w:gridSpan w:val="2"/>
          </w:tcPr>
          <w:p w14:paraId="38FCBC62" w14:textId="5DBD3AAA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Prijavitelja o zaključivanju (stupanju na snagu) Ugovora za radove, inicijalno planirano najkasnije do kraja 2024.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provedbenim vremenskim planom u okviru Prijavnog obrasca (Obrazac 1) te Izjavom prijavitelja (Obrazac 3)</w:t>
            </w:r>
          </w:p>
        </w:tc>
        <w:tc>
          <w:tcPr>
            <w:tcW w:w="1589" w:type="dxa"/>
          </w:tcPr>
          <w:p w14:paraId="52D3DCA2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F95490E" w14:textId="77777777" w:rsidTr="00E4512C">
        <w:trPr>
          <w:jc w:val="center"/>
        </w:trPr>
        <w:tc>
          <w:tcPr>
            <w:tcW w:w="675" w:type="dxa"/>
          </w:tcPr>
          <w:p w14:paraId="158A0BCC" w14:textId="135A65C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4" w:type="dxa"/>
            <w:gridSpan w:val="2"/>
          </w:tcPr>
          <w:p w14:paraId="6BF33B24" w14:textId="478FFB9C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ishođenje uporabne dozvole za sanirano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zatvoreno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odlagalište koju je Prijavitelj/Korisnik dužan dostaviti nadležnim tijelima (NT i PT) do dana podnošenja završnog Zahtjeva za 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nadoknadom sredstava, a najkasn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ije do 28. veljače 2026. godine; </w:t>
            </w:r>
            <w:r w:rsidRPr="0005281D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6D30D07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70DCA" w14:textId="77777777" w:rsidTr="00E4512C">
        <w:trPr>
          <w:jc w:val="center"/>
        </w:trPr>
        <w:tc>
          <w:tcPr>
            <w:tcW w:w="675" w:type="dxa"/>
          </w:tcPr>
          <w:p w14:paraId="31CFFD72" w14:textId="1D2C52C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704" w:type="dxa"/>
            <w:gridSpan w:val="2"/>
          </w:tcPr>
          <w:p w14:paraId="133ABB09" w14:textId="0340EA7B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na odlagalištu nakon sanacije nije predviđeno daljnje zbrinjavanje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otpada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niti bilo koje druge gospodarske aktivnosti po završetku provedbe projekta u razdoblju od 5 godina od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uma završnog plaćanja korisniku; </w:t>
            </w:r>
            <w:r w:rsidRPr="0005281D">
              <w:rPr>
                <w:rFonts w:ascii="Times New Roman" w:hAnsi="Times New Roman" w:cs="Times New Roman"/>
                <w:i/>
                <w:sz w:val="24"/>
                <w:szCs w:val="24"/>
              </w:rPr>
              <w:t>dokazuje se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zjavom prijavitelja (Obrazac 3)</w:t>
            </w:r>
          </w:p>
        </w:tc>
        <w:tc>
          <w:tcPr>
            <w:tcW w:w="1589" w:type="dxa"/>
          </w:tcPr>
          <w:p w14:paraId="4F25F9B9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EA038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70229A" w:rsidRPr="006C13F9" w:rsidRDefault="0070229A" w:rsidP="0070229A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6C13F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6C13F9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te se upućuje u iduću fazu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6C13F9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6C13F9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13F9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6C13F9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6C13F9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</w:rPr>
        <w:t>……</w:t>
      </w:r>
      <w:r w:rsidRPr="006C13F9">
        <w:rPr>
          <w:rFonts w:ascii="Times New Roman" w:eastAsia="Times New Roman" w:hAnsi="Times New Roman" w:cs="Times New Roman"/>
          <w:i/>
        </w:rPr>
        <w:tab/>
      </w:r>
    </w:p>
    <w:sectPr w:rsidR="00EA17C2" w:rsidRPr="006C13F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D7FD" w14:textId="77777777" w:rsidR="00520564" w:rsidRDefault="00520564" w:rsidP="00EC4A16">
      <w:pPr>
        <w:spacing w:after="0" w:line="240" w:lineRule="auto"/>
      </w:pPr>
      <w:r>
        <w:separator/>
      </w:r>
    </w:p>
  </w:endnote>
  <w:endnote w:type="continuationSeparator" w:id="0">
    <w:p w14:paraId="688B7B9C" w14:textId="77777777" w:rsidR="00520564" w:rsidRDefault="0052056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DE3112F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772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7B39" w14:textId="77777777" w:rsidR="00520564" w:rsidRDefault="00520564" w:rsidP="00EC4A16">
      <w:pPr>
        <w:spacing w:after="0" w:line="240" w:lineRule="auto"/>
      </w:pPr>
      <w:r>
        <w:separator/>
      </w:r>
    </w:p>
  </w:footnote>
  <w:footnote w:type="continuationSeparator" w:id="0">
    <w:p w14:paraId="3CDB9FC3" w14:textId="77777777" w:rsidR="00520564" w:rsidRDefault="00520564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70229A" w:rsidRPr="00C833CA" w:rsidRDefault="0070229A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B49E" w14:textId="0490ED90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.3.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281D"/>
    <w:rsid w:val="000537B6"/>
    <w:rsid w:val="000652FF"/>
    <w:rsid w:val="00096401"/>
    <w:rsid w:val="000B7063"/>
    <w:rsid w:val="00102F9D"/>
    <w:rsid w:val="00115FF7"/>
    <w:rsid w:val="001428C7"/>
    <w:rsid w:val="001434E2"/>
    <w:rsid w:val="0014598A"/>
    <w:rsid w:val="00154E41"/>
    <w:rsid w:val="00160BF8"/>
    <w:rsid w:val="00182ACD"/>
    <w:rsid w:val="001842E3"/>
    <w:rsid w:val="001A779A"/>
    <w:rsid w:val="001B5D2D"/>
    <w:rsid w:val="001E0562"/>
    <w:rsid w:val="001E7C3D"/>
    <w:rsid w:val="001E7F0E"/>
    <w:rsid w:val="00210CBC"/>
    <w:rsid w:val="0021665E"/>
    <w:rsid w:val="0022573A"/>
    <w:rsid w:val="00245FBB"/>
    <w:rsid w:val="002626D5"/>
    <w:rsid w:val="002778C6"/>
    <w:rsid w:val="002C0DF7"/>
    <w:rsid w:val="002C1201"/>
    <w:rsid w:val="003171D6"/>
    <w:rsid w:val="00325B9E"/>
    <w:rsid w:val="003268C0"/>
    <w:rsid w:val="00331A05"/>
    <w:rsid w:val="00333F10"/>
    <w:rsid w:val="0034536A"/>
    <w:rsid w:val="00347296"/>
    <w:rsid w:val="00383930"/>
    <w:rsid w:val="003E275F"/>
    <w:rsid w:val="004033D0"/>
    <w:rsid w:val="0043739B"/>
    <w:rsid w:val="00437F9B"/>
    <w:rsid w:val="004479B3"/>
    <w:rsid w:val="004509A8"/>
    <w:rsid w:val="00456F58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142E2"/>
    <w:rsid w:val="00515A3D"/>
    <w:rsid w:val="00520564"/>
    <w:rsid w:val="00521DBD"/>
    <w:rsid w:val="005422CC"/>
    <w:rsid w:val="00544B37"/>
    <w:rsid w:val="00575AA2"/>
    <w:rsid w:val="00576969"/>
    <w:rsid w:val="00582004"/>
    <w:rsid w:val="005848E1"/>
    <w:rsid w:val="00585B51"/>
    <w:rsid w:val="00597556"/>
    <w:rsid w:val="005A05F0"/>
    <w:rsid w:val="005A31B5"/>
    <w:rsid w:val="005A55DB"/>
    <w:rsid w:val="005A7C8D"/>
    <w:rsid w:val="005B4525"/>
    <w:rsid w:val="005F5666"/>
    <w:rsid w:val="00606CAC"/>
    <w:rsid w:val="006112B5"/>
    <w:rsid w:val="00623F78"/>
    <w:rsid w:val="0064609E"/>
    <w:rsid w:val="0066656D"/>
    <w:rsid w:val="00666573"/>
    <w:rsid w:val="006772D8"/>
    <w:rsid w:val="00683AE5"/>
    <w:rsid w:val="006B7494"/>
    <w:rsid w:val="006C13F9"/>
    <w:rsid w:val="006F3D62"/>
    <w:rsid w:val="006F4746"/>
    <w:rsid w:val="0070229A"/>
    <w:rsid w:val="00725FB6"/>
    <w:rsid w:val="00726954"/>
    <w:rsid w:val="00726E52"/>
    <w:rsid w:val="00773A2B"/>
    <w:rsid w:val="007742C0"/>
    <w:rsid w:val="00782F1C"/>
    <w:rsid w:val="00793E97"/>
    <w:rsid w:val="007A42A8"/>
    <w:rsid w:val="007A7574"/>
    <w:rsid w:val="007B20C9"/>
    <w:rsid w:val="007C3AD9"/>
    <w:rsid w:val="007D6B04"/>
    <w:rsid w:val="007F00C8"/>
    <w:rsid w:val="0081097A"/>
    <w:rsid w:val="00826D11"/>
    <w:rsid w:val="0083290B"/>
    <w:rsid w:val="00850084"/>
    <w:rsid w:val="00852D21"/>
    <w:rsid w:val="00854014"/>
    <w:rsid w:val="00854DEE"/>
    <w:rsid w:val="00865D3D"/>
    <w:rsid w:val="00866F03"/>
    <w:rsid w:val="008924FD"/>
    <w:rsid w:val="008B1C4A"/>
    <w:rsid w:val="008C4016"/>
    <w:rsid w:val="008F09B0"/>
    <w:rsid w:val="009049A1"/>
    <w:rsid w:val="00935242"/>
    <w:rsid w:val="00947A84"/>
    <w:rsid w:val="00954908"/>
    <w:rsid w:val="0099061F"/>
    <w:rsid w:val="009B0886"/>
    <w:rsid w:val="009C1501"/>
    <w:rsid w:val="009C1DEC"/>
    <w:rsid w:val="009E29E2"/>
    <w:rsid w:val="009F1806"/>
    <w:rsid w:val="00A0604E"/>
    <w:rsid w:val="00A27C02"/>
    <w:rsid w:val="00A55030"/>
    <w:rsid w:val="00A55B33"/>
    <w:rsid w:val="00A61659"/>
    <w:rsid w:val="00A67C72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37D1"/>
    <w:rsid w:val="00B57BDD"/>
    <w:rsid w:val="00B60C65"/>
    <w:rsid w:val="00B63024"/>
    <w:rsid w:val="00B72035"/>
    <w:rsid w:val="00B728C7"/>
    <w:rsid w:val="00B9156A"/>
    <w:rsid w:val="00B91DD5"/>
    <w:rsid w:val="00B9395C"/>
    <w:rsid w:val="00BB6088"/>
    <w:rsid w:val="00BD3284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9274F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560E3"/>
    <w:rsid w:val="00D6090B"/>
    <w:rsid w:val="00D63618"/>
    <w:rsid w:val="00D65E67"/>
    <w:rsid w:val="00DC404E"/>
    <w:rsid w:val="00DE71FF"/>
    <w:rsid w:val="00DF5B59"/>
    <w:rsid w:val="00E057D8"/>
    <w:rsid w:val="00E4512C"/>
    <w:rsid w:val="00E965AB"/>
    <w:rsid w:val="00EA17C2"/>
    <w:rsid w:val="00EA1CDF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7480-3D8F-4330-B06C-AE8E9FEA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17</cp:revision>
  <cp:lastPrinted>2022-05-05T06:29:00Z</cp:lastPrinted>
  <dcterms:created xsi:type="dcterms:W3CDTF">2022-03-02T11:41:00Z</dcterms:created>
  <dcterms:modified xsi:type="dcterms:W3CDTF">2022-05-05T10:47:00Z</dcterms:modified>
</cp:coreProperties>
</file>