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D795" w14:textId="4944B3A2" w:rsidR="00DD6CB2" w:rsidRPr="006F3544" w:rsidRDefault="0040197A" w:rsidP="00DD6CB2">
      <w:pPr>
        <w:tabs>
          <w:tab w:val="left" w:pos="6047"/>
        </w:tabs>
        <w:spacing w:after="0" w:line="240" w:lineRule="auto"/>
        <w:ind w:left="-567" w:right="-567"/>
        <w:outlineLvl w:val="1"/>
        <w:rPr>
          <w:rFonts w:ascii="Times New Roman" w:eastAsia="Times New Roman" w:hAnsi="Times New Roman"/>
          <w:b/>
        </w:rPr>
      </w:pPr>
      <w:r w:rsidRPr="00080322">
        <w:rPr>
          <w:rFonts w:ascii="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67D28B1D" wp14:editId="6E4C9928">
                <wp:simplePos x="0" y="0"/>
                <wp:positionH relativeFrom="margin">
                  <wp:posOffset>3676650</wp:posOffset>
                </wp:positionH>
                <wp:positionV relativeFrom="paragraph">
                  <wp:posOffset>147955</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4EC73925" w14:textId="77777777" w:rsidR="00877C7B" w:rsidRPr="00FC7D26" w:rsidRDefault="00877C7B" w:rsidP="0040197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E80D05" w14:textId="77777777" w:rsidR="00877C7B" w:rsidRPr="0026348B" w:rsidRDefault="00877C7B" w:rsidP="0040197A">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7D28B1D" id="Pravokutnik 16" o:spid="_x0000_s1026" style="position:absolute;left:0;text-align:left;margin-left:289.5pt;margin-top:11.65pt;width:194.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" filled="f" stroked="f">
                <v:textbox>
                  <w:txbxContent>
                    <w:p w14:paraId="4EC73925" w14:textId="77777777" w:rsidR="00877C7B" w:rsidRPr="00FC7D26" w:rsidRDefault="00877C7B" w:rsidP="0040197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BE80D05" w14:textId="77777777" w:rsidR="00877C7B" w:rsidRPr="0026348B" w:rsidRDefault="00877C7B" w:rsidP="0040197A">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00031D73">
        <w:rPr>
          <w:noProof/>
        </w:rPr>
        <w:t xml:space="preserve">     </w:t>
      </w:r>
      <w:r w:rsidR="00DD6CB2">
        <w:rPr>
          <w:noProof/>
        </w:rPr>
        <w:drawing>
          <wp:inline distT="0" distB="0" distL="0" distR="0" wp14:anchorId="5522ECEE" wp14:editId="37E85817">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r w:rsidR="00DD6CB2">
        <w:rPr>
          <w:rFonts w:ascii="Times New Roman" w:eastAsia="Times New Roman" w:hAnsi="Times New Roman"/>
          <w:b/>
        </w:rPr>
        <w:t xml:space="preserve">                       </w:t>
      </w:r>
      <w:r w:rsidR="008A0E5A">
        <w:rPr>
          <w:rFonts w:ascii="Times New Roman" w:eastAsiaTheme="majorEastAsia" w:hAnsi="Times New Roman"/>
          <w:b/>
          <w:bCs/>
          <w:noProof/>
          <w:sz w:val="24"/>
        </w:rPr>
        <w:drawing>
          <wp:inline distT="0" distB="0" distL="0" distR="0" wp14:anchorId="3FC22209" wp14:editId="15A0876B">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DD6CB2">
        <w:rPr>
          <w:rFonts w:ascii="Times New Roman" w:eastAsia="Times New Roman" w:hAnsi="Times New Roman"/>
          <w:b/>
        </w:rPr>
        <w:t xml:space="preserve">           </w:t>
      </w:r>
      <w:r w:rsidR="00DD6CB2">
        <w:rPr>
          <w:rFonts w:ascii="Times New Roman" w:eastAsiaTheme="majorEastAsia" w:hAnsi="Times New Roman"/>
          <w:b/>
          <w:bCs/>
          <w:noProof/>
          <w:sz w:val="24"/>
        </w:rPr>
        <w:t xml:space="preserve">                        </w:t>
      </w:r>
    </w:p>
    <w:p w14:paraId="7B405ED8" w14:textId="77777777" w:rsidR="00DD6CB2" w:rsidRPr="00FB6C90" w:rsidRDefault="00DD6CB2" w:rsidP="00DD6CB2">
      <w:pPr>
        <w:rPr>
          <w:rFonts w:ascii="Times New Roman" w:hAnsi="Times New Roman"/>
          <w:sz w:val="36"/>
          <w:szCs w:val="36"/>
        </w:rPr>
      </w:pPr>
    </w:p>
    <w:p w14:paraId="6F837E00" w14:textId="1F96DB7C" w:rsidR="00DD6CB2" w:rsidRDefault="00DD6CB2" w:rsidP="00DD6CB2">
      <w:pPr>
        <w:rPr>
          <w:rFonts w:ascii="Times New Roman" w:hAnsi="Times New Roman"/>
          <w:sz w:val="24"/>
          <w:szCs w:val="24"/>
        </w:rPr>
      </w:pPr>
    </w:p>
    <w:p w14:paraId="2CC206FE" w14:textId="77777777" w:rsidR="0040197A" w:rsidRDefault="0040197A" w:rsidP="00DD6CB2">
      <w:pPr>
        <w:rPr>
          <w:rFonts w:ascii="Times New Roman" w:hAnsi="Times New Roman"/>
          <w:sz w:val="24"/>
          <w:szCs w:val="24"/>
        </w:rPr>
      </w:pPr>
    </w:p>
    <w:p w14:paraId="2285B7D1" w14:textId="7701F77C" w:rsidR="00DD6CB2" w:rsidRDefault="00DD6CB2" w:rsidP="00DD6CB2">
      <w:pPr>
        <w:rPr>
          <w:rFonts w:ascii="Times New Roman" w:hAnsi="Times New Roman"/>
          <w:sz w:val="28"/>
          <w:szCs w:val="28"/>
        </w:rPr>
      </w:pPr>
    </w:p>
    <w:p w14:paraId="21803786" w14:textId="4EDEE3AC" w:rsidR="00A321DE" w:rsidRDefault="00A321DE" w:rsidP="00DD6CB2">
      <w:pPr>
        <w:rPr>
          <w:rFonts w:ascii="Times New Roman" w:hAnsi="Times New Roman"/>
          <w:sz w:val="28"/>
          <w:szCs w:val="28"/>
        </w:rPr>
      </w:pPr>
    </w:p>
    <w:p w14:paraId="0DC71354" w14:textId="77777777" w:rsidR="00412402" w:rsidRPr="00412402" w:rsidRDefault="00412402" w:rsidP="00412402">
      <w:pPr>
        <w:autoSpaceDE w:val="0"/>
        <w:autoSpaceDN w:val="0"/>
        <w:adjustRightInd w:val="0"/>
        <w:spacing w:after="0" w:line="240" w:lineRule="auto"/>
        <w:jc w:val="center"/>
        <w:rPr>
          <w:rFonts w:ascii="Times New Roman" w:eastAsia="Times New Roman" w:hAnsi="Times New Roman"/>
          <w:b/>
          <w:lang w:eastAsia="en-US"/>
        </w:rPr>
      </w:pPr>
    </w:p>
    <w:p w14:paraId="0FFE77BF" w14:textId="77777777" w:rsidR="006F1B32" w:rsidRPr="004702B7" w:rsidRDefault="006F1B32" w:rsidP="006F1B32">
      <w:pPr>
        <w:spacing w:after="160" w:line="259" w:lineRule="auto"/>
        <w:jc w:val="center"/>
        <w:rPr>
          <w:rFonts w:ascii="Times New Roman" w:hAnsi="Times New Roman"/>
          <w:b/>
          <w:bCs/>
          <w:sz w:val="24"/>
          <w:szCs w:val="24"/>
          <w:lang w:eastAsia="en-US"/>
        </w:rPr>
      </w:pPr>
      <w:bookmarkStart w:id="0" w:name="_Hlk108701210"/>
      <w:r w:rsidRPr="004702B7">
        <w:rPr>
          <w:rFonts w:ascii="Times New Roman" w:hAnsi="Times New Roman"/>
          <w:b/>
          <w:bCs/>
          <w:sz w:val="24"/>
          <w:szCs w:val="24"/>
          <w:lang w:eastAsia="en-US"/>
        </w:rPr>
        <w:t>Poziv Agenciji za pravni promet i posredovanje nekretninama</w:t>
      </w:r>
    </w:p>
    <w:p w14:paraId="4F2BBE2A" w14:textId="6A9D4241" w:rsidR="006F1B32" w:rsidRPr="004702B7" w:rsidRDefault="006F1B32" w:rsidP="002A41B6">
      <w:pPr>
        <w:spacing w:after="160" w:line="259" w:lineRule="auto"/>
        <w:jc w:val="center"/>
        <w:rPr>
          <w:rFonts w:ascii="Times New Roman" w:hAnsi="Times New Roman"/>
          <w:b/>
          <w:bCs/>
          <w:sz w:val="24"/>
          <w:szCs w:val="24"/>
          <w:lang w:eastAsia="en-US"/>
        </w:rPr>
      </w:pPr>
      <w:r w:rsidRPr="004702B7">
        <w:rPr>
          <w:rFonts w:ascii="Times New Roman" w:hAnsi="Times New Roman"/>
          <w:b/>
          <w:bCs/>
          <w:sz w:val="24"/>
          <w:szCs w:val="24"/>
          <w:lang w:eastAsia="en-US"/>
        </w:rPr>
        <w:t>na izravnu dodjelu bespovratnih sredstava</w:t>
      </w:r>
      <w:r w:rsidR="002A41B6">
        <w:rPr>
          <w:rFonts w:ascii="Times New Roman" w:hAnsi="Times New Roman"/>
          <w:b/>
          <w:bCs/>
          <w:sz w:val="24"/>
          <w:szCs w:val="24"/>
          <w:lang w:eastAsia="en-US"/>
        </w:rPr>
        <w:t xml:space="preserve"> </w:t>
      </w:r>
      <w:r w:rsidRPr="004702B7">
        <w:rPr>
          <w:rFonts w:ascii="Times New Roman" w:hAnsi="Times New Roman"/>
          <w:b/>
          <w:bCs/>
          <w:sz w:val="24"/>
          <w:szCs w:val="24"/>
          <w:lang w:eastAsia="en-US"/>
        </w:rPr>
        <w:t>za:</w:t>
      </w:r>
    </w:p>
    <w:p w14:paraId="5C2B4253" w14:textId="77777777" w:rsidR="006F1B32" w:rsidRPr="004702B7" w:rsidRDefault="006F1B32" w:rsidP="006F1B32">
      <w:pPr>
        <w:spacing w:after="160" w:line="259" w:lineRule="auto"/>
        <w:jc w:val="center"/>
        <w:rPr>
          <w:rFonts w:ascii="Times New Roman" w:hAnsi="Times New Roman"/>
          <w:b/>
          <w:bCs/>
          <w:sz w:val="24"/>
          <w:szCs w:val="24"/>
          <w:lang w:eastAsia="en-US"/>
        </w:rPr>
      </w:pPr>
    </w:p>
    <w:p w14:paraId="6028B408" w14:textId="3427FB2B" w:rsidR="00136754" w:rsidRPr="00E21A97" w:rsidRDefault="006F1B32" w:rsidP="006F1B32">
      <w:pPr>
        <w:pStyle w:val="Naslov"/>
        <w:spacing w:line="276" w:lineRule="auto"/>
        <w:jc w:val="both"/>
        <w:rPr>
          <w:rStyle w:val="Bodytext285pt"/>
          <w:rFonts w:eastAsia="SimSun"/>
        </w:rPr>
      </w:pPr>
      <w:r w:rsidRPr="004702B7">
        <w:rPr>
          <w:rFonts w:ascii="Times New Roman" w:hAnsi="Times New Roman"/>
          <w:color w:val="000000"/>
          <w:spacing w:val="0"/>
          <w:lang w:val="en-US"/>
        </w:rPr>
        <w:t>Energetsk</w:t>
      </w:r>
      <w:r w:rsidR="002A41B6">
        <w:rPr>
          <w:rFonts w:ascii="Times New Roman" w:hAnsi="Times New Roman"/>
          <w:color w:val="000000"/>
          <w:spacing w:val="0"/>
          <w:lang w:val="en-US"/>
        </w:rPr>
        <w:t>u</w:t>
      </w:r>
      <w:r w:rsidRPr="004702B7">
        <w:rPr>
          <w:rFonts w:ascii="Times New Roman" w:hAnsi="Times New Roman"/>
          <w:color w:val="000000"/>
          <w:spacing w:val="0"/>
          <w:lang w:val="en-US"/>
        </w:rPr>
        <w:t xml:space="preserve"> obnov</w:t>
      </w:r>
      <w:r w:rsidR="002A41B6">
        <w:rPr>
          <w:rFonts w:ascii="Times New Roman" w:hAnsi="Times New Roman"/>
          <w:color w:val="000000"/>
          <w:spacing w:val="0"/>
          <w:lang w:val="en-US"/>
        </w:rPr>
        <w:t>u</w:t>
      </w:r>
      <w:r w:rsidRPr="004702B7">
        <w:rPr>
          <w:rFonts w:ascii="Times New Roman" w:hAnsi="Times New Roman"/>
          <w:color w:val="000000"/>
          <w:spacing w:val="0"/>
          <w:lang w:val="en-US"/>
        </w:rPr>
        <w:t xml:space="preserve"> zgrada javnog sektora </w:t>
      </w:r>
      <w:bookmarkEnd w:id="0"/>
      <w:r w:rsidR="00AE75E3">
        <w:rPr>
          <w:rFonts w:ascii="Times New Roman" w:hAnsi="Times New Roman"/>
          <w:color w:val="000000"/>
          <w:spacing w:val="0"/>
          <w:lang w:val="en-US"/>
        </w:rPr>
        <w:t>ugovaranjem energetske usluge</w:t>
      </w:r>
      <w:r w:rsidR="00136754" w:rsidRPr="00E21A97">
        <w:rPr>
          <w:rStyle w:val="TekstkomentaraChar"/>
          <w:rFonts w:eastAsia="SimSun"/>
          <w:sz w:val="52"/>
          <w:szCs w:val="52"/>
        </w:rPr>
        <w:t xml:space="preserve"> </w:t>
      </w:r>
    </w:p>
    <w:p w14:paraId="2E73E2BE" w14:textId="77777777" w:rsidR="00412402" w:rsidRPr="00412402" w:rsidRDefault="00412402" w:rsidP="00412402">
      <w:pPr>
        <w:rPr>
          <w:rFonts w:ascii="Times New Roman" w:eastAsia="Times New Roman" w:hAnsi="Times New Roman"/>
          <w:lang w:eastAsia="en-US"/>
        </w:rPr>
      </w:pPr>
    </w:p>
    <w:p w14:paraId="2ECE5FC0" w14:textId="5E6CFC3B" w:rsidR="00412402" w:rsidRPr="00331D8A" w:rsidRDefault="00412402" w:rsidP="00412402">
      <w:pPr>
        <w:spacing w:after="0"/>
        <w:jc w:val="center"/>
        <w:rPr>
          <w:rFonts w:ascii="Times New Roman" w:eastAsia="Times New Roman" w:hAnsi="Times New Roman"/>
          <w:b/>
          <w:bCs/>
          <w:sz w:val="28"/>
          <w:szCs w:val="28"/>
          <w:lang w:eastAsia="en-US"/>
        </w:rPr>
      </w:pPr>
      <w:r w:rsidRPr="00331D8A">
        <w:rPr>
          <w:rFonts w:ascii="Times New Roman" w:eastAsia="Times New Roman" w:hAnsi="Times New Roman"/>
          <w:b/>
          <w:bCs/>
          <w:sz w:val="28"/>
          <w:szCs w:val="28"/>
          <w:lang w:eastAsia="en-US"/>
        </w:rPr>
        <w:t xml:space="preserve">DODATAK 1.2. </w:t>
      </w:r>
    </w:p>
    <w:p w14:paraId="1D61857B" w14:textId="77777777" w:rsidR="00412402" w:rsidRPr="00331D8A" w:rsidRDefault="00412402" w:rsidP="00412402">
      <w:pPr>
        <w:spacing w:after="0" w:line="240" w:lineRule="auto"/>
        <w:jc w:val="center"/>
        <w:rPr>
          <w:rFonts w:ascii="Times New Roman" w:hAnsi="Times New Roman"/>
          <w:b/>
          <w:sz w:val="28"/>
          <w:szCs w:val="28"/>
        </w:rPr>
      </w:pPr>
    </w:p>
    <w:p w14:paraId="607E5A13" w14:textId="1E1FB312" w:rsidR="00412402" w:rsidRPr="00331D8A" w:rsidRDefault="00412402" w:rsidP="00412402">
      <w:pPr>
        <w:spacing w:after="0" w:line="240" w:lineRule="auto"/>
        <w:jc w:val="center"/>
        <w:rPr>
          <w:rFonts w:ascii="Times New Roman" w:eastAsiaTheme="minorEastAsia" w:hAnsi="Times New Roman"/>
          <w:b/>
          <w:bCs/>
          <w:iCs/>
          <w:sz w:val="28"/>
          <w:szCs w:val="28"/>
          <w:lang w:eastAsia="en-US"/>
        </w:rPr>
      </w:pPr>
      <w:r w:rsidRPr="00331D8A">
        <w:rPr>
          <w:rFonts w:ascii="Times New Roman" w:eastAsiaTheme="minorEastAsia" w:hAnsi="Times New Roman"/>
          <w:b/>
          <w:bCs/>
          <w:iCs/>
          <w:sz w:val="28"/>
          <w:szCs w:val="28"/>
          <w:lang w:eastAsia="en-US"/>
        </w:rPr>
        <w:t>OPĆI UVJETI KOJI SE PRIMJENJUJU NA PROJEKTE FINANCIRANE IZ NACIONALNOG PLANA OPORAVKA I OTPORNOSTI 2021.-2026.  (NPOO)</w:t>
      </w:r>
    </w:p>
    <w:p w14:paraId="50E5C2B0" w14:textId="77777777" w:rsidR="00DD6CB2" w:rsidRPr="006F3544" w:rsidRDefault="00DD6CB2" w:rsidP="00297026">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p>
    <w:p w14:paraId="196ACADB" w14:textId="77777777" w:rsidR="00DD6CB2" w:rsidRPr="006F3544" w:rsidRDefault="00DD6CB2" w:rsidP="00DD6CB2">
      <w:pPr>
        <w:tabs>
          <w:tab w:val="left" w:pos="549"/>
        </w:tabs>
        <w:kinsoku w:val="0"/>
        <w:overflowPunct w:val="0"/>
        <w:spacing w:after="0" w:line="240" w:lineRule="auto"/>
        <w:ind w:left="567"/>
        <w:contextualSpacing/>
        <w:jc w:val="both"/>
        <w:outlineLvl w:val="0"/>
        <w:rPr>
          <w:rFonts w:ascii="Times New Roman" w:eastAsiaTheme="majorEastAsia" w:hAnsi="Times New Roman"/>
          <w:b/>
          <w:bCs/>
          <w:sz w:val="24"/>
        </w:rPr>
      </w:pPr>
    </w:p>
    <w:p w14:paraId="30F50322" w14:textId="77777777" w:rsidR="00DD6CB2" w:rsidRPr="006F3544" w:rsidRDefault="00DD6CB2" w:rsidP="00DD6CB2">
      <w:pPr>
        <w:tabs>
          <w:tab w:val="left" w:pos="549"/>
        </w:tabs>
        <w:kinsoku w:val="0"/>
        <w:overflowPunct w:val="0"/>
        <w:spacing w:after="0" w:line="240" w:lineRule="auto"/>
        <w:ind w:left="567"/>
        <w:contextualSpacing/>
        <w:jc w:val="both"/>
        <w:outlineLvl w:val="0"/>
        <w:rPr>
          <w:rFonts w:ascii="Times New Roman" w:eastAsiaTheme="majorEastAsia" w:hAnsi="Times New Roman"/>
          <w:b/>
          <w:bCs/>
          <w:sz w:val="24"/>
        </w:rPr>
      </w:pPr>
    </w:p>
    <w:p w14:paraId="42860572" w14:textId="77777777" w:rsidR="00DD6CB2" w:rsidRDefault="00DD6CB2" w:rsidP="00DD6CB2">
      <w:pPr>
        <w:pStyle w:val="Bezproreda"/>
        <w:ind w:right="5482"/>
        <w:jc w:val="center"/>
        <w:rPr>
          <w:b/>
          <w:color w:val="000000" w:themeColor="text1"/>
          <w:spacing w:val="10"/>
          <w:sz w:val="28"/>
        </w:rPr>
      </w:pPr>
    </w:p>
    <w:p w14:paraId="68AA7640" w14:textId="77777777" w:rsidR="00DD6CB2" w:rsidRDefault="00DD6CB2" w:rsidP="00297026">
      <w:pPr>
        <w:pStyle w:val="Bezproreda"/>
        <w:ind w:right="5482"/>
        <w:rPr>
          <w:b/>
          <w:color w:val="000000" w:themeColor="text1"/>
          <w:spacing w:val="10"/>
          <w:sz w:val="28"/>
        </w:rPr>
      </w:pPr>
    </w:p>
    <w:p w14:paraId="6E87620B" w14:textId="77777777" w:rsidR="00DD6CB2" w:rsidRDefault="00DD6CB2" w:rsidP="00DD6CB2">
      <w:pPr>
        <w:pStyle w:val="Bezproreda"/>
        <w:ind w:right="5482"/>
        <w:jc w:val="center"/>
        <w:rPr>
          <w:b/>
          <w:color w:val="000000" w:themeColor="text1"/>
          <w:spacing w:val="10"/>
          <w:sz w:val="28"/>
        </w:rPr>
      </w:pPr>
    </w:p>
    <w:p w14:paraId="5AC9364E" w14:textId="77777777" w:rsidR="00DD6CB2" w:rsidRDefault="00DD6CB2" w:rsidP="00DD6CB2">
      <w:pPr>
        <w:pStyle w:val="Bezproreda"/>
        <w:ind w:right="5482"/>
        <w:jc w:val="center"/>
        <w:rPr>
          <w:b/>
          <w:color w:val="000000" w:themeColor="text1"/>
          <w:spacing w:val="10"/>
          <w:sz w:val="28"/>
        </w:rPr>
      </w:pPr>
    </w:p>
    <w:p w14:paraId="74354758" w14:textId="77777777" w:rsidR="00DD6CB2" w:rsidRDefault="00DD6CB2" w:rsidP="00DD6CB2">
      <w:pPr>
        <w:pStyle w:val="Bezproreda"/>
        <w:ind w:right="5482"/>
        <w:jc w:val="center"/>
        <w:rPr>
          <w:b/>
          <w:color w:val="000000" w:themeColor="text1"/>
          <w:spacing w:val="10"/>
          <w:sz w:val="28"/>
        </w:rPr>
      </w:pPr>
    </w:p>
    <w:p w14:paraId="3AFEE238" w14:textId="77777777" w:rsidR="00DD6CB2" w:rsidRDefault="00DD6CB2" w:rsidP="00DD6CB2">
      <w:pPr>
        <w:pStyle w:val="Bezproreda"/>
        <w:ind w:right="5482"/>
        <w:jc w:val="center"/>
        <w:rPr>
          <w:b/>
          <w:color w:val="000000" w:themeColor="text1"/>
          <w:spacing w:val="10"/>
          <w:sz w:val="28"/>
        </w:rPr>
      </w:pPr>
    </w:p>
    <w:p w14:paraId="5F3963DF" w14:textId="77777777" w:rsidR="00DD6CB2" w:rsidRDefault="00DD6CB2" w:rsidP="00DD6CB2">
      <w:pPr>
        <w:pStyle w:val="Bezproreda"/>
        <w:ind w:right="5482"/>
        <w:jc w:val="center"/>
        <w:rPr>
          <w:b/>
          <w:color w:val="000000" w:themeColor="text1"/>
          <w:spacing w:val="10"/>
          <w:sz w:val="28"/>
        </w:rPr>
      </w:pPr>
    </w:p>
    <w:p w14:paraId="37B94092" w14:textId="77777777" w:rsidR="00DD6CB2" w:rsidRDefault="00DD6CB2" w:rsidP="00DD6CB2">
      <w:pPr>
        <w:pStyle w:val="Bezproreda"/>
        <w:ind w:right="5482"/>
        <w:jc w:val="center"/>
        <w:rPr>
          <w:b/>
          <w:color w:val="000000" w:themeColor="text1"/>
          <w:spacing w:val="10"/>
          <w:sz w:val="28"/>
        </w:rPr>
      </w:pPr>
    </w:p>
    <w:p w14:paraId="58EF03B8" w14:textId="77777777" w:rsidR="00DD6CB2" w:rsidRDefault="00DD6CB2" w:rsidP="00DD6CB2">
      <w:pPr>
        <w:pStyle w:val="Bezproreda"/>
        <w:ind w:right="5482"/>
        <w:jc w:val="center"/>
        <w:rPr>
          <w:b/>
          <w:color w:val="000000" w:themeColor="text1"/>
          <w:spacing w:val="10"/>
          <w:sz w:val="28"/>
        </w:rPr>
      </w:pPr>
    </w:p>
    <w:p w14:paraId="1F77E1EC" w14:textId="77777777" w:rsidR="00DD6CB2" w:rsidRPr="00D645B9" w:rsidRDefault="00DD6CB2" w:rsidP="00DD6CB2">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1A1505C9" w:rsidR="00EA27FF" w:rsidRDefault="00EA27FF" w:rsidP="00461887">
      <w:pPr>
        <w:spacing w:line="240" w:lineRule="auto"/>
        <w:jc w:val="center"/>
        <w:rPr>
          <w:rFonts w:ascii="Times New Roman" w:hAnsi="Times New Roman"/>
          <w:b/>
          <w:sz w:val="24"/>
          <w:szCs w:val="24"/>
        </w:rPr>
      </w:pPr>
    </w:p>
    <w:p w14:paraId="338B9E40" w14:textId="0E42D9DD" w:rsidR="004F7FDE" w:rsidRDefault="004F7FDE" w:rsidP="00461887">
      <w:pPr>
        <w:spacing w:line="240" w:lineRule="auto"/>
        <w:jc w:val="center"/>
        <w:rPr>
          <w:rFonts w:ascii="Times New Roman" w:hAnsi="Times New Roman"/>
          <w:b/>
          <w:sz w:val="24"/>
          <w:szCs w:val="24"/>
        </w:rPr>
      </w:pPr>
    </w:p>
    <w:p w14:paraId="35ACBA3E" w14:textId="3E71B6E3" w:rsidR="004F7FDE" w:rsidRDefault="004F7FDE" w:rsidP="00461887">
      <w:pPr>
        <w:spacing w:line="240" w:lineRule="auto"/>
        <w:jc w:val="center"/>
        <w:rPr>
          <w:rFonts w:ascii="Times New Roman" w:hAnsi="Times New Roman"/>
          <w:b/>
          <w:sz w:val="24"/>
          <w:szCs w:val="24"/>
        </w:rPr>
      </w:pPr>
    </w:p>
    <w:p w14:paraId="2B81FE8E" w14:textId="77777777" w:rsidR="004F7FDE" w:rsidRPr="003E6D1F" w:rsidRDefault="004F7FDE"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77C7B">
      <w:pPr>
        <w:spacing w:after="160" w:line="256" w:lineRule="auto"/>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5CDEE610" w14:textId="279B7240" w:rsidR="00E50751" w:rsidRPr="00877C7B" w:rsidRDefault="008E2918" w:rsidP="00877C7B">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 xml:space="preserve">Tijelo nadležno </w:t>
      </w:r>
      <w:r w:rsidR="00244A1A" w:rsidRPr="003E6D1F">
        <w:rPr>
          <w:rFonts w:ascii="Times New Roman" w:hAnsi="Times New Roman"/>
          <w:sz w:val="24"/>
          <w:szCs w:val="24"/>
        </w:rPr>
        <w:lastRenderedPageBreak/>
        <w:t>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361F185F" w:rsidR="00557B85"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61F6BDCA"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55C7A7B6" w14:textId="72DC2E9E" w:rsidR="00AD2687"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03F54DBA"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6778A435" w:rsidR="00AD2687"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1A406D7B"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3078CD8C" w14:textId="5E5EEF54" w:rsidR="00AD2687"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7B104EBE"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67F97268" w14:textId="3AAF244D" w:rsidR="00040A96"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C10612E"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47E4239B" w14:textId="15A468D3" w:rsidR="00D10176"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F5616D4"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4E8ADC58" w14:textId="71E432DA" w:rsidR="004D3C08"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5A7FBE65"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34165CA2" w14:textId="19FC5687" w:rsidR="00D10176"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0903B82"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06F9360F" w14:textId="68B83585" w:rsidR="00632F64"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7DEA0FAC"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966B1F8" w:rsidR="00AD2687" w:rsidRDefault="00AF3583" w:rsidP="00877C7B">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53C64D43" w14:textId="77777777" w:rsidR="00877C7B" w:rsidRPr="00877C7B" w:rsidRDefault="00877C7B" w:rsidP="00877C7B">
      <w:pPr>
        <w:pStyle w:val="Odlomakpopisa"/>
        <w:spacing w:after="0" w:line="240" w:lineRule="auto"/>
        <w:ind w:left="505"/>
        <w:jc w:val="both"/>
        <w:rPr>
          <w:rFonts w:ascii="Times New Roman" w:hAnsi="Times New Roman"/>
          <w:sz w:val="12"/>
          <w:szCs w:val="12"/>
        </w:rPr>
      </w:pPr>
    </w:p>
    <w:p w14:paraId="76CCDD01" w14:textId="77777777" w:rsidR="007F3C2A" w:rsidRPr="007F3C2A" w:rsidRDefault="007F3C2A" w:rsidP="00877C7B">
      <w:pPr>
        <w:pStyle w:val="Odlomakpopisa"/>
        <w:spacing w:after="0" w:line="240" w:lineRule="auto"/>
        <w:ind w:left="502"/>
        <w:jc w:val="both"/>
        <w:rPr>
          <w:rFonts w:ascii="Times New Roman" w:hAnsi="Times New Roman"/>
          <w:sz w:val="10"/>
          <w:szCs w:val="10"/>
        </w:rPr>
      </w:pPr>
    </w:p>
    <w:p w14:paraId="0294CA45" w14:textId="706F1272" w:rsidR="00D10176" w:rsidRDefault="00F513DE" w:rsidP="00877C7B">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02386BD"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7504D5C1" w14:textId="56E777FE" w:rsidR="00D10176"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08F32677"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046DCAF6" w14:textId="0622322D" w:rsidR="00D10176"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68EB9CA5"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141B0EB5" w14:textId="21846A1C" w:rsidR="00D10176"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6FE774C2"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3271E190" w14:textId="1F190B1E" w:rsidR="00E92612"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1ECC32E0"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16D80096" w14:textId="384AF206" w:rsidR="00D10176"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w:t>
      </w:r>
      <w:r w:rsidRPr="003E6D1F">
        <w:rPr>
          <w:rFonts w:ascii="Times New Roman" w:hAnsi="Times New Roman"/>
          <w:sz w:val="24"/>
          <w:szCs w:val="24"/>
        </w:rPr>
        <w:lastRenderedPageBreak/>
        <w:t xml:space="preserve">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2E33A7FF"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1733D549" w14:textId="23509443" w:rsidR="00D10176"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6554A242"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5E5B605F" w14:textId="6B378AE0" w:rsidR="00D10176"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4F7FDE">
        <w:rPr>
          <w:rFonts w:ascii="Times New Roman" w:hAnsi="Times New Roman"/>
          <w:sz w:val="24"/>
          <w:szCs w:val="24"/>
        </w:rPr>
        <w:t>razdoblju</w:t>
      </w:r>
      <w:r w:rsidR="009D30C8" w:rsidRPr="004F7FDE">
        <w:rPr>
          <w:rFonts w:ascii="Times New Roman" w:hAnsi="Times New Roman"/>
          <w:sz w:val="24"/>
          <w:szCs w:val="24"/>
        </w:rPr>
        <w:t>.</w:t>
      </w:r>
      <w:r w:rsidR="005507F0" w:rsidRPr="004F7FDE">
        <w:rPr>
          <w:rFonts w:ascii="Times New Roman" w:hAnsi="Times New Roman"/>
          <w:sz w:val="24"/>
          <w:szCs w:val="24"/>
        </w:rPr>
        <w:t xml:space="preserve"> </w:t>
      </w:r>
      <w:r w:rsidR="006C3DEC" w:rsidRPr="004F7FDE">
        <w:rPr>
          <w:rFonts w:ascii="Times New Roman" w:hAnsi="Times New Roman"/>
          <w:sz w:val="24"/>
          <w:szCs w:val="24"/>
        </w:rPr>
        <w:t xml:space="preserve"> Razdoblje prihvatljivosti izdataka</w:t>
      </w:r>
      <w:r w:rsidR="006877E7" w:rsidRPr="004F7FDE">
        <w:rPr>
          <w:rFonts w:ascii="Times New Roman" w:hAnsi="Times New Roman"/>
          <w:sz w:val="24"/>
          <w:szCs w:val="24"/>
        </w:rPr>
        <w:t xml:space="preserve"> traje </w:t>
      </w:r>
      <w:r w:rsidR="0068799B" w:rsidRPr="004F7FDE">
        <w:rPr>
          <w:rFonts w:ascii="Times New Roman" w:hAnsi="Times New Roman"/>
          <w:sz w:val="24"/>
          <w:szCs w:val="24"/>
        </w:rPr>
        <w:t xml:space="preserve">6 </w:t>
      </w:r>
      <w:r w:rsidR="006877E7" w:rsidRPr="004F7FDE">
        <w:rPr>
          <w:rFonts w:ascii="Times New Roman" w:hAnsi="Times New Roman"/>
          <w:sz w:val="24"/>
          <w:szCs w:val="24"/>
        </w:rPr>
        <w:t>mjesec</w:t>
      </w:r>
      <w:r w:rsidR="0068799B" w:rsidRPr="004F7FDE">
        <w:rPr>
          <w:rFonts w:ascii="Times New Roman" w:hAnsi="Times New Roman"/>
          <w:sz w:val="24"/>
          <w:szCs w:val="24"/>
        </w:rPr>
        <w:t>i</w:t>
      </w:r>
      <w:r w:rsidR="006877E7" w:rsidRPr="004F7FDE">
        <w:rPr>
          <w:rFonts w:ascii="Times New Roman" w:hAnsi="Times New Roman"/>
          <w:sz w:val="24"/>
          <w:szCs w:val="24"/>
        </w:rPr>
        <w:t xml:space="preserve"> </w:t>
      </w:r>
      <w:r w:rsidR="0068799B" w:rsidRPr="004F7FDE">
        <w:rPr>
          <w:rFonts w:ascii="Times New Roman" w:hAnsi="Times New Roman"/>
          <w:sz w:val="24"/>
          <w:szCs w:val="24"/>
        </w:rPr>
        <w:t xml:space="preserve">nakon </w:t>
      </w:r>
      <w:r w:rsidR="006877E7" w:rsidRPr="004F7FDE">
        <w:rPr>
          <w:rFonts w:ascii="Times New Roman" w:hAnsi="Times New Roman"/>
          <w:sz w:val="24"/>
          <w:szCs w:val="24"/>
        </w:rPr>
        <w:t>razdoblja provedbe projekta</w:t>
      </w:r>
      <w:r w:rsidR="0068799B" w:rsidRPr="004F7FDE">
        <w:rPr>
          <w:rFonts w:ascii="Times New Roman" w:hAnsi="Times New Roman"/>
          <w:sz w:val="24"/>
          <w:szCs w:val="24"/>
        </w:rPr>
        <w:t>, odnosno najkasnije lipanj 2026</w:t>
      </w:r>
      <w:r w:rsidR="006877E7" w:rsidRPr="004F7FDE">
        <w:rPr>
          <w:rFonts w:ascii="Times New Roman" w:hAnsi="Times New Roman"/>
          <w:sz w:val="24"/>
          <w:szCs w:val="24"/>
        </w:rPr>
        <w:t>.</w:t>
      </w:r>
    </w:p>
    <w:p w14:paraId="4CD7A20B"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29573861" w14:textId="756FD8FF" w:rsidR="00D10176"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5EE4980F"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25684CDF" w14:textId="22656061" w:rsidR="00D10176"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262F2CAD"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14688F4D" w14:textId="3BD2BD65" w:rsidR="003346B7"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EB8B03F"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32F33658" w14:textId="7402C68E" w:rsidR="004639C3"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29882395" w14:textId="77777777" w:rsidR="00877C7B" w:rsidRPr="003E6D1F" w:rsidRDefault="00877C7B" w:rsidP="00877C7B">
      <w:pPr>
        <w:pStyle w:val="Odlomakpopisa"/>
        <w:tabs>
          <w:tab w:val="left" w:pos="820"/>
        </w:tabs>
        <w:spacing w:after="0" w:line="240" w:lineRule="auto"/>
        <w:ind w:left="502" w:right="79"/>
        <w:jc w:val="both"/>
        <w:rPr>
          <w:rFonts w:ascii="Times New Roman" w:hAnsi="Times New Roman"/>
          <w:sz w:val="24"/>
          <w:szCs w:val="24"/>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001B9B26" w:rsidR="00D10176"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 xml:space="preserve">tijelo državne uprave iz članka 3. i članka 6. Odluke o sustavu upravljanja i praćenju provedbe aktivnosti u okviru nacionalnog plana oporavka i otpornosti 2021. </w:t>
      </w:r>
      <w:r w:rsidR="00877C7B">
        <w:rPr>
          <w:rFonts w:ascii="Times New Roman" w:hAnsi="Times New Roman"/>
          <w:sz w:val="24"/>
          <w:szCs w:val="24"/>
        </w:rPr>
        <w:t>-</w:t>
      </w:r>
      <w:r w:rsidR="00040A96" w:rsidRPr="003E6D1F">
        <w:rPr>
          <w:rFonts w:ascii="Times New Roman" w:hAnsi="Times New Roman"/>
          <w:sz w:val="24"/>
          <w:szCs w:val="24"/>
        </w:rPr>
        <w:t xml:space="preserve"> 2026</w:t>
      </w:r>
      <w:r w:rsidR="005A3010" w:rsidRPr="003E6D1F">
        <w:rPr>
          <w:rFonts w:ascii="Times New Roman" w:hAnsi="Times New Roman"/>
          <w:sz w:val="24"/>
          <w:szCs w:val="24"/>
        </w:rPr>
        <w:t>.</w:t>
      </w:r>
    </w:p>
    <w:p w14:paraId="7E225394" w14:textId="77777777" w:rsidR="00877C7B" w:rsidRPr="00877C7B" w:rsidRDefault="00877C7B" w:rsidP="00877C7B">
      <w:pPr>
        <w:pStyle w:val="Odlomakpopisa"/>
        <w:tabs>
          <w:tab w:val="left" w:pos="820"/>
        </w:tabs>
        <w:spacing w:after="0" w:line="240" w:lineRule="auto"/>
        <w:ind w:left="502" w:right="79"/>
        <w:jc w:val="both"/>
        <w:rPr>
          <w:rFonts w:ascii="Times New Roman" w:hAnsi="Times New Roman"/>
          <w:sz w:val="20"/>
          <w:szCs w:val="2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6CB72EF7" w:rsidR="00D10176"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 xml:space="preserve">8. Odluke o sustavu upravljanja i praćenju provedbe aktivnosti u okviru nacionalnog plana oporavka i otpornosti 2021. </w:t>
      </w:r>
      <w:r w:rsidR="00877C7B">
        <w:rPr>
          <w:rFonts w:ascii="Times New Roman" w:hAnsi="Times New Roman"/>
          <w:sz w:val="24"/>
          <w:szCs w:val="24"/>
        </w:rPr>
        <w:t>-</w:t>
      </w:r>
      <w:r w:rsidR="009B28EA" w:rsidRPr="003E6D1F">
        <w:rPr>
          <w:rFonts w:ascii="Times New Roman" w:hAnsi="Times New Roman"/>
          <w:sz w:val="24"/>
          <w:szCs w:val="24"/>
        </w:rPr>
        <w:t xml:space="preserve"> 2026</w:t>
      </w:r>
      <w:r w:rsidR="005A3010" w:rsidRPr="003E6D1F">
        <w:rPr>
          <w:rFonts w:ascii="Times New Roman" w:hAnsi="Times New Roman"/>
          <w:sz w:val="24"/>
          <w:szCs w:val="24"/>
        </w:rPr>
        <w:t>.</w:t>
      </w:r>
    </w:p>
    <w:p w14:paraId="1A9D87D9" w14:textId="77777777" w:rsidR="00877C7B" w:rsidRPr="00877C7B" w:rsidRDefault="00877C7B" w:rsidP="00877C7B">
      <w:pPr>
        <w:pStyle w:val="Odlomakpopisa"/>
        <w:tabs>
          <w:tab w:val="left" w:pos="820"/>
        </w:tabs>
        <w:spacing w:after="0" w:line="240" w:lineRule="auto"/>
        <w:ind w:left="502" w:right="79"/>
        <w:jc w:val="both"/>
        <w:rPr>
          <w:rFonts w:ascii="Times New Roman" w:hAnsi="Times New Roman"/>
          <w:sz w:val="20"/>
          <w:szCs w:val="20"/>
        </w:rPr>
      </w:pPr>
    </w:p>
    <w:p w14:paraId="3B5EF616" w14:textId="7688297D"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60AC960C" w14:textId="77777777" w:rsidR="00877C7B" w:rsidRPr="00877C7B" w:rsidRDefault="00877C7B" w:rsidP="00877C7B">
      <w:pPr>
        <w:pStyle w:val="Odlomakpopisa"/>
        <w:tabs>
          <w:tab w:val="left" w:pos="820"/>
        </w:tabs>
        <w:spacing w:after="0" w:line="240" w:lineRule="auto"/>
        <w:ind w:left="502" w:right="79"/>
        <w:jc w:val="both"/>
        <w:rPr>
          <w:rFonts w:ascii="Times New Roman" w:hAnsi="Times New Roman"/>
          <w:sz w:val="20"/>
          <w:szCs w:val="20"/>
        </w:rPr>
      </w:pPr>
    </w:p>
    <w:p w14:paraId="05F709AD" w14:textId="43EEFAA7" w:rsidR="001B2EC8"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4212AC4A" w14:textId="77777777" w:rsidR="00877C7B" w:rsidRPr="00877C7B" w:rsidRDefault="00877C7B" w:rsidP="00877C7B">
      <w:pPr>
        <w:pStyle w:val="Odlomakpopisa"/>
        <w:tabs>
          <w:tab w:val="left" w:pos="820"/>
        </w:tabs>
        <w:spacing w:after="0" w:line="240" w:lineRule="auto"/>
        <w:ind w:left="502" w:right="79"/>
        <w:jc w:val="both"/>
        <w:rPr>
          <w:rFonts w:ascii="Times New Roman" w:hAnsi="Times New Roman"/>
          <w:sz w:val="20"/>
          <w:szCs w:val="2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69B1395D" w14:textId="2DBADC95" w:rsidR="00331241" w:rsidRDefault="00A5439D" w:rsidP="00877C7B">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74ACF999" w14:textId="77777777" w:rsidR="00877C7B" w:rsidRPr="003E6D1F" w:rsidRDefault="00877C7B" w:rsidP="00877C7B">
      <w:pPr>
        <w:spacing w:after="0" w:line="240" w:lineRule="auto"/>
        <w:ind w:right="76"/>
        <w:jc w:val="center"/>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w:t>
      </w:r>
      <w:r w:rsidR="00AA49CC" w:rsidRPr="003E6D1F">
        <w:rPr>
          <w:rFonts w:ascii="Times New Roman" w:hAnsi="Times New Roman"/>
          <w:sz w:val="24"/>
          <w:szCs w:val="24"/>
        </w:rPr>
        <w:lastRenderedPageBreak/>
        <w:t>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1"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w:t>
      </w:r>
      <w:r w:rsidR="007B506B" w:rsidRPr="003E6D1F">
        <w:rPr>
          <w:rFonts w:ascii="Times New Roman" w:hAnsi="Times New Roman"/>
          <w:sz w:val="24"/>
          <w:szCs w:val="24"/>
        </w:rPr>
        <w:lastRenderedPageBreak/>
        <w:t>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2"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2"/>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3"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 xml:space="preserve">s Uredbom (EU) 2016/679 Europskog parlamenta i Vijeća od 27. travnja 2016. o zaštiti pojedinaca u vezi </w:t>
      </w:r>
      <w:r w:rsidR="008A66EB" w:rsidRPr="003E6D1F">
        <w:rPr>
          <w:rFonts w:ascii="Times New Roman" w:hAnsi="Times New Roman"/>
          <w:sz w:val="24"/>
          <w:szCs w:val="24"/>
        </w:rPr>
        <w:lastRenderedPageBreak/>
        <w:t>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3"/>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4"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4"/>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5"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5"/>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w:t>
      </w:r>
      <w:r w:rsidR="009E56BC" w:rsidRPr="003E6D1F">
        <w:rPr>
          <w:rFonts w:ascii="Times New Roman" w:hAnsi="Times New Roman"/>
          <w:sz w:val="24"/>
          <w:szCs w:val="24"/>
          <w:lang w:eastAsia="en-US"/>
        </w:rPr>
        <w:lastRenderedPageBreak/>
        <w:t xml:space="preserve">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6"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6"/>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1"/>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52D0BF8D" w14:textId="77777777" w:rsidR="00DA38C6" w:rsidRDefault="00DA38C6" w:rsidP="00877C7B">
      <w:pPr>
        <w:spacing w:after="0"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w:t>
      </w:r>
      <w:r w:rsidR="00344E68" w:rsidRPr="003E6D1F">
        <w:rPr>
          <w:rFonts w:ascii="Times New Roman" w:hAnsi="Times New Roman"/>
          <w:sz w:val="24"/>
          <w:szCs w:val="24"/>
        </w:rPr>
        <w:lastRenderedPageBreak/>
        <w:t>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7"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7"/>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w:t>
      </w:r>
      <w:r w:rsidR="00AA49CC" w:rsidRPr="003E6D1F">
        <w:rPr>
          <w:rFonts w:ascii="Times New Roman" w:hAnsi="Times New Roman"/>
          <w:sz w:val="24"/>
          <w:szCs w:val="24"/>
        </w:rPr>
        <w:lastRenderedPageBreak/>
        <w:t xml:space="preserve">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w:t>
      </w:r>
      <w:r w:rsidR="00AA49CC" w:rsidRPr="003E6D1F">
        <w:rPr>
          <w:rFonts w:ascii="Times New Roman" w:hAnsi="Times New Roman"/>
          <w:sz w:val="24"/>
          <w:szCs w:val="24"/>
          <w:lang w:eastAsia="en-US"/>
        </w:rPr>
        <w:lastRenderedPageBreak/>
        <w:t xml:space="preserve">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62CC910B" w14:textId="77777777" w:rsidR="00877C7B" w:rsidRDefault="00877C7B">
      <w:pPr>
        <w:spacing w:after="0" w:line="240" w:lineRule="auto"/>
        <w:jc w:val="center"/>
        <w:rPr>
          <w:rFonts w:ascii="Times New Roman" w:hAnsi="Times New Roman"/>
          <w:i/>
          <w:sz w:val="24"/>
          <w:szCs w:val="24"/>
        </w:rPr>
      </w:pPr>
    </w:p>
    <w:p w14:paraId="26203EB1" w14:textId="3D6B91FE"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w:t>
      </w:r>
      <w:r w:rsidR="00DE2F51" w:rsidRPr="00997A01">
        <w:rPr>
          <w:rFonts w:ascii="Times New Roman" w:hAnsi="Times New Roman"/>
          <w:sz w:val="24"/>
          <w:szCs w:val="24"/>
        </w:rPr>
        <w:lastRenderedPageBreak/>
        <w:t>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8"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8"/>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9"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9"/>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w:t>
      </w:r>
      <w:r w:rsidRPr="003E6D1F">
        <w:rPr>
          <w:rFonts w:ascii="Times New Roman" w:hAnsi="Times New Roman"/>
          <w:sz w:val="24"/>
          <w:szCs w:val="24"/>
        </w:rPr>
        <w:lastRenderedPageBreak/>
        <w:t xml:space="preserve">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4DAEE541" w:rsidR="00C85FAF" w:rsidRDefault="00C85FAF">
      <w:pPr>
        <w:spacing w:after="0" w:line="240" w:lineRule="auto"/>
        <w:jc w:val="both"/>
        <w:rPr>
          <w:rFonts w:ascii="Times New Roman" w:hAnsi="Times New Roman"/>
          <w:b/>
          <w:sz w:val="24"/>
          <w:szCs w:val="24"/>
        </w:rPr>
      </w:pPr>
    </w:p>
    <w:p w14:paraId="499DBFE9" w14:textId="77777777" w:rsidR="00877C7B" w:rsidRPr="003E6D1F" w:rsidRDefault="00877C7B">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 xml:space="preserve">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w:t>
      </w:r>
      <w:r w:rsidR="008C0D66" w:rsidRPr="00666DBD">
        <w:rPr>
          <w:rFonts w:ascii="Times New Roman" w:hAnsi="Times New Roman"/>
          <w:sz w:val="24"/>
          <w:szCs w:val="24"/>
        </w:rPr>
        <w:lastRenderedPageBreak/>
        <w:t xml:space="preserve">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877C7B">
      <w:pPr>
        <w:spacing w:after="0" w:line="240" w:lineRule="auto"/>
        <w:jc w:val="both"/>
        <w:rPr>
          <w:rFonts w:ascii="Times New Roman" w:eastAsia="Times New Roman" w:hAnsi="Times New Roman"/>
          <w:b/>
          <w:sz w:val="24"/>
          <w:szCs w:val="24"/>
          <w:lang w:eastAsia="en-US"/>
        </w:rPr>
      </w:pPr>
      <w:r w:rsidRPr="00877C7B">
        <w:rPr>
          <w:rFonts w:ascii="Times New Roman" w:hAnsi="Times New Roman"/>
          <w:sz w:val="24"/>
          <w:szCs w:val="24"/>
        </w:rPr>
        <w:t>1</w:t>
      </w:r>
      <w:r w:rsidR="00816A20" w:rsidRPr="00877C7B">
        <w:rPr>
          <w:rFonts w:ascii="Times New Roman" w:hAnsi="Times New Roman"/>
          <w:sz w:val="24"/>
          <w:szCs w:val="24"/>
        </w:rPr>
        <w:t>5</w:t>
      </w:r>
      <w:r w:rsidRPr="00877C7B">
        <w:rPr>
          <w:rFonts w:ascii="Times New Roman" w:hAnsi="Times New Roman"/>
          <w:sz w:val="24"/>
          <w:szCs w:val="24"/>
        </w:rPr>
        <w:t xml:space="preserve">.10. </w:t>
      </w:r>
      <w:r w:rsidR="007C502F" w:rsidRPr="00877C7B">
        <w:rPr>
          <w:rFonts w:ascii="Times New Roman" w:hAnsi="Times New Roman"/>
          <w:sz w:val="24"/>
          <w:szCs w:val="24"/>
        </w:rPr>
        <w:t>U slučaju da korisnik nema dospjelih troškova za potraživanje u definiranom izvještajnom razdoblju, isti nije dužan podnositi Zahtjev za nadoknadom sredstava bez potraživanih troškova, no Provedbeno tijelo zadržava pravo putem Sustava zatražiti pojašnjenje statusa ili podnošenje zahtjeva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rsidP="00877C7B">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lastRenderedPageBreak/>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20CF18A0"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0" w:name="_Toc411953920"/>
      <w:bookmarkStart w:id="11" w:name="_Toc413239215"/>
      <w:bookmarkStart w:id="12"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w:t>
      </w:r>
      <w:r w:rsidR="00AA49CC" w:rsidRPr="003E6D1F">
        <w:rPr>
          <w:rFonts w:ascii="Times New Roman" w:hAnsi="Times New Roman"/>
          <w:sz w:val="24"/>
          <w:szCs w:val="24"/>
        </w:rPr>
        <w:lastRenderedPageBreak/>
        <w:t xml:space="preserve">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0"/>
      <w:bookmarkEnd w:id="11"/>
      <w:bookmarkEnd w:id="12"/>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3"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3"/>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4"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4"/>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w:t>
      </w:r>
      <w:r w:rsidR="001941A7" w:rsidRPr="003E6D1F">
        <w:rPr>
          <w:rFonts w:ascii="Times New Roman" w:hAnsi="Times New Roman"/>
          <w:sz w:val="24"/>
          <w:szCs w:val="24"/>
        </w:rPr>
        <w:lastRenderedPageBreak/>
        <w:t>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662AB491" w:rsidR="00AE72E7" w:rsidRDefault="00AE72E7" w:rsidP="00817E5A">
      <w:pPr>
        <w:spacing w:after="0" w:line="240" w:lineRule="auto"/>
        <w:jc w:val="center"/>
        <w:rPr>
          <w:rFonts w:ascii="Times New Roman" w:hAnsi="Times New Roman"/>
          <w:b/>
          <w:sz w:val="24"/>
          <w:szCs w:val="24"/>
        </w:rPr>
      </w:pPr>
    </w:p>
    <w:p w14:paraId="0F5E093A" w14:textId="77777777" w:rsidR="00817E5A" w:rsidRDefault="00817E5A" w:rsidP="00817E5A">
      <w:pPr>
        <w:spacing w:after="0"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w:t>
      </w:r>
      <w:r w:rsidRPr="003E6D1F">
        <w:rPr>
          <w:rFonts w:ascii="Times New Roman" w:hAnsi="Times New Roman"/>
          <w:sz w:val="24"/>
          <w:szCs w:val="24"/>
        </w:rPr>
        <w:lastRenderedPageBreak/>
        <w:t>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w:t>
      </w:r>
      <w:r w:rsidRPr="003E6D1F">
        <w:rPr>
          <w:rFonts w:ascii="Times New Roman" w:hAnsi="Times New Roman"/>
          <w:sz w:val="24"/>
          <w:szCs w:val="24"/>
        </w:rPr>
        <w:lastRenderedPageBreak/>
        <w:t>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DB95E" w14:textId="77777777" w:rsidR="0062634F" w:rsidRDefault="0062634F" w:rsidP="00FC7D48">
      <w:pPr>
        <w:spacing w:after="0" w:line="240" w:lineRule="auto"/>
      </w:pPr>
      <w:r>
        <w:separator/>
      </w:r>
    </w:p>
  </w:endnote>
  <w:endnote w:type="continuationSeparator" w:id="0">
    <w:p w14:paraId="31D6384E" w14:textId="77777777" w:rsidR="0062634F" w:rsidRDefault="0062634F"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450A" w14:textId="633B012E" w:rsidR="00877C7B" w:rsidRPr="000040B6" w:rsidRDefault="00877C7B">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817E5A">
      <w:rPr>
        <w:rFonts w:ascii="Times New Roman" w:hAnsi="Times New Roman"/>
        <w:bCs/>
        <w:noProof/>
        <w:sz w:val="18"/>
        <w:szCs w:val="18"/>
      </w:rPr>
      <w:t>14</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817E5A">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877C7B" w:rsidRDefault="00877C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631D" w14:textId="77777777" w:rsidR="0062634F" w:rsidRDefault="0062634F" w:rsidP="00FC7D48">
      <w:pPr>
        <w:spacing w:after="0" w:line="240" w:lineRule="auto"/>
      </w:pPr>
      <w:r>
        <w:separator/>
      </w:r>
    </w:p>
  </w:footnote>
  <w:footnote w:type="continuationSeparator" w:id="0">
    <w:p w14:paraId="441C4D47" w14:textId="77777777" w:rsidR="0062634F" w:rsidRDefault="0062634F"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1BD3" w14:textId="77777777" w:rsidR="00877C7B" w:rsidRDefault="00877C7B"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1D73"/>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754"/>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026"/>
    <w:rsid w:val="00297A7A"/>
    <w:rsid w:val="00297D96"/>
    <w:rsid w:val="002A0A47"/>
    <w:rsid w:val="002A0A96"/>
    <w:rsid w:val="002A0F23"/>
    <w:rsid w:val="002A144F"/>
    <w:rsid w:val="002A1C78"/>
    <w:rsid w:val="002A1D0E"/>
    <w:rsid w:val="002A285F"/>
    <w:rsid w:val="002A3677"/>
    <w:rsid w:val="002A3F11"/>
    <w:rsid w:val="002A40C6"/>
    <w:rsid w:val="002A41B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4A8"/>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1E3F"/>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1D8A"/>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197A"/>
    <w:rsid w:val="004024F8"/>
    <w:rsid w:val="0040359D"/>
    <w:rsid w:val="00405CFD"/>
    <w:rsid w:val="0040692E"/>
    <w:rsid w:val="004070D3"/>
    <w:rsid w:val="00407261"/>
    <w:rsid w:val="00407A23"/>
    <w:rsid w:val="00411B18"/>
    <w:rsid w:val="004121BC"/>
    <w:rsid w:val="00412402"/>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3CC2"/>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398"/>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4F7FDE"/>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0DC"/>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2AE"/>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634F"/>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BF5"/>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1B32"/>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17E5A"/>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C7B"/>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0E5A"/>
    <w:rsid w:val="008A17DD"/>
    <w:rsid w:val="008A2C0C"/>
    <w:rsid w:val="008A2F29"/>
    <w:rsid w:val="008A3555"/>
    <w:rsid w:val="008A3840"/>
    <w:rsid w:val="008A39EB"/>
    <w:rsid w:val="008A3B15"/>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CE3"/>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1DE"/>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1E75"/>
    <w:rsid w:val="00AE2F63"/>
    <w:rsid w:val="00AE4011"/>
    <w:rsid w:val="00AE4981"/>
    <w:rsid w:val="00AE4FFC"/>
    <w:rsid w:val="00AE527C"/>
    <w:rsid w:val="00AE5E86"/>
    <w:rsid w:val="00AE631D"/>
    <w:rsid w:val="00AE72E7"/>
    <w:rsid w:val="00AE75E3"/>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840"/>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A3C"/>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6CB2"/>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775"/>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665"/>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paragraph" w:styleId="Bezproreda">
    <w:name w:val="No Spacing"/>
    <w:basedOn w:val="Normal"/>
    <w:uiPriority w:val="1"/>
    <w:qFormat/>
    <w:rsid w:val="00DD6CB2"/>
    <w:pPr>
      <w:spacing w:after="0" w:line="240" w:lineRule="auto"/>
    </w:pPr>
    <w:rPr>
      <w:rFonts w:asciiTheme="minorHAnsi" w:eastAsiaTheme="minorEastAsia" w:hAnsiTheme="minorHAnsi" w:cstheme="minorBidi"/>
      <w:lang w:eastAsia="en-US"/>
    </w:rPr>
  </w:style>
  <w:style w:type="paragraph" w:styleId="Naslov">
    <w:name w:val="Title"/>
    <w:basedOn w:val="Normal"/>
    <w:next w:val="Normal"/>
    <w:link w:val="NaslovChar"/>
    <w:uiPriority w:val="10"/>
    <w:qFormat/>
    <w:locked/>
    <w:rsid w:val="00136754"/>
    <w:pPr>
      <w:pBdr>
        <w:bottom w:val="single" w:sz="4" w:space="1" w:color="auto"/>
      </w:pBdr>
      <w:spacing w:line="240" w:lineRule="auto"/>
      <w:contextualSpacing/>
    </w:pPr>
    <w:rPr>
      <w:rFonts w:asciiTheme="majorHAnsi" w:eastAsiaTheme="majorEastAsia" w:hAnsiTheme="majorHAnsi" w:cstheme="majorBidi"/>
      <w:noProof/>
      <w:spacing w:val="5"/>
      <w:sz w:val="52"/>
      <w:szCs w:val="52"/>
      <w:lang w:eastAsia="en-US"/>
    </w:rPr>
  </w:style>
  <w:style w:type="character" w:customStyle="1" w:styleId="NaslovChar">
    <w:name w:val="Naslov Char"/>
    <w:basedOn w:val="Zadanifontodlomka"/>
    <w:link w:val="Naslov"/>
    <w:uiPriority w:val="10"/>
    <w:rsid w:val="00136754"/>
    <w:rPr>
      <w:rFonts w:asciiTheme="majorHAnsi" w:eastAsiaTheme="majorEastAsia" w:hAnsiTheme="majorHAnsi" w:cstheme="majorBidi"/>
      <w:noProof/>
      <w:spacing w:val="5"/>
      <w:sz w:val="52"/>
      <w:szCs w:val="52"/>
      <w:lang w:eastAsia="en-US"/>
    </w:rPr>
  </w:style>
  <w:style w:type="character" w:customStyle="1" w:styleId="Bodytext285pt">
    <w:name w:val="Body text (2) + 8;5 pt"/>
    <w:basedOn w:val="Zadanifontodlomka"/>
    <w:rsid w:val="001367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e76099-6754-463c-9cf2-a42a0296b652">
      <UserInfo>
        <DisplayName>Maja Ciglar</DisplayName>
        <AccountId>30</AccountId>
        <AccountType/>
      </UserInfo>
    </SharedWithUsers>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2D602-CB3E-4073-9F4A-FB6B786F45F7}"/>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e7e76099-6754-463c-9cf2-a42a0296b652"/>
    <ds:schemaRef ds:uri="http://schemas.microsoft.com/sharepoint/v3"/>
    <ds:schemaRef ds:uri="b79bbf72-da78-429d-b3af-e70e85e72d43"/>
  </ds:schemaRefs>
</ds:datastoreItem>
</file>

<file path=customXml/itemProps4.xml><?xml version="1.0" encoding="utf-8"?>
<ds:datastoreItem xmlns:ds="http://schemas.openxmlformats.org/officeDocument/2006/customXml" ds:itemID="{7195EB65-2E13-4E62-9E78-736AA4A1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15861</Words>
  <Characters>90411</Characters>
  <Application>Microsoft Office Word</Application>
  <DocSecurity>0</DocSecurity>
  <Lines>753</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Viktor Marmelić</cp:lastModifiedBy>
  <cp:revision>61</cp:revision>
  <cp:lastPrinted>2021-10-15T12:50:00Z</cp:lastPrinted>
  <dcterms:created xsi:type="dcterms:W3CDTF">2021-12-24T07:20:00Z</dcterms:created>
  <dcterms:modified xsi:type="dcterms:W3CDTF">2022-09-21T12:42:00Z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