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62B1F376" w:rsidR="0064609E" w:rsidRPr="00515A3D" w:rsidRDefault="00770B6D" w:rsidP="00D37003">
      <w:pPr>
        <w:tabs>
          <w:tab w:val="left" w:pos="2970"/>
          <w:tab w:val="left" w:pos="5370"/>
        </w:tabs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ab/>
      </w:r>
    </w:p>
    <w:p w14:paraId="159EE433" w14:textId="1534233C" w:rsidR="00CF6226" w:rsidRPr="00180A4E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180A4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783E39EC" w:rsidR="00AE68AF" w:rsidRPr="00180A4E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180A4E">
        <w:rPr>
          <w:rStyle w:val="hps"/>
          <w:rFonts w:ascii="Gill Sans MT" w:hAnsi="Gill Sans MT" w:cs="Times New Roman"/>
          <w:b/>
          <w:sz w:val="24"/>
          <w:szCs w:val="24"/>
        </w:rPr>
        <w:t>prihvatljivosti projekta i aktivnosti</w:t>
      </w:r>
      <w:r w:rsidR="00D755B2">
        <w:rPr>
          <w:rStyle w:val="hps"/>
          <w:rFonts w:ascii="Gill Sans MT" w:hAnsi="Gill Sans MT" w:cs="Times New Roman"/>
          <w:b/>
          <w:sz w:val="24"/>
          <w:szCs w:val="24"/>
        </w:rPr>
        <w:t xml:space="preserve"> </w:t>
      </w:r>
      <w:r w:rsidR="00D755B2" w:rsidRPr="006001AF">
        <w:rPr>
          <w:rStyle w:val="hps"/>
          <w:rFonts w:ascii="Gill Sans MT" w:hAnsi="Gill Sans MT" w:cs="Times New Roman"/>
          <w:b/>
          <w:sz w:val="24"/>
          <w:szCs w:val="24"/>
        </w:rPr>
        <w:t>- I</w:t>
      </w:r>
      <w:r w:rsidR="000115CB">
        <w:rPr>
          <w:rStyle w:val="hps"/>
          <w:rFonts w:ascii="Gill Sans MT" w:hAnsi="Gill Sans MT" w:cs="Times New Roman"/>
          <w:b/>
          <w:sz w:val="24"/>
          <w:szCs w:val="24"/>
        </w:rPr>
        <w:t>I</w:t>
      </w:r>
      <w:bookmarkStart w:id="0" w:name="_GoBack"/>
      <w:bookmarkEnd w:id="0"/>
      <w:r w:rsidR="00D755B2" w:rsidRPr="006001AF">
        <w:rPr>
          <w:rStyle w:val="hps"/>
          <w:rFonts w:ascii="Gill Sans MT" w:hAnsi="Gill Sans MT" w:cs="Times New Roman"/>
          <w:b/>
          <w:sz w:val="24"/>
          <w:szCs w:val="24"/>
        </w:rPr>
        <w:t>. izmjena</w:t>
      </w:r>
    </w:p>
    <w:p w14:paraId="5B454C25" w14:textId="77777777" w:rsidR="00AE68AF" w:rsidRPr="00180A4E" w:rsidRDefault="00AE68AF" w:rsidP="000B7063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180A4E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180A4E" w:rsidRDefault="0099061F" w:rsidP="001A779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C693F41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55030" w:rsidRPr="00180A4E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180A4E" w:rsidRDefault="00623F78" w:rsidP="00DC40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180A4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1C14272D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180A4E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180A4E" w:rsidDel="0064609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417621A7" w:rsidR="0064609E" w:rsidRPr="00180A4E" w:rsidRDefault="0064609E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180A4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Toc50712965"/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od projekt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26954" w:rsidRPr="00180A4E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180A4E" w:rsidRDefault="00726954" w:rsidP="00C0548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180A4E" w:rsidRDefault="00726954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180A4E" w:rsidRDefault="00C05481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180A4E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64DBF1CA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provjeru prihvatljivosti</w:t>
            </w:r>
            <w:r w:rsidR="00CF5EEF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projekta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te aktivnosti</w:t>
            </w:r>
          </w:p>
        </w:tc>
        <w:tc>
          <w:tcPr>
            <w:tcW w:w="1589" w:type="dxa"/>
          </w:tcPr>
          <w:p w14:paraId="3D1B34B7" w14:textId="77777777" w:rsidR="004033D0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180A4E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112393E5" w:rsidR="004033D0" w:rsidRPr="00180A4E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Cilj projekta je u sklad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u s ciljevima predmetne dodjele, ciljevima 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C1. Gospodarstvo, </w:t>
            </w:r>
            <w:proofErr w:type="spellStart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>podkomponente</w:t>
            </w:r>
            <w:proofErr w:type="spellEnd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 C1.3. Unaprjeđenje vodnog gospodarstva i gospodarenja otpadom, reforme C1.3. R2 Provedba projekata za održivo gospodarenje otpadom i investicije C1.3. R2-I1 - Program smanjenja odlaganja otpada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te, slijedom toga, odgovara predmetu i svrsi ovog Poziva (točka 1.5. Uputa za prijavitelje) </w:t>
            </w:r>
            <w:r w:rsidR="00E06ED9"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796706E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1E4D2486" w14:textId="77777777" w:rsidTr="00E4512C">
        <w:trPr>
          <w:jc w:val="center"/>
        </w:trPr>
        <w:tc>
          <w:tcPr>
            <w:tcW w:w="675" w:type="dxa"/>
          </w:tcPr>
          <w:p w14:paraId="5BBB78DD" w14:textId="2020C8A6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04" w:type="dxa"/>
            <w:gridSpan w:val="2"/>
          </w:tcPr>
          <w:p w14:paraId="42188D47" w14:textId="712146A3" w:rsidR="00E06ED9" w:rsidRPr="00180A4E" w:rsidRDefault="00E06ED9" w:rsidP="00D931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Projekt doprinosi ciljevima Plana gospodarenja otpadom </w:t>
            </w:r>
            <w:r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RH </w:t>
            </w:r>
            <w:r w:rsidR="00CF5EEF"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i u skladu je s </w:t>
            </w:r>
            <w:r w:rsidR="00CF5EEF" w:rsidRPr="00BE4A9C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Naputkom o provedbi Izmjena Plana gospodarenja otpadom Republike Hrvatske za razdoblje od 2017. – 2022. godine u projektima održivog gospodarenja otpadom</w:t>
            </w:r>
            <w:r w:rsidR="00CF5EEF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 te</w:t>
            </w:r>
            <w:r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 xml:space="preserve"> uvidom u Analizu tržišta i dostupnosti biootpada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42F0B23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F19E28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033D0" w:rsidRPr="00180A4E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05BEFEA3" w:rsidR="004033D0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0B3B66FE" w:rsidR="004033D0" w:rsidRPr="00180A4E" w:rsidRDefault="004033D0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 provodi na prihvatljivom zemljopisnom području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odnosno u potpunosti na teritoriju RH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2AE7755F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00EAE576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8049E5F" w14:textId="4E718269" w:rsidR="00E06ED9" w:rsidRPr="00E06ED9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180A4E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1"/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(točka 2.7. UzP-a) </w:t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(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zahtjev se provjerava uvidom u dostavljeni projektni prijedlog, primarno Obrazac 1. Prijavni Obrazac);</w:t>
            </w:r>
          </w:p>
          <w:p w14:paraId="743C6EB6" w14:textId="77777777" w:rsidR="00E06ED9" w:rsidRPr="00E06ED9" w:rsidRDefault="00E06ED9" w:rsidP="0018094E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Dodatno, ispunjenost ovog kriterija temeljit će se na provjeri zadovoljava li projektni prijedlog sljedeće kriterije: </w:t>
            </w:r>
          </w:p>
          <w:p w14:paraId="4D7031E7" w14:textId="77777777" w:rsidR="00E06ED9" w:rsidRPr="00E06ED9" w:rsidRDefault="00E06ED9" w:rsidP="006F2534">
            <w:pPr>
              <w:numPr>
                <w:ilvl w:val="0"/>
                <w:numId w:val="2"/>
              </w:numPr>
              <w:spacing w:after="6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 postrojenja za recikliranje ili u postrojenja za proizvodnju OIE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1. Prijavni Obrazac);</w:t>
            </w:r>
          </w:p>
          <w:p w14:paraId="3910BD19" w14:textId="2C6F1E3A" w:rsidR="00E06ED9" w:rsidRPr="0018094E" w:rsidRDefault="00E06ED9" w:rsidP="006F2534">
            <w:pPr>
              <w:numPr>
                <w:ilvl w:val="0"/>
                <w:numId w:val="2"/>
              </w:numPr>
              <w:spacing w:after="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Sve projektne aktivnosti vezane su uz obavljanje djelatnosti koje odgovaraju predmetu i svrsi ovog Poziva, odnosno ako određeni Prijavitelj osim prihvatljivih obavlja i djelatnosti koje ne odgovaraju predmetu i svrsi ovog Poziva, potpore mu se mogu dodijeliti uz uvjet da djelatnosti koje ne odgovaraju predmetu i svrsi Poziva ne ostvaruju korist od dodijeljene potpore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2. Izjava prijavitelja, uvidom u Izvod iz sudskog ili obrtnog registra ili iz drugog odgovarajućeg registra države sjedišta Prijavitelja ili važećim jednakovrijednim dokumentom koji je izdalo nadležno tijelo u državi sjedišta Prijavitelja te uvidom primarno Obrazac 1. Prijavni Obrazac);</w:t>
            </w:r>
          </w:p>
        </w:tc>
        <w:tc>
          <w:tcPr>
            <w:tcW w:w="1589" w:type="dxa"/>
          </w:tcPr>
          <w:p w14:paraId="5233291E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6BD8B133" w14:textId="77777777" w:rsidTr="00E4512C">
        <w:trPr>
          <w:jc w:val="center"/>
        </w:trPr>
        <w:tc>
          <w:tcPr>
            <w:tcW w:w="675" w:type="dxa"/>
          </w:tcPr>
          <w:p w14:paraId="1CB5CC93" w14:textId="45FC353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4" w:type="dxa"/>
            <w:gridSpan w:val="2"/>
          </w:tcPr>
          <w:p w14:paraId="0575ECC3" w14:textId="2C4F3573" w:rsidR="00E06ED9" w:rsidRPr="00180A4E" w:rsidRDefault="00E06ED9" w:rsidP="0016050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Projekt je usklađ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en s odredbama Zakona o</w:t>
            </w: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gospodarenju otpadom 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(NN 84/21)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1808A1A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E2E289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1394210C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DA84632" w14:textId="0F7BE902" w:rsidR="00BB6088" w:rsidRPr="00180A4E" w:rsidRDefault="00BB6088" w:rsidP="00D931E7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je u skladu s nacionalnim propisima i propisima EU,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uključujući nacionalno i EU zakonodavstvo o zaštiti okoliša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uvažavajući pravila o državnim potporama/potporama male vrijednosti</w:t>
            </w:r>
            <w:r w:rsidR="00D755B2" w:rsidRPr="00D755B2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te druga pravila i zahtjeve primjenjive na predmetnu dodjelu.</w:t>
            </w:r>
            <w:r w:rsidR="00E06ED9">
              <w:t xml:space="preserve"> </w:t>
            </w:r>
            <w:r w:rsidR="00E06ED9" w:rsidRP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</w:t>
            </w:r>
            <w:r w:rsidR="00E06ED9" w:rsidRPr="00114BB5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zahtjev se provjerava uvidom u dostavljeni projektni prijedlog, primarno Obrazac 1. Prijavni obrazac</w:t>
            </w:r>
            <w:r w:rsidR="004F60CB">
              <w:t xml:space="preserve"> </w:t>
            </w:r>
            <w:r w:rsidR="004F60CB" w:rsidRPr="00D931E7">
              <w:rPr>
                <w:rFonts w:ascii="Gill Sans MT" w:hAnsi="Gill Sans MT"/>
                <w:sz w:val="24"/>
                <w:szCs w:val="24"/>
              </w:rPr>
              <w:t xml:space="preserve">te </w:t>
            </w:r>
            <w:r w:rsidR="004F60CB" w:rsidRPr="00D931E7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Obrazac 2. Izjava prijavitelja</w:t>
            </w:r>
            <w:r w:rsidR="004F60CB">
              <w:rPr>
                <w:rStyle w:val="Referencakomentara"/>
              </w:rPr>
              <w:t xml:space="preserve"> </w:t>
            </w:r>
            <w:r w:rsidR="00E06ED9" w:rsidRPr="004F60CB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3B99D789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252EB5E0" w14:textId="77777777" w:rsidTr="00E4512C">
        <w:trPr>
          <w:jc w:val="center"/>
        </w:trPr>
        <w:tc>
          <w:tcPr>
            <w:tcW w:w="675" w:type="dxa"/>
          </w:tcPr>
          <w:p w14:paraId="14B3146A" w14:textId="7168F4C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04" w:type="dxa"/>
            <w:gridSpan w:val="2"/>
          </w:tcPr>
          <w:p w14:paraId="3522E8E5" w14:textId="3E8A4AB8" w:rsidR="00E06ED9" w:rsidRPr="008F7E28" w:rsidRDefault="00E06ED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ne uključuje aktivnosti koje su bile dio operacije koja je, ili je trebala biti, podložna postupku povrata sredstava nakon prestanka ili premještanja proizvodne aktivnosti izvan regije razine NUTS2 u kojoj je primljena </w:t>
            </w: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 xml:space="preserve">potpora 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(zahtjev se provjerava uvidom u dostavljen projektni prijedlog, p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rimarno Obrazac 2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. Izjava prijavitelja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)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174D707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E10FFA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15A16" w:rsidRPr="00180A4E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1347C525" w:rsidR="00015A16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8</w:t>
            </w:r>
            <w:r w:rsidR="00015A16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3CC016CA" w:rsidR="00015A16" w:rsidRPr="0018094E" w:rsidRDefault="00015A16" w:rsidP="006F2534">
            <w:pPr>
              <w:spacing w:after="60"/>
              <w:jc w:val="both"/>
              <w:rPr>
                <w:rFonts w:ascii="Gill Sans MT" w:hAnsi="Gill Sans MT"/>
                <w:i/>
                <w:sz w:val="24"/>
                <w:szCs w:val="24"/>
                <w:highlight w:val="yellow"/>
              </w:rPr>
            </w:pPr>
            <w:r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Projekt poštuje načelo DNSH</w:t>
            </w:r>
            <w:r w:rsidR="00DE71FF" w:rsidRPr="0018094E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significant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harm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“)</w:t>
            </w:r>
            <w:r w:rsidR="008F7E28" w:rsidRPr="0018094E">
              <w:rPr>
                <w:rFonts w:ascii="Gill Sans MT" w:hAnsi="Gill Sans MT"/>
                <w:sz w:val="24"/>
                <w:szCs w:val="24"/>
              </w:rPr>
              <w:t xml:space="preserve"> kako je navedeno u točki 2.14 UzP-a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(dokazuje se uvidom u dostavljeni projektni prijedlog, primarno Obrazac 1. Prijavni obrazac, u dostavljeni i popunjeni Obrazac 6. Obrazac usklađenosti projekta s načelom </w:t>
            </w:r>
            <w:r w:rsidR="000E3718">
              <w:rPr>
                <w:rFonts w:ascii="Gill Sans MT" w:hAnsi="Gill Sans MT"/>
                <w:i/>
                <w:sz w:val="24"/>
                <w:szCs w:val="24"/>
              </w:rPr>
              <w:t xml:space="preserve">DNSH 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>„ne nanosi bitnu štetu“, u dostavljenu projektno-tehničku dokumentaciju, u dostavljena mišljenja i rješenja koja proizlaze iz zahtjeva Zakona o zaštiti okoliša (NN, br. 80/13, 153/13, 78/15, 12/18, 118/18), Uredbe o procjeni utjecaja zahvata na okoliš (NN 61/14, 3/17), Uredbe o okolišnoj dozvoli (NN 8/14, 5/18)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Zakona o zaštiti prirode (NN, br. 80/13, 15/18, 14/19, 127/19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) a koji su navedeni u točki 3.1. UzP-a); </w:t>
            </w:r>
          </w:p>
        </w:tc>
        <w:tc>
          <w:tcPr>
            <w:tcW w:w="1589" w:type="dxa"/>
          </w:tcPr>
          <w:p w14:paraId="20FE59B7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426D296C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27A8911" w14:textId="62C39CE0" w:rsidR="00BB6088" w:rsidRPr="00180A4E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obrazac, Analiza troškova i koristi te uvidom u Obrazac 2. Izjava Prijavitelja)</w:t>
            </w:r>
          </w:p>
        </w:tc>
        <w:tc>
          <w:tcPr>
            <w:tcW w:w="1589" w:type="dxa"/>
          </w:tcPr>
          <w:p w14:paraId="01E8FF69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0DADBA3" w:rsidR="00BB6088" w:rsidRPr="00180A4E" w:rsidRDefault="00F16069" w:rsidP="00412F48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447E095" w14:textId="1CB0DFDA" w:rsidR="00BB6088" w:rsidRPr="00180A4E" w:rsidRDefault="00BB6088" w:rsidP="006F2534">
            <w:pPr>
              <w:tabs>
                <w:tab w:val="left" w:pos="0"/>
              </w:tabs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se, na način opisan</w:t>
            </w:r>
            <w:r w:rsidR="00412E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 projektnom prijedlogu, ne bi mogao provesti bez potpore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(prijavitelj nema osigurana sredstva za provedbu projekta na način, u opsegu i vremenskom okviru kako je opisano u projektnom prijedlogu, odnosno potporom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osigurava  se dodana vrijednost, bilo u opsegu ili kvaliteti aktivnosti, ili u pogledu vremena potrebnog za ostvarenje cilja/ciljeva projekta).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Prijavni obrazac i Obrazac 2. Izjava prijavitelja)</w:t>
            </w:r>
          </w:p>
        </w:tc>
        <w:tc>
          <w:tcPr>
            <w:tcW w:w="1589" w:type="dxa"/>
          </w:tcPr>
          <w:p w14:paraId="447F787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17290064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11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448B56" w14:textId="7E293793" w:rsidR="00BB6088" w:rsidRPr="00180A4E" w:rsidRDefault="00BB6088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predstavlja dvostruko financiranje)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financiranje - predloženi prihvatljivi troškovi (izdaci) nisu prethodno (su)financirani bespovratnim sredstvima, niti će isti troškovi (izdaci), neovisno o okolnostima, biti dvaput financirani iz proračuna Unije. Navedeno znači i da trošak (izdatak) prijavljen u zahtjevu za plaćanje jednog od fonda nije prijavljen za potporu drugog fonda ili instrumenta Unije ili za potporu istog fonda u okviru drugog 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programa. Također, trošak (izdatak) koji je financiran iz nacionalnih javnih izvora ne može biti/nije financiran iz proračuna Unije i obrnuto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Izjava prijavitelja)</w:t>
            </w:r>
          </w:p>
        </w:tc>
        <w:tc>
          <w:tcPr>
            <w:tcW w:w="1589" w:type="dxa"/>
          </w:tcPr>
          <w:p w14:paraId="3FA26152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565FB1C5" w14:textId="77777777" w:rsidTr="00E4512C">
        <w:trPr>
          <w:jc w:val="center"/>
        </w:trPr>
        <w:tc>
          <w:tcPr>
            <w:tcW w:w="675" w:type="dxa"/>
          </w:tcPr>
          <w:p w14:paraId="1B9D1CDB" w14:textId="192C5152" w:rsidR="007A556D" w:rsidRDefault="007A556D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4" w:type="dxa"/>
            <w:gridSpan w:val="2"/>
          </w:tcPr>
          <w:p w14:paraId="7568B467" w14:textId="1116B0A9" w:rsidR="007A556D" w:rsidRPr="002A3A05" w:rsidRDefault="00F45C1E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prijevarno postupanje/korupciju nisu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uočene situacije koje ukazuju na sumn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 na korupciju i/ili prijevaru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</w:tcPr>
          <w:p w14:paraId="4CDDD21F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D2CF18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3A92A9B5" w14:textId="77777777" w:rsidTr="00E4512C">
        <w:trPr>
          <w:jc w:val="center"/>
        </w:trPr>
        <w:tc>
          <w:tcPr>
            <w:tcW w:w="675" w:type="dxa"/>
          </w:tcPr>
          <w:p w14:paraId="4D642371" w14:textId="00AD5CF3" w:rsidR="007A556D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</w:tcPr>
          <w:p w14:paraId="15B0970C" w14:textId="3435C7F1" w:rsidR="007A556D" w:rsidRPr="002A3A05" w:rsidRDefault="00270E39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postojanja sumnje na pr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ijevaru i/ili korupciju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obaviještena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su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nadležna tijela (DORH, USKOK)?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</w:t>
            </w:r>
            <w:r w:rsidR="00F7491C"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provjerava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se uvidom u obavijest poslanu nadležnim tijelima)</w:t>
            </w:r>
          </w:p>
        </w:tc>
        <w:tc>
          <w:tcPr>
            <w:tcW w:w="1589" w:type="dxa"/>
          </w:tcPr>
          <w:p w14:paraId="329F578A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EE1B1B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002926D2" w14:textId="77777777" w:rsidTr="00E4512C">
        <w:trPr>
          <w:jc w:val="center"/>
        </w:trPr>
        <w:tc>
          <w:tcPr>
            <w:tcW w:w="675" w:type="dxa"/>
          </w:tcPr>
          <w:p w14:paraId="38AB819A" w14:textId="70A0F957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97B223" w14:textId="501FE489" w:rsidR="00EB2BCA" w:rsidRPr="00180A4E" w:rsidRDefault="00EB2BCA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u skladu s horizontalnim politikama EU o ravnopravnosti spolova i nediskriminaciji, tj. projekt mora  barem biti neutralan u odnosu na politike u području ravnopravnosti spolova i nediskriminacije (točka 2.12 UzP-a) i u području pristupačnosti za osobe s invaliditetom (točka 2.13 UzP-a)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1.)</w:t>
            </w:r>
          </w:p>
        </w:tc>
        <w:tc>
          <w:tcPr>
            <w:tcW w:w="1589" w:type="dxa"/>
          </w:tcPr>
          <w:p w14:paraId="24999D3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3213A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9560229" w14:textId="77777777" w:rsidTr="00E4512C">
        <w:trPr>
          <w:jc w:val="center"/>
        </w:trPr>
        <w:tc>
          <w:tcPr>
            <w:tcW w:w="675" w:type="dxa"/>
          </w:tcPr>
          <w:p w14:paraId="3634E45F" w14:textId="08CF7603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29DF90" w14:textId="48837267" w:rsidR="00EB2BCA" w:rsidRPr="00180A4E" w:rsidRDefault="00EB2BCA" w:rsidP="002A3A05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Iznos traženih bespovratnih sredstava za projekt u okviru je propisanog najmanjeg i najvećeg dopuštenog iznosa bespovratnih sredstava za financiranje prihvatljivih troškova/izdataka koji se mogu dodijeliti temeljem ovog Poziva (točka 1.6. UzP-a) (dokazuje se uvidom u dostavljeni projektni prijedlog, primarno Obrazac 1. Prijavni obrazac);</w:t>
            </w:r>
          </w:p>
        </w:tc>
        <w:tc>
          <w:tcPr>
            <w:tcW w:w="1589" w:type="dxa"/>
          </w:tcPr>
          <w:p w14:paraId="2F7262F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4C6F48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41D9DC6B" w14:textId="77777777" w:rsidTr="00E4512C">
        <w:trPr>
          <w:jc w:val="center"/>
        </w:trPr>
        <w:tc>
          <w:tcPr>
            <w:tcW w:w="675" w:type="dxa"/>
          </w:tcPr>
          <w:p w14:paraId="0149AE5E" w14:textId="3CCAB798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2B2F8CF" w14:textId="179AA36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spreman za početak provedbe aktivnosti projekta i njihov završetak u skladu s planom aktivnosti navedenim u sklopu projektnog prijedloga i zadanim vremenskim okvirima za provedbu projekta definiranim u točki </w:t>
            </w:r>
            <w:r w:rsidRPr="00EB2BCA">
              <w:rPr>
                <w:rFonts w:ascii="Gill Sans MT" w:eastAsia="Times New Roman" w:hAnsi="Gill Sans MT" w:cs="Times New Roman"/>
                <w:sz w:val="24"/>
              </w:rPr>
              <w:t>5.1.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UzP-a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 i Obrazac 2. Izjava prijavitelja);</w:t>
            </w:r>
          </w:p>
        </w:tc>
        <w:tc>
          <w:tcPr>
            <w:tcW w:w="1589" w:type="dxa"/>
          </w:tcPr>
          <w:p w14:paraId="26FFDA92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0C8F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C783828" w14:textId="77777777" w:rsidTr="00E4512C">
        <w:trPr>
          <w:jc w:val="center"/>
        </w:trPr>
        <w:tc>
          <w:tcPr>
            <w:tcW w:w="675" w:type="dxa"/>
          </w:tcPr>
          <w:p w14:paraId="2610F773" w14:textId="40781C8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F1C261" w14:textId="7A198ECE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Tražena bespovratna sredstava za Projekt u skladu su s maksimalnim propisanim intenzitetom potpore (najvišim postotkom) prema veličini poduzeća i kategoriji postrojenja za biološku obradu odvojeno sakupljenog biootpada (točka 1.6. i točka 1.8. UzP-a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odnosno s Programom drža</w:t>
            </w:r>
            <w:r w:rsidR="004F60CB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vnih potpora (iz Priloga 4. </w:t>
            </w:r>
            <w:r w:rsidR="00F24E1D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ovog Poziva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) i Programom dodjele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de </w:t>
            </w:r>
            <w:proofErr w:type="spellStart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minimis</w:t>
            </w:r>
            <w:proofErr w:type="spellEnd"/>
            <w:r w:rsidR="00484092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potpora (iz Priloga 6</w:t>
            </w:r>
            <w:r w:rsidR="004F60CB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. </w:t>
            </w:r>
            <w:r w:rsidR="00F24E1D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ovog Poziva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(dokazuje se uvidom u dostavljeni projektni prijedlog, primarno Obrazac 1. Prijavni 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obrazac</w:t>
            </w:r>
            <w:r w:rsidR="005F2C5A"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te u dostavljeni Obrazac 4 Skupna izjava i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Obrazac 7. Izjava o korištenim de </w:t>
            </w:r>
            <w:proofErr w:type="spellStart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minimis</w:t>
            </w:r>
            <w:proofErr w:type="spellEnd"/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potporama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</w:t>
            </w:r>
            <w:r w:rsidR="005F2C5A" w:rsidRPr="00D931E7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male vrijednosti za prijavitelja i pojedinačno za svako povezano poduzeće</w:t>
            </w:r>
            <w:r w:rsidRPr="00D931E7">
              <w:rPr>
                <w:rFonts w:ascii="Gill Sans MT" w:eastAsia="Times New Roman" w:hAnsi="Gill Sans MT" w:cs="Times New Roman"/>
                <w:sz w:val="24"/>
                <w:lang w:eastAsia="en-US"/>
              </w:rPr>
              <w:t>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1CBAE7A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5567B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BD94567" w14:textId="77777777" w:rsidTr="00E4512C">
        <w:trPr>
          <w:jc w:val="center"/>
        </w:trPr>
        <w:tc>
          <w:tcPr>
            <w:tcW w:w="675" w:type="dxa"/>
          </w:tcPr>
          <w:p w14:paraId="7E2079A1" w14:textId="5AEB2070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3EE72128" w14:textId="5186D562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se provodi unutar razdoblja od najranije 1. veljače 2020. godine do, inicijalno planirano</w:t>
            </w:r>
            <w:r w:rsidR="0074056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30. rujna 2025 godine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43EFDC4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E1E34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F7DD97E" w14:textId="77777777" w:rsidTr="00E4512C">
        <w:trPr>
          <w:jc w:val="center"/>
        </w:trPr>
        <w:tc>
          <w:tcPr>
            <w:tcW w:w="675" w:type="dxa"/>
          </w:tcPr>
          <w:p w14:paraId="0F00456F" w14:textId="094847C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18747411" w14:textId="603B363C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trenutku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podnošenja projektnog prijedloga nisu započeli radovi na postrojenju za recikliranje ili radovi na  postrojenju za proizvodnju OIE.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odnosno Obrazac 1. Prijavni obrazac i Obrazac 2. Izjava prijavitelja);</w:t>
            </w:r>
          </w:p>
        </w:tc>
        <w:tc>
          <w:tcPr>
            <w:tcW w:w="1589" w:type="dxa"/>
          </w:tcPr>
          <w:p w14:paraId="46956141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C0D3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12E37EE3" w14:textId="77777777" w:rsidTr="00E4512C">
        <w:trPr>
          <w:jc w:val="center"/>
        </w:trPr>
        <w:tc>
          <w:tcPr>
            <w:tcW w:w="675" w:type="dxa"/>
          </w:tcPr>
          <w:p w14:paraId="60A28190" w14:textId="65A86837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551641A" w14:textId="5D20BD6A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postrojenja za recikliranje ili u postrojenja za proizvodnju OIE u kojima će se tijekom 5 godina od završnog plaćanja po Ugovoru koristiti biootpad koji je proizveden na području RH </w:t>
            </w:r>
            <w:r w:rsidRPr="00EB2BCA">
              <w:rPr>
                <w:rFonts w:ascii="Gill Sans MT" w:eastAsia="Times New Roman" w:hAnsi="Gill Sans MT" w:cs="Times New Roman"/>
                <w:color w:val="FF0000"/>
                <w:sz w:val="24"/>
                <w:lang w:eastAsia="en-US"/>
              </w:rPr>
              <w:t xml:space="preserve">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 te u dostavljenu Analizu tržišta i dostupnosti biootpada);</w:t>
            </w:r>
          </w:p>
        </w:tc>
        <w:tc>
          <w:tcPr>
            <w:tcW w:w="1589" w:type="dxa"/>
          </w:tcPr>
          <w:p w14:paraId="2E7A1DC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D5171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16069" w:rsidRPr="00180A4E" w14:paraId="50383AB6" w14:textId="77777777" w:rsidTr="00E4512C">
        <w:trPr>
          <w:jc w:val="center"/>
        </w:trPr>
        <w:tc>
          <w:tcPr>
            <w:tcW w:w="675" w:type="dxa"/>
          </w:tcPr>
          <w:p w14:paraId="6215A99E" w14:textId="08B2EE6F" w:rsidR="00F16069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21</w:t>
            </w:r>
            <w:r w:rsidR="00F1606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18FBBF" w14:textId="3BC0899A" w:rsidR="00F16069" w:rsidRPr="00EB2BCA" w:rsidRDefault="00F1606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F16069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postrojenja za recikliranje tijekom 5 godina od završnog plaćanja po Ugovoru sadrži obvezu Prijavitelja o korištenju biootpada koji su proizveli izvorni proizvođači otpada -  drugi poduzetnici i/ili drugi posjednici (proizvođači i drugi posjednici otpada iz članka 22. i 21. stavak 1. i 3.  ZGO) (dokazuje se uvidom u dostavljeni projektni prijedlog, primarno u Obrazac 2. Izjava prijavitelja, u dostavljenu Analizu tržišta i dostupnosti biootpada);</w:t>
            </w:r>
          </w:p>
        </w:tc>
        <w:tc>
          <w:tcPr>
            <w:tcW w:w="1589" w:type="dxa"/>
          </w:tcPr>
          <w:p w14:paraId="7D7EB70F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41B137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6BFDF0B" w14:textId="77777777" w:rsidTr="00E4512C">
        <w:trPr>
          <w:jc w:val="center"/>
        </w:trPr>
        <w:tc>
          <w:tcPr>
            <w:tcW w:w="675" w:type="dxa"/>
          </w:tcPr>
          <w:p w14:paraId="0D183155" w14:textId="5371D3BE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22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294093" w14:textId="56DABBD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Za Projekt koji se odnosi na ulaganje u postrojenje za proizvodnju OIE Prijavitelj je priložio izjavu kojom potvrđuje da već ne ostvaruje niti će se u razdoblju od dana dostave projektnog prijedloga do 3 (tri) godine po završetku provedbe projekta prijaviti za ostvarivanje prava na zajamčenu tarifu (zajamčenu otkupnu cijenu) za proizvodnju energije iz obnovljivih izvora za Postrojenje koje se prijavljuje za financiranje u sklopu ovog Poziva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2. Izjava Prijavitelja)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6D9F382B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3AB1B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E2776" w:rsidRPr="00180A4E" w14:paraId="520AF66D" w14:textId="77777777" w:rsidTr="00E4512C">
        <w:trPr>
          <w:jc w:val="center"/>
        </w:trPr>
        <w:tc>
          <w:tcPr>
            <w:tcW w:w="675" w:type="dxa"/>
          </w:tcPr>
          <w:p w14:paraId="2B25E326" w14:textId="1F79B029" w:rsidR="001E2776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23.</w:t>
            </w:r>
          </w:p>
        </w:tc>
        <w:tc>
          <w:tcPr>
            <w:tcW w:w="5704" w:type="dxa"/>
            <w:gridSpan w:val="2"/>
          </w:tcPr>
          <w:p w14:paraId="502FAD9A" w14:textId="77777777" w:rsidR="001E2776" w:rsidRPr="001E2776" w:rsidRDefault="001E2776" w:rsidP="001E277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postrojenje za proizvodnju OIE tijekom 5 godina od završnog plaćanja po Ugovoru sadrži obvezu Prijavitelja o:</w:t>
            </w:r>
          </w:p>
          <w:p w14:paraId="5023D2F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proizvodnji bioplina/održivog 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</w:p>
          <w:p w14:paraId="0962699D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proizlazi iz prehrambenih sirovina,</w:t>
            </w:r>
          </w:p>
          <w:p w14:paraId="1F7A71D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podliježe obvezi opskrbe ili miješanja,</w:t>
            </w:r>
          </w:p>
          <w:p w14:paraId="6787ED10" w14:textId="376F3694" w:rsidR="001E2776" w:rsidRPr="00EB2BCA" w:rsidRDefault="001E2776" w:rsidP="001E2776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Prijavitelja, u dostavljen Obrazac 1. Prijavni obrazac)</w:t>
            </w:r>
          </w:p>
        </w:tc>
        <w:tc>
          <w:tcPr>
            <w:tcW w:w="1589" w:type="dxa"/>
          </w:tcPr>
          <w:p w14:paraId="649E6ADB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7650EA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93799" w:rsidRPr="00180A4E" w14:paraId="753B4D19" w14:textId="77777777" w:rsidTr="00E4512C">
        <w:trPr>
          <w:jc w:val="center"/>
        </w:trPr>
        <w:tc>
          <w:tcPr>
            <w:tcW w:w="675" w:type="dxa"/>
          </w:tcPr>
          <w:p w14:paraId="31568808" w14:textId="10A51AD0" w:rsidR="00D93799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24</w:t>
            </w:r>
            <w:r w:rsidR="00D9379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FAD63A9" w14:textId="1CD105C6" w:rsidR="00D93799" w:rsidRPr="00EB2BCA" w:rsidRDefault="00D9379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486269">
              <w:rPr>
                <w:rFonts w:ascii="Gill Sans MT" w:eastAsia="Times New Roman" w:hAnsi="Gill Sans MT" w:cs="Times New Roman"/>
                <w:sz w:val="24"/>
                <w:lang w:eastAsia="en-US"/>
              </w:rPr>
              <w:t>Za Projekt koji se odnosi na ulaganje u postrojenje za proizvodnju OIE (ako je primjenjivo) Prijavitelj je priložio važeći Ugovor o priključenju (na elektroenergetsku mrežu)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u Ugovor o priključenju).</w:t>
            </w:r>
          </w:p>
        </w:tc>
        <w:tc>
          <w:tcPr>
            <w:tcW w:w="1589" w:type="dxa"/>
          </w:tcPr>
          <w:p w14:paraId="19D5328C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00EAC5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8F8C801" w14:textId="77777777" w:rsidTr="00E4512C">
        <w:trPr>
          <w:jc w:val="center"/>
        </w:trPr>
        <w:tc>
          <w:tcPr>
            <w:tcW w:w="675" w:type="dxa"/>
          </w:tcPr>
          <w:p w14:paraId="6C223EDB" w14:textId="278A774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1E2776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8D25343" w14:textId="5B8888F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ishođenju </w:t>
            </w:r>
            <w:bookmarkStart w:id="2" w:name="_Hlk24538681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akta ili izmjene postojećeg akta za obavljanje djelatnosti gospodarenja otpadom, i to za djelatnost oporabe biootpada, do trenutka podnošenja završnog ZNS-a </w:t>
            </w:r>
            <w:bookmarkStart w:id="3" w:name="_Hlk30167903"/>
            <w:bookmarkEnd w:id="2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  <w:bookmarkEnd w:id="3"/>
          </w:p>
        </w:tc>
        <w:tc>
          <w:tcPr>
            <w:tcW w:w="1589" w:type="dxa"/>
          </w:tcPr>
          <w:p w14:paraId="37D12D5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C57A7C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00B86CD" w14:textId="77777777" w:rsidTr="00E4512C">
        <w:trPr>
          <w:jc w:val="center"/>
        </w:trPr>
        <w:tc>
          <w:tcPr>
            <w:tcW w:w="675" w:type="dxa"/>
          </w:tcPr>
          <w:p w14:paraId="7BDFC743" w14:textId="779A5673" w:rsidR="00EB2BCA" w:rsidRPr="00180A4E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2EC443C" w14:textId="0316514A" w:rsidR="00EB2BCA" w:rsidRPr="000C6FA6" w:rsidRDefault="00EB2BCA" w:rsidP="008325F3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pokretanju postupka nabave (Ugovora za radove i/ili ugovora za nabavu opreme) objavom na odgovarajućim javnim portalima najkasnije 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roku od 60 dana od dana </w:t>
            </w:r>
            <w:r w:rsidR="008325F3" w:rsidRPr="000D1413">
              <w:rPr>
                <w:rFonts w:ascii="Gill Sans MT" w:eastAsia="Times New Roman" w:hAnsi="Gill Sans MT" w:cs="Times New Roman"/>
                <w:sz w:val="24"/>
                <w:szCs w:val="24"/>
                <w:highlight w:val="yellow"/>
                <w:lang w:eastAsia="en-US"/>
              </w:rPr>
              <w:t>dostave</w:t>
            </w:r>
            <w:r w:rsidR="008325F3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Odluke o financiranju te o dostavi vezanog dokaza elektroničkim putem MINGOR/NT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</w:p>
        </w:tc>
        <w:tc>
          <w:tcPr>
            <w:tcW w:w="1589" w:type="dxa"/>
          </w:tcPr>
          <w:p w14:paraId="4D029C1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2C21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1D78752" w14:textId="77777777" w:rsidTr="00E4512C">
        <w:trPr>
          <w:jc w:val="center"/>
        </w:trPr>
        <w:tc>
          <w:tcPr>
            <w:tcW w:w="675" w:type="dxa"/>
          </w:tcPr>
          <w:p w14:paraId="40C2D845" w14:textId="0EF2FCE4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DEFA89C" w14:textId="7D51CB0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Projektni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prijedlog sadrži obavezu Prijavitelja da za svoje zaposlenike osigura edukaciju za nabavljenu opremu i u cijelosti izgrađeno postrojenje </w:t>
            </w:r>
            <w:r w:rsidRPr="00EB2BC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E241E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B1CB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E102708" w14:textId="77777777" w:rsidTr="00E4512C">
        <w:trPr>
          <w:jc w:val="center"/>
        </w:trPr>
        <w:tc>
          <w:tcPr>
            <w:tcW w:w="675" w:type="dxa"/>
          </w:tcPr>
          <w:p w14:paraId="2D704AD2" w14:textId="792AE5A9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7F333AE" w14:textId="2CEDBFEE" w:rsidR="00EB2BCA" w:rsidRPr="00EB2BCA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sklopu projektnog prijedloga planira se uspostava postrojenja za obradu biootpada u kojem će se obrađivati količine otpada koje bi u suprotnom bile odbačene ili obrađene na način koji je manje prihvatljiv za okoliš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primano Obrazac 2. Izjava prijavitelja);</w:t>
            </w:r>
          </w:p>
        </w:tc>
        <w:tc>
          <w:tcPr>
            <w:tcW w:w="1589" w:type="dxa"/>
          </w:tcPr>
          <w:p w14:paraId="581268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3D5C70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C6FA6" w:rsidRPr="00180A4E" w14:paraId="5011A64F" w14:textId="77777777" w:rsidTr="00E4512C">
        <w:trPr>
          <w:jc w:val="center"/>
        </w:trPr>
        <w:tc>
          <w:tcPr>
            <w:tcW w:w="675" w:type="dxa"/>
          </w:tcPr>
          <w:p w14:paraId="4B1436A1" w14:textId="57A224CE" w:rsidR="000C6FA6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29</w:t>
            </w:r>
            <w:r w:rsidR="000C6FA6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180AA75" w14:textId="0B0B898D" w:rsidR="000C6FA6" w:rsidRPr="000C6FA6" w:rsidRDefault="000C6FA6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U sklopu projektnog prijedloga planira se uspostava postrojenja za obradu biootpada čiji je projektirani kapacitet (izražen u t/god) usklađen s količinama biootpada koje su dostupne na području obuhvata Projekta (</w:t>
            </w:r>
            <w:bookmarkStart w:id="4" w:name="_Hlk24539845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Prijavitelj prilikom planiranja kapaciteta postrojenja nije uzeo u obzir količine otpada koje se, u trenutku predaje projektnog prijedloga, obrađuju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i za koje su kapaciteti za obradu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u izgradnji</w:t>
            </w:r>
            <w:bookmarkEnd w:id="4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) (</w:t>
            </w:r>
            <w:r w:rsidRPr="000C6FA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 te u dostavljenu Analizu tržišta i dostupnosti biootpada);</w:t>
            </w:r>
          </w:p>
        </w:tc>
        <w:tc>
          <w:tcPr>
            <w:tcW w:w="1589" w:type="dxa"/>
          </w:tcPr>
          <w:p w14:paraId="201840E5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7E445E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C8A9BD0" w14:textId="77777777" w:rsidTr="00E4512C">
        <w:trPr>
          <w:jc w:val="center"/>
        </w:trPr>
        <w:tc>
          <w:tcPr>
            <w:tcW w:w="675" w:type="dxa"/>
          </w:tcPr>
          <w:p w14:paraId="66EC635C" w14:textId="406355DC" w:rsidR="00EB2BCA" w:rsidRDefault="00D9379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5ACA7E7" w14:textId="16DD298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za osiguranjem trajnosti operacije na način da se neposredni učinci i rezultati ulaganja ostvareni provedbom projekta očuvaju i koriste pod uvjetima pod kojima su odobreni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1. Prijavni obrazac te uvidom u Obrazac 2. Izjava prijavitelja).</w:t>
            </w:r>
          </w:p>
        </w:tc>
        <w:tc>
          <w:tcPr>
            <w:tcW w:w="1589" w:type="dxa"/>
          </w:tcPr>
          <w:p w14:paraId="1BB1F6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496A9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26F217A" w14:textId="77777777" w:rsidTr="00E4512C">
        <w:trPr>
          <w:jc w:val="center"/>
        </w:trPr>
        <w:tc>
          <w:tcPr>
            <w:tcW w:w="675" w:type="dxa"/>
          </w:tcPr>
          <w:p w14:paraId="5CF19BF6" w14:textId="38CCB19D" w:rsidR="00EB2BCA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BF91784" w14:textId="509ADAC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Niti jedna projektna aktivnost nije obuhvaćena sustavom EU-a za trgovanje emisijama (ETS)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2. Izjava prijavitelja).</w:t>
            </w:r>
          </w:p>
        </w:tc>
        <w:tc>
          <w:tcPr>
            <w:tcW w:w="1589" w:type="dxa"/>
          </w:tcPr>
          <w:p w14:paraId="5E07F30D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041A3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A620C" w:rsidRPr="00180A4E" w14:paraId="7F520D96" w14:textId="77777777" w:rsidTr="00E4512C">
        <w:trPr>
          <w:jc w:val="center"/>
        </w:trPr>
        <w:tc>
          <w:tcPr>
            <w:tcW w:w="675" w:type="dxa"/>
          </w:tcPr>
          <w:p w14:paraId="03A4FFE6" w14:textId="0E47E02E" w:rsidR="004A620C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32</w:t>
            </w:r>
            <w:r w:rsidR="004A620C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F9BAD9" w14:textId="62ADE37D" w:rsidR="004A620C" w:rsidRPr="00A65124" w:rsidRDefault="004A620C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</w:pPr>
            <w:r w:rsidRPr="004862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Prijavitelj mora dokazati da je izradio svu potrebnu projektnu dokumentaciju te da posjeduje sve potrebne dozvole i suglasnosti za izvođenje aktivnosti koje su predmet Projekta (kako je propisano u točki 3.1 Uputa za prijavitelje) (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dokazuje</w:t>
            </w:r>
            <w:r w:rsidRPr="00037C42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se uvidom u dostavljeni projektni prijedlog</w:t>
            </w:r>
            <w:r w:rsidRPr="00A65124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6681FBAF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A1554C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BB6088" w:rsidRPr="00180A4E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projekta i aktivnosti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180A4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180A4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projekta i aktivnosti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77777777" w:rsidR="00BB6088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F668B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="004E727F"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te se upućuje u iduću fazu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BB6088" w:rsidRPr="00180A4E" w:rsidRDefault="00BB6088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180A4E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2CD71197" w:rsidR="00AE68AF" w:rsidRPr="00180A4E" w:rsidRDefault="00CF6226" w:rsidP="000B7063">
      <w:pPr>
        <w:rPr>
          <w:rStyle w:val="hps"/>
          <w:rFonts w:ascii="Gill Sans MT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Pr="00180A4E">
        <w:rPr>
          <w:rStyle w:val="hps"/>
          <w:rFonts w:ascii="Gill Sans MT" w:hAnsi="Gill Sans MT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180A4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180A4E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180A4E" w:rsidRDefault="00AE68AF" w:rsidP="00A61659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>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sectPr w:rsidR="00EA17C2" w:rsidRPr="00180A4E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542D4" w14:textId="77777777" w:rsidR="006B1634" w:rsidRDefault="006B1634" w:rsidP="00EC4A16">
      <w:pPr>
        <w:spacing w:after="0" w:line="240" w:lineRule="auto"/>
      </w:pPr>
      <w:r>
        <w:separator/>
      </w:r>
    </w:p>
  </w:endnote>
  <w:endnote w:type="continuationSeparator" w:id="0">
    <w:p w14:paraId="57561FAF" w14:textId="77777777" w:rsidR="006B1634" w:rsidRDefault="006B163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F26D" w14:textId="77777777" w:rsidR="0098198C" w:rsidRDefault="009819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14DD07BA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115C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0BDC" w14:textId="77777777" w:rsidR="0098198C" w:rsidRDefault="009819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DD8F" w14:textId="77777777" w:rsidR="006B1634" w:rsidRDefault="006B1634" w:rsidP="00EC4A16">
      <w:pPr>
        <w:spacing w:after="0" w:line="240" w:lineRule="auto"/>
      </w:pPr>
      <w:r>
        <w:separator/>
      </w:r>
    </w:p>
  </w:footnote>
  <w:footnote w:type="continuationSeparator" w:id="0">
    <w:p w14:paraId="41E64A4B" w14:textId="77777777" w:rsidR="006B1634" w:rsidRDefault="006B163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BB6088" w:rsidRPr="00C833CA" w:rsidRDefault="00BB6088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5C01" w14:textId="77777777" w:rsidR="0098198C" w:rsidRDefault="0098198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03A0" w14:textId="71C36BD6" w:rsidR="000C6FA6" w:rsidRDefault="000C6FA6" w:rsidP="000C6FA6">
    <w:pPr>
      <w:tabs>
        <w:tab w:val="center" w:pos="4536"/>
        <w:tab w:val="right" w:pos="9072"/>
      </w:tabs>
      <w:rPr>
        <w:rFonts w:ascii="Gill Sans MT" w:eastAsia="SimSun" w:hAnsi="Gill Sans MT" w:cs="Times New Roman"/>
        <w:color w:val="70AD47"/>
        <w:sz w:val="24"/>
        <w:szCs w:val="24"/>
        <w:lang w:eastAsia="x-none"/>
      </w:rPr>
    </w:pP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PRILOG</w:t>
    </w:r>
    <w:r w:rsidRPr="000C6FA6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2</w:t>
    </w: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.3</w:t>
    </w:r>
    <w:r w:rsidR="00770B6D" w:rsidRPr="00D931E7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</w:t>
    </w:r>
    <w:r w:rsidR="00C711E5" w:rsidRPr="00D931E7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– I</w:t>
    </w:r>
    <w:r w:rsidR="0098198C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I</w:t>
    </w:r>
    <w:r w:rsidR="00C711E5" w:rsidRPr="00D931E7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 izmjena Poziva</w:t>
    </w:r>
  </w:p>
  <w:p w14:paraId="7D950AC4" w14:textId="0375541D" w:rsidR="00770B6D" w:rsidRPr="00770B6D" w:rsidRDefault="00770B6D" w:rsidP="00770B6D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770B6D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Napomena: Obrazac je namijenjen kao pomoć u tijeku utvrđivanja prihvatljivosti; Prijavitelji Obrazac ne prilažu (ne dostavljaju) u sklopu projektnog prijedloga.</w:t>
    </w:r>
  </w:p>
  <w:p w14:paraId="253F6BD1" w14:textId="047838DC" w:rsidR="004E1A44" w:rsidRPr="000C6FA6" w:rsidRDefault="004E1A44" w:rsidP="000C6F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5011" w14:textId="77777777" w:rsidR="0098198C" w:rsidRDefault="009819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5E3BDF"/>
    <w:multiLevelType w:val="hybridMultilevel"/>
    <w:tmpl w:val="2550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5B60"/>
    <w:multiLevelType w:val="hybridMultilevel"/>
    <w:tmpl w:val="57CEF57E"/>
    <w:lvl w:ilvl="0" w:tplc="8EEC9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15CB"/>
    <w:rsid w:val="00015A16"/>
    <w:rsid w:val="0001761C"/>
    <w:rsid w:val="00022E4B"/>
    <w:rsid w:val="00037C42"/>
    <w:rsid w:val="00041744"/>
    <w:rsid w:val="000537B6"/>
    <w:rsid w:val="000652FF"/>
    <w:rsid w:val="00092D3D"/>
    <w:rsid w:val="00096401"/>
    <w:rsid w:val="000B7063"/>
    <w:rsid w:val="000C6FA6"/>
    <w:rsid w:val="000D1413"/>
    <w:rsid w:val="000E3718"/>
    <w:rsid w:val="00114BB5"/>
    <w:rsid w:val="00115FF7"/>
    <w:rsid w:val="001428C7"/>
    <w:rsid w:val="001434E2"/>
    <w:rsid w:val="0014598A"/>
    <w:rsid w:val="00154E41"/>
    <w:rsid w:val="00160504"/>
    <w:rsid w:val="00160BF8"/>
    <w:rsid w:val="0018094E"/>
    <w:rsid w:val="00180A4E"/>
    <w:rsid w:val="00182ACD"/>
    <w:rsid w:val="001842E3"/>
    <w:rsid w:val="001A779A"/>
    <w:rsid w:val="001B5D2D"/>
    <w:rsid w:val="001B7633"/>
    <w:rsid w:val="001C5DE7"/>
    <w:rsid w:val="001E2776"/>
    <w:rsid w:val="001E7C3D"/>
    <w:rsid w:val="00210CBC"/>
    <w:rsid w:val="0021665E"/>
    <w:rsid w:val="0022573A"/>
    <w:rsid w:val="00245FBB"/>
    <w:rsid w:val="00270E39"/>
    <w:rsid w:val="002778C6"/>
    <w:rsid w:val="002A3A05"/>
    <w:rsid w:val="002C0DF7"/>
    <w:rsid w:val="002C1201"/>
    <w:rsid w:val="002E70A1"/>
    <w:rsid w:val="003171D6"/>
    <w:rsid w:val="00333F10"/>
    <w:rsid w:val="0034536A"/>
    <w:rsid w:val="0034657A"/>
    <w:rsid w:val="00347296"/>
    <w:rsid w:val="00383930"/>
    <w:rsid w:val="003E275F"/>
    <w:rsid w:val="004033D0"/>
    <w:rsid w:val="00412E69"/>
    <w:rsid w:val="00425879"/>
    <w:rsid w:val="0043739B"/>
    <w:rsid w:val="00437F9B"/>
    <w:rsid w:val="004509A8"/>
    <w:rsid w:val="00456F58"/>
    <w:rsid w:val="00483E8A"/>
    <w:rsid w:val="00484092"/>
    <w:rsid w:val="00486269"/>
    <w:rsid w:val="004868E9"/>
    <w:rsid w:val="004A2899"/>
    <w:rsid w:val="004A620C"/>
    <w:rsid w:val="004A63E7"/>
    <w:rsid w:val="004C1DF3"/>
    <w:rsid w:val="004D44CD"/>
    <w:rsid w:val="004D65D3"/>
    <w:rsid w:val="004E1A44"/>
    <w:rsid w:val="004E2371"/>
    <w:rsid w:val="004E727F"/>
    <w:rsid w:val="004F2B62"/>
    <w:rsid w:val="004F60CB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5F2C5A"/>
    <w:rsid w:val="006001AF"/>
    <w:rsid w:val="00606CAC"/>
    <w:rsid w:val="006112B5"/>
    <w:rsid w:val="00623F78"/>
    <w:rsid w:val="006314C6"/>
    <w:rsid w:val="0064609E"/>
    <w:rsid w:val="00666573"/>
    <w:rsid w:val="00683AE5"/>
    <w:rsid w:val="006B1634"/>
    <w:rsid w:val="006B1E83"/>
    <w:rsid w:val="006B7494"/>
    <w:rsid w:val="006F2534"/>
    <w:rsid w:val="006F4746"/>
    <w:rsid w:val="00725FB6"/>
    <w:rsid w:val="00726954"/>
    <w:rsid w:val="00726E52"/>
    <w:rsid w:val="00740566"/>
    <w:rsid w:val="00760E8B"/>
    <w:rsid w:val="00770B6D"/>
    <w:rsid w:val="00773A2B"/>
    <w:rsid w:val="007742C0"/>
    <w:rsid w:val="00782F1C"/>
    <w:rsid w:val="00793E97"/>
    <w:rsid w:val="007A556D"/>
    <w:rsid w:val="007A7574"/>
    <w:rsid w:val="007B20C9"/>
    <w:rsid w:val="007C3AD9"/>
    <w:rsid w:val="007D6B04"/>
    <w:rsid w:val="007F00C8"/>
    <w:rsid w:val="0081097A"/>
    <w:rsid w:val="00826D11"/>
    <w:rsid w:val="008325F3"/>
    <w:rsid w:val="0083290B"/>
    <w:rsid w:val="00850084"/>
    <w:rsid w:val="00852503"/>
    <w:rsid w:val="00852D21"/>
    <w:rsid w:val="00865D3D"/>
    <w:rsid w:val="00866F03"/>
    <w:rsid w:val="008924FD"/>
    <w:rsid w:val="008C4016"/>
    <w:rsid w:val="008F09B0"/>
    <w:rsid w:val="008F7E28"/>
    <w:rsid w:val="00920469"/>
    <w:rsid w:val="00935242"/>
    <w:rsid w:val="00947A84"/>
    <w:rsid w:val="009512FB"/>
    <w:rsid w:val="009536F5"/>
    <w:rsid w:val="00954908"/>
    <w:rsid w:val="0098198C"/>
    <w:rsid w:val="00982B7A"/>
    <w:rsid w:val="0099061F"/>
    <w:rsid w:val="009B0886"/>
    <w:rsid w:val="009C1501"/>
    <w:rsid w:val="009C1DEC"/>
    <w:rsid w:val="009D6FE4"/>
    <w:rsid w:val="009E29E2"/>
    <w:rsid w:val="009F1806"/>
    <w:rsid w:val="00A0604E"/>
    <w:rsid w:val="00A27C02"/>
    <w:rsid w:val="00A55030"/>
    <w:rsid w:val="00A61659"/>
    <w:rsid w:val="00A65124"/>
    <w:rsid w:val="00A82740"/>
    <w:rsid w:val="00A92C2C"/>
    <w:rsid w:val="00AB724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91DD5"/>
    <w:rsid w:val="00BB6088"/>
    <w:rsid w:val="00BE4A9C"/>
    <w:rsid w:val="00BF57B0"/>
    <w:rsid w:val="00BF6309"/>
    <w:rsid w:val="00C04F9C"/>
    <w:rsid w:val="00C05481"/>
    <w:rsid w:val="00C06AFE"/>
    <w:rsid w:val="00C12D37"/>
    <w:rsid w:val="00C31202"/>
    <w:rsid w:val="00C31E7D"/>
    <w:rsid w:val="00C508AB"/>
    <w:rsid w:val="00C711E5"/>
    <w:rsid w:val="00C73A6A"/>
    <w:rsid w:val="00C746E3"/>
    <w:rsid w:val="00C833CA"/>
    <w:rsid w:val="00C835E6"/>
    <w:rsid w:val="00CA07B3"/>
    <w:rsid w:val="00CA70B8"/>
    <w:rsid w:val="00CC0A17"/>
    <w:rsid w:val="00CF5C53"/>
    <w:rsid w:val="00CF5EEF"/>
    <w:rsid w:val="00CF6226"/>
    <w:rsid w:val="00D22E7A"/>
    <w:rsid w:val="00D354CA"/>
    <w:rsid w:val="00D35734"/>
    <w:rsid w:val="00D36F97"/>
    <w:rsid w:val="00D37003"/>
    <w:rsid w:val="00D41EF7"/>
    <w:rsid w:val="00D55EB6"/>
    <w:rsid w:val="00D6090B"/>
    <w:rsid w:val="00D63618"/>
    <w:rsid w:val="00D65E67"/>
    <w:rsid w:val="00D755B2"/>
    <w:rsid w:val="00D931E7"/>
    <w:rsid w:val="00D93799"/>
    <w:rsid w:val="00DC404E"/>
    <w:rsid w:val="00DE71FF"/>
    <w:rsid w:val="00DF5B59"/>
    <w:rsid w:val="00E057D8"/>
    <w:rsid w:val="00E06ED9"/>
    <w:rsid w:val="00E22CC0"/>
    <w:rsid w:val="00E43D71"/>
    <w:rsid w:val="00E4512C"/>
    <w:rsid w:val="00E85260"/>
    <w:rsid w:val="00EA17C2"/>
    <w:rsid w:val="00EB2BCA"/>
    <w:rsid w:val="00EB4475"/>
    <w:rsid w:val="00EC4A16"/>
    <w:rsid w:val="00EE07BF"/>
    <w:rsid w:val="00EE1337"/>
    <w:rsid w:val="00EE77F3"/>
    <w:rsid w:val="00F10912"/>
    <w:rsid w:val="00F10AAE"/>
    <w:rsid w:val="00F16069"/>
    <w:rsid w:val="00F24E1D"/>
    <w:rsid w:val="00F45C1E"/>
    <w:rsid w:val="00F70B9E"/>
    <w:rsid w:val="00F7491C"/>
    <w:rsid w:val="00F83588"/>
    <w:rsid w:val="00F9398F"/>
    <w:rsid w:val="00FB78F4"/>
    <w:rsid w:val="00FC6D6C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D755B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7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A93B-26F5-4E43-AC5E-6BE6AEEF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2193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Bojana Ormuž Pavić</cp:lastModifiedBy>
  <cp:revision>17</cp:revision>
  <cp:lastPrinted>2021-12-30T14:24:00Z</cp:lastPrinted>
  <dcterms:created xsi:type="dcterms:W3CDTF">2022-06-02T11:53:00Z</dcterms:created>
  <dcterms:modified xsi:type="dcterms:W3CDTF">2023-01-02T11:17:00Z</dcterms:modified>
</cp:coreProperties>
</file>