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006A" w14:textId="77777777" w:rsidR="00687C62" w:rsidRDefault="00687C62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9D477CC" w14:textId="6E144AE1" w:rsidR="00687C62" w:rsidRDefault="00626BEE" w:rsidP="0068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IZRAVNA DODJELA</w:t>
      </w:r>
      <w:r w:rsidR="00267F71" w:rsidRPr="00687C62">
        <w:rPr>
          <w:rFonts w:ascii="Times New Roman" w:hAnsi="Times New Roman" w:cs="Times New Roman"/>
          <w:b/>
          <w:sz w:val="28"/>
          <w:szCs w:val="28"/>
        </w:rPr>
        <w:t xml:space="preserve"> BESPOVRATNIH SREDSTAVA</w:t>
      </w:r>
      <w:r w:rsidR="00267F71" w:rsidRPr="00687C62" w:rsidDel="0060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8576EC" w14:textId="7BBAD6EF" w:rsidR="00687C62" w:rsidRPr="00687C62" w:rsidRDefault="00687C62" w:rsidP="00687C62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687C62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4614923C" w14:textId="21300817" w:rsidR="00267F71" w:rsidRPr="00687C62" w:rsidRDefault="00687C62" w:rsidP="00687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62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C6.1. R4-I1 RAZVOJ MREŽE SEIZMOLOŠKIH PODATAKA</w:t>
      </w:r>
    </w:p>
    <w:p w14:paraId="1E3AE7A2" w14:textId="42002129" w:rsidR="00267F71" w:rsidRPr="00687C62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7C62">
        <w:rPr>
          <w:rFonts w:ascii="Times New Roman" w:hAnsi="Times New Roman" w:cs="Times New Roman"/>
          <w:b/>
          <w:sz w:val="28"/>
          <w:szCs w:val="28"/>
        </w:rPr>
        <w:t>(</w:t>
      </w:r>
      <w:r w:rsidRPr="00687C62">
        <w:rPr>
          <w:rFonts w:ascii="Times New Roman" w:hAnsi="Times New Roman" w:cs="Times New Roman"/>
          <w:b/>
          <w:i/>
          <w:sz w:val="28"/>
          <w:szCs w:val="28"/>
        </w:rPr>
        <w:t xml:space="preserve">referentni </w:t>
      </w:r>
      <w:r w:rsidRPr="0002561C">
        <w:rPr>
          <w:rFonts w:ascii="Times New Roman" w:hAnsi="Times New Roman" w:cs="Times New Roman"/>
          <w:b/>
          <w:i/>
          <w:sz w:val="28"/>
          <w:szCs w:val="28"/>
        </w:rPr>
        <w:t xml:space="preserve">broj: </w:t>
      </w:r>
      <w:r w:rsidR="0002561C" w:rsidRPr="00813F46">
        <w:rPr>
          <w:rStyle w:val="Bodytext285pt"/>
          <w:rFonts w:eastAsiaTheme="minorHAnsi"/>
          <w:b/>
          <w:i/>
          <w:sz w:val="28"/>
          <w:szCs w:val="28"/>
        </w:rPr>
        <w:t>C6.1. R4-I1</w:t>
      </w:r>
      <w:r w:rsidR="00E2150E">
        <w:rPr>
          <w:rStyle w:val="Bodytext285pt"/>
          <w:rFonts w:eastAsiaTheme="minorHAnsi"/>
          <w:b/>
          <w:i/>
          <w:sz w:val="28"/>
          <w:szCs w:val="28"/>
        </w:rPr>
        <w:t>.01</w:t>
      </w:r>
      <w:bookmarkStart w:id="0" w:name="_GoBack"/>
      <w:bookmarkEnd w:id="0"/>
      <w:r w:rsidRPr="0002561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4D4F18A" w14:textId="77777777" w:rsidR="00267F71" w:rsidRPr="00687C62" w:rsidRDefault="00267F71" w:rsidP="00267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3241C" w14:textId="77777777" w:rsidR="00267F71" w:rsidRPr="00687C62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687C62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2. </w:t>
      </w:r>
    </w:p>
    <w:p w14:paraId="12CD0C02" w14:textId="77777777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5F52674A" w14:textId="77777777" w:rsidR="007E6366" w:rsidRDefault="007E6366"/>
    <w:p w14:paraId="7751756B" w14:textId="77777777" w:rsidR="00267F71" w:rsidRDefault="00267F71"/>
    <w:p w14:paraId="0B128D86" w14:textId="77777777" w:rsidR="00267F71" w:rsidRPr="00267F71" w:rsidRDefault="00267F71" w:rsidP="00267F7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>&lt; umetnuti ime/naziv, adresa, OIB &gt;</w:t>
      </w:r>
    </w:p>
    <w:p w14:paraId="6B29E3A1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E9930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</w:p>
    <w:p w14:paraId="6817B075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25AE55D8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687C62">
        <w:rPr>
          <w:rFonts w:ascii="Times New Roman" w:eastAsia="Times New Roman" w:hAnsi="Times New Roman" w:cs="Times New Roman"/>
          <w:sz w:val="24"/>
          <w:szCs w:val="24"/>
        </w:rPr>
        <w:t xml:space="preserve">izravne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dodjele bespovratnih sredstava </w:t>
      </w:r>
      <w:r w:rsidR="00687C62" w:rsidRPr="00687C62">
        <w:rPr>
          <w:rFonts w:ascii="Times New Roman" w:eastAsia="Times New Roman" w:hAnsi="Times New Roman" w:cs="Times New Roman"/>
          <w:b/>
          <w:sz w:val="24"/>
          <w:szCs w:val="24"/>
        </w:rPr>
        <w:t>Razvoj mreže seizmoloških podataka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5B8CA554" w:rsidR="00267F71" w:rsidRPr="00267F71" w:rsidRDefault="00267F71" w:rsidP="00267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7236D6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Default="00267F71" w:rsidP="00267F71"/>
    <w:p w14:paraId="7C99A050" w14:textId="1371C06B" w:rsidR="00267F71" w:rsidRP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B95D55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1EDAFA33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</w:t>
      </w:r>
      <w:r w:rsidRPr="00B95D55">
        <w:rPr>
          <w:rFonts w:ascii="Times New Roman" w:hAnsi="Times New Roman" w:cs="Times New Roman"/>
          <w:sz w:val="24"/>
          <w:szCs w:val="24"/>
        </w:rPr>
        <w:lastRenderedPageBreak/>
        <w:t xml:space="preserve">djela odnosno za odgovarajuća kaznena djela prema propisima države sjedišta ili države čiji je državljanin osoba ovlaštena po zakonu za njihovo zastupanje: </w:t>
      </w:r>
    </w:p>
    <w:p w14:paraId="7AC95323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77777777" w:rsidR="00422DA8" w:rsidRPr="00A13BB8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C85F0CA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F4744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5D18E37A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A3136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postupku dodjele bespovratnih sredstava; </w:t>
      </w:r>
    </w:p>
    <w:p w14:paraId="296D2C07" w14:textId="77777777" w:rsidR="00267F71" w:rsidRPr="00B95D55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77777777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7296C5BF" w14:textId="77777777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1B9D4D7C" w:rsidR="00B95D55" w:rsidRDefault="00B95D55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>
        <w:rPr>
          <w:rFonts w:ascii="Times New Roman" w:hAnsi="Times New Roman" w:cs="Times New Roman"/>
          <w:sz w:val="24"/>
          <w:szCs w:val="24"/>
        </w:rPr>
        <w:t xml:space="preserve">, te da 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17C31F3D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i usluga koje su navedene na popisu Odluke o donošenju popisa robe vojne namjene, obrambenih proizvoda i nevojnih ubojnih sredstava (NN 70/2017 i sve buduće izmjene</w:t>
      </w:r>
      <w:r w:rsidR="00DF07F1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4A60370D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</w:t>
      </w:r>
      <w:r w:rsidR="00F4744A">
        <w:rPr>
          <w:rFonts w:ascii="Times New Roman" w:hAnsi="Times New Roman" w:cs="Times New Roman"/>
          <w:sz w:val="24"/>
          <w:szCs w:val="24"/>
        </w:rPr>
        <w:t>vima primjenjivima na ovu Izravnu dodjelu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se, na način opisan u projektnom prijedlogu, ne bi mogao provesti bez potpore iz NPOO-a (Prijavitelj nema osigurana sredstva za provedbu projekta na način, u opsegu i vremenskom okviru kako je opisano u projektnom prijedlogu, odnosno potporom iz </w:t>
      </w:r>
      <w:r w:rsidR="00B95D55" w:rsidRPr="00B95D55">
        <w:rPr>
          <w:rFonts w:ascii="Times New Roman" w:hAnsi="Times New Roman" w:cs="Times New Roman"/>
          <w:sz w:val="24"/>
          <w:szCs w:val="24"/>
        </w:rPr>
        <w:lastRenderedPageBreak/>
        <w:t>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A285C63" w14:textId="254DF9AB" w:rsidR="004E7EE4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točki „ </w:t>
      </w:r>
      <w:r w:rsidR="00A31366">
        <w:rPr>
          <w:rFonts w:ascii="Times New Roman" w:hAnsi="Times New Roman" w:cs="Times New Roman"/>
          <w:sz w:val="24"/>
          <w:szCs w:val="24"/>
        </w:rPr>
        <w:t xml:space="preserve">5.1. </w:t>
      </w:r>
      <w:r w:rsidR="00B95D55" w:rsidRPr="00B95D55">
        <w:rPr>
          <w:rFonts w:ascii="Times New Roman" w:hAnsi="Times New Roman" w:cs="Times New Roman"/>
          <w:sz w:val="24"/>
          <w:szCs w:val="24"/>
        </w:rPr>
        <w:t>Razdoblje provedbe projekta“ ovih Uputa</w:t>
      </w:r>
      <w:r w:rsidR="00422DA8">
        <w:rPr>
          <w:rFonts w:ascii="Times New Roman" w:hAnsi="Times New Roman" w:cs="Times New Roman"/>
          <w:sz w:val="24"/>
          <w:szCs w:val="24"/>
        </w:rPr>
        <w:t>.</w:t>
      </w:r>
    </w:p>
    <w:p w14:paraId="46331C29" w14:textId="77777777" w:rsidR="00115108" w:rsidRPr="00115108" w:rsidRDefault="00115108" w:rsidP="00B50E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3A1CDD2E" w:rsidR="00DC7E35" w:rsidRPr="00DC7E35" w:rsidRDefault="00115108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77777777" w:rsidR="00DC7E35" w:rsidRPr="00DC7E35" w:rsidRDefault="00DC7E35" w:rsidP="00DC7E35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1BA1A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D58DA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U __________________, dana __________________</w:t>
      </w:r>
    </w:p>
    <w:p w14:paraId="62968221" w14:textId="44DC510F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7E35">
        <w:rPr>
          <w:rFonts w:ascii="Times New Roman" w:eastAsia="Times New Roman" w:hAnsi="Times New Roman" w:cs="Times New Roman"/>
        </w:rPr>
        <w:t xml:space="preserve">&lt; </w:t>
      </w:r>
      <w:r w:rsidRPr="00DC7E35">
        <w:rPr>
          <w:rFonts w:ascii="Times New Roman" w:eastAsia="Times New Roman" w:hAnsi="Times New Roman" w:cs="Times New Roman"/>
          <w:i/>
        </w:rPr>
        <w:t>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DC7E35">
        <w:rPr>
          <w:rFonts w:ascii="Times New Roman" w:eastAsia="Times New Roman" w:hAnsi="Times New Roman" w:cs="Times New Roman"/>
          <w:i/>
        </w:rPr>
        <w:t>mjesto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DC7E35">
        <w:rPr>
          <w:rFonts w:ascii="Times New Roman" w:eastAsia="Times New Roman" w:hAnsi="Times New Roman" w:cs="Times New Roman"/>
        </w:rPr>
        <w:t>&gt;</w:t>
      </w:r>
      <w:r w:rsidR="00D47787">
        <w:rPr>
          <w:rFonts w:ascii="Times New Roman" w:eastAsia="Times New Roman" w:hAnsi="Times New Roman" w:cs="Times New Roman"/>
        </w:rPr>
        <w:t xml:space="preserve">                              </w:t>
      </w:r>
      <w:r w:rsidRPr="00DC7E35">
        <w:rPr>
          <w:rFonts w:ascii="Times New Roman" w:eastAsia="Times New Roman" w:hAnsi="Times New Roman" w:cs="Times New Roman"/>
        </w:rPr>
        <w:t xml:space="preserve"> &lt; </w:t>
      </w:r>
      <w:r w:rsidRPr="00DC7E35">
        <w:rPr>
          <w:rFonts w:ascii="Times New Roman" w:eastAsia="Times New Roman" w:hAnsi="Times New Roman" w:cs="Times New Roman"/>
          <w:i/>
        </w:rPr>
        <w:t>upisati</w:t>
      </w:r>
      <w:r w:rsidR="00D47787">
        <w:rPr>
          <w:rFonts w:ascii="Times New Roman" w:eastAsia="Times New Roman" w:hAnsi="Times New Roman" w:cs="Times New Roman"/>
        </w:rPr>
        <w:t xml:space="preserve"> </w:t>
      </w:r>
      <w:r w:rsidRPr="00DC7E35">
        <w:rPr>
          <w:rFonts w:ascii="Times New Roman" w:eastAsia="Times New Roman" w:hAnsi="Times New Roman" w:cs="Times New Roman"/>
          <w:i/>
        </w:rPr>
        <w:t xml:space="preserve">datum </w:t>
      </w:r>
      <w:r w:rsidRPr="00DC7E35">
        <w:rPr>
          <w:rFonts w:ascii="Times New Roman" w:eastAsia="Times New Roman" w:hAnsi="Times New Roman" w:cs="Times New Roman"/>
        </w:rPr>
        <w:t>&gt;</w:t>
      </w:r>
    </w:p>
    <w:p w14:paraId="430B0B39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A5E61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C36C75" w14:textId="531E96FF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upisati ime/naziv Prijavitelja &gt;</w:t>
      </w:r>
    </w:p>
    <w:p w14:paraId="436B4838" w14:textId="77777777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E698F" w14:textId="77777777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E444EC" w14:textId="1564AEEB" w:rsidR="004E4B35" w:rsidRPr="00DC7E35" w:rsidRDefault="004E4B35" w:rsidP="004E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upisati ime</w:t>
      </w:r>
      <w:r>
        <w:rPr>
          <w:rFonts w:ascii="Times New Roman" w:eastAsia="Times New Roman" w:hAnsi="Times New Roman" w:cs="Times New Roman"/>
          <w:i/>
        </w:rPr>
        <w:t xml:space="preserve"> i prezime </w:t>
      </w:r>
      <w:r w:rsidRPr="00DC7E35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DC7E35">
        <w:rPr>
          <w:rFonts w:ascii="Times New Roman" w:eastAsia="Times New Roman" w:hAnsi="Times New Roman" w:cs="Times New Roman"/>
          <w:i/>
        </w:rPr>
        <w:t xml:space="preserve"> po zakonu ovlaštena za zastupanje Prijavitelja&gt;</w:t>
      </w:r>
    </w:p>
    <w:p w14:paraId="06864D9E" w14:textId="77777777" w:rsidR="004E4B35" w:rsidRPr="00DC7E35" w:rsidRDefault="004E4B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68EF58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</w:t>
      </w:r>
    </w:p>
    <w:p w14:paraId="2DB2DB9C" w14:textId="579399B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&lt; funkcija&gt;</w:t>
      </w:r>
    </w:p>
    <w:p w14:paraId="419FC4F1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32027" w14:textId="77777777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5054065" w14:textId="547CDC98" w:rsidR="00DC7E35" w:rsidRPr="00DC7E35" w:rsidRDefault="00DC7E35" w:rsidP="00D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7E35">
        <w:rPr>
          <w:rFonts w:ascii="Times New Roman" w:eastAsia="Times New Roman" w:hAnsi="Times New Roman" w:cs="Times New Roman"/>
          <w:i/>
        </w:rPr>
        <w:t>Potpis i pečat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</w:p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8CB4" w14:textId="77777777" w:rsidR="00F70C81" w:rsidRDefault="00F70C81" w:rsidP="00DC7E35">
      <w:pPr>
        <w:spacing w:after="0" w:line="240" w:lineRule="auto"/>
      </w:pPr>
      <w:r>
        <w:separator/>
      </w:r>
    </w:p>
  </w:endnote>
  <w:endnote w:type="continuationSeparator" w:id="0">
    <w:p w14:paraId="64340E69" w14:textId="77777777" w:rsidR="00F70C81" w:rsidRDefault="00F70C8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DCD7" w14:textId="77777777" w:rsidR="00F70C81" w:rsidRDefault="00F70C81" w:rsidP="00DC7E35">
      <w:pPr>
        <w:spacing w:after="0" w:line="240" w:lineRule="auto"/>
      </w:pPr>
      <w:r>
        <w:separator/>
      </w:r>
    </w:p>
  </w:footnote>
  <w:footnote w:type="continuationSeparator" w:id="0">
    <w:p w14:paraId="6AC50D20" w14:textId="77777777" w:rsidR="00F70C81" w:rsidRDefault="00F70C81" w:rsidP="00DC7E35">
      <w:pPr>
        <w:spacing w:after="0" w:line="240" w:lineRule="auto"/>
      </w:pPr>
      <w:r>
        <w:continuationSeparator/>
      </w:r>
    </w:p>
  </w:footnote>
  <w:footnote w:id="1">
    <w:p w14:paraId="797336F1" w14:textId="433744D5" w:rsidR="00F4744A" w:rsidRPr="00A31366" w:rsidRDefault="00F4744A" w:rsidP="00A31366">
      <w:pPr>
        <w:pStyle w:val="FootnoteText"/>
        <w:jc w:val="both"/>
        <w:rPr>
          <w:sz w:val="18"/>
          <w:szCs w:val="18"/>
        </w:rPr>
      </w:pPr>
      <w:r w:rsidRPr="00A31366">
        <w:rPr>
          <w:rStyle w:val="FootnoteReference"/>
          <w:sz w:val="18"/>
          <w:szCs w:val="18"/>
        </w:rPr>
        <w:footnoteRef/>
      </w:r>
      <w:r w:rsidRPr="00A31366">
        <w:rPr>
          <w:sz w:val="18"/>
          <w:szCs w:val="18"/>
        </w:rPr>
        <w:t xml:space="preserve"> </w:t>
      </w:r>
      <w:r w:rsidRPr="00A31366">
        <w:rPr>
          <w:rFonts w:ascii="Times New Roman" w:hAnsi="Times New Roman" w:cs="Times New Roman"/>
          <w:sz w:val="18"/>
          <w:szCs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2">
    <w:p w14:paraId="1EDBA261" w14:textId="6EC46485" w:rsidR="00A31366" w:rsidRDefault="00A31366" w:rsidP="00A31366">
      <w:pPr>
        <w:pStyle w:val="FootnoteText"/>
        <w:jc w:val="both"/>
      </w:pPr>
      <w:r w:rsidRPr="00A31366">
        <w:rPr>
          <w:rStyle w:val="FootnoteReference"/>
          <w:sz w:val="18"/>
          <w:szCs w:val="18"/>
        </w:rPr>
        <w:footnoteRef/>
      </w:r>
      <w:r w:rsidRPr="00A31366">
        <w:rPr>
          <w:sz w:val="18"/>
          <w:szCs w:val="18"/>
        </w:rPr>
        <w:t xml:space="preserve"> </w:t>
      </w:r>
      <w:r w:rsidRPr="00A31366">
        <w:rPr>
          <w:rFonts w:ascii="Times New Roman" w:hAnsi="Times New Roman" w:cs="Times New Roman"/>
          <w:sz w:val="18"/>
          <w:szCs w:val="18"/>
        </w:rPr>
        <w:t>Profesionalni propust predstavlja postupanje protivno propisima iz područja prava koje uređuje obavljanje njegove djelatnosti, prava okoliša, socijalnog i radnog prava, uključujući i kolektivne ugovore, a osobito obvezu isplate ugovorene plaće, prva tržišnog natjecanja, prava intelektualnog vlasništva te postupanje protivno pravilima struke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7E9A" w14:textId="57CE91B6" w:rsidR="00687C62" w:rsidRDefault="00687C62">
    <w:pPr>
      <w:pStyle w:val="Header"/>
    </w:pPr>
    <w:r>
      <w:rPr>
        <w:noProof/>
        <w:lang w:eastAsia="hr-HR"/>
      </w:rPr>
      <w:drawing>
        <wp:inline distT="0" distB="0" distL="0" distR="0" wp14:anchorId="0605C434" wp14:editId="7923C1F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4F1134AD" wp14:editId="16CBA32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561C"/>
    <w:rsid w:val="0003724D"/>
    <w:rsid w:val="00096776"/>
    <w:rsid w:val="00115108"/>
    <w:rsid w:val="001151CE"/>
    <w:rsid w:val="001C49E6"/>
    <w:rsid w:val="00267F71"/>
    <w:rsid w:val="00422DA8"/>
    <w:rsid w:val="004E4B35"/>
    <w:rsid w:val="004E7EE4"/>
    <w:rsid w:val="005A6E37"/>
    <w:rsid w:val="00626BEE"/>
    <w:rsid w:val="00687C62"/>
    <w:rsid w:val="007236D6"/>
    <w:rsid w:val="007E6366"/>
    <w:rsid w:val="00813F46"/>
    <w:rsid w:val="00816BA0"/>
    <w:rsid w:val="00822641"/>
    <w:rsid w:val="00885431"/>
    <w:rsid w:val="008932D7"/>
    <w:rsid w:val="008D1BCD"/>
    <w:rsid w:val="00940589"/>
    <w:rsid w:val="00A20596"/>
    <w:rsid w:val="00A31366"/>
    <w:rsid w:val="00A43710"/>
    <w:rsid w:val="00B50E1A"/>
    <w:rsid w:val="00B95D55"/>
    <w:rsid w:val="00D47787"/>
    <w:rsid w:val="00DC1C6C"/>
    <w:rsid w:val="00DC7E35"/>
    <w:rsid w:val="00DF07F1"/>
    <w:rsid w:val="00E2150E"/>
    <w:rsid w:val="00E274E0"/>
    <w:rsid w:val="00EA2D38"/>
    <w:rsid w:val="00EC015E"/>
    <w:rsid w:val="00F157FB"/>
    <w:rsid w:val="00F27149"/>
    <w:rsid w:val="00F4744A"/>
    <w:rsid w:val="00F70C81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6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6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7D4C-94A0-49F3-9B99-A9186863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bgovedar</cp:lastModifiedBy>
  <cp:revision>10</cp:revision>
  <dcterms:created xsi:type="dcterms:W3CDTF">2022-04-05T09:02:00Z</dcterms:created>
  <dcterms:modified xsi:type="dcterms:W3CDTF">2022-10-18T08:55:00Z</dcterms:modified>
</cp:coreProperties>
</file>