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28AC2" w14:textId="77777777" w:rsidR="00D564A6" w:rsidRPr="00FA2C42" w:rsidRDefault="0069140A" w:rsidP="00D564A6">
      <w:pPr>
        <w:spacing w:after="0" w:line="240" w:lineRule="auto"/>
        <w:jc w:val="center"/>
        <w:rPr>
          <w:rFonts w:ascii="Times New Roman" w:eastAsia="Times New Roman" w:hAnsi="Times New Roman" w:cs="Times New Roman"/>
          <w:b/>
          <w:sz w:val="24"/>
          <w:szCs w:val="24"/>
        </w:rPr>
      </w:pPr>
      <w:bookmarkStart w:id="0" w:name="_Toc97154603"/>
      <w:bookmarkStart w:id="1" w:name="_Toc97556006"/>
      <w:bookmarkStart w:id="2" w:name="_Toc97154604"/>
      <w:bookmarkStart w:id="3" w:name="_Toc97556007"/>
      <w:r w:rsidRPr="00FA2C42">
        <w:rPr>
          <w:rFonts w:ascii="Times New Roman" w:hAnsi="Times New Roman" w:cs="Times New Roman"/>
          <w:noProof/>
          <w:lang w:eastAsia="hr-HR"/>
        </w:rPr>
        <w:drawing>
          <wp:anchor distT="0" distB="0" distL="114300" distR="114300" simplePos="0" relativeHeight="251658240" behindDoc="0" locked="0" layoutInCell="1" allowOverlap="1" wp14:anchorId="3D3B2755" wp14:editId="2160CC23">
            <wp:simplePos x="0" y="0"/>
            <wp:positionH relativeFrom="margin">
              <wp:align>right</wp:align>
            </wp:positionH>
            <wp:positionV relativeFrom="paragraph">
              <wp:posOffset>10160</wp:posOffset>
            </wp:positionV>
            <wp:extent cx="1904365" cy="494665"/>
            <wp:effectExtent l="0" t="0" r="635" b="63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365" cy="494665"/>
                    </a:xfrm>
                    <a:prstGeom prst="rect">
                      <a:avLst/>
                    </a:prstGeom>
                  </pic:spPr>
                </pic:pic>
              </a:graphicData>
            </a:graphic>
          </wp:anchor>
        </w:drawing>
      </w:r>
      <w:bookmarkEnd w:id="0"/>
      <w:bookmarkEnd w:id="1"/>
      <w:r w:rsidRPr="00FA2C42">
        <w:rPr>
          <w:rFonts w:ascii="Times New Roman" w:hAnsi="Times New Roman" w:cs="Times New Roman"/>
          <w:noProof/>
          <w:lang w:eastAsia="hr-HR"/>
        </w:rPr>
        <w:drawing>
          <wp:anchor distT="0" distB="0" distL="114300" distR="114300" simplePos="0" relativeHeight="251659264" behindDoc="0" locked="0" layoutInCell="1" allowOverlap="1" wp14:anchorId="19840F8B" wp14:editId="7A54FD24">
            <wp:simplePos x="0" y="0"/>
            <wp:positionH relativeFrom="margin">
              <wp:posOffset>-635</wp:posOffset>
            </wp:positionH>
            <wp:positionV relativeFrom="paragraph">
              <wp:posOffset>3175</wp:posOffset>
            </wp:positionV>
            <wp:extent cx="2400300" cy="5749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Financira Europska unija – NextGenerationEU_POS_P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300" cy="574926"/>
                    </a:xfrm>
                    <a:prstGeom prst="rect">
                      <a:avLst/>
                    </a:prstGeom>
                  </pic:spPr>
                </pic:pic>
              </a:graphicData>
            </a:graphic>
          </wp:anchor>
        </w:drawing>
      </w:r>
      <w:bookmarkEnd w:id="2"/>
      <w:bookmarkEnd w:id="3"/>
    </w:p>
    <w:p w14:paraId="4E81F331"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6A5B79E9"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5260DB0D"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68C061C7"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37740A40"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79BA15DC"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72E5863D"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6A5BD2F6"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5FB90A7F" w14:textId="77777777" w:rsidR="00977B50" w:rsidRPr="00FA2C42" w:rsidRDefault="00977B50" w:rsidP="00D564A6">
      <w:pPr>
        <w:spacing w:after="0" w:line="240" w:lineRule="auto"/>
        <w:jc w:val="center"/>
        <w:rPr>
          <w:rFonts w:ascii="Times New Roman" w:eastAsia="Times New Roman" w:hAnsi="Times New Roman" w:cs="Times New Roman"/>
          <w:b/>
          <w:sz w:val="24"/>
          <w:szCs w:val="24"/>
        </w:rPr>
      </w:pPr>
    </w:p>
    <w:p w14:paraId="58D48FE3" w14:textId="77777777" w:rsidR="00977B50" w:rsidRPr="00FA2C42" w:rsidRDefault="00977B50" w:rsidP="00D564A6">
      <w:pPr>
        <w:spacing w:after="0" w:line="240" w:lineRule="auto"/>
        <w:jc w:val="center"/>
        <w:rPr>
          <w:rFonts w:ascii="Times New Roman" w:eastAsia="Times New Roman" w:hAnsi="Times New Roman" w:cs="Times New Roman"/>
          <w:b/>
          <w:sz w:val="24"/>
          <w:szCs w:val="24"/>
        </w:rPr>
      </w:pPr>
    </w:p>
    <w:p w14:paraId="6DA0EAED" w14:textId="77777777" w:rsidR="00977B50" w:rsidRPr="00FA2C42" w:rsidRDefault="00977B50" w:rsidP="00D564A6">
      <w:pPr>
        <w:spacing w:after="0" w:line="240" w:lineRule="auto"/>
        <w:jc w:val="center"/>
        <w:rPr>
          <w:rFonts w:ascii="Times New Roman" w:eastAsia="Times New Roman" w:hAnsi="Times New Roman" w:cs="Times New Roman"/>
          <w:b/>
          <w:sz w:val="24"/>
          <w:szCs w:val="24"/>
        </w:rPr>
      </w:pPr>
    </w:p>
    <w:p w14:paraId="516182C7" w14:textId="77777777" w:rsidR="00D564A6" w:rsidRPr="00FA2C42" w:rsidRDefault="006E4922" w:rsidP="001561A5">
      <w:pPr>
        <w:pStyle w:val="Title"/>
        <w:jc w:val="center"/>
        <w:rPr>
          <w:rFonts w:eastAsia="Times New Roman" w:cs="Times New Roman"/>
        </w:rPr>
      </w:pPr>
      <w:r w:rsidRPr="00FA2C42">
        <w:rPr>
          <w:rFonts w:eastAsia="Times New Roman" w:cs="Times New Roman"/>
        </w:rPr>
        <w:t>UP</w:t>
      </w:r>
      <w:r w:rsidR="00D564A6" w:rsidRPr="00FA2C42">
        <w:rPr>
          <w:rFonts w:eastAsia="Times New Roman" w:cs="Times New Roman"/>
        </w:rPr>
        <w:t>UTE ZA PRIJAVITELJE</w:t>
      </w:r>
    </w:p>
    <w:p w14:paraId="24E2EFBA" w14:textId="77777777" w:rsidR="00D564A6" w:rsidRPr="00FA2C42" w:rsidRDefault="00D564A6" w:rsidP="00D564A6">
      <w:pPr>
        <w:spacing w:after="200" w:line="276" w:lineRule="auto"/>
        <w:rPr>
          <w:rFonts w:ascii="Times New Roman" w:eastAsia="Times New Roman" w:hAnsi="Times New Roman" w:cs="Times New Roman"/>
          <w:b/>
          <w:sz w:val="24"/>
          <w:szCs w:val="24"/>
        </w:rPr>
      </w:pPr>
    </w:p>
    <w:p w14:paraId="31136779" w14:textId="77777777" w:rsidR="00D564A6" w:rsidRPr="00FA2C42" w:rsidRDefault="00B12684" w:rsidP="00D564A6">
      <w:pPr>
        <w:spacing w:after="200" w:line="276" w:lineRule="auto"/>
        <w:jc w:val="center"/>
        <w:rPr>
          <w:rFonts w:ascii="Times New Roman" w:eastAsia="Times New Roman" w:hAnsi="Times New Roman" w:cs="Times New Roman"/>
          <w:b/>
          <w:sz w:val="24"/>
          <w:szCs w:val="24"/>
        </w:rPr>
      </w:pPr>
      <w:r w:rsidRPr="00FA2C42">
        <w:rPr>
          <w:rFonts w:ascii="Times New Roman" w:eastAsia="Times New Roman" w:hAnsi="Times New Roman" w:cs="Times New Roman"/>
          <w:b/>
          <w:sz w:val="24"/>
          <w:szCs w:val="24"/>
        </w:rPr>
        <w:t>P</w:t>
      </w:r>
      <w:r w:rsidR="00D564A6" w:rsidRPr="00FA2C42">
        <w:rPr>
          <w:rFonts w:ascii="Times New Roman" w:eastAsia="Times New Roman" w:hAnsi="Times New Roman" w:cs="Times New Roman"/>
          <w:b/>
          <w:sz w:val="24"/>
          <w:szCs w:val="24"/>
        </w:rPr>
        <w:t>oziv na</w:t>
      </w:r>
      <w:r w:rsidR="00922E9A" w:rsidRPr="00FA2C42">
        <w:rPr>
          <w:rFonts w:ascii="Times New Roman" w:eastAsia="Times New Roman" w:hAnsi="Times New Roman" w:cs="Times New Roman"/>
          <w:b/>
          <w:sz w:val="24"/>
          <w:szCs w:val="24"/>
        </w:rPr>
        <w:t xml:space="preserve"> dodjelu bespovratnih sredstava</w:t>
      </w:r>
    </w:p>
    <w:p w14:paraId="768B5B67" w14:textId="6F00B469" w:rsidR="00422883" w:rsidRPr="00FA2C42" w:rsidRDefault="00422883" w:rsidP="00D564A6">
      <w:pPr>
        <w:spacing w:after="0" w:line="240" w:lineRule="auto"/>
        <w:jc w:val="center"/>
        <w:rPr>
          <w:rFonts w:ascii="Times New Roman" w:eastAsia="Times New Roman" w:hAnsi="Times New Roman" w:cs="Times New Roman"/>
          <w:b/>
          <w:bCs/>
          <w:sz w:val="24"/>
          <w:szCs w:val="24"/>
        </w:rPr>
      </w:pPr>
      <w:bookmarkStart w:id="4" w:name="_Hlk115789346"/>
      <w:r w:rsidRPr="00FA2C42">
        <w:rPr>
          <w:rFonts w:ascii="Times New Roman" w:eastAsia="Times New Roman" w:hAnsi="Times New Roman" w:cs="Times New Roman"/>
          <w:b/>
          <w:bCs/>
          <w:sz w:val="24"/>
          <w:szCs w:val="24"/>
        </w:rPr>
        <w:t>Jačanje održivosti te poticanje zelene i digitalne tranzicije poduzetnika u sektoru turizma</w:t>
      </w:r>
    </w:p>
    <w:bookmarkEnd w:id="4"/>
    <w:p w14:paraId="3E946438" w14:textId="77777777" w:rsidR="00D564A6" w:rsidRPr="00FA2C42" w:rsidRDefault="00D564A6" w:rsidP="00D564A6">
      <w:pPr>
        <w:spacing w:after="0" w:line="240" w:lineRule="auto"/>
        <w:jc w:val="center"/>
        <w:rPr>
          <w:rFonts w:ascii="Times New Roman" w:eastAsia="Times New Roman" w:hAnsi="Times New Roman" w:cs="Times New Roman"/>
          <w:b/>
          <w:sz w:val="24"/>
          <w:szCs w:val="24"/>
        </w:rPr>
      </w:pPr>
    </w:p>
    <w:p w14:paraId="5DD58DB0" w14:textId="3F9D7976" w:rsidR="00D564A6" w:rsidRPr="00FA2C42" w:rsidRDefault="00D564A6" w:rsidP="00D564A6">
      <w:pPr>
        <w:spacing w:after="0" w:line="240" w:lineRule="auto"/>
        <w:jc w:val="center"/>
        <w:rPr>
          <w:rFonts w:ascii="Times New Roman" w:eastAsia="Calibri" w:hAnsi="Times New Roman" w:cs="Times New Roman"/>
          <w:b/>
          <w:color w:val="0070C0"/>
          <w:sz w:val="24"/>
          <w:szCs w:val="24"/>
        </w:rPr>
      </w:pPr>
      <w:r w:rsidRPr="00FA2C42">
        <w:rPr>
          <w:rFonts w:ascii="Times New Roman" w:eastAsia="Times New Roman" w:hAnsi="Times New Roman" w:cs="Times New Roman"/>
          <w:b/>
          <w:sz w:val="24"/>
          <w:szCs w:val="24"/>
        </w:rPr>
        <w:t xml:space="preserve">(referentni broj: </w:t>
      </w:r>
      <w:r w:rsidR="00422883" w:rsidRPr="00FA2C42">
        <w:rPr>
          <w:rFonts w:ascii="Times New Roman" w:eastAsia="Times New Roman" w:hAnsi="Times New Roman" w:cs="Times New Roman"/>
          <w:b/>
          <w:sz w:val="24"/>
          <w:szCs w:val="24"/>
        </w:rPr>
        <w:t>NPOO.C1.6.R1-I2.01</w:t>
      </w:r>
      <w:r w:rsidRPr="00FA2C42">
        <w:rPr>
          <w:rFonts w:ascii="Times New Roman" w:eastAsia="Times New Roman" w:hAnsi="Times New Roman" w:cs="Times New Roman"/>
          <w:b/>
          <w:sz w:val="24"/>
          <w:szCs w:val="24"/>
        </w:rPr>
        <w:t>)</w:t>
      </w:r>
    </w:p>
    <w:p w14:paraId="64A96E81" w14:textId="77777777" w:rsidR="00D564A6" w:rsidRPr="00FA2C42" w:rsidRDefault="00D564A6" w:rsidP="00D564A6">
      <w:pPr>
        <w:spacing w:after="0" w:line="240" w:lineRule="auto"/>
        <w:rPr>
          <w:rFonts w:ascii="Times New Roman" w:eastAsia="Times New Roman" w:hAnsi="Times New Roman" w:cs="Times New Roman"/>
          <w:b/>
          <w:sz w:val="24"/>
          <w:szCs w:val="24"/>
        </w:rPr>
      </w:pPr>
    </w:p>
    <w:p w14:paraId="53013556" w14:textId="77777777" w:rsidR="00D564A6" w:rsidRPr="00FA2C42" w:rsidRDefault="00D564A6" w:rsidP="00D564A6">
      <w:pPr>
        <w:spacing w:after="0" w:line="240" w:lineRule="auto"/>
        <w:rPr>
          <w:rFonts w:ascii="Times New Roman" w:eastAsia="Times New Roman" w:hAnsi="Times New Roman" w:cs="Times New Roman"/>
          <w:sz w:val="24"/>
          <w:szCs w:val="24"/>
        </w:rPr>
      </w:pPr>
    </w:p>
    <w:p w14:paraId="70680259" w14:textId="77777777" w:rsidR="00D564A6" w:rsidRPr="00FA2C42" w:rsidRDefault="00D564A6" w:rsidP="00D564A6">
      <w:pPr>
        <w:jc w:val="center"/>
        <w:rPr>
          <w:rFonts w:ascii="Times New Roman" w:eastAsia="Times New Roman" w:hAnsi="Times New Roman" w:cs="Times New Roman"/>
          <w:sz w:val="24"/>
          <w:szCs w:val="24"/>
        </w:rPr>
      </w:pPr>
      <w:bookmarkStart w:id="5" w:name="bookmark0"/>
      <w:bookmarkStart w:id="6" w:name="bookmark1"/>
      <w:bookmarkStart w:id="7" w:name="bookmark3"/>
      <w:bookmarkStart w:id="8" w:name="bookmark4"/>
      <w:bookmarkStart w:id="9" w:name="bookmark8"/>
      <w:bookmarkEnd w:id="5"/>
      <w:bookmarkEnd w:id="6"/>
      <w:bookmarkEnd w:id="7"/>
      <w:bookmarkEnd w:id="8"/>
      <w:bookmarkEnd w:id="9"/>
      <w:r w:rsidRPr="00FA2C42">
        <w:rPr>
          <w:rFonts w:ascii="Times New Roman" w:eastAsia="Times New Roman" w:hAnsi="Times New Roman" w:cs="Times New Roman"/>
          <w:sz w:val="24"/>
          <w:szCs w:val="24"/>
        </w:rPr>
        <w:t xml:space="preserve">Otvoreni postupak u modalitetu </w:t>
      </w:r>
      <w:r w:rsidR="0016036E" w:rsidRPr="00FA2C42">
        <w:rPr>
          <w:rFonts w:ascii="Times New Roman" w:eastAsia="Times New Roman" w:hAnsi="Times New Roman" w:cs="Times New Roman"/>
          <w:sz w:val="24"/>
          <w:szCs w:val="24"/>
        </w:rPr>
        <w:t>privremenog poziva</w:t>
      </w:r>
    </w:p>
    <w:p w14:paraId="612F15ED" w14:textId="77777777" w:rsidR="00D564A6" w:rsidRPr="00FA2C42" w:rsidRDefault="00D564A6" w:rsidP="00D564A6">
      <w:pPr>
        <w:jc w:val="center"/>
        <w:rPr>
          <w:rFonts w:ascii="Times New Roman" w:eastAsia="Times New Roman" w:hAnsi="Times New Roman" w:cs="Times New Roman"/>
          <w:sz w:val="24"/>
          <w:szCs w:val="24"/>
        </w:rPr>
      </w:pPr>
    </w:p>
    <w:p w14:paraId="66692034" w14:textId="77777777" w:rsidR="00D564A6" w:rsidRPr="00FA2C42" w:rsidRDefault="00D564A6" w:rsidP="00D564A6">
      <w:pPr>
        <w:jc w:val="center"/>
        <w:rPr>
          <w:rFonts w:ascii="Times New Roman" w:eastAsia="Times New Roman" w:hAnsi="Times New Roman" w:cs="Times New Roman"/>
          <w:sz w:val="24"/>
          <w:szCs w:val="24"/>
        </w:rPr>
      </w:pPr>
    </w:p>
    <w:p w14:paraId="6A055570" w14:textId="77777777" w:rsidR="00D564A6" w:rsidRPr="00FA2C42" w:rsidRDefault="00D564A6" w:rsidP="00D564A6">
      <w:pPr>
        <w:jc w:val="center"/>
        <w:rPr>
          <w:rFonts w:ascii="Times New Roman" w:eastAsia="Times New Roman" w:hAnsi="Times New Roman" w:cs="Times New Roman"/>
          <w:sz w:val="24"/>
          <w:szCs w:val="24"/>
        </w:rPr>
      </w:pPr>
    </w:p>
    <w:p w14:paraId="69AB8EC3" w14:textId="77777777" w:rsidR="00D564A6" w:rsidRPr="00FA2C42" w:rsidRDefault="00D564A6" w:rsidP="00D564A6">
      <w:pPr>
        <w:jc w:val="center"/>
        <w:rPr>
          <w:rFonts w:ascii="Times New Roman" w:eastAsia="Times New Roman" w:hAnsi="Times New Roman" w:cs="Times New Roman"/>
          <w:sz w:val="24"/>
          <w:szCs w:val="24"/>
        </w:rPr>
      </w:pPr>
    </w:p>
    <w:p w14:paraId="7590D050" w14:textId="77777777" w:rsidR="00D564A6" w:rsidRPr="00FA2C42" w:rsidRDefault="00D564A6" w:rsidP="00D564A6">
      <w:pPr>
        <w:jc w:val="center"/>
        <w:rPr>
          <w:rFonts w:ascii="Times New Roman" w:eastAsia="Times New Roman" w:hAnsi="Times New Roman" w:cs="Times New Roman"/>
          <w:sz w:val="24"/>
          <w:szCs w:val="24"/>
        </w:rPr>
      </w:pPr>
    </w:p>
    <w:p w14:paraId="4F948878" w14:textId="77777777" w:rsidR="00D564A6" w:rsidRPr="00FA2C42" w:rsidRDefault="00D564A6" w:rsidP="00D564A6">
      <w:pPr>
        <w:jc w:val="center"/>
        <w:rPr>
          <w:rFonts w:ascii="Times New Roman" w:eastAsia="Times New Roman" w:hAnsi="Times New Roman" w:cs="Times New Roman"/>
          <w:sz w:val="24"/>
          <w:szCs w:val="24"/>
        </w:rPr>
      </w:pPr>
    </w:p>
    <w:p w14:paraId="104443BB" w14:textId="77777777" w:rsidR="00D564A6" w:rsidRPr="00FA2C42" w:rsidRDefault="00D564A6" w:rsidP="00D564A6">
      <w:pPr>
        <w:jc w:val="center"/>
        <w:rPr>
          <w:rFonts w:ascii="Times New Roman" w:eastAsia="Times New Roman" w:hAnsi="Times New Roman" w:cs="Times New Roman"/>
          <w:sz w:val="24"/>
          <w:szCs w:val="24"/>
        </w:rPr>
      </w:pPr>
    </w:p>
    <w:p w14:paraId="25E71222" w14:textId="77777777" w:rsidR="00D564A6" w:rsidRPr="00FA2C42" w:rsidRDefault="00D564A6" w:rsidP="00D564A6">
      <w:pPr>
        <w:jc w:val="center"/>
        <w:rPr>
          <w:rFonts w:ascii="Times New Roman" w:eastAsia="Times New Roman" w:hAnsi="Times New Roman" w:cs="Times New Roman"/>
          <w:sz w:val="24"/>
          <w:szCs w:val="24"/>
        </w:rPr>
      </w:pPr>
    </w:p>
    <w:p w14:paraId="2CAF7AD8" w14:textId="77777777" w:rsidR="00D564A6" w:rsidRPr="00FA2C42" w:rsidRDefault="00D564A6" w:rsidP="00D564A6">
      <w:pPr>
        <w:jc w:val="center"/>
        <w:rPr>
          <w:rFonts w:ascii="Times New Roman" w:hAnsi="Times New Roman" w:cs="Times New Roman"/>
        </w:rPr>
      </w:pPr>
    </w:p>
    <w:p w14:paraId="630877CC" w14:textId="77777777" w:rsidR="00922E9A" w:rsidRPr="00FA2C42" w:rsidRDefault="00922E9A">
      <w:pPr>
        <w:rPr>
          <w:rFonts w:ascii="Times New Roman" w:hAnsi="Times New Roman" w:cs="Times New Roman"/>
        </w:rPr>
      </w:pPr>
      <w:r w:rsidRPr="00FA2C42">
        <w:rPr>
          <w:rFonts w:ascii="Times New Roman" w:hAnsi="Times New Roman" w:cs="Times New Roman"/>
        </w:rPr>
        <w:br w:type="page"/>
      </w:r>
    </w:p>
    <w:p w14:paraId="56E8CA50" w14:textId="77777777" w:rsidR="00D564A6" w:rsidRPr="00FA2C42" w:rsidRDefault="00D564A6" w:rsidP="00D564A6">
      <w:pPr>
        <w:jc w:val="center"/>
        <w:rPr>
          <w:rFonts w:ascii="Times New Roman" w:hAnsi="Times New Roman" w:cs="Times New Roman"/>
        </w:rPr>
      </w:pPr>
    </w:p>
    <w:sdt>
      <w:sdtPr>
        <w:rPr>
          <w:rFonts w:asciiTheme="minorHAnsi" w:eastAsiaTheme="minorHAnsi" w:hAnsiTheme="minorHAnsi" w:cs="Times New Roman"/>
          <w:b w:val="0"/>
          <w:sz w:val="22"/>
          <w:szCs w:val="24"/>
          <w:lang w:val="hr-HR"/>
        </w:rPr>
        <w:id w:val="-1118455175"/>
        <w:docPartObj>
          <w:docPartGallery w:val="Table of Contents"/>
          <w:docPartUnique/>
        </w:docPartObj>
      </w:sdtPr>
      <w:sdtEndPr>
        <w:rPr>
          <w:bCs/>
          <w:noProof/>
        </w:rPr>
      </w:sdtEndPr>
      <w:sdtContent>
        <w:p w14:paraId="3BA64CE8" w14:textId="77777777" w:rsidR="0025350B" w:rsidRPr="00FA2C42" w:rsidRDefault="0025350B">
          <w:pPr>
            <w:pStyle w:val="TOCHeading"/>
            <w:rPr>
              <w:rFonts w:cs="Times New Roman"/>
              <w:szCs w:val="24"/>
            </w:rPr>
          </w:pPr>
          <w:r w:rsidRPr="00FA2C42">
            <w:rPr>
              <w:rFonts w:cs="Times New Roman"/>
              <w:szCs w:val="24"/>
            </w:rPr>
            <w:t>SADRŽAJ:</w:t>
          </w:r>
        </w:p>
        <w:p w14:paraId="75E1450F" w14:textId="77777777" w:rsidR="00F80FE6" w:rsidRPr="00FA2C42" w:rsidRDefault="00F80FE6" w:rsidP="00F80FE6">
          <w:pPr>
            <w:rPr>
              <w:rFonts w:ascii="Times New Roman" w:hAnsi="Times New Roman" w:cs="Times New Roman"/>
              <w:sz w:val="24"/>
              <w:szCs w:val="24"/>
              <w:lang w:val="en-US"/>
            </w:rPr>
          </w:pPr>
        </w:p>
        <w:p w14:paraId="2EA3DBF3" w14:textId="0C688EDC" w:rsidR="001A4A4A" w:rsidRPr="00FA2C42" w:rsidRDefault="006A52BC">
          <w:pPr>
            <w:pStyle w:val="TOC1"/>
            <w:rPr>
              <w:rFonts w:ascii="Times New Roman" w:eastAsiaTheme="minorEastAsia" w:hAnsi="Times New Roman" w:cs="Times New Roman"/>
              <w:noProof/>
              <w:lang w:eastAsia="hr-HR"/>
            </w:rPr>
          </w:pPr>
          <w:r w:rsidRPr="00FA2C42">
            <w:rPr>
              <w:rFonts w:ascii="Times New Roman" w:hAnsi="Times New Roman" w:cs="Times New Roman"/>
            </w:rPr>
            <w:fldChar w:fldCharType="begin"/>
          </w:r>
          <w:r w:rsidR="0025350B" w:rsidRPr="00FA2C42">
            <w:rPr>
              <w:rFonts w:ascii="Times New Roman" w:hAnsi="Times New Roman" w:cs="Times New Roman"/>
            </w:rPr>
            <w:instrText xml:space="preserve"> TOC \o "1-3" \h \z \u </w:instrText>
          </w:r>
          <w:r w:rsidRPr="00FA2C42">
            <w:rPr>
              <w:rFonts w:ascii="Times New Roman" w:hAnsi="Times New Roman" w:cs="Times New Roman"/>
            </w:rPr>
            <w:fldChar w:fldCharType="separate"/>
          </w:r>
          <w:hyperlink w:anchor="_Toc115794215" w:history="1">
            <w:r w:rsidR="001A4A4A" w:rsidRPr="00FA2C42">
              <w:rPr>
                <w:rStyle w:val="Hyperlink"/>
                <w:rFonts w:ascii="Times New Roman" w:hAnsi="Times New Roman" w:cs="Times New Roman"/>
                <w:noProof/>
              </w:rPr>
              <w:t>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OPĆE INFORMACIJE</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_Toc115794215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5</w:t>
            </w:r>
            <w:r w:rsidR="001A4A4A" w:rsidRPr="00FA2C42">
              <w:rPr>
                <w:rFonts w:ascii="Times New Roman" w:hAnsi="Times New Roman" w:cs="Times New Roman"/>
                <w:noProof/>
                <w:webHidden/>
              </w:rPr>
              <w:fldChar w:fldCharType="end"/>
            </w:r>
          </w:hyperlink>
        </w:p>
        <w:p w14:paraId="5F39D01E" w14:textId="0E258527" w:rsidR="001A4A4A" w:rsidRPr="00FA2C42" w:rsidRDefault="003F6CB1">
          <w:pPr>
            <w:pStyle w:val="TOC2"/>
            <w:rPr>
              <w:rFonts w:ascii="Times New Roman" w:eastAsiaTheme="minorEastAsia" w:hAnsi="Times New Roman" w:cs="Times New Roman"/>
              <w:noProof/>
              <w:lang w:eastAsia="hr-HR"/>
            </w:rPr>
          </w:pPr>
          <w:hyperlink w:anchor="_Toc115794216" w:history="1">
            <w:r w:rsidR="001A4A4A" w:rsidRPr="00FA2C42">
              <w:rPr>
                <w:rStyle w:val="Hyperlink"/>
                <w:rFonts w:ascii="Times New Roman" w:hAnsi="Times New Roman" w:cs="Times New Roman"/>
                <w:noProof/>
              </w:rPr>
              <w:t>1.1.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Predmet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_Toc115794216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9</w:t>
            </w:r>
            <w:r w:rsidR="001A4A4A" w:rsidRPr="00FA2C42">
              <w:rPr>
                <w:rFonts w:ascii="Times New Roman" w:hAnsi="Times New Roman" w:cs="Times New Roman"/>
                <w:noProof/>
                <w:webHidden/>
              </w:rPr>
              <w:fldChar w:fldCharType="end"/>
            </w:r>
          </w:hyperlink>
        </w:p>
        <w:p w14:paraId="47F1FCBE" w14:textId="3BD6EFDB" w:rsidR="001A4A4A" w:rsidRPr="00FA2C42" w:rsidRDefault="003F6CB1">
          <w:pPr>
            <w:pStyle w:val="TOC2"/>
            <w:rPr>
              <w:rFonts w:ascii="Times New Roman" w:eastAsiaTheme="minorEastAsia" w:hAnsi="Times New Roman" w:cs="Times New Roman"/>
              <w:noProof/>
              <w:lang w:eastAsia="hr-HR"/>
            </w:rPr>
          </w:pPr>
          <w:hyperlink w:anchor="_Toc115794217" w:history="1">
            <w:r w:rsidR="001A4A4A" w:rsidRPr="00FA2C42">
              <w:rPr>
                <w:rStyle w:val="Hyperlink"/>
                <w:rFonts w:ascii="Times New Roman" w:hAnsi="Times New Roman" w:cs="Times New Roman"/>
                <w:noProof/>
              </w:rPr>
              <w:t>1.2.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Svrha (cilj)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_Toc115794217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9</w:t>
            </w:r>
            <w:r w:rsidR="001A4A4A" w:rsidRPr="00FA2C42">
              <w:rPr>
                <w:rFonts w:ascii="Times New Roman" w:hAnsi="Times New Roman" w:cs="Times New Roman"/>
                <w:noProof/>
                <w:webHidden/>
              </w:rPr>
              <w:fldChar w:fldCharType="end"/>
            </w:r>
          </w:hyperlink>
        </w:p>
        <w:p w14:paraId="2979E9CE" w14:textId="3AA93EFD" w:rsidR="001A4A4A" w:rsidRPr="00FA2C42" w:rsidRDefault="003F6CB1">
          <w:pPr>
            <w:pStyle w:val="TOC2"/>
            <w:rPr>
              <w:rFonts w:ascii="Times New Roman" w:eastAsiaTheme="minorEastAsia" w:hAnsi="Times New Roman" w:cs="Times New Roman"/>
              <w:noProof/>
              <w:lang w:eastAsia="hr-HR"/>
            </w:rPr>
          </w:pPr>
          <w:hyperlink w:anchor="_Toc115794218" w:history="1">
            <w:r w:rsidR="001A4A4A" w:rsidRPr="00FA2C42">
              <w:rPr>
                <w:rStyle w:val="Hyperlink"/>
                <w:rFonts w:ascii="Times New Roman" w:hAnsi="Times New Roman" w:cs="Times New Roman"/>
                <w:noProof/>
              </w:rPr>
              <w:t>1.3.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bCs/>
                <w:iCs/>
                <w:noProof/>
              </w:rPr>
              <w:t>Pravila koja se odnose na državne potpore</w:t>
            </w:r>
            <w:r w:rsidR="001A4A4A" w:rsidRPr="00FA2C42">
              <w:rPr>
                <w:rStyle w:val="Hyperlink"/>
                <w:rFonts w:ascii="Times New Roman" w:hAnsi="Times New Roman" w:cs="Times New Roman"/>
                <w:iCs/>
                <w:noProof/>
              </w:rPr>
              <w:t xml:space="preserve"> i de minimis potpore </w:t>
            </w:r>
            <w:r w:rsidR="001A4A4A" w:rsidRPr="00FA2C42">
              <w:rPr>
                <w:rStyle w:val="Hyperlink"/>
                <w:rFonts w:ascii="Times New Roman" w:hAnsi="Times New Roman" w:cs="Times New Roman"/>
                <w:noProof/>
              </w:rPr>
              <w:t>(potpore male vrijednosti)</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_Toc115794218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11</w:t>
            </w:r>
            <w:r w:rsidR="001A4A4A" w:rsidRPr="00FA2C42">
              <w:rPr>
                <w:rFonts w:ascii="Times New Roman" w:hAnsi="Times New Roman" w:cs="Times New Roman"/>
                <w:noProof/>
                <w:webHidden/>
              </w:rPr>
              <w:fldChar w:fldCharType="end"/>
            </w:r>
          </w:hyperlink>
        </w:p>
        <w:p w14:paraId="450B4313" w14:textId="49EC1425" w:rsidR="001A4A4A" w:rsidRPr="00FA2C42" w:rsidRDefault="003F6CB1">
          <w:pPr>
            <w:pStyle w:val="TOC2"/>
            <w:rPr>
              <w:rFonts w:ascii="Times New Roman" w:eastAsiaTheme="minorEastAsia" w:hAnsi="Times New Roman" w:cs="Times New Roman"/>
              <w:noProof/>
              <w:lang w:eastAsia="hr-HR"/>
            </w:rPr>
          </w:pPr>
          <w:hyperlink w:anchor="_Toc115794219" w:history="1">
            <w:r w:rsidR="001A4A4A" w:rsidRPr="00FA2C42">
              <w:rPr>
                <w:rStyle w:val="Hyperlink"/>
                <w:rFonts w:ascii="Times New Roman" w:hAnsi="Times New Roman" w:cs="Times New Roman"/>
                <w:noProof/>
              </w:rPr>
              <w:t>1.4.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Obveze prijavitelja vezane uz financiranje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_Toc115794219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16</w:t>
            </w:r>
            <w:r w:rsidR="001A4A4A" w:rsidRPr="00FA2C42">
              <w:rPr>
                <w:rFonts w:ascii="Times New Roman" w:hAnsi="Times New Roman" w:cs="Times New Roman"/>
                <w:noProof/>
                <w:webHidden/>
              </w:rPr>
              <w:fldChar w:fldCharType="end"/>
            </w:r>
          </w:hyperlink>
        </w:p>
        <w:p w14:paraId="5C19156E" w14:textId="6D8AB953" w:rsidR="001A4A4A" w:rsidRPr="00FA2C42" w:rsidRDefault="003F6CB1">
          <w:pPr>
            <w:pStyle w:val="TOC2"/>
            <w:rPr>
              <w:rFonts w:ascii="Times New Roman" w:eastAsiaTheme="minorEastAsia" w:hAnsi="Times New Roman" w:cs="Times New Roman"/>
              <w:noProof/>
              <w:lang w:eastAsia="hr-HR"/>
            </w:rPr>
          </w:pPr>
          <w:hyperlink w:anchor="_Toc115794220" w:history="1">
            <w:r w:rsidR="001A4A4A" w:rsidRPr="00FA2C42">
              <w:rPr>
                <w:rStyle w:val="Hyperlink"/>
                <w:rFonts w:ascii="Times New Roman" w:hAnsi="Times New Roman" w:cs="Times New Roman"/>
                <w:noProof/>
              </w:rPr>
              <w:t>1.5.</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Dvostruko financiranje</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_Toc115794220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17</w:t>
            </w:r>
            <w:r w:rsidR="001A4A4A" w:rsidRPr="00FA2C42">
              <w:rPr>
                <w:rFonts w:ascii="Times New Roman" w:hAnsi="Times New Roman" w:cs="Times New Roman"/>
                <w:noProof/>
                <w:webHidden/>
              </w:rPr>
              <w:fldChar w:fldCharType="end"/>
            </w:r>
          </w:hyperlink>
        </w:p>
        <w:p w14:paraId="4957FB85" w14:textId="2C140162" w:rsidR="001A4A4A" w:rsidRPr="00FA2C42" w:rsidRDefault="003F6CB1">
          <w:pPr>
            <w:pStyle w:val="TOC1"/>
            <w:rPr>
              <w:rFonts w:ascii="Times New Roman" w:eastAsiaTheme="minorEastAsia" w:hAnsi="Times New Roman" w:cs="Times New Roman"/>
              <w:noProof/>
              <w:lang w:eastAsia="hr-HR"/>
            </w:rPr>
          </w:pPr>
          <w:hyperlink w:anchor="_Toc115794221" w:history="1">
            <w:r w:rsidR="001A4A4A" w:rsidRPr="00FA2C42">
              <w:rPr>
                <w:rStyle w:val="Hyperlink"/>
                <w:rFonts w:ascii="Times New Roman" w:eastAsiaTheme="majorEastAsia" w:hAnsi="Times New Roman" w:cs="Times New Roman"/>
                <w:noProof/>
              </w:rPr>
              <w:t>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eastAsiaTheme="majorEastAsia" w:hAnsi="Times New Roman" w:cs="Times New Roman"/>
                <w:noProof/>
              </w:rPr>
              <w:t>GRUPA 1: RAZVOJ TURISTIČKIH PROIZVODA PRIHVATLJIVIH ZA OKOLIŠ, UČINKOVITOST RESURSA TE ZELENU I DIGITALNU TRANZICIJU</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_Toc115794221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18</w:t>
            </w:r>
            <w:r w:rsidR="001A4A4A" w:rsidRPr="00FA2C42">
              <w:rPr>
                <w:rFonts w:ascii="Times New Roman" w:hAnsi="Times New Roman" w:cs="Times New Roman"/>
                <w:noProof/>
                <w:webHidden/>
              </w:rPr>
              <w:fldChar w:fldCharType="end"/>
            </w:r>
          </w:hyperlink>
        </w:p>
        <w:p w14:paraId="4F58FFFF" w14:textId="26D2B229" w:rsidR="001A4A4A" w:rsidRPr="00FA2C42" w:rsidRDefault="003F6CB1">
          <w:pPr>
            <w:pStyle w:val="TOC2"/>
            <w:rPr>
              <w:rFonts w:ascii="Times New Roman" w:eastAsiaTheme="minorEastAsia" w:hAnsi="Times New Roman" w:cs="Times New Roman"/>
              <w:noProof/>
              <w:lang w:eastAsia="hr-HR"/>
            </w:rPr>
          </w:pPr>
          <w:hyperlink w:anchor="_Toc115794222" w:history="1">
            <w:r w:rsidR="001A4A4A" w:rsidRPr="00FA2C42">
              <w:rPr>
                <w:rStyle w:val="Hyperlink"/>
                <w:rFonts w:ascii="Times New Roman" w:eastAsiaTheme="majorEastAsia" w:hAnsi="Times New Roman" w:cs="Times New Roman"/>
                <w:noProof/>
              </w:rPr>
              <w:t>2.1.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eastAsiaTheme="majorEastAsia" w:hAnsi="Times New Roman" w:cs="Times New Roman"/>
                <w:noProof/>
              </w:rPr>
              <w:t>Predmet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_Toc115794222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18</w:t>
            </w:r>
            <w:r w:rsidR="001A4A4A" w:rsidRPr="00FA2C42">
              <w:rPr>
                <w:rFonts w:ascii="Times New Roman" w:hAnsi="Times New Roman" w:cs="Times New Roman"/>
                <w:noProof/>
                <w:webHidden/>
              </w:rPr>
              <w:fldChar w:fldCharType="end"/>
            </w:r>
          </w:hyperlink>
        </w:p>
        <w:p w14:paraId="2461BBF2" w14:textId="16482C41" w:rsidR="001A4A4A" w:rsidRPr="00FA2C42" w:rsidRDefault="003F6CB1">
          <w:pPr>
            <w:pStyle w:val="TOC2"/>
            <w:rPr>
              <w:rFonts w:ascii="Times New Roman" w:eastAsiaTheme="minorEastAsia" w:hAnsi="Times New Roman" w:cs="Times New Roman"/>
              <w:noProof/>
              <w:lang w:eastAsia="hr-HR"/>
            </w:rPr>
          </w:pPr>
          <w:hyperlink w:anchor="_Toc115794223" w:history="1">
            <w:r w:rsidR="001A4A4A" w:rsidRPr="00FA2C42">
              <w:rPr>
                <w:rStyle w:val="Hyperlink"/>
                <w:rFonts w:ascii="Times New Roman" w:hAnsi="Times New Roman" w:cs="Times New Roman"/>
                <w:noProof/>
              </w:rPr>
              <w:t>2.2.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Svrha (cilj)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_Toc115794223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19</w:t>
            </w:r>
            <w:r w:rsidR="001A4A4A" w:rsidRPr="00FA2C42">
              <w:rPr>
                <w:rFonts w:ascii="Times New Roman" w:hAnsi="Times New Roman" w:cs="Times New Roman"/>
                <w:noProof/>
                <w:webHidden/>
              </w:rPr>
              <w:fldChar w:fldCharType="end"/>
            </w:r>
          </w:hyperlink>
        </w:p>
        <w:p w14:paraId="5473F261" w14:textId="60ED6AFE" w:rsidR="001A4A4A" w:rsidRPr="00FA2C42" w:rsidRDefault="003F6CB1">
          <w:pPr>
            <w:pStyle w:val="TOC2"/>
            <w:rPr>
              <w:rFonts w:ascii="Times New Roman" w:eastAsiaTheme="minorEastAsia" w:hAnsi="Times New Roman" w:cs="Times New Roman"/>
              <w:noProof/>
              <w:lang w:eastAsia="hr-HR"/>
            </w:rPr>
          </w:pPr>
          <w:hyperlink w:anchor="_Toc115794224" w:history="1">
            <w:r w:rsidR="001A4A4A" w:rsidRPr="00FA2C42">
              <w:rPr>
                <w:rStyle w:val="Hyperlink"/>
                <w:rFonts w:ascii="Times New Roman" w:hAnsi="Times New Roman" w:cs="Times New Roman"/>
                <w:noProof/>
              </w:rPr>
              <w:t>2.3.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prijavitelja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_Toc115794224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30</w:t>
            </w:r>
            <w:r w:rsidR="001A4A4A" w:rsidRPr="00FA2C42">
              <w:rPr>
                <w:rFonts w:ascii="Times New Roman" w:hAnsi="Times New Roman" w:cs="Times New Roman"/>
                <w:noProof/>
                <w:webHidden/>
              </w:rPr>
              <w:fldChar w:fldCharType="end"/>
            </w:r>
          </w:hyperlink>
        </w:p>
        <w:p w14:paraId="7F26474E" w14:textId="065A7F28" w:rsidR="001A4A4A" w:rsidRPr="00FA2C42" w:rsidRDefault="003F6CB1">
          <w:pPr>
            <w:pStyle w:val="TOC2"/>
            <w:rPr>
              <w:rFonts w:ascii="Times New Roman" w:eastAsiaTheme="minorEastAsia" w:hAnsi="Times New Roman" w:cs="Times New Roman"/>
              <w:noProof/>
              <w:lang w:eastAsia="hr-HR"/>
            </w:rPr>
          </w:pPr>
          <w:hyperlink w:anchor="_Toc115794225" w:history="1">
            <w:r w:rsidR="001A4A4A" w:rsidRPr="00FA2C42">
              <w:rPr>
                <w:rStyle w:val="Hyperlink"/>
                <w:rFonts w:ascii="Times New Roman" w:hAnsi="Times New Roman" w:cs="Times New Roman"/>
                <w:noProof/>
              </w:rPr>
              <w:t>2.4.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partnera i formiranje partnerstva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_Toc115794225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31</w:t>
            </w:r>
            <w:r w:rsidR="001A4A4A" w:rsidRPr="00FA2C42">
              <w:rPr>
                <w:rFonts w:ascii="Times New Roman" w:hAnsi="Times New Roman" w:cs="Times New Roman"/>
                <w:noProof/>
                <w:webHidden/>
              </w:rPr>
              <w:fldChar w:fldCharType="end"/>
            </w:r>
          </w:hyperlink>
        </w:p>
        <w:p w14:paraId="7A8A73E4" w14:textId="42799D67" w:rsidR="001A4A4A" w:rsidRPr="00FA2C42" w:rsidRDefault="003F6CB1">
          <w:pPr>
            <w:pStyle w:val="TOC2"/>
            <w:rPr>
              <w:rFonts w:ascii="Times New Roman" w:eastAsiaTheme="minorEastAsia" w:hAnsi="Times New Roman" w:cs="Times New Roman"/>
              <w:noProof/>
              <w:lang w:eastAsia="hr-HR"/>
            </w:rPr>
          </w:pPr>
          <w:hyperlink w:anchor="_Toc115794226" w:history="1">
            <w:r w:rsidR="001A4A4A" w:rsidRPr="00FA2C42">
              <w:rPr>
                <w:rStyle w:val="Hyperlink"/>
                <w:rFonts w:ascii="Times New Roman" w:hAnsi="Times New Roman" w:cs="Times New Roman"/>
                <w:noProof/>
              </w:rPr>
              <w:t>2.5.</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Kriteriji za isključenje prijavitelja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_Toc115794226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31</w:t>
            </w:r>
            <w:r w:rsidR="001A4A4A" w:rsidRPr="00FA2C42">
              <w:rPr>
                <w:rFonts w:ascii="Times New Roman" w:hAnsi="Times New Roman" w:cs="Times New Roman"/>
                <w:noProof/>
                <w:webHidden/>
              </w:rPr>
              <w:fldChar w:fldCharType="end"/>
            </w:r>
          </w:hyperlink>
        </w:p>
        <w:p w14:paraId="2C8CFC13" w14:textId="44144599" w:rsidR="001A4A4A" w:rsidRPr="00FA2C42" w:rsidRDefault="003F6CB1">
          <w:pPr>
            <w:pStyle w:val="TOC2"/>
            <w:rPr>
              <w:rFonts w:ascii="Times New Roman" w:eastAsiaTheme="minorEastAsia" w:hAnsi="Times New Roman" w:cs="Times New Roman"/>
              <w:noProof/>
              <w:lang w:eastAsia="hr-HR"/>
            </w:rPr>
          </w:pPr>
          <w:hyperlink w:anchor="_Toc115794227" w:history="1">
            <w:r w:rsidR="001A4A4A" w:rsidRPr="00FA2C42">
              <w:rPr>
                <w:rStyle w:val="Hyperlink"/>
                <w:rFonts w:ascii="Times New Roman" w:hAnsi="Times New Roman" w:cs="Times New Roman"/>
                <w:noProof/>
              </w:rPr>
              <w:t>2.6.</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Broj projektnih prijedloga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_Toc115794227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34</w:t>
            </w:r>
            <w:r w:rsidR="001A4A4A" w:rsidRPr="00FA2C42">
              <w:rPr>
                <w:rFonts w:ascii="Times New Roman" w:hAnsi="Times New Roman" w:cs="Times New Roman"/>
                <w:noProof/>
                <w:webHidden/>
              </w:rPr>
              <w:fldChar w:fldCharType="end"/>
            </w:r>
          </w:hyperlink>
        </w:p>
        <w:p w14:paraId="37AF1D53" w14:textId="2C19FD90" w:rsidR="001A4A4A" w:rsidRPr="00FA2C42" w:rsidRDefault="003F6CB1">
          <w:pPr>
            <w:pStyle w:val="TOC2"/>
            <w:rPr>
              <w:rFonts w:ascii="Times New Roman" w:eastAsiaTheme="minorEastAsia" w:hAnsi="Times New Roman" w:cs="Times New Roman"/>
              <w:noProof/>
              <w:lang w:eastAsia="hr-HR"/>
            </w:rPr>
          </w:pPr>
          <w:hyperlink w:anchor="_Toc115794228" w:history="1">
            <w:r w:rsidR="001A4A4A" w:rsidRPr="00FA2C42">
              <w:rPr>
                <w:rStyle w:val="Hyperlink"/>
                <w:rFonts w:ascii="Times New Roman" w:hAnsi="Times New Roman" w:cs="Times New Roman"/>
                <w:noProof/>
              </w:rPr>
              <w:t>2.7.</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Zahtjevi koji se odnose na sposobnost prijavitelja, učinkovito korištenje sredstava i održivost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_Toc115794228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34</w:t>
            </w:r>
            <w:r w:rsidR="001A4A4A" w:rsidRPr="00FA2C42">
              <w:rPr>
                <w:rFonts w:ascii="Times New Roman" w:hAnsi="Times New Roman" w:cs="Times New Roman"/>
                <w:noProof/>
                <w:webHidden/>
              </w:rPr>
              <w:fldChar w:fldCharType="end"/>
            </w:r>
          </w:hyperlink>
        </w:p>
        <w:p w14:paraId="5404CA60" w14:textId="25448E69" w:rsidR="001A4A4A" w:rsidRPr="00FA2C42" w:rsidRDefault="003F6CB1">
          <w:pPr>
            <w:pStyle w:val="TOC2"/>
            <w:rPr>
              <w:rFonts w:ascii="Times New Roman" w:eastAsiaTheme="minorEastAsia" w:hAnsi="Times New Roman" w:cs="Times New Roman"/>
              <w:noProof/>
              <w:lang w:eastAsia="hr-HR"/>
            </w:rPr>
          </w:pPr>
          <w:hyperlink w:anchor="_Toc115794229" w:history="1">
            <w:r w:rsidR="001A4A4A" w:rsidRPr="00FA2C42">
              <w:rPr>
                <w:rStyle w:val="Hyperlink"/>
                <w:rFonts w:ascii="Times New Roman" w:hAnsi="Times New Roman" w:cs="Times New Roman"/>
                <w:noProof/>
              </w:rPr>
              <w:t>2.8.</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_Toc115794229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36</w:t>
            </w:r>
            <w:r w:rsidR="001A4A4A" w:rsidRPr="00FA2C42">
              <w:rPr>
                <w:rFonts w:ascii="Times New Roman" w:hAnsi="Times New Roman" w:cs="Times New Roman"/>
                <w:noProof/>
                <w:webHidden/>
              </w:rPr>
              <w:fldChar w:fldCharType="end"/>
            </w:r>
          </w:hyperlink>
        </w:p>
        <w:p w14:paraId="56D49AD1" w14:textId="0400385C" w:rsidR="001A4A4A" w:rsidRPr="00FA2C42" w:rsidRDefault="003F6CB1">
          <w:pPr>
            <w:pStyle w:val="TOC2"/>
            <w:rPr>
              <w:rFonts w:ascii="Times New Roman" w:eastAsiaTheme="minorEastAsia" w:hAnsi="Times New Roman" w:cs="Times New Roman"/>
              <w:noProof/>
              <w:lang w:eastAsia="hr-HR"/>
            </w:rPr>
          </w:pPr>
          <w:hyperlink w:anchor="_Toc115794230" w:history="1">
            <w:r w:rsidR="001A4A4A" w:rsidRPr="00FA2C42">
              <w:rPr>
                <w:rStyle w:val="Hyperlink"/>
                <w:rFonts w:ascii="Times New Roman" w:hAnsi="Times New Roman" w:cs="Times New Roman"/>
                <w:noProof/>
              </w:rPr>
              <w:t>2.9.</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Prihvatljive aktivnosti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_Toc115794230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43</w:t>
            </w:r>
            <w:r w:rsidR="001A4A4A" w:rsidRPr="00FA2C42">
              <w:rPr>
                <w:rFonts w:ascii="Times New Roman" w:hAnsi="Times New Roman" w:cs="Times New Roman"/>
                <w:noProof/>
                <w:webHidden/>
              </w:rPr>
              <w:fldChar w:fldCharType="end"/>
            </w:r>
          </w:hyperlink>
        </w:p>
        <w:p w14:paraId="35442AE1" w14:textId="7A2CF108" w:rsidR="001A4A4A" w:rsidRPr="00FA2C42" w:rsidRDefault="003F6CB1">
          <w:pPr>
            <w:pStyle w:val="TOC2"/>
            <w:rPr>
              <w:rFonts w:ascii="Times New Roman" w:eastAsiaTheme="minorEastAsia" w:hAnsi="Times New Roman" w:cs="Times New Roman"/>
              <w:noProof/>
              <w:lang w:eastAsia="hr-HR"/>
            </w:rPr>
          </w:pPr>
          <w:hyperlink w:anchor="_Toc115794231" w:history="1">
            <w:r w:rsidR="001A4A4A" w:rsidRPr="00FA2C42">
              <w:rPr>
                <w:rStyle w:val="Hyperlink"/>
                <w:rFonts w:ascii="Times New Roman" w:hAnsi="Times New Roman" w:cs="Times New Roman"/>
                <w:noProof/>
              </w:rPr>
              <w:t>2.10.</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Neprihvatljive aktivnosti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_Toc115794231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46</w:t>
            </w:r>
            <w:r w:rsidR="001A4A4A" w:rsidRPr="00FA2C42">
              <w:rPr>
                <w:rFonts w:ascii="Times New Roman" w:hAnsi="Times New Roman" w:cs="Times New Roman"/>
                <w:noProof/>
                <w:webHidden/>
              </w:rPr>
              <w:fldChar w:fldCharType="end"/>
            </w:r>
          </w:hyperlink>
        </w:p>
        <w:p w14:paraId="132DC33F" w14:textId="7289605E" w:rsidR="001A4A4A" w:rsidRPr="00FA2C42" w:rsidRDefault="003F6CB1">
          <w:pPr>
            <w:pStyle w:val="TOC2"/>
            <w:rPr>
              <w:rFonts w:ascii="Times New Roman" w:eastAsiaTheme="minorEastAsia" w:hAnsi="Times New Roman" w:cs="Times New Roman"/>
              <w:noProof/>
              <w:lang w:eastAsia="hr-HR"/>
            </w:rPr>
          </w:pPr>
          <w:hyperlink w:anchor="_Toc115794232" w:history="1">
            <w:r w:rsidR="001A4A4A" w:rsidRPr="00FA2C42">
              <w:rPr>
                <w:rStyle w:val="Hyperlink"/>
                <w:rFonts w:ascii="Times New Roman" w:hAnsi="Times New Roman" w:cs="Times New Roman"/>
                <w:noProof/>
              </w:rPr>
              <w:t>2.11.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Opći zahtjevi koji se odnose na prihvatljivost troškova za provedbu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_Toc115794232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47</w:t>
            </w:r>
            <w:r w:rsidR="001A4A4A" w:rsidRPr="00FA2C42">
              <w:rPr>
                <w:rFonts w:ascii="Times New Roman" w:hAnsi="Times New Roman" w:cs="Times New Roman"/>
                <w:noProof/>
                <w:webHidden/>
              </w:rPr>
              <w:fldChar w:fldCharType="end"/>
            </w:r>
          </w:hyperlink>
        </w:p>
        <w:p w14:paraId="5DA802A1" w14:textId="71CF5994" w:rsidR="001A4A4A" w:rsidRPr="00FA2C42" w:rsidRDefault="003F6CB1">
          <w:pPr>
            <w:pStyle w:val="TOC2"/>
            <w:rPr>
              <w:rFonts w:ascii="Times New Roman" w:eastAsiaTheme="minorEastAsia" w:hAnsi="Times New Roman" w:cs="Times New Roman"/>
              <w:noProof/>
              <w:lang w:eastAsia="hr-HR"/>
            </w:rPr>
          </w:pPr>
          <w:hyperlink w:anchor="_Toc115794233" w:history="1">
            <w:r w:rsidR="001A4A4A" w:rsidRPr="00FA2C42">
              <w:rPr>
                <w:rStyle w:val="Hyperlink"/>
                <w:rFonts w:ascii="Times New Roman" w:hAnsi="Times New Roman" w:cs="Times New Roman"/>
                <w:noProof/>
              </w:rPr>
              <w:t>2.12.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Prihvatljive kategorije troškova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_Toc115794233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47</w:t>
            </w:r>
            <w:r w:rsidR="001A4A4A" w:rsidRPr="00FA2C42">
              <w:rPr>
                <w:rFonts w:ascii="Times New Roman" w:hAnsi="Times New Roman" w:cs="Times New Roman"/>
                <w:noProof/>
                <w:webHidden/>
              </w:rPr>
              <w:fldChar w:fldCharType="end"/>
            </w:r>
          </w:hyperlink>
        </w:p>
        <w:p w14:paraId="1179C3EA" w14:textId="02918AD0" w:rsidR="001A4A4A" w:rsidRPr="00FA2C42" w:rsidRDefault="003F6CB1">
          <w:pPr>
            <w:pStyle w:val="TOC2"/>
            <w:rPr>
              <w:rFonts w:ascii="Times New Roman" w:eastAsiaTheme="minorEastAsia" w:hAnsi="Times New Roman" w:cs="Times New Roman"/>
              <w:noProof/>
              <w:lang w:eastAsia="hr-HR"/>
            </w:rPr>
          </w:pPr>
          <w:hyperlink w:anchor="_Toc115794234" w:history="1">
            <w:r w:rsidR="001A4A4A" w:rsidRPr="00FA2C42">
              <w:rPr>
                <w:rStyle w:val="Hyperlink"/>
                <w:rFonts w:ascii="Times New Roman" w:hAnsi="Times New Roman" w:cs="Times New Roman"/>
                <w:noProof/>
              </w:rPr>
              <w:t>2.13.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Neprihvatljivi troškovi</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_Toc115794234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51</w:t>
            </w:r>
            <w:r w:rsidR="001A4A4A" w:rsidRPr="00FA2C42">
              <w:rPr>
                <w:rFonts w:ascii="Times New Roman" w:hAnsi="Times New Roman" w:cs="Times New Roman"/>
                <w:noProof/>
                <w:webHidden/>
              </w:rPr>
              <w:fldChar w:fldCharType="end"/>
            </w:r>
          </w:hyperlink>
        </w:p>
        <w:p w14:paraId="075DB14B" w14:textId="6BE63B4B" w:rsidR="001A4A4A" w:rsidRPr="00FA2C42" w:rsidRDefault="003F6CB1">
          <w:pPr>
            <w:pStyle w:val="TOC1"/>
            <w:rPr>
              <w:rFonts w:ascii="Times New Roman" w:eastAsiaTheme="minorEastAsia" w:hAnsi="Times New Roman" w:cs="Times New Roman"/>
              <w:noProof/>
              <w:lang w:eastAsia="hr-HR"/>
            </w:rPr>
          </w:pPr>
          <w:hyperlink w:anchor="_Toc115794235" w:history="1">
            <w:r w:rsidR="001A4A4A" w:rsidRPr="00FA2C42">
              <w:rPr>
                <w:rStyle w:val="Hyperlink"/>
                <w:rFonts w:ascii="Times New Roman" w:hAnsi="Times New Roman" w:cs="Times New Roman"/>
                <w:noProof/>
              </w:rPr>
              <w:t>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GRUPA 2: ZELENA I DIGITALNA TRANZICIJA MALIH IZNAJMLJIVAČA TE NJIHOVA TRANSFORMACIJA U PODUZETNIKE U TURIZMU I UGOSTITELJSTVU</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_Toc115794235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54</w:t>
            </w:r>
            <w:r w:rsidR="001A4A4A" w:rsidRPr="00FA2C42">
              <w:rPr>
                <w:rFonts w:ascii="Times New Roman" w:hAnsi="Times New Roman" w:cs="Times New Roman"/>
                <w:noProof/>
                <w:webHidden/>
              </w:rPr>
              <w:fldChar w:fldCharType="end"/>
            </w:r>
          </w:hyperlink>
        </w:p>
        <w:p w14:paraId="30673016" w14:textId="412296F9" w:rsidR="001A4A4A" w:rsidRPr="00FA2C42" w:rsidRDefault="003F6CB1">
          <w:pPr>
            <w:pStyle w:val="TOC2"/>
            <w:rPr>
              <w:rFonts w:ascii="Times New Roman" w:eastAsiaTheme="minorEastAsia" w:hAnsi="Times New Roman" w:cs="Times New Roman"/>
              <w:noProof/>
              <w:lang w:eastAsia="hr-HR"/>
            </w:rPr>
          </w:pPr>
          <w:hyperlink w:anchor="_Toc115794236" w:history="1">
            <w:r w:rsidR="001A4A4A" w:rsidRPr="00FA2C42">
              <w:rPr>
                <w:rStyle w:val="Hyperlink"/>
                <w:rFonts w:ascii="Times New Roman" w:hAnsi="Times New Roman" w:cs="Times New Roman"/>
                <w:noProof/>
              </w:rPr>
              <w:t>3.1.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Predmet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_Toc115794236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54</w:t>
            </w:r>
            <w:r w:rsidR="001A4A4A" w:rsidRPr="00FA2C42">
              <w:rPr>
                <w:rFonts w:ascii="Times New Roman" w:hAnsi="Times New Roman" w:cs="Times New Roman"/>
                <w:noProof/>
                <w:webHidden/>
              </w:rPr>
              <w:fldChar w:fldCharType="end"/>
            </w:r>
          </w:hyperlink>
        </w:p>
        <w:p w14:paraId="01AC8B6C" w14:textId="076D2686" w:rsidR="001A4A4A" w:rsidRPr="00FA2C42" w:rsidRDefault="003F6CB1">
          <w:pPr>
            <w:pStyle w:val="TOC2"/>
            <w:rPr>
              <w:rFonts w:ascii="Times New Roman" w:eastAsiaTheme="minorEastAsia" w:hAnsi="Times New Roman" w:cs="Times New Roman"/>
              <w:noProof/>
              <w:lang w:eastAsia="hr-HR"/>
            </w:rPr>
          </w:pPr>
          <w:hyperlink w:anchor="_Toc115794237" w:history="1">
            <w:r w:rsidR="001A4A4A" w:rsidRPr="00FA2C42">
              <w:rPr>
                <w:rStyle w:val="Hyperlink"/>
                <w:rFonts w:ascii="Times New Roman" w:hAnsi="Times New Roman" w:cs="Times New Roman"/>
                <w:noProof/>
              </w:rPr>
              <w:t>3.2.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Svrha (cilj)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_Toc115794237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54</w:t>
            </w:r>
            <w:r w:rsidR="001A4A4A" w:rsidRPr="00FA2C42">
              <w:rPr>
                <w:rFonts w:ascii="Times New Roman" w:hAnsi="Times New Roman" w:cs="Times New Roman"/>
                <w:noProof/>
                <w:webHidden/>
              </w:rPr>
              <w:fldChar w:fldCharType="end"/>
            </w:r>
          </w:hyperlink>
        </w:p>
        <w:p w14:paraId="536D5007" w14:textId="17E508C6" w:rsidR="001A4A4A" w:rsidRPr="00FA2C42" w:rsidRDefault="003F6CB1">
          <w:pPr>
            <w:pStyle w:val="TOC2"/>
            <w:rPr>
              <w:rFonts w:ascii="Times New Roman" w:eastAsiaTheme="minorEastAsia" w:hAnsi="Times New Roman" w:cs="Times New Roman"/>
              <w:noProof/>
              <w:lang w:eastAsia="hr-HR"/>
            </w:rPr>
          </w:pPr>
          <w:hyperlink w:anchor="_Toc115794238" w:history="1">
            <w:r w:rsidR="001A4A4A" w:rsidRPr="00FA2C42">
              <w:rPr>
                <w:rStyle w:val="Hyperlink"/>
                <w:rFonts w:ascii="Times New Roman" w:hAnsi="Times New Roman" w:cs="Times New Roman"/>
                <w:noProof/>
              </w:rPr>
              <w:t>3.3.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prijavitelja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_Toc115794238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60</w:t>
            </w:r>
            <w:r w:rsidR="001A4A4A" w:rsidRPr="00FA2C42">
              <w:rPr>
                <w:rFonts w:ascii="Times New Roman" w:hAnsi="Times New Roman" w:cs="Times New Roman"/>
                <w:noProof/>
                <w:webHidden/>
              </w:rPr>
              <w:fldChar w:fldCharType="end"/>
            </w:r>
          </w:hyperlink>
        </w:p>
        <w:p w14:paraId="23A3F350" w14:textId="18139E67" w:rsidR="001A4A4A" w:rsidRPr="00FA2C42" w:rsidRDefault="003F6CB1">
          <w:pPr>
            <w:pStyle w:val="TOC2"/>
            <w:rPr>
              <w:rFonts w:ascii="Times New Roman" w:eastAsiaTheme="minorEastAsia" w:hAnsi="Times New Roman" w:cs="Times New Roman"/>
              <w:noProof/>
              <w:lang w:eastAsia="hr-HR"/>
            </w:rPr>
          </w:pPr>
          <w:hyperlink w:anchor="_Toc115794239" w:history="1">
            <w:r w:rsidR="001A4A4A" w:rsidRPr="00FA2C42">
              <w:rPr>
                <w:rStyle w:val="Hyperlink"/>
                <w:rFonts w:ascii="Times New Roman" w:hAnsi="Times New Roman" w:cs="Times New Roman"/>
                <w:noProof/>
              </w:rPr>
              <w:t>3.4.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prijavitelja i formiranje partnerstva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_Toc115794239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61</w:t>
            </w:r>
            <w:r w:rsidR="001A4A4A" w:rsidRPr="00FA2C42">
              <w:rPr>
                <w:rFonts w:ascii="Times New Roman" w:hAnsi="Times New Roman" w:cs="Times New Roman"/>
                <w:noProof/>
                <w:webHidden/>
              </w:rPr>
              <w:fldChar w:fldCharType="end"/>
            </w:r>
          </w:hyperlink>
        </w:p>
        <w:p w14:paraId="63BA1B94" w14:textId="67696063" w:rsidR="001A4A4A" w:rsidRPr="00FA2C42" w:rsidRDefault="003F6CB1">
          <w:pPr>
            <w:pStyle w:val="TOC2"/>
            <w:rPr>
              <w:rFonts w:ascii="Times New Roman" w:eastAsiaTheme="minorEastAsia" w:hAnsi="Times New Roman" w:cs="Times New Roman"/>
              <w:noProof/>
              <w:lang w:eastAsia="hr-HR"/>
            </w:rPr>
          </w:pPr>
          <w:hyperlink w:anchor="_Toc115794240" w:history="1">
            <w:r w:rsidR="001A4A4A" w:rsidRPr="00FA2C42">
              <w:rPr>
                <w:rStyle w:val="Hyperlink"/>
                <w:rFonts w:ascii="Times New Roman" w:hAnsi="Times New Roman" w:cs="Times New Roman"/>
                <w:noProof/>
              </w:rPr>
              <w:t>3.5.</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Kriteriji za isključenje prijavitelja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_Toc115794240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61</w:t>
            </w:r>
            <w:r w:rsidR="001A4A4A" w:rsidRPr="00FA2C42">
              <w:rPr>
                <w:rFonts w:ascii="Times New Roman" w:hAnsi="Times New Roman" w:cs="Times New Roman"/>
                <w:noProof/>
                <w:webHidden/>
              </w:rPr>
              <w:fldChar w:fldCharType="end"/>
            </w:r>
          </w:hyperlink>
        </w:p>
        <w:p w14:paraId="75C0DC99" w14:textId="2F773080" w:rsidR="001A4A4A" w:rsidRPr="00FA2C42" w:rsidRDefault="003F6CB1">
          <w:pPr>
            <w:pStyle w:val="TOC2"/>
            <w:rPr>
              <w:rFonts w:ascii="Times New Roman" w:eastAsiaTheme="minorEastAsia" w:hAnsi="Times New Roman" w:cs="Times New Roman"/>
              <w:noProof/>
              <w:lang w:eastAsia="hr-HR"/>
            </w:rPr>
          </w:pPr>
          <w:hyperlink w:anchor="_Toc115794241" w:history="1">
            <w:r w:rsidR="001A4A4A" w:rsidRPr="00FA2C42">
              <w:rPr>
                <w:rStyle w:val="Hyperlink"/>
                <w:rFonts w:ascii="Times New Roman" w:hAnsi="Times New Roman" w:cs="Times New Roman"/>
                <w:noProof/>
              </w:rPr>
              <w:t>3.6.</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Broj projektnih prijedloga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_Toc115794241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63</w:t>
            </w:r>
            <w:r w:rsidR="001A4A4A" w:rsidRPr="00FA2C42">
              <w:rPr>
                <w:rFonts w:ascii="Times New Roman" w:hAnsi="Times New Roman" w:cs="Times New Roman"/>
                <w:noProof/>
                <w:webHidden/>
              </w:rPr>
              <w:fldChar w:fldCharType="end"/>
            </w:r>
          </w:hyperlink>
        </w:p>
        <w:p w14:paraId="02DBBFA3" w14:textId="4554086E" w:rsidR="001A4A4A" w:rsidRPr="00FA2C42" w:rsidRDefault="003F6CB1">
          <w:pPr>
            <w:pStyle w:val="TOC2"/>
            <w:rPr>
              <w:rFonts w:ascii="Times New Roman" w:eastAsiaTheme="minorEastAsia" w:hAnsi="Times New Roman" w:cs="Times New Roman"/>
              <w:noProof/>
              <w:lang w:eastAsia="hr-HR"/>
            </w:rPr>
          </w:pPr>
          <w:hyperlink w:anchor="_Toc115794242" w:history="1">
            <w:r w:rsidR="001A4A4A" w:rsidRPr="00FA2C42">
              <w:rPr>
                <w:rStyle w:val="Hyperlink"/>
                <w:rFonts w:ascii="Times New Roman" w:hAnsi="Times New Roman" w:cs="Times New Roman"/>
                <w:noProof/>
              </w:rPr>
              <w:t>3.7.</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Zahtjevi koji se odnose na sposobnost prijavitelja, učinkovito korištenje sredstava i održivost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_Toc115794242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63</w:t>
            </w:r>
            <w:r w:rsidR="001A4A4A" w:rsidRPr="00FA2C42">
              <w:rPr>
                <w:rFonts w:ascii="Times New Roman" w:hAnsi="Times New Roman" w:cs="Times New Roman"/>
                <w:noProof/>
                <w:webHidden/>
              </w:rPr>
              <w:fldChar w:fldCharType="end"/>
            </w:r>
          </w:hyperlink>
        </w:p>
        <w:p w14:paraId="435392FA" w14:textId="411FC9F6" w:rsidR="001A4A4A" w:rsidRPr="00FA2C42" w:rsidRDefault="003F6CB1">
          <w:pPr>
            <w:pStyle w:val="TOC2"/>
            <w:rPr>
              <w:rFonts w:ascii="Times New Roman" w:eastAsiaTheme="minorEastAsia" w:hAnsi="Times New Roman" w:cs="Times New Roman"/>
              <w:noProof/>
              <w:lang w:eastAsia="hr-HR"/>
            </w:rPr>
          </w:pPr>
          <w:hyperlink w:anchor="_Toc115794243" w:history="1">
            <w:r w:rsidR="001A4A4A" w:rsidRPr="00FA2C42">
              <w:rPr>
                <w:rStyle w:val="Hyperlink"/>
                <w:rFonts w:ascii="Times New Roman" w:hAnsi="Times New Roman" w:cs="Times New Roman"/>
                <w:noProof/>
              </w:rPr>
              <w:t>3.8.</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_Toc115794243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64</w:t>
            </w:r>
            <w:r w:rsidR="001A4A4A" w:rsidRPr="00FA2C42">
              <w:rPr>
                <w:rFonts w:ascii="Times New Roman" w:hAnsi="Times New Roman" w:cs="Times New Roman"/>
                <w:noProof/>
                <w:webHidden/>
              </w:rPr>
              <w:fldChar w:fldCharType="end"/>
            </w:r>
          </w:hyperlink>
        </w:p>
        <w:p w14:paraId="783A5497" w14:textId="6FBBD6FF" w:rsidR="001A4A4A" w:rsidRPr="00FA2C42" w:rsidRDefault="003F6CB1">
          <w:pPr>
            <w:pStyle w:val="TOC2"/>
            <w:rPr>
              <w:rFonts w:ascii="Times New Roman" w:eastAsiaTheme="minorEastAsia" w:hAnsi="Times New Roman" w:cs="Times New Roman"/>
              <w:noProof/>
              <w:lang w:eastAsia="hr-HR"/>
            </w:rPr>
          </w:pPr>
          <w:hyperlink w:anchor="_Toc115794244" w:history="1">
            <w:r w:rsidR="001A4A4A" w:rsidRPr="00FA2C42">
              <w:rPr>
                <w:rStyle w:val="Hyperlink"/>
                <w:rFonts w:ascii="Times New Roman" w:hAnsi="Times New Roman" w:cs="Times New Roman"/>
                <w:noProof/>
              </w:rPr>
              <w:t>3.9.</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Prihvatljive aktivnosti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_Toc115794244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71</w:t>
            </w:r>
            <w:r w:rsidR="001A4A4A" w:rsidRPr="00FA2C42">
              <w:rPr>
                <w:rFonts w:ascii="Times New Roman" w:hAnsi="Times New Roman" w:cs="Times New Roman"/>
                <w:noProof/>
                <w:webHidden/>
              </w:rPr>
              <w:fldChar w:fldCharType="end"/>
            </w:r>
          </w:hyperlink>
        </w:p>
        <w:p w14:paraId="70CC188B" w14:textId="28F12618" w:rsidR="001A4A4A" w:rsidRPr="00FA2C42" w:rsidRDefault="003F6CB1">
          <w:pPr>
            <w:pStyle w:val="TOC2"/>
            <w:rPr>
              <w:rFonts w:ascii="Times New Roman" w:eastAsiaTheme="minorEastAsia" w:hAnsi="Times New Roman" w:cs="Times New Roman"/>
              <w:noProof/>
              <w:lang w:eastAsia="hr-HR"/>
            </w:rPr>
          </w:pPr>
          <w:hyperlink w:anchor="_Toc115794245" w:history="1">
            <w:r w:rsidR="001A4A4A" w:rsidRPr="00FA2C42">
              <w:rPr>
                <w:rStyle w:val="Hyperlink"/>
                <w:rFonts w:ascii="Times New Roman" w:hAnsi="Times New Roman" w:cs="Times New Roman"/>
                <w:noProof/>
              </w:rPr>
              <w:t>3.10.</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Neprihvatljive aktivnosti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_Toc115794245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71</w:t>
            </w:r>
            <w:r w:rsidR="001A4A4A" w:rsidRPr="00FA2C42">
              <w:rPr>
                <w:rFonts w:ascii="Times New Roman" w:hAnsi="Times New Roman" w:cs="Times New Roman"/>
                <w:noProof/>
                <w:webHidden/>
              </w:rPr>
              <w:fldChar w:fldCharType="end"/>
            </w:r>
          </w:hyperlink>
        </w:p>
        <w:p w14:paraId="60D677B8" w14:textId="67D731DB" w:rsidR="001A4A4A" w:rsidRPr="00FA2C42" w:rsidRDefault="003F6CB1">
          <w:pPr>
            <w:pStyle w:val="TOC2"/>
            <w:rPr>
              <w:rFonts w:ascii="Times New Roman" w:eastAsiaTheme="minorEastAsia" w:hAnsi="Times New Roman" w:cs="Times New Roman"/>
              <w:noProof/>
              <w:lang w:eastAsia="hr-HR"/>
            </w:rPr>
          </w:pPr>
          <w:hyperlink w:anchor="_Toc115794246" w:history="1">
            <w:r w:rsidR="001A4A4A" w:rsidRPr="00FA2C42">
              <w:rPr>
                <w:rStyle w:val="Hyperlink"/>
                <w:rFonts w:ascii="Times New Roman" w:hAnsi="Times New Roman" w:cs="Times New Roman"/>
                <w:noProof/>
              </w:rPr>
              <w:t>3.11.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Opći zahtjevi koji se odnose na prihvatljivost troškova za provedbu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_Toc115794246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72</w:t>
            </w:r>
            <w:r w:rsidR="001A4A4A" w:rsidRPr="00FA2C42">
              <w:rPr>
                <w:rFonts w:ascii="Times New Roman" w:hAnsi="Times New Roman" w:cs="Times New Roman"/>
                <w:noProof/>
                <w:webHidden/>
              </w:rPr>
              <w:fldChar w:fldCharType="end"/>
            </w:r>
          </w:hyperlink>
        </w:p>
        <w:p w14:paraId="1EBBA4FD" w14:textId="38FE09CE" w:rsidR="001A4A4A" w:rsidRPr="00FA2C42" w:rsidRDefault="003F6CB1">
          <w:pPr>
            <w:pStyle w:val="TOC2"/>
            <w:rPr>
              <w:rFonts w:ascii="Times New Roman" w:eastAsiaTheme="minorEastAsia" w:hAnsi="Times New Roman" w:cs="Times New Roman"/>
              <w:noProof/>
              <w:lang w:eastAsia="hr-HR"/>
            </w:rPr>
          </w:pPr>
          <w:hyperlink w:anchor="_Toc115794247" w:history="1">
            <w:r w:rsidR="001A4A4A" w:rsidRPr="00FA2C42">
              <w:rPr>
                <w:rStyle w:val="Hyperlink"/>
                <w:rFonts w:ascii="Times New Roman" w:hAnsi="Times New Roman" w:cs="Times New Roman"/>
                <w:noProof/>
              </w:rPr>
              <w:t>3.12.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Prihvatljive kategorije troškova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_Toc115794247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72</w:t>
            </w:r>
            <w:r w:rsidR="001A4A4A" w:rsidRPr="00FA2C42">
              <w:rPr>
                <w:rFonts w:ascii="Times New Roman" w:hAnsi="Times New Roman" w:cs="Times New Roman"/>
                <w:noProof/>
                <w:webHidden/>
              </w:rPr>
              <w:fldChar w:fldCharType="end"/>
            </w:r>
          </w:hyperlink>
        </w:p>
        <w:p w14:paraId="1FB53AE7" w14:textId="7802E395" w:rsidR="001A4A4A" w:rsidRPr="00FA2C42" w:rsidRDefault="003F6CB1">
          <w:pPr>
            <w:pStyle w:val="TOC2"/>
            <w:rPr>
              <w:rFonts w:ascii="Times New Roman" w:eastAsiaTheme="minorEastAsia" w:hAnsi="Times New Roman" w:cs="Times New Roman"/>
              <w:noProof/>
              <w:lang w:eastAsia="hr-HR"/>
            </w:rPr>
          </w:pPr>
          <w:hyperlink w:anchor="_Toc115794248" w:history="1">
            <w:r w:rsidR="001A4A4A" w:rsidRPr="00FA2C42">
              <w:rPr>
                <w:rStyle w:val="Hyperlink"/>
                <w:rFonts w:ascii="Times New Roman" w:hAnsi="Times New Roman" w:cs="Times New Roman"/>
                <w:noProof/>
              </w:rPr>
              <w:t>3.13.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Neprihvatljivi troškovi</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_Toc115794248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73</w:t>
            </w:r>
            <w:r w:rsidR="001A4A4A" w:rsidRPr="00FA2C42">
              <w:rPr>
                <w:rFonts w:ascii="Times New Roman" w:hAnsi="Times New Roman" w:cs="Times New Roman"/>
                <w:noProof/>
                <w:webHidden/>
              </w:rPr>
              <w:fldChar w:fldCharType="end"/>
            </w:r>
          </w:hyperlink>
        </w:p>
        <w:p w14:paraId="06A18437" w14:textId="6A3A5BFA" w:rsidR="001A4A4A" w:rsidRPr="00FA2C42" w:rsidRDefault="003F6CB1">
          <w:pPr>
            <w:pStyle w:val="TOC1"/>
            <w:rPr>
              <w:rFonts w:ascii="Times New Roman" w:eastAsiaTheme="minorEastAsia" w:hAnsi="Times New Roman" w:cs="Times New Roman"/>
              <w:noProof/>
              <w:lang w:eastAsia="hr-HR"/>
            </w:rPr>
          </w:pPr>
          <w:hyperlink w:anchor="_Toc115794249" w:history="1">
            <w:r w:rsidR="001A4A4A" w:rsidRPr="00FA2C42">
              <w:rPr>
                <w:rStyle w:val="Hyperlink"/>
                <w:rFonts w:ascii="Times New Roman" w:hAnsi="Times New Roman" w:cs="Times New Roman"/>
                <w:noProof/>
              </w:rPr>
              <w:t>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GRUPA 3: POTICANJE RAZVOJA PROIZVODA I USLUGA TE POSLOVNIH MODELA U EKOSUSTAVIMA U LANCU VRIJEDNOSTI TURIZMA KOJE DOPRINOSE ZELENOJ I DIGITALNOJ TRANZICIJI I RJEŠAVANJU KLJUČNIH IZAZOVA U SEKTORU TURIZMA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_Toc115794249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75</w:t>
            </w:r>
            <w:r w:rsidR="001A4A4A" w:rsidRPr="00FA2C42">
              <w:rPr>
                <w:rFonts w:ascii="Times New Roman" w:hAnsi="Times New Roman" w:cs="Times New Roman"/>
                <w:noProof/>
                <w:webHidden/>
              </w:rPr>
              <w:fldChar w:fldCharType="end"/>
            </w:r>
          </w:hyperlink>
        </w:p>
        <w:p w14:paraId="7D59F2B7" w14:textId="597B2377" w:rsidR="001A4A4A" w:rsidRPr="00FA2C42" w:rsidRDefault="003F6CB1">
          <w:pPr>
            <w:pStyle w:val="TOC2"/>
            <w:rPr>
              <w:rFonts w:ascii="Times New Roman" w:eastAsiaTheme="minorEastAsia" w:hAnsi="Times New Roman" w:cs="Times New Roman"/>
              <w:noProof/>
              <w:lang w:eastAsia="hr-HR"/>
            </w:rPr>
          </w:pPr>
          <w:hyperlink w:anchor="_Toc115794250" w:history="1">
            <w:r w:rsidR="001A4A4A" w:rsidRPr="00FA2C42">
              <w:rPr>
                <w:rStyle w:val="Hyperlink"/>
                <w:rFonts w:ascii="Times New Roman" w:hAnsi="Times New Roman" w:cs="Times New Roman"/>
                <w:noProof/>
              </w:rPr>
              <w:t>4.1.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Predmet Poziva – Grupa 3:</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_Toc115794250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75</w:t>
            </w:r>
            <w:r w:rsidR="001A4A4A" w:rsidRPr="00FA2C42">
              <w:rPr>
                <w:rFonts w:ascii="Times New Roman" w:hAnsi="Times New Roman" w:cs="Times New Roman"/>
                <w:noProof/>
                <w:webHidden/>
              </w:rPr>
              <w:fldChar w:fldCharType="end"/>
            </w:r>
          </w:hyperlink>
        </w:p>
        <w:p w14:paraId="7EC15448" w14:textId="4E15CB49" w:rsidR="001A4A4A" w:rsidRPr="00FA2C42" w:rsidRDefault="003F6CB1">
          <w:pPr>
            <w:pStyle w:val="TOC2"/>
            <w:rPr>
              <w:rFonts w:ascii="Times New Roman" w:eastAsiaTheme="minorEastAsia" w:hAnsi="Times New Roman" w:cs="Times New Roman"/>
              <w:noProof/>
              <w:lang w:eastAsia="hr-HR"/>
            </w:rPr>
          </w:pPr>
          <w:hyperlink w:anchor="_Toc115794251" w:history="1">
            <w:r w:rsidR="001A4A4A" w:rsidRPr="00FA2C42">
              <w:rPr>
                <w:rStyle w:val="Hyperlink"/>
                <w:rFonts w:ascii="Times New Roman" w:hAnsi="Times New Roman" w:cs="Times New Roman"/>
                <w:noProof/>
              </w:rPr>
              <w:t>4.2.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Svrha (cilj)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_Toc115794251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77</w:t>
            </w:r>
            <w:r w:rsidR="001A4A4A" w:rsidRPr="00FA2C42">
              <w:rPr>
                <w:rFonts w:ascii="Times New Roman" w:hAnsi="Times New Roman" w:cs="Times New Roman"/>
                <w:noProof/>
                <w:webHidden/>
              </w:rPr>
              <w:fldChar w:fldCharType="end"/>
            </w:r>
          </w:hyperlink>
        </w:p>
        <w:p w14:paraId="59CB4D75" w14:textId="53B996FC" w:rsidR="001A4A4A" w:rsidRPr="00FA2C42" w:rsidRDefault="003F6CB1">
          <w:pPr>
            <w:pStyle w:val="TOC2"/>
            <w:rPr>
              <w:rFonts w:ascii="Times New Roman" w:eastAsiaTheme="minorEastAsia" w:hAnsi="Times New Roman" w:cs="Times New Roman"/>
              <w:noProof/>
              <w:lang w:eastAsia="hr-HR"/>
            </w:rPr>
          </w:pPr>
          <w:hyperlink w:anchor="_Toc115794252" w:history="1">
            <w:r w:rsidR="001A4A4A" w:rsidRPr="00FA2C42">
              <w:rPr>
                <w:rStyle w:val="Hyperlink"/>
                <w:rFonts w:ascii="Times New Roman" w:hAnsi="Times New Roman" w:cs="Times New Roman"/>
                <w:noProof/>
              </w:rPr>
              <w:t>4.3.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prijavitelja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_Toc115794252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82</w:t>
            </w:r>
            <w:r w:rsidR="001A4A4A" w:rsidRPr="00FA2C42">
              <w:rPr>
                <w:rFonts w:ascii="Times New Roman" w:hAnsi="Times New Roman" w:cs="Times New Roman"/>
                <w:noProof/>
                <w:webHidden/>
              </w:rPr>
              <w:fldChar w:fldCharType="end"/>
            </w:r>
          </w:hyperlink>
        </w:p>
        <w:p w14:paraId="676772B8" w14:textId="2A445682" w:rsidR="001A4A4A" w:rsidRPr="00FA2C42" w:rsidRDefault="003F6CB1">
          <w:pPr>
            <w:pStyle w:val="TOC2"/>
            <w:rPr>
              <w:rFonts w:ascii="Times New Roman" w:eastAsiaTheme="minorEastAsia" w:hAnsi="Times New Roman" w:cs="Times New Roman"/>
              <w:noProof/>
              <w:lang w:eastAsia="hr-HR"/>
            </w:rPr>
          </w:pPr>
          <w:hyperlink w:anchor="_Toc115794253" w:history="1">
            <w:r w:rsidR="001A4A4A" w:rsidRPr="00FA2C42">
              <w:rPr>
                <w:rStyle w:val="Hyperlink"/>
                <w:rFonts w:ascii="Times New Roman" w:hAnsi="Times New Roman" w:cs="Times New Roman"/>
                <w:noProof/>
              </w:rPr>
              <w:t>4.4.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partnera i formiranje partnerstva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_Toc115794253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82</w:t>
            </w:r>
            <w:r w:rsidR="001A4A4A" w:rsidRPr="00FA2C42">
              <w:rPr>
                <w:rFonts w:ascii="Times New Roman" w:hAnsi="Times New Roman" w:cs="Times New Roman"/>
                <w:noProof/>
                <w:webHidden/>
              </w:rPr>
              <w:fldChar w:fldCharType="end"/>
            </w:r>
          </w:hyperlink>
        </w:p>
        <w:p w14:paraId="06A8E84B" w14:textId="0EE26CBD" w:rsidR="001A4A4A" w:rsidRPr="00FA2C42" w:rsidRDefault="003F6CB1">
          <w:pPr>
            <w:pStyle w:val="TOC2"/>
            <w:rPr>
              <w:rFonts w:ascii="Times New Roman" w:eastAsiaTheme="minorEastAsia" w:hAnsi="Times New Roman" w:cs="Times New Roman"/>
              <w:noProof/>
              <w:lang w:eastAsia="hr-HR"/>
            </w:rPr>
          </w:pPr>
          <w:hyperlink w:anchor="_Toc115794254" w:history="1">
            <w:r w:rsidR="001A4A4A" w:rsidRPr="00FA2C42">
              <w:rPr>
                <w:rStyle w:val="Hyperlink"/>
                <w:rFonts w:ascii="Times New Roman" w:hAnsi="Times New Roman" w:cs="Times New Roman"/>
                <w:noProof/>
              </w:rPr>
              <w:t>4.5.</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Kriteriji za isključenje prijavitelja i partnera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_Toc115794254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83</w:t>
            </w:r>
            <w:r w:rsidR="001A4A4A" w:rsidRPr="00FA2C42">
              <w:rPr>
                <w:rFonts w:ascii="Times New Roman" w:hAnsi="Times New Roman" w:cs="Times New Roman"/>
                <w:noProof/>
                <w:webHidden/>
              </w:rPr>
              <w:fldChar w:fldCharType="end"/>
            </w:r>
          </w:hyperlink>
        </w:p>
        <w:p w14:paraId="18E44ADB" w14:textId="007C4691" w:rsidR="001A4A4A" w:rsidRPr="00FA2C42" w:rsidRDefault="003F6CB1">
          <w:pPr>
            <w:pStyle w:val="TOC2"/>
            <w:rPr>
              <w:rFonts w:ascii="Times New Roman" w:eastAsiaTheme="minorEastAsia" w:hAnsi="Times New Roman" w:cs="Times New Roman"/>
              <w:noProof/>
              <w:lang w:eastAsia="hr-HR"/>
            </w:rPr>
          </w:pPr>
          <w:hyperlink w:anchor="_Toc115794255" w:history="1">
            <w:r w:rsidR="001A4A4A" w:rsidRPr="00FA2C42">
              <w:rPr>
                <w:rStyle w:val="Hyperlink"/>
                <w:rFonts w:ascii="Times New Roman" w:hAnsi="Times New Roman" w:cs="Times New Roman"/>
                <w:noProof/>
              </w:rPr>
              <w:t>4.6.</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Broj projektnih prijedloga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_Toc115794255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86</w:t>
            </w:r>
            <w:r w:rsidR="001A4A4A" w:rsidRPr="00FA2C42">
              <w:rPr>
                <w:rFonts w:ascii="Times New Roman" w:hAnsi="Times New Roman" w:cs="Times New Roman"/>
                <w:noProof/>
                <w:webHidden/>
              </w:rPr>
              <w:fldChar w:fldCharType="end"/>
            </w:r>
          </w:hyperlink>
        </w:p>
        <w:p w14:paraId="09188396" w14:textId="6F7FA673" w:rsidR="001A4A4A" w:rsidRPr="00FA2C42" w:rsidRDefault="003F6CB1">
          <w:pPr>
            <w:pStyle w:val="TOC2"/>
            <w:rPr>
              <w:rFonts w:ascii="Times New Roman" w:eastAsiaTheme="minorEastAsia" w:hAnsi="Times New Roman" w:cs="Times New Roman"/>
              <w:noProof/>
              <w:lang w:eastAsia="hr-HR"/>
            </w:rPr>
          </w:pPr>
          <w:hyperlink w:anchor="_Toc115794256" w:history="1">
            <w:r w:rsidR="001A4A4A" w:rsidRPr="00FA2C42">
              <w:rPr>
                <w:rStyle w:val="Hyperlink"/>
                <w:rFonts w:ascii="Times New Roman" w:hAnsi="Times New Roman" w:cs="Times New Roman"/>
                <w:noProof/>
              </w:rPr>
              <w:t>4.7.</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Zahtjevi koji se odnose na sposobnost prijavitelja i partnera, učinkovito korištenje sredstava i održivost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_Toc115794256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86</w:t>
            </w:r>
            <w:r w:rsidR="001A4A4A" w:rsidRPr="00FA2C42">
              <w:rPr>
                <w:rFonts w:ascii="Times New Roman" w:hAnsi="Times New Roman" w:cs="Times New Roman"/>
                <w:noProof/>
                <w:webHidden/>
              </w:rPr>
              <w:fldChar w:fldCharType="end"/>
            </w:r>
          </w:hyperlink>
        </w:p>
        <w:p w14:paraId="0C7CC4AC" w14:textId="11DD14C8" w:rsidR="001A4A4A" w:rsidRPr="00FA2C42" w:rsidRDefault="003F6CB1">
          <w:pPr>
            <w:pStyle w:val="TOC2"/>
            <w:rPr>
              <w:rFonts w:ascii="Times New Roman" w:eastAsiaTheme="minorEastAsia" w:hAnsi="Times New Roman" w:cs="Times New Roman"/>
              <w:noProof/>
              <w:lang w:eastAsia="hr-HR"/>
            </w:rPr>
          </w:pPr>
          <w:hyperlink w:anchor="_Toc115794257" w:history="1">
            <w:r w:rsidR="001A4A4A" w:rsidRPr="00FA2C42">
              <w:rPr>
                <w:rStyle w:val="Hyperlink"/>
                <w:rFonts w:ascii="Times New Roman" w:hAnsi="Times New Roman" w:cs="Times New Roman"/>
                <w:noProof/>
              </w:rPr>
              <w:t>4.8.</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Prihvatljivost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_Toc115794257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88</w:t>
            </w:r>
            <w:r w:rsidR="001A4A4A" w:rsidRPr="00FA2C42">
              <w:rPr>
                <w:rFonts w:ascii="Times New Roman" w:hAnsi="Times New Roman" w:cs="Times New Roman"/>
                <w:noProof/>
                <w:webHidden/>
              </w:rPr>
              <w:fldChar w:fldCharType="end"/>
            </w:r>
          </w:hyperlink>
        </w:p>
        <w:p w14:paraId="2991B049" w14:textId="7C10DBE3" w:rsidR="001A4A4A" w:rsidRPr="00FA2C42" w:rsidRDefault="003F6CB1">
          <w:pPr>
            <w:pStyle w:val="TOC2"/>
            <w:rPr>
              <w:rFonts w:ascii="Times New Roman" w:eastAsiaTheme="minorEastAsia" w:hAnsi="Times New Roman" w:cs="Times New Roman"/>
              <w:noProof/>
              <w:lang w:eastAsia="hr-HR"/>
            </w:rPr>
          </w:pPr>
          <w:hyperlink w:anchor="_Toc115794258" w:history="1">
            <w:r w:rsidR="001A4A4A" w:rsidRPr="00FA2C42">
              <w:rPr>
                <w:rStyle w:val="Hyperlink"/>
                <w:rFonts w:ascii="Times New Roman" w:hAnsi="Times New Roman" w:cs="Times New Roman"/>
                <w:noProof/>
              </w:rPr>
              <w:t>4.9.</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Prihvatljive aktivnosti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_Toc115794258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92</w:t>
            </w:r>
            <w:r w:rsidR="001A4A4A" w:rsidRPr="00FA2C42">
              <w:rPr>
                <w:rFonts w:ascii="Times New Roman" w:hAnsi="Times New Roman" w:cs="Times New Roman"/>
                <w:noProof/>
                <w:webHidden/>
              </w:rPr>
              <w:fldChar w:fldCharType="end"/>
            </w:r>
          </w:hyperlink>
        </w:p>
        <w:p w14:paraId="5524A407" w14:textId="35817BA9" w:rsidR="001A4A4A" w:rsidRPr="00FA2C42" w:rsidRDefault="003F6CB1">
          <w:pPr>
            <w:pStyle w:val="TOC2"/>
            <w:rPr>
              <w:rFonts w:ascii="Times New Roman" w:eastAsiaTheme="minorEastAsia" w:hAnsi="Times New Roman" w:cs="Times New Roman"/>
              <w:noProof/>
              <w:lang w:eastAsia="hr-HR"/>
            </w:rPr>
          </w:pPr>
          <w:hyperlink w:anchor="_Toc115794259" w:history="1">
            <w:r w:rsidR="001A4A4A" w:rsidRPr="00FA2C42">
              <w:rPr>
                <w:rStyle w:val="Hyperlink"/>
                <w:rFonts w:ascii="Times New Roman" w:hAnsi="Times New Roman" w:cs="Times New Roman"/>
                <w:noProof/>
              </w:rPr>
              <w:t>4.10.</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Neprihvatljive aktivnosti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_Toc115794259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94</w:t>
            </w:r>
            <w:r w:rsidR="001A4A4A" w:rsidRPr="00FA2C42">
              <w:rPr>
                <w:rFonts w:ascii="Times New Roman" w:hAnsi="Times New Roman" w:cs="Times New Roman"/>
                <w:noProof/>
                <w:webHidden/>
              </w:rPr>
              <w:fldChar w:fldCharType="end"/>
            </w:r>
          </w:hyperlink>
        </w:p>
        <w:p w14:paraId="79B593A1" w14:textId="7FD8F576" w:rsidR="001A4A4A" w:rsidRPr="00FA2C42" w:rsidRDefault="003F6CB1">
          <w:pPr>
            <w:pStyle w:val="TOC2"/>
            <w:rPr>
              <w:rFonts w:ascii="Times New Roman" w:eastAsiaTheme="minorEastAsia" w:hAnsi="Times New Roman" w:cs="Times New Roman"/>
              <w:noProof/>
              <w:lang w:eastAsia="hr-HR"/>
            </w:rPr>
          </w:pPr>
          <w:hyperlink w:anchor="_Toc115794260" w:history="1">
            <w:r w:rsidR="001A4A4A" w:rsidRPr="00FA2C42">
              <w:rPr>
                <w:rStyle w:val="Hyperlink"/>
                <w:rFonts w:ascii="Times New Roman" w:hAnsi="Times New Roman" w:cs="Times New Roman"/>
                <w:noProof/>
              </w:rPr>
              <w:t>4.11.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Opći zahtjevi koji se odnose na prihvatljivost troškova za provedbu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_Toc115794260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94</w:t>
            </w:r>
            <w:r w:rsidR="001A4A4A" w:rsidRPr="00FA2C42">
              <w:rPr>
                <w:rFonts w:ascii="Times New Roman" w:hAnsi="Times New Roman" w:cs="Times New Roman"/>
                <w:noProof/>
                <w:webHidden/>
              </w:rPr>
              <w:fldChar w:fldCharType="end"/>
            </w:r>
          </w:hyperlink>
        </w:p>
        <w:p w14:paraId="45ED87B1" w14:textId="59FE7004" w:rsidR="001A4A4A" w:rsidRPr="00FA2C42" w:rsidRDefault="003F6CB1">
          <w:pPr>
            <w:pStyle w:val="TOC2"/>
            <w:rPr>
              <w:rFonts w:ascii="Times New Roman" w:eastAsiaTheme="minorEastAsia" w:hAnsi="Times New Roman" w:cs="Times New Roman"/>
              <w:noProof/>
              <w:lang w:eastAsia="hr-HR"/>
            </w:rPr>
          </w:pPr>
          <w:hyperlink w:anchor="_Toc115794261" w:history="1">
            <w:r w:rsidR="001A4A4A" w:rsidRPr="00FA2C42">
              <w:rPr>
                <w:rStyle w:val="Hyperlink"/>
                <w:rFonts w:ascii="Times New Roman" w:hAnsi="Times New Roman" w:cs="Times New Roman"/>
                <w:noProof/>
              </w:rPr>
              <w:t>4.12.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Prihvatljive kategorije troškova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_Toc115794261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94</w:t>
            </w:r>
            <w:r w:rsidR="001A4A4A" w:rsidRPr="00FA2C42">
              <w:rPr>
                <w:rFonts w:ascii="Times New Roman" w:hAnsi="Times New Roman" w:cs="Times New Roman"/>
                <w:noProof/>
                <w:webHidden/>
              </w:rPr>
              <w:fldChar w:fldCharType="end"/>
            </w:r>
          </w:hyperlink>
        </w:p>
        <w:p w14:paraId="447B630C" w14:textId="7FFE605A" w:rsidR="001A4A4A" w:rsidRPr="00FA2C42" w:rsidRDefault="003F6CB1">
          <w:pPr>
            <w:pStyle w:val="TOC2"/>
            <w:rPr>
              <w:rFonts w:ascii="Times New Roman" w:eastAsiaTheme="minorEastAsia" w:hAnsi="Times New Roman" w:cs="Times New Roman"/>
              <w:noProof/>
              <w:lang w:eastAsia="hr-HR"/>
            </w:rPr>
          </w:pPr>
          <w:hyperlink w:anchor="_Toc115794262" w:history="1">
            <w:r w:rsidR="001A4A4A" w:rsidRPr="00FA2C42">
              <w:rPr>
                <w:rStyle w:val="Hyperlink"/>
                <w:rFonts w:ascii="Times New Roman" w:hAnsi="Times New Roman" w:cs="Times New Roman"/>
                <w:noProof/>
              </w:rPr>
              <w:t>4.13.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Neprihvatljivi troškovi</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_Toc115794262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101</w:t>
            </w:r>
            <w:r w:rsidR="001A4A4A" w:rsidRPr="00FA2C42">
              <w:rPr>
                <w:rFonts w:ascii="Times New Roman" w:hAnsi="Times New Roman" w:cs="Times New Roman"/>
                <w:noProof/>
                <w:webHidden/>
              </w:rPr>
              <w:fldChar w:fldCharType="end"/>
            </w:r>
          </w:hyperlink>
        </w:p>
        <w:p w14:paraId="4C93A3B7" w14:textId="4FEEFCC9" w:rsidR="001A4A4A" w:rsidRPr="00FA2C42" w:rsidRDefault="003F6CB1">
          <w:pPr>
            <w:pStyle w:val="TOC1"/>
            <w:rPr>
              <w:rFonts w:ascii="Times New Roman" w:eastAsiaTheme="minorEastAsia" w:hAnsi="Times New Roman" w:cs="Times New Roman"/>
              <w:noProof/>
              <w:lang w:eastAsia="hr-HR"/>
            </w:rPr>
          </w:pPr>
          <w:hyperlink w:anchor="_Toc115794263" w:history="1">
            <w:r w:rsidR="001A4A4A" w:rsidRPr="00FA2C42">
              <w:rPr>
                <w:rStyle w:val="Hyperlink"/>
                <w:rFonts w:ascii="Times New Roman" w:hAnsi="Times New Roman" w:cs="Times New Roman"/>
                <w:noProof/>
              </w:rPr>
              <w:t>5.</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PRAVILA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_Toc115794263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103</w:t>
            </w:r>
            <w:r w:rsidR="001A4A4A" w:rsidRPr="00FA2C42">
              <w:rPr>
                <w:rFonts w:ascii="Times New Roman" w:hAnsi="Times New Roman" w:cs="Times New Roman"/>
                <w:noProof/>
                <w:webHidden/>
              </w:rPr>
              <w:fldChar w:fldCharType="end"/>
            </w:r>
          </w:hyperlink>
        </w:p>
        <w:p w14:paraId="56FC93F2" w14:textId="0F7AF26B" w:rsidR="001A4A4A" w:rsidRPr="00FA2C42" w:rsidRDefault="003F6CB1">
          <w:pPr>
            <w:pStyle w:val="TOC2"/>
            <w:rPr>
              <w:rFonts w:ascii="Times New Roman" w:eastAsiaTheme="minorEastAsia" w:hAnsi="Times New Roman" w:cs="Times New Roman"/>
              <w:noProof/>
              <w:lang w:eastAsia="hr-HR"/>
            </w:rPr>
          </w:pPr>
          <w:hyperlink w:anchor="_Toc115794264" w:history="1">
            <w:r w:rsidR="001A4A4A" w:rsidRPr="00FA2C42">
              <w:rPr>
                <w:rStyle w:val="Hyperlink"/>
                <w:rFonts w:ascii="Times New Roman" w:hAnsi="Times New Roman" w:cs="Times New Roman"/>
                <w:noProof/>
              </w:rPr>
              <w:t>5.1.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Horizontalna načela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_Toc115794264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103</w:t>
            </w:r>
            <w:r w:rsidR="001A4A4A" w:rsidRPr="00FA2C42">
              <w:rPr>
                <w:rFonts w:ascii="Times New Roman" w:hAnsi="Times New Roman" w:cs="Times New Roman"/>
                <w:noProof/>
                <w:webHidden/>
              </w:rPr>
              <w:fldChar w:fldCharType="end"/>
            </w:r>
          </w:hyperlink>
        </w:p>
        <w:p w14:paraId="32C49D68" w14:textId="34454341" w:rsidR="001A4A4A" w:rsidRPr="00FA2C42" w:rsidRDefault="003F6CB1">
          <w:pPr>
            <w:pStyle w:val="TOC2"/>
            <w:rPr>
              <w:rFonts w:ascii="Times New Roman" w:eastAsiaTheme="minorEastAsia" w:hAnsi="Times New Roman" w:cs="Times New Roman"/>
              <w:noProof/>
              <w:lang w:eastAsia="hr-HR"/>
            </w:rPr>
          </w:pPr>
          <w:hyperlink w:anchor="_Toc115794265" w:history="1">
            <w:r w:rsidR="001A4A4A" w:rsidRPr="00FA2C42">
              <w:rPr>
                <w:rStyle w:val="Hyperlink"/>
                <w:rFonts w:ascii="Times New Roman" w:hAnsi="Times New Roman" w:cs="Times New Roman"/>
                <w:noProof/>
              </w:rPr>
              <w:t>5.2.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Promicanje ravnopravnosti žena i muškaraca i zabrana diskriminacije</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_Toc115794265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103</w:t>
            </w:r>
            <w:r w:rsidR="001A4A4A" w:rsidRPr="00FA2C42">
              <w:rPr>
                <w:rFonts w:ascii="Times New Roman" w:hAnsi="Times New Roman" w:cs="Times New Roman"/>
                <w:noProof/>
                <w:webHidden/>
              </w:rPr>
              <w:fldChar w:fldCharType="end"/>
            </w:r>
          </w:hyperlink>
        </w:p>
        <w:p w14:paraId="3BD7673D" w14:textId="7337509C" w:rsidR="001A4A4A" w:rsidRPr="00FA2C42" w:rsidRDefault="003F6CB1">
          <w:pPr>
            <w:pStyle w:val="TOC2"/>
            <w:rPr>
              <w:rFonts w:ascii="Times New Roman" w:eastAsiaTheme="minorEastAsia" w:hAnsi="Times New Roman" w:cs="Times New Roman"/>
              <w:noProof/>
              <w:lang w:eastAsia="hr-HR"/>
            </w:rPr>
          </w:pPr>
          <w:hyperlink w:anchor="_Toc115794266" w:history="1">
            <w:r w:rsidR="001A4A4A" w:rsidRPr="00FA2C42">
              <w:rPr>
                <w:rStyle w:val="Hyperlink"/>
                <w:rFonts w:ascii="Times New Roman" w:hAnsi="Times New Roman" w:cs="Times New Roman"/>
                <w:noProof/>
              </w:rPr>
              <w:t>5.3.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Pristupačnost za osobe s invaliditetom</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_Toc115794266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104</w:t>
            </w:r>
            <w:r w:rsidR="001A4A4A" w:rsidRPr="00FA2C42">
              <w:rPr>
                <w:rFonts w:ascii="Times New Roman" w:hAnsi="Times New Roman" w:cs="Times New Roman"/>
                <w:noProof/>
                <w:webHidden/>
              </w:rPr>
              <w:fldChar w:fldCharType="end"/>
            </w:r>
          </w:hyperlink>
        </w:p>
        <w:p w14:paraId="51A05B70" w14:textId="559F871C" w:rsidR="001A4A4A" w:rsidRPr="00FA2C42" w:rsidRDefault="003F6CB1">
          <w:pPr>
            <w:pStyle w:val="TOC2"/>
            <w:rPr>
              <w:rFonts w:ascii="Times New Roman" w:eastAsiaTheme="minorEastAsia" w:hAnsi="Times New Roman" w:cs="Times New Roman"/>
              <w:noProof/>
              <w:lang w:eastAsia="hr-HR"/>
            </w:rPr>
          </w:pPr>
          <w:hyperlink w:anchor="_Toc115794267" w:history="1">
            <w:r w:rsidR="001A4A4A" w:rsidRPr="00FA2C42">
              <w:rPr>
                <w:rStyle w:val="Hyperlink"/>
                <w:rFonts w:ascii="Times New Roman" w:hAnsi="Times New Roman" w:cs="Times New Roman"/>
                <w:noProof/>
              </w:rPr>
              <w:t>5.4.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Održivi razvoj</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_Toc115794267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104</w:t>
            </w:r>
            <w:r w:rsidR="001A4A4A" w:rsidRPr="00FA2C42">
              <w:rPr>
                <w:rFonts w:ascii="Times New Roman" w:hAnsi="Times New Roman" w:cs="Times New Roman"/>
                <w:noProof/>
                <w:webHidden/>
              </w:rPr>
              <w:fldChar w:fldCharType="end"/>
            </w:r>
          </w:hyperlink>
        </w:p>
        <w:p w14:paraId="0FE0AE15" w14:textId="33FAE85B" w:rsidR="001A4A4A" w:rsidRPr="00FA2C42" w:rsidRDefault="003F6CB1">
          <w:pPr>
            <w:pStyle w:val="TOC1"/>
            <w:rPr>
              <w:rFonts w:ascii="Times New Roman" w:eastAsiaTheme="minorEastAsia" w:hAnsi="Times New Roman" w:cs="Times New Roman"/>
              <w:noProof/>
              <w:lang w:eastAsia="hr-HR"/>
            </w:rPr>
          </w:pPr>
          <w:hyperlink w:anchor="_Toc115794268" w:history="1">
            <w:r w:rsidR="001A4A4A" w:rsidRPr="00FA2C42">
              <w:rPr>
                <w:rStyle w:val="Hyperlink"/>
                <w:rFonts w:ascii="Times New Roman" w:hAnsi="Times New Roman" w:cs="Times New Roman"/>
                <w:noProof/>
              </w:rPr>
              <w:t>6.</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KAKO SE PRIJAVITI</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_Toc115794268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106</w:t>
            </w:r>
            <w:r w:rsidR="001A4A4A" w:rsidRPr="00FA2C42">
              <w:rPr>
                <w:rFonts w:ascii="Times New Roman" w:hAnsi="Times New Roman" w:cs="Times New Roman"/>
                <w:noProof/>
                <w:webHidden/>
              </w:rPr>
              <w:fldChar w:fldCharType="end"/>
            </w:r>
          </w:hyperlink>
        </w:p>
        <w:p w14:paraId="39831FAA" w14:textId="04E0BB5D" w:rsidR="001A4A4A" w:rsidRPr="00FA2C42" w:rsidRDefault="003F6CB1">
          <w:pPr>
            <w:pStyle w:val="TOC2"/>
            <w:rPr>
              <w:rFonts w:ascii="Times New Roman" w:eastAsiaTheme="minorEastAsia" w:hAnsi="Times New Roman" w:cs="Times New Roman"/>
              <w:noProof/>
              <w:lang w:eastAsia="hr-HR"/>
            </w:rPr>
          </w:pPr>
          <w:hyperlink w:anchor="_Toc115794269" w:history="1">
            <w:r w:rsidR="001A4A4A" w:rsidRPr="00FA2C42">
              <w:rPr>
                <w:rStyle w:val="Hyperlink"/>
                <w:rFonts w:ascii="Times New Roman" w:hAnsi="Times New Roman" w:cs="Times New Roman"/>
                <w:noProof/>
              </w:rPr>
              <w:t>6.1.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Projektni prijedlog</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_Toc115794269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106</w:t>
            </w:r>
            <w:r w:rsidR="001A4A4A" w:rsidRPr="00FA2C42">
              <w:rPr>
                <w:rFonts w:ascii="Times New Roman" w:hAnsi="Times New Roman" w:cs="Times New Roman"/>
                <w:noProof/>
                <w:webHidden/>
              </w:rPr>
              <w:fldChar w:fldCharType="end"/>
            </w:r>
          </w:hyperlink>
        </w:p>
        <w:p w14:paraId="766293E5" w14:textId="2B91C4D9" w:rsidR="001A4A4A" w:rsidRPr="00FA2C42" w:rsidRDefault="003F6CB1">
          <w:pPr>
            <w:pStyle w:val="TOC2"/>
            <w:rPr>
              <w:rFonts w:ascii="Times New Roman" w:eastAsiaTheme="minorEastAsia" w:hAnsi="Times New Roman" w:cs="Times New Roman"/>
              <w:noProof/>
              <w:lang w:eastAsia="hr-HR"/>
            </w:rPr>
          </w:pPr>
          <w:hyperlink w:anchor="_Toc115794270" w:history="1">
            <w:r w:rsidR="001A4A4A" w:rsidRPr="00FA2C42">
              <w:rPr>
                <w:rStyle w:val="Hyperlink"/>
                <w:rFonts w:ascii="Times New Roman" w:hAnsi="Times New Roman" w:cs="Times New Roman"/>
                <w:noProof/>
              </w:rPr>
              <w:t>6.2.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Pitanja i odgovori</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_Toc115794270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114</w:t>
            </w:r>
            <w:r w:rsidR="001A4A4A" w:rsidRPr="00FA2C42">
              <w:rPr>
                <w:rFonts w:ascii="Times New Roman" w:hAnsi="Times New Roman" w:cs="Times New Roman"/>
                <w:noProof/>
                <w:webHidden/>
              </w:rPr>
              <w:fldChar w:fldCharType="end"/>
            </w:r>
          </w:hyperlink>
        </w:p>
        <w:p w14:paraId="3ED0C1E9" w14:textId="45DC40BC" w:rsidR="001A4A4A" w:rsidRPr="00FA2C42" w:rsidRDefault="003F6CB1">
          <w:pPr>
            <w:pStyle w:val="TOC2"/>
            <w:rPr>
              <w:rFonts w:ascii="Times New Roman" w:eastAsiaTheme="minorEastAsia" w:hAnsi="Times New Roman" w:cs="Times New Roman"/>
              <w:noProof/>
              <w:lang w:eastAsia="hr-HR"/>
            </w:rPr>
          </w:pPr>
          <w:hyperlink w:anchor="_Toc115794271" w:history="1">
            <w:r w:rsidR="001A4A4A" w:rsidRPr="00FA2C42">
              <w:rPr>
                <w:rStyle w:val="Hyperlink"/>
                <w:rFonts w:ascii="Times New Roman" w:hAnsi="Times New Roman" w:cs="Times New Roman"/>
                <w:noProof/>
              </w:rPr>
              <w:t>6.3.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Raspored događanja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_Toc115794271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115</w:t>
            </w:r>
            <w:r w:rsidR="001A4A4A" w:rsidRPr="00FA2C42">
              <w:rPr>
                <w:rFonts w:ascii="Times New Roman" w:hAnsi="Times New Roman" w:cs="Times New Roman"/>
                <w:noProof/>
                <w:webHidden/>
              </w:rPr>
              <w:fldChar w:fldCharType="end"/>
            </w:r>
          </w:hyperlink>
        </w:p>
        <w:p w14:paraId="69ABDC16" w14:textId="43EEEB31" w:rsidR="001A4A4A" w:rsidRPr="00FA2C42" w:rsidRDefault="003F6CB1">
          <w:pPr>
            <w:pStyle w:val="TOC2"/>
            <w:rPr>
              <w:rFonts w:ascii="Times New Roman" w:eastAsiaTheme="minorEastAsia" w:hAnsi="Times New Roman" w:cs="Times New Roman"/>
              <w:noProof/>
              <w:lang w:eastAsia="hr-HR"/>
            </w:rPr>
          </w:pPr>
          <w:hyperlink w:anchor="_Toc115794272" w:history="1">
            <w:r w:rsidR="001A4A4A" w:rsidRPr="00FA2C42">
              <w:rPr>
                <w:rStyle w:val="Hyperlink"/>
                <w:rFonts w:ascii="Times New Roman" w:hAnsi="Times New Roman" w:cs="Times New Roman"/>
                <w:noProof/>
              </w:rPr>
              <w:t>6.4.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Važni indikativni vremenski rokovi</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_Toc115794272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116</w:t>
            </w:r>
            <w:r w:rsidR="001A4A4A" w:rsidRPr="00FA2C42">
              <w:rPr>
                <w:rFonts w:ascii="Times New Roman" w:hAnsi="Times New Roman" w:cs="Times New Roman"/>
                <w:noProof/>
                <w:webHidden/>
              </w:rPr>
              <w:fldChar w:fldCharType="end"/>
            </w:r>
          </w:hyperlink>
        </w:p>
        <w:p w14:paraId="01272D09" w14:textId="7DABEE35" w:rsidR="001A4A4A" w:rsidRPr="00FA2C42" w:rsidRDefault="003F6CB1">
          <w:pPr>
            <w:pStyle w:val="TOC2"/>
            <w:rPr>
              <w:rFonts w:ascii="Times New Roman" w:eastAsiaTheme="minorEastAsia" w:hAnsi="Times New Roman" w:cs="Times New Roman"/>
              <w:noProof/>
              <w:lang w:eastAsia="hr-HR"/>
            </w:rPr>
          </w:pPr>
          <w:hyperlink w:anchor="_Toc115794273" w:history="1">
            <w:r w:rsidR="001A4A4A" w:rsidRPr="00FA2C42">
              <w:rPr>
                <w:rStyle w:val="Hyperlink"/>
                <w:rFonts w:ascii="Times New Roman" w:hAnsi="Times New Roman" w:cs="Times New Roman"/>
                <w:noProof/>
              </w:rPr>
              <w:t>6.5.</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Objava rezultata Poziva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_Toc115794273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116</w:t>
            </w:r>
            <w:r w:rsidR="001A4A4A" w:rsidRPr="00FA2C42">
              <w:rPr>
                <w:rFonts w:ascii="Times New Roman" w:hAnsi="Times New Roman" w:cs="Times New Roman"/>
                <w:noProof/>
                <w:webHidden/>
              </w:rPr>
              <w:fldChar w:fldCharType="end"/>
            </w:r>
          </w:hyperlink>
        </w:p>
        <w:p w14:paraId="56F75B1B" w14:textId="3898B7AC" w:rsidR="001A4A4A" w:rsidRPr="00FA2C42" w:rsidRDefault="003F6CB1">
          <w:pPr>
            <w:pStyle w:val="TOC1"/>
            <w:rPr>
              <w:rFonts w:ascii="Times New Roman" w:eastAsiaTheme="minorEastAsia" w:hAnsi="Times New Roman" w:cs="Times New Roman"/>
              <w:noProof/>
              <w:lang w:eastAsia="hr-HR"/>
            </w:rPr>
          </w:pPr>
          <w:hyperlink w:anchor="_Toc115794274" w:history="1">
            <w:r w:rsidR="001A4A4A" w:rsidRPr="00FA2C42">
              <w:rPr>
                <w:rStyle w:val="Hyperlink"/>
                <w:rFonts w:ascii="Times New Roman" w:hAnsi="Times New Roman" w:cs="Times New Roman"/>
                <w:noProof/>
              </w:rPr>
              <w:t>7.</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POSTUPAK DODJELE</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_Toc115794274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117</w:t>
            </w:r>
            <w:r w:rsidR="001A4A4A" w:rsidRPr="00FA2C42">
              <w:rPr>
                <w:rFonts w:ascii="Times New Roman" w:hAnsi="Times New Roman" w:cs="Times New Roman"/>
                <w:noProof/>
                <w:webHidden/>
              </w:rPr>
              <w:fldChar w:fldCharType="end"/>
            </w:r>
          </w:hyperlink>
        </w:p>
        <w:p w14:paraId="6A6EF46C" w14:textId="6826DBE3" w:rsidR="001A4A4A" w:rsidRPr="00FA2C42" w:rsidRDefault="003F6CB1">
          <w:pPr>
            <w:pStyle w:val="TOC2"/>
            <w:rPr>
              <w:rFonts w:ascii="Times New Roman" w:eastAsiaTheme="minorEastAsia" w:hAnsi="Times New Roman" w:cs="Times New Roman"/>
              <w:noProof/>
              <w:lang w:eastAsia="hr-HR"/>
            </w:rPr>
          </w:pPr>
          <w:hyperlink w:anchor="_Toc115794275" w:history="1">
            <w:r w:rsidR="001A4A4A" w:rsidRPr="00FA2C42">
              <w:rPr>
                <w:rStyle w:val="Hyperlink"/>
                <w:rFonts w:ascii="Times New Roman" w:hAnsi="Times New Roman" w:cs="Times New Roman"/>
                <w:noProof/>
              </w:rPr>
              <w:t>7.1.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Pojašnjenja tijekom postupka dodjele</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_Toc115794275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120</w:t>
            </w:r>
            <w:r w:rsidR="001A4A4A" w:rsidRPr="00FA2C42">
              <w:rPr>
                <w:rFonts w:ascii="Times New Roman" w:hAnsi="Times New Roman" w:cs="Times New Roman"/>
                <w:noProof/>
                <w:webHidden/>
              </w:rPr>
              <w:fldChar w:fldCharType="end"/>
            </w:r>
          </w:hyperlink>
        </w:p>
        <w:p w14:paraId="3DA3C1D4" w14:textId="4FA248B3" w:rsidR="001A4A4A" w:rsidRPr="00FA2C42" w:rsidRDefault="003F6CB1">
          <w:pPr>
            <w:pStyle w:val="TOC2"/>
            <w:rPr>
              <w:rFonts w:ascii="Times New Roman" w:eastAsiaTheme="minorEastAsia" w:hAnsi="Times New Roman" w:cs="Times New Roman"/>
              <w:noProof/>
              <w:lang w:eastAsia="hr-HR"/>
            </w:rPr>
          </w:pPr>
          <w:hyperlink w:anchor="_Toc115794276" w:history="1">
            <w:r w:rsidR="001A4A4A" w:rsidRPr="00FA2C42">
              <w:rPr>
                <w:rStyle w:val="Hyperlink"/>
                <w:rFonts w:ascii="Times New Roman" w:hAnsi="Times New Roman" w:cs="Times New Roman"/>
                <w:noProof/>
              </w:rPr>
              <w:t>7.2.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Prigovor u postupku dodjele</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_Toc115794276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120</w:t>
            </w:r>
            <w:r w:rsidR="001A4A4A" w:rsidRPr="00FA2C42">
              <w:rPr>
                <w:rFonts w:ascii="Times New Roman" w:hAnsi="Times New Roman" w:cs="Times New Roman"/>
                <w:noProof/>
                <w:webHidden/>
              </w:rPr>
              <w:fldChar w:fldCharType="end"/>
            </w:r>
          </w:hyperlink>
        </w:p>
        <w:p w14:paraId="4E4FBFC0" w14:textId="6ADA2CFF" w:rsidR="001A4A4A" w:rsidRPr="00FA2C42" w:rsidRDefault="003F6CB1">
          <w:pPr>
            <w:pStyle w:val="TOC2"/>
            <w:rPr>
              <w:rFonts w:ascii="Times New Roman" w:eastAsiaTheme="minorEastAsia" w:hAnsi="Times New Roman" w:cs="Times New Roman"/>
              <w:noProof/>
              <w:lang w:eastAsia="hr-HR"/>
            </w:rPr>
          </w:pPr>
          <w:hyperlink w:anchor="_Toc115794277" w:history="1">
            <w:r w:rsidR="001A4A4A" w:rsidRPr="00FA2C42">
              <w:rPr>
                <w:rStyle w:val="Hyperlink"/>
                <w:rFonts w:ascii="Times New Roman" w:hAnsi="Times New Roman" w:cs="Times New Roman"/>
                <w:noProof/>
              </w:rPr>
              <w:t>7.3.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Rok mirovanja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_Toc115794277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122</w:t>
            </w:r>
            <w:r w:rsidR="001A4A4A" w:rsidRPr="00FA2C42">
              <w:rPr>
                <w:rFonts w:ascii="Times New Roman" w:hAnsi="Times New Roman" w:cs="Times New Roman"/>
                <w:noProof/>
                <w:webHidden/>
              </w:rPr>
              <w:fldChar w:fldCharType="end"/>
            </w:r>
          </w:hyperlink>
        </w:p>
        <w:p w14:paraId="647C0B81" w14:textId="622418D2" w:rsidR="001A4A4A" w:rsidRPr="00FA2C42" w:rsidRDefault="003F6CB1">
          <w:pPr>
            <w:pStyle w:val="TOC2"/>
            <w:rPr>
              <w:rFonts w:ascii="Times New Roman" w:eastAsiaTheme="minorEastAsia" w:hAnsi="Times New Roman" w:cs="Times New Roman"/>
              <w:noProof/>
              <w:lang w:eastAsia="hr-HR"/>
            </w:rPr>
          </w:pPr>
          <w:hyperlink w:anchor="_Toc115794278" w:history="1">
            <w:r w:rsidR="001A4A4A" w:rsidRPr="00FA2C42">
              <w:rPr>
                <w:rStyle w:val="Hyperlink"/>
                <w:rFonts w:ascii="Times New Roman" w:hAnsi="Times New Roman" w:cs="Times New Roman"/>
                <w:noProof/>
              </w:rPr>
              <w:t>7.4.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Povlačenje projektnog prijedloga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_Toc115794278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122</w:t>
            </w:r>
            <w:r w:rsidR="001A4A4A" w:rsidRPr="00FA2C42">
              <w:rPr>
                <w:rFonts w:ascii="Times New Roman" w:hAnsi="Times New Roman" w:cs="Times New Roman"/>
                <w:noProof/>
                <w:webHidden/>
              </w:rPr>
              <w:fldChar w:fldCharType="end"/>
            </w:r>
          </w:hyperlink>
        </w:p>
        <w:p w14:paraId="05D23D24" w14:textId="2B6BF9E5" w:rsidR="001A4A4A" w:rsidRPr="00FA2C42" w:rsidRDefault="003F6CB1">
          <w:pPr>
            <w:pStyle w:val="TOC2"/>
            <w:rPr>
              <w:rFonts w:ascii="Times New Roman" w:eastAsiaTheme="minorEastAsia" w:hAnsi="Times New Roman" w:cs="Times New Roman"/>
              <w:noProof/>
              <w:lang w:eastAsia="hr-HR"/>
            </w:rPr>
          </w:pPr>
          <w:hyperlink w:anchor="_Toc115794279" w:history="1">
            <w:r w:rsidR="001A4A4A" w:rsidRPr="00FA2C42">
              <w:rPr>
                <w:rStyle w:val="Hyperlink"/>
                <w:rFonts w:ascii="Times New Roman" w:hAnsi="Times New Roman" w:cs="Times New Roman"/>
                <w:noProof/>
              </w:rPr>
              <w:t>7.5.</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Ugovaranje</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_Toc115794279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122</w:t>
            </w:r>
            <w:r w:rsidR="001A4A4A" w:rsidRPr="00FA2C42">
              <w:rPr>
                <w:rFonts w:ascii="Times New Roman" w:hAnsi="Times New Roman" w:cs="Times New Roman"/>
                <w:noProof/>
                <w:webHidden/>
              </w:rPr>
              <w:fldChar w:fldCharType="end"/>
            </w:r>
          </w:hyperlink>
        </w:p>
        <w:p w14:paraId="6D80496B" w14:textId="0CA7B8B3" w:rsidR="001A4A4A" w:rsidRPr="00FA2C42" w:rsidRDefault="003F6CB1">
          <w:pPr>
            <w:pStyle w:val="TOC1"/>
            <w:rPr>
              <w:rFonts w:ascii="Times New Roman" w:eastAsiaTheme="minorEastAsia" w:hAnsi="Times New Roman" w:cs="Times New Roman"/>
              <w:noProof/>
              <w:lang w:eastAsia="hr-HR"/>
            </w:rPr>
          </w:pPr>
          <w:hyperlink w:anchor="_Toc115794280" w:history="1">
            <w:r w:rsidR="001A4A4A" w:rsidRPr="00FA2C42">
              <w:rPr>
                <w:rStyle w:val="Hyperlink"/>
                <w:rFonts w:ascii="Times New Roman" w:hAnsi="Times New Roman" w:cs="Times New Roman"/>
                <w:noProof/>
              </w:rPr>
              <w:t>8.</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ODREDBE KOJE SE ODNOSE NA PROVEDBU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_Toc115794280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124</w:t>
            </w:r>
            <w:r w:rsidR="001A4A4A" w:rsidRPr="00FA2C42">
              <w:rPr>
                <w:rFonts w:ascii="Times New Roman" w:hAnsi="Times New Roman" w:cs="Times New Roman"/>
                <w:noProof/>
                <w:webHidden/>
              </w:rPr>
              <w:fldChar w:fldCharType="end"/>
            </w:r>
          </w:hyperlink>
        </w:p>
        <w:p w14:paraId="6D8D88AD" w14:textId="62825A0A" w:rsidR="001A4A4A" w:rsidRPr="00FA2C42" w:rsidRDefault="003F6CB1">
          <w:pPr>
            <w:pStyle w:val="TOC2"/>
            <w:rPr>
              <w:rFonts w:ascii="Times New Roman" w:eastAsiaTheme="minorEastAsia" w:hAnsi="Times New Roman" w:cs="Times New Roman"/>
              <w:noProof/>
              <w:lang w:eastAsia="hr-HR"/>
            </w:rPr>
          </w:pPr>
          <w:hyperlink w:anchor="_Toc115794281" w:history="1">
            <w:r w:rsidR="001A4A4A" w:rsidRPr="00FA2C42">
              <w:rPr>
                <w:rStyle w:val="Hyperlink"/>
                <w:rFonts w:ascii="Times New Roman" w:hAnsi="Times New Roman" w:cs="Times New Roman"/>
                <w:noProof/>
              </w:rPr>
              <w:t>8.1.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Razdoblje provedbe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_Toc115794281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124</w:t>
            </w:r>
            <w:r w:rsidR="001A4A4A" w:rsidRPr="00FA2C42">
              <w:rPr>
                <w:rFonts w:ascii="Times New Roman" w:hAnsi="Times New Roman" w:cs="Times New Roman"/>
                <w:noProof/>
                <w:webHidden/>
              </w:rPr>
              <w:fldChar w:fldCharType="end"/>
            </w:r>
          </w:hyperlink>
        </w:p>
        <w:p w14:paraId="69C149F5" w14:textId="4EF0A91D" w:rsidR="001A4A4A" w:rsidRPr="00FA2C42" w:rsidRDefault="003F6CB1">
          <w:pPr>
            <w:pStyle w:val="TOC2"/>
            <w:rPr>
              <w:rFonts w:ascii="Times New Roman" w:eastAsiaTheme="minorEastAsia" w:hAnsi="Times New Roman" w:cs="Times New Roman"/>
              <w:noProof/>
              <w:lang w:eastAsia="hr-HR"/>
            </w:rPr>
          </w:pPr>
          <w:hyperlink w:anchor="_Toc115794282" w:history="1">
            <w:r w:rsidR="001A4A4A" w:rsidRPr="00FA2C42">
              <w:rPr>
                <w:rStyle w:val="Hyperlink"/>
                <w:rFonts w:ascii="Times New Roman" w:hAnsi="Times New Roman" w:cs="Times New Roman"/>
                <w:noProof/>
              </w:rPr>
              <w:t>8.2.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Nabava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_Toc115794282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124</w:t>
            </w:r>
            <w:r w:rsidR="001A4A4A" w:rsidRPr="00FA2C42">
              <w:rPr>
                <w:rFonts w:ascii="Times New Roman" w:hAnsi="Times New Roman" w:cs="Times New Roman"/>
                <w:noProof/>
                <w:webHidden/>
              </w:rPr>
              <w:fldChar w:fldCharType="end"/>
            </w:r>
          </w:hyperlink>
        </w:p>
        <w:p w14:paraId="373F389C" w14:textId="3F688E0D" w:rsidR="001A4A4A" w:rsidRPr="00FA2C42" w:rsidRDefault="003F6CB1">
          <w:pPr>
            <w:pStyle w:val="TOC2"/>
            <w:rPr>
              <w:rFonts w:ascii="Times New Roman" w:eastAsiaTheme="minorEastAsia" w:hAnsi="Times New Roman" w:cs="Times New Roman"/>
              <w:noProof/>
              <w:lang w:eastAsia="hr-HR"/>
            </w:rPr>
          </w:pPr>
          <w:hyperlink w:anchor="_Toc115794283" w:history="1">
            <w:r w:rsidR="001A4A4A" w:rsidRPr="00FA2C42">
              <w:rPr>
                <w:rStyle w:val="Hyperlink"/>
                <w:rFonts w:ascii="Times New Roman" w:hAnsi="Times New Roman" w:cs="Times New Roman"/>
                <w:noProof/>
              </w:rPr>
              <w:t>8.3.</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Provjere upravljanja projektom</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_Toc115794283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125</w:t>
            </w:r>
            <w:r w:rsidR="001A4A4A" w:rsidRPr="00FA2C42">
              <w:rPr>
                <w:rFonts w:ascii="Times New Roman" w:hAnsi="Times New Roman" w:cs="Times New Roman"/>
                <w:noProof/>
                <w:webHidden/>
              </w:rPr>
              <w:fldChar w:fldCharType="end"/>
            </w:r>
          </w:hyperlink>
        </w:p>
        <w:p w14:paraId="0F6B9523" w14:textId="0EAC6076" w:rsidR="001A4A4A" w:rsidRPr="00FA2C42" w:rsidRDefault="003F6CB1">
          <w:pPr>
            <w:pStyle w:val="TOC2"/>
            <w:rPr>
              <w:rFonts w:ascii="Times New Roman" w:eastAsiaTheme="minorEastAsia" w:hAnsi="Times New Roman" w:cs="Times New Roman"/>
              <w:noProof/>
              <w:lang w:eastAsia="hr-HR"/>
            </w:rPr>
          </w:pPr>
          <w:hyperlink w:anchor="_Toc115794284" w:history="1">
            <w:r w:rsidR="001A4A4A" w:rsidRPr="00FA2C42">
              <w:rPr>
                <w:rStyle w:val="Hyperlink"/>
                <w:rFonts w:ascii="Times New Roman" w:hAnsi="Times New Roman" w:cs="Times New Roman"/>
                <w:noProof/>
              </w:rPr>
              <w:t>8.4.</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Povrat sredstava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_Toc115794284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125</w:t>
            </w:r>
            <w:r w:rsidR="001A4A4A" w:rsidRPr="00FA2C42">
              <w:rPr>
                <w:rFonts w:ascii="Times New Roman" w:hAnsi="Times New Roman" w:cs="Times New Roman"/>
                <w:noProof/>
                <w:webHidden/>
              </w:rPr>
              <w:fldChar w:fldCharType="end"/>
            </w:r>
          </w:hyperlink>
        </w:p>
        <w:p w14:paraId="2D4518BD" w14:textId="5DE192EB" w:rsidR="001A4A4A" w:rsidRPr="00FA2C42" w:rsidRDefault="003F6CB1">
          <w:pPr>
            <w:pStyle w:val="TOC2"/>
            <w:rPr>
              <w:rFonts w:ascii="Times New Roman" w:eastAsiaTheme="minorEastAsia" w:hAnsi="Times New Roman" w:cs="Times New Roman"/>
              <w:noProof/>
              <w:lang w:eastAsia="hr-HR"/>
            </w:rPr>
          </w:pPr>
          <w:hyperlink w:anchor="_Toc115794285" w:history="1">
            <w:r w:rsidR="001A4A4A" w:rsidRPr="00FA2C42">
              <w:rPr>
                <w:rStyle w:val="Hyperlink"/>
                <w:rFonts w:ascii="Times New Roman" w:hAnsi="Times New Roman" w:cs="Times New Roman"/>
                <w:noProof/>
              </w:rPr>
              <w:t>8.5.</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Podnošenje zahtjeva za predujam/nadoknadom sredstava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_Toc115794285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126</w:t>
            </w:r>
            <w:r w:rsidR="001A4A4A" w:rsidRPr="00FA2C42">
              <w:rPr>
                <w:rFonts w:ascii="Times New Roman" w:hAnsi="Times New Roman" w:cs="Times New Roman"/>
                <w:noProof/>
                <w:webHidden/>
              </w:rPr>
              <w:fldChar w:fldCharType="end"/>
            </w:r>
          </w:hyperlink>
        </w:p>
        <w:p w14:paraId="4ED2C6E7" w14:textId="4CD3E2D2" w:rsidR="001A4A4A" w:rsidRPr="00FA2C42" w:rsidRDefault="003F6CB1">
          <w:pPr>
            <w:pStyle w:val="TOC2"/>
            <w:rPr>
              <w:rFonts w:ascii="Times New Roman" w:eastAsiaTheme="minorEastAsia" w:hAnsi="Times New Roman" w:cs="Times New Roman"/>
              <w:noProof/>
              <w:lang w:eastAsia="hr-HR"/>
            </w:rPr>
          </w:pPr>
          <w:hyperlink w:anchor="_Toc115794286" w:history="1">
            <w:r w:rsidR="001A4A4A" w:rsidRPr="00FA2C42">
              <w:rPr>
                <w:rStyle w:val="Hyperlink"/>
                <w:rFonts w:ascii="Times New Roman" w:hAnsi="Times New Roman" w:cs="Times New Roman"/>
                <w:noProof/>
              </w:rPr>
              <w:t>8.6.</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Prigovori tijekom provedbe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_Toc115794286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127</w:t>
            </w:r>
            <w:r w:rsidR="001A4A4A" w:rsidRPr="00FA2C42">
              <w:rPr>
                <w:rFonts w:ascii="Times New Roman" w:hAnsi="Times New Roman" w:cs="Times New Roman"/>
                <w:noProof/>
                <w:webHidden/>
              </w:rPr>
              <w:fldChar w:fldCharType="end"/>
            </w:r>
          </w:hyperlink>
        </w:p>
        <w:p w14:paraId="07256742" w14:textId="6D73F550" w:rsidR="001A4A4A" w:rsidRPr="00FA2C42" w:rsidRDefault="003F6CB1">
          <w:pPr>
            <w:pStyle w:val="TOC2"/>
            <w:rPr>
              <w:rFonts w:ascii="Times New Roman" w:eastAsiaTheme="minorEastAsia" w:hAnsi="Times New Roman" w:cs="Times New Roman"/>
              <w:noProof/>
              <w:lang w:eastAsia="hr-HR"/>
            </w:rPr>
          </w:pPr>
          <w:hyperlink w:anchor="_Toc115794287" w:history="1">
            <w:r w:rsidR="001A4A4A" w:rsidRPr="00FA2C42">
              <w:rPr>
                <w:rStyle w:val="Hyperlink"/>
                <w:rFonts w:ascii="Times New Roman" w:hAnsi="Times New Roman" w:cs="Times New Roman"/>
                <w:noProof/>
              </w:rPr>
              <w:t>8.7.</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Revizije projekta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_Toc115794287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128</w:t>
            </w:r>
            <w:r w:rsidR="001A4A4A" w:rsidRPr="00FA2C42">
              <w:rPr>
                <w:rFonts w:ascii="Times New Roman" w:hAnsi="Times New Roman" w:cs="Times New Roman"/>
                <w:noProof/>
                <w:webHidden/>
              </w:rPr>
              <w:fldChar w:fldCharType="end"/>
            </w:r>
          </w:hyperlink>
        </w:p>
        <w:p w14:paraId="40F71290" w14:textId="7C2FF047" w:rsidR="001A4A4A" w:rsidRPr="00FA2C42" w:rsidRDefault="003F6CB1">
          <w:pPr>
            <w:pStyle w:val="TOC2"/>
            <w:rPr>
              <w:rFonts w:ascii="Times New Roman" w:eastAsiaTheme="minorEastAsia" w:hAnsi="Times New Roman" w:cs="Times New Roman"/>
              <w:noProof/>
              <w:lang w:eastAsia="hr-HR"/>
            </w:rPr>
          </w:pPr>
          <w:hyperlink w:anchor="_Toc115794288" w:history="1">
            <w:r w:rsidR="001A4A4A" w:rsidRPr="00FA2C42">
              <w:rPr>
                <w:rStyle w:val="Hyperlink"/>
                <w:rFonts w:ascii="Times New Roman" w:hAnsi="Times New Roman" w:cs="Times New Roman"/>
                <w:noProof/>
              </w:rPr>
              <w:t>8.8.</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Informiranje i vidljivost</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_Toc115794288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128</w:t>
            </w:r>
            <w:r w:rsidR="001A4A4A" w:rsidRPr="00FA2C42">
              <w:rPr>
                <w:rFonts w:ascii="Times New Roman" w:hAnsi="Times New Roman" w:cs="Times New Roman"/>
                <w:noProof/>
                <w:webHidden/>
              </w:rPr>
              <w:fldChar w:fldCharType="end"/>
            </w:r>
          </w:hyperlink>
        </w:p>
        <w:p w14:paraId="618FF201" w14:textId="6C473E84" w:rsidR="001A4A4A" w:rsidRPr="00FA2C42" w:rsidRDefault="003F6CB1">
          <w:pPr>
            <w:pStyle w:val="TOC1"/>
            <w:rPr>
              <w:rFonts w:ascii="Times New Roman" w:eastAsiaTheme="minorEastAsia" w:hAnsi="Times New Roman" w:cs="Times New Roman"/>
              <w:noProof/>
              <w:lang w:eastAsia="hr-HR"/>
            </w:rPr>
          </w:pPr>
          <w:hyperlink w:anchor="_Toc115794289" w:history="1">
            <w:r w:rsidR="001A4A4A" w:rsidRPr="00FA2C42">
              <w:rPr>
                <w:rStyle w:val="Hyperlink"/>
                <w:rFonts w:ascii="Times New Roman" w:hAnsi="Times New Roman" w:cs="Times New Roman"/>
                <w:noProof/>
              </w:rPr>
              <w:t>9.</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ZAŠTITA OSOBNIH PODATAKA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_Toc115794289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130</w:t>
            </w:r>
            <w:r w:rsidR="001A4A4A" w:rsidRPr="00FA2C42">
              <w:rPr>
                <w:rFonts w:ascii="Times New Roman" w:hAnsi="Times New Roman" w:cs="Times New Roman"/>
                <w:noProof/>
                <w:webHidden/>
              </w:rPr>
              <w:fldChar w:fldCharType="end"/>
            </w:r>
          </w:hyperlink>
        </w:p>
        <w:p w14:paraId="6A440C71" w14:textId="2E3C7613" w:rsidR="001A4A4A" w:rsidRPr="00FA2C42" w:rsidRDefault="003F6CB1">
          <w:pPr>
            <w:pStyle w:val="TOC1"/>
            <w:rPr>
              <w:rFonts w:ascii="Times New Roman" w:eastAsiaTheme="minorEastAsia" w:hAnsi="Times New Roman" w:cs="Times New Roman"/>
              <w:noProof/>
              <w:lang w:eastAsia="hr-HR"/>
            </w:rPr>
          </w:pPr>
          <w:hyperlink w:anchor="_Toc115794290" w:history="1">
            <w:r w:rsidR="001A4A4A" w:rsidRPr="00FA2C42">
              <w:rPr>
                <w:rStyle w:val="Hyperlink"/>
                <w:rFonts w:ascii="Times New Roman" w:hAnsi="Times New Roman" w:cs="Times New Roman"/>
                <w:noProof/>
              </w:rPr>
              <w:t>10.</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POJMOVNIK</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_Toc115794290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132</w:t>
            </w:r>
            <w:r w:rsidR="001A4A4A" w:rsidRPr="00FA2C42">
              <w:rPr>
                <w:rFonts w:ascii="Times New Roman" w:hAnsi="Times New Roman" w:cs="Times New Roman"/>
                <w:noProof/>
                <w:webHidden/>
              </w:rPr>
              <w:fldChar w:fldCharType="end"/>
            </w:r>
          </w:hyperlink>
        </w:p>
        <w:p w14:paraId="4F9E4376" w14:textId="3ED13B58" w:rsidR="001A4A4A" w:rsidRPr="00FA2C42" w:rsidRDefault="003F6CB1">
          <w:pPr>
            <w:pStyle w:val="TOC1"/>
            <w:rPr>
              <w:rFonts w:ascii="Times New Roman" w:eastAsiaTheme="minorEastAsia" w:hAnsi="Times New Roman" w:cs="Times New Roman"/>
              <w:noProof/>
              <w:lang w:eastAsia="hr-HR"/>
            </w:rPr>
          </w:pPr>
          <w:hyperlink w:anchor="_Toc115794291" w:history="1">
            <w:r w:rsidR="001A4A4A" w:rsidRPr="00FA2C42">
              <w:rPr>
                <w:rStyle w:val="Hyperlink"/>
                <w:rFonts w:ascii="Times New Roman" w:hAnsi="Times New Roman" w:cs="Times New Roman"/>
                <w:noProof/>
              </w:rPr>
              <w:t>11.</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POPIS KRATICA</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_Toc115794291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143</w:t>
            </w:r>
            <w:r w:rsidR="001A4A4A" w:rsidRPr="00FA2C42">
              <w:rPr>
                <w:rFonts w:ascii="Times New Roman" w:hAnsi="Times New Roman" w:cs="Times New Roman"/>
                <w:noProof/>
                <w:webHidden/>
              </w:rPr>
              <w:fldChar w:fldCharType="end"/>
            </w:r>
          </w:hyperlink>
        </w:p>
        <w:p w14:paraId="058EDBBD" w14:textId="1E12EE4D" w:rsidR="001A4A4A" w:rsidRPr="00FA2C42" w:rsidRDefault="003F6CB1">
          <w:pPr>
            <w:pStyle w:val="TOC1"/>
            <w:rPr>
              <w:rFonts w:ascii="Times New Roman" w:eastAsiaTheme="minorEastAsia" w:hAnsi="Times New Roman" w:cs="Times New Roman"/>
              <w:noProof/>
              <w:lang w:eastAsia="hr-HR"/>
            </w:rPr>
          </w:pPr>
          <w:hyperlink w:anchor="_Toc115794292" w:history="1">
            <w:r w:rsidR="001A4A4A" w:rsidRPr="00FA2C42">
              <w:rPr>
                <w:rStyle w:val="Hyperlink"/>
                <w:rFonts w:ascii="Times New Roman" w:hAnsi="Times New Roman" w:cs="Times New Roman"/>
                <w:noProof/>
              </w:rPr>
              <w:t>12.</w:t>
            </w:r>
            <w:r w:rsidR="001A4A4A" w:rsidRPr="00FA2C42">
              <w:rPr>
                <w:rFonts w:ascii="Times New Roman" w:eastAsiaTheme="minorEastAsia" w:hAnsi="Times New Roman" w:cs="Times New Roman"/>
                <w:noProof/>
                <w:lang w:eastAsia="hr-HR"/>
              </w:rPr>
              <w:tab/>
            </w:r>
            <w:r w:rsidR="001A4A4A" w:rsidRPr="00FA2C42">
              <w:rPr>
                <w:rStyle w:val="Hyperlink"/>
                <w:rFonts w:ascii="Times New Roman" w:hAnsi="Times New Roman" w:cs="Times New Roman"/>
                <w:noProof/>
              </w:rPr>
              <w:t>OBRASCI I PRILOZI</w:t>
            </w:r>
            <w:r w:rsidR="001A4A4A" w:rsidRPr="00FA2C42">
              <w:rPr>
                <w:rFonts w:ascii="Times New Roman" w:hAnsi="Times New Roman" w:cs="Times New Roman"/>
                <w:noProof/>
                <w:webHidden/>
              </w:rPr>
              <w:tab/>
            </w:r>
            <w:r w:rsidR="001A4A4A" w:rsidRPr="00FA2C42">
              <w:rPr>
                <w:rFonts w:ascii="Times New Roman" w:hAnsi="Times New Roman" w:cs="Times New Roman"/>
                <w:noProof/>
                <w:webHidden/>
              </w:rPr>
              <w:fldChar w:fldCharType="begin"/>
            </w:r>
            <w:r w:rsidR="001A4A4A" w:rsidRPr="00FA2C42">
              <w:rPr>
                <w:rFonts w:ascii="Times New Roman" w:hAnsi="Times New Roman" w:cs="Times New Roman"/>
                <w:noProof/>
                <w:webHidden/>
              </w:rPr>
              <w:instrText xml:space="preserve"> PAGEREF _Toc115794292 \h </w:instrText>
            </w:r>
            <w:r w:rsidR="001A4A4A" w:rsidRPr="00FA2C42">
              <w:rPr>
                <w:rFonts w:ascii="Times New Roman" w:hAnsi="Times New Roman" w:cs="Times New Roman"/>
                <w:noProof/>
                <w:webHidden/>
              </w:rPr>
            </w:r>
            <w:r w:rsidR="001A4A4A" w:rsidRPr="00FA2C42">
              <w:rPr>
                <w:rFonts w:ascii="Times New Roman" w:hAnsi="Times New Roman" w:cs="Times New Roman"/>
                <w:noProof/>
                <w:webHidden/>
              </w:rPr>
              <w:fldChar w:fldCharType="separate"/>
            </w:r>
            <w:r w:rsidR="00125D39" w:rsidRPr="00FA2C42">
              <w:rPr>
                <w:rFonts w:ascii="Times New Roman" w:hAnsi="Times New Roman" w:cs="Times New Roman"/>
                <w:noProof/>
                <w:webHidden/>
              </w:rPr>
              <w:t>144</w:t>
            </w:r>
            <w:r w:rsidR="001A4A4A" w:rsidRPr="00FA2C42">
              <w:rPr>
                <w:rFonts w:ascii="Times New Roman" w:hAnsi="Times New Roman" w:cs="Times New Roman"/>
                <w:noProof/>
                <w:webHidden/>
              </w:rPr>
              <w:fldChar w:fldCharType="end"/>
            </w:r>
          </w:hyperlink>
        </w:p>
        <w:p w14:paraId="7FECFD7A" w14:textId="05412137" w:rsidR="0025350B" w:rsidRPr="00FA2C42" w:rsidRDefault="006A52BC">
          <w:pPr>
            <w:rPr>
              <w:rFonts w:ascii="Times New Roman" w:hAnsi="Times New Roman" w:cs="Times New Roman"/>
              <w:sz w:val="24"/>
              <w:szCs w:val="24"/>
            </w:rPr>
          </w:pPr>
          <w:r w:rsidRPr="00FA2C42">
            <w:rPr>
              <w:rFonts w:ascii="Times New Roman" w:hAnsi="Times New Roman" w:cs="Times New Roman"/>
              <w:bCs/>
              <w:noProof/>
              <w:sz w:val="24"/>
              <w:szCs w:val="24"/>
            </w:rPr>
            <w:fldChar w:fldCharType="end"/>
          </w:r>
        </w:p>
      </w:sdtContent>
    </w:sdt>
    <w:p w14:paraId="41C51C51" w14:textId="77777777" w:rsidR="00F80FE6" w:rsidRPr="00FA2C42" w:rsidRDefault="00F80FE6">
      <w:pPr>
        <w:rPr>
          <w:rFonts w:ascii="Times New Roman" w:hAnsi="Times New Roman" w:cs="Times New Roman"/>
          <w:sz w:val="24"/>
          <w:szCs w:val="24"/>
        </w:rPr>
      </w:pPr>
      <w:r w:rsidRPr="00FA2C42">
        <w:rPr>
          <w:rFonts w:ascii="Times New Roman" w:hAnsi="Times New Roman" w:cs="Times New Roman"/>
          <w:sz w:val="24"/>
          <w:szCs w:val="24"/>
        </w:rPr>
        <w:br w:type="page"/>
      </w:r>
    </w:p>
    <w:p w14:paraId="41DC37F3" w14:textId="77777777" w:rsidR="00D564A6" w:rsidRPr="00FA2C42" w:rsidRDefault="00D564A6" w:rsidP="005C1546">
      <w:pPr>
        <w:pStyle w:val="Heading1"/>
        <w:numPr>
          <w:ilvl w:val="0"/>
          <w:numId w:val="1"/>
        </w:numPr>
        <w:spacing w:after="240"/>
        <w:rPr>
          <w:rFonts w:cs="Times New Roman"/>
        </w:rPr>
      </w:pPr>
      <w:bookmarkStart w:id="10" w:name="_Toc115794215"/>
      <w:r w:rsidRPr="00FA2C42">
        <w:rPr>
          <w:rFonts w:cs="Times New Roman"/>
        </w:rPr>
        <w:lastRenderedPageBreak/>
        <w:t>OPĆE INFORMACIJE</w:t>
      </w:r>
      <w:bookmarkEnd w:id="10"/>
    </w:p>
    <w:p w14:paraId="385B4E07" w14:textId="147B033B" w:rsidR="00D564A6" w:rsidRPr="00FA2C42" w:rsidRDefault="00D564A6" w:rsidP="002458FF">
      <w:pPr>
        <w:jc w:val="both"/>
        <w:rPr>
          <w:rFonts w:ascii="Times New Roman" w:hAnsi="Times New Roman" w:cs="Times New Roman"/>
          <w:sz w:val="24"/>
        </w:rPr>
      </w:pPr>
      <w:r w:rsidRPr="00FA2C42">
        <w:rPr>
          <w:rFonts w:ascii="Times New Roman" w:hAnsi="Times New Roman" w:cs="Times New Roman"/>
          <w:sz w:val="24"/>
        </w:rPr>
        <w:t xml:space="preserve">Putem Poziva na dostavu projektnih prijedloga za </w:t>
      </w:r>
      <w:r w:rsidR="00DB4C73" w:rsidRPr="00FA2C42">
        <w:rPr>
          <w:rFonts w:ascii="Times New Roman" w:hAnsi="Times New Roman" w:cs="Times New Roman"/>
          <w:sz w:val="24"/>
        </w:rPr>
        <w:t xml:space="preserve">jačanje održivosti te poticanje zelene i digitalne tranzicije poduzetnika u sektoru turizma </w:t>
      </w:r>
      <w:r w:rsidRPr="00FA2C42">
        <w:rPr>
          <w:rFonts w:ascii="Times New Roman" w:hAnsi="Times New Roman" w:cs="Times New Roman"/>
          <w:sz w:val="24"/>
        </w:rPr>
        <w:t>(u daljnjem tekstu: Poziv) definiraju se ciljevi, kriteriji i postupci za dodjelu bespovratnih sredstava namijenjenih provedbi projekata koji se financiraju iz Nacionalnog plana oporavka i otpornosti 2021. – 2026. (u daljnjem tekstu NPOO).</w:t>
      </w:r>
    </w:p>
    <w:p w14:paraId="21CD39D6" w14:textId="77777777" w:rsidR="00D564A6" w:rsidRPr="00FA2C42" w:rsidRDefault="00D564A6" w:rsidP="00C337C4">
      <w:pPr>
        <w:jc w:val="both"/>
        <w:rPr>
          <w:rFonts w:ascii="Times New Roman" w:hAnsi="Times New Roman" w:cs="Times New Roman"/>
          <w:sz w:val="24"/>
        </w:rPr>
      </w:pPr>
      <w:r w:rsidRPr="00FA2C42">
        <w:rPr>
          <w:rFonts w:ascii="Times New Roman" w:hAnsi="Times New Roman" w:cs="Times New Roman"/>
          <w:sz w:val="24"/>
        </w:rPr>
        <w:t xml:space="preserve">Ove Upute za prijavitelje (u daljnjem tekstu: Upute) određuju pravila o načinu podnošenja projektnih prijedloga, navode kriterije prihvatljivosti i kriterije </w:t>
      </w:r>
      <w:r w:rsidR="00415682" w:rsidRPr="00FA2C42">
        <w:rPr>
          <w:rFonts w:ascii="Times New Roman" w:hAnsi="Times New Roman" w:cs="Times New Roman"/>
          <w:sz w:val="24"/>
        </w:rPr>
        <w:t xml:space="preserve">dodjele </w:t>
      </w:r>
      <w:r w:rsidRPr="00FA2C42">
        <w:rPr>
          <w:rFonts w:ascii="Times New Roman" w:hAnsi="Times New Roman" w:cs="Times New Roman"/>
          <w:sz w:val="24"/>
        </w:rPr>
        <w:t>projektnih prijedloga, kriterije prihvatljivosti prijavitelja i, ako je primjenjivo, partnera, aktivnosti i izdataka te pravila provedbe postupka dodjele kojim se dodjeljuju bespovratna sredstva u okviru ovog Poziva.</w:t>
      </w: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564A6" w:rsidRPr="00FA2C42" w14:paraId="528E836D" w14:textId="77777777" w:rsidTr="00C337C4">
        <w:trPr>
          <w:trHeight w:val="1815"/>
        </w:trPr>
        <w:tc>
          <w:tcPr>
            <w:tcW w:w="9039" w:type="dxa"/>
            <w:shd w:val="clear" w:color="auto" w:fill="D6F8D7"/>
          </w:tcPr>
          <w:p w14:paraId="593091AB" w14:textId="77777777" w:rsidR="00D564A6" w:rsidRPr="00FA2C42" w:rsidRDefault="00D564A6" w:rsidP="00D564A6">
            <w:pPr>
              <w:contextualSpacing/>
              <w:jc w:val="both"/>
              <w:rPr>
                <w:rFonts w:ascii="Times New Roman" w:hAnsi="Times New Roman" w:cs="Times New Roman"/>
                <w:sz w:val="24"/>
                <w:szCs w:val="24"/>
              </w:rPr>
            </w:pPr>
            <w:r w:rsidRPr="00FA2C42">
              <w:rPr>
                <w:rFonts w:ascii="Times New Roman" w:hAnsi="Times New Roman" w:cs="Times New Roman"/>
                <w:b/>
                <w:bCs/>
                <w:sz w:val="24"/>
                <w:szCs w:val="24"/>
              </w:rPr>
              <w:t xml:space="preserve">Napomena: </w:t>
            </w:r>
          </w:p>
          <w:p w14:paraId="37513F8A" w14:textId="77777777" w:rsidR="00876EB6" w:rsidRPr="00FA2C42" w:rsidRDefault="00876EB6" w:rsidP="00D564A6">
            <w:pPr>
              <w:jc w:val="both"/>
              <w:rPr>
                <w:rFonts w:ascii="Times New Roman" w:hAnsi="Times New Roman" w:cs="Times New Roman"/>
                <w:sz w:val="24"/>
                <w:szCs w:val="24"/>
              </w:rPr>
            </w:pPr>
          </w:p>
          <w:p w14:paraId="42FF529F" w14:textId="77777777" w:rsidR="00D564A6" w:rsidRPr="00FA2C42" w:rsidRDefault="00D564A6" w:rsidP="00D564A6">
            <w:pPr>
              <w:jc w:val="both"/>
              <w:rPr>
                <w:rFonts w:ascii="Times New Roman" w:hAnsi="Times New Roman" w:cs="Times New Roman"/>
                <w:sz w:val="24"/>
                <w:szCs w:val="24"/>
              </w:rPr>
            </w:pPr>
            <w:r w:rsidRPr="00FA2C42">
              <w:rPr>
                <w:rFonts w:ascii="Times New Roman" w:hAnsi="Times New Roman" w:cs="Times New Roman"/>
                <w:sz w:val="24"/>
                <w:szCs w:val="24"/>
              </w:rPr>
              <w:t>U postupku pripremanja projektnog prijedloga, prijavitelji trebaju proučiti cjelokupnu dokumentaciju Poziva, te redovno pratiti ima li eventualnih ažuriranja (izmjene i/ili dopune) dokumentacije Poziva, koje se objavljuju na internetskim stranicama.</w:t>
            </w:r>
          </w:p>
          <w:p w14:paraId="58116E29" w14:textId="77777777" w:rsidR="00D564A6" w:rsidRPr="00FA2C42" w:rsidRDefault="00D564A6" w:rsidP="00D564A6">
            <w:pPr>
              <w:jc w:val="both"/>
              <w:rPr>
                <w:rFonts w:ascii="Times New Roman" w:hAnsi="Times New Roman" w:cs="Times New Roman"/>
                <w:sz w:val="24"/>
                <w:szCs w:val="24"/>
              </w:rPr>
            </w:pPr>
            <w:r w:rsidRPr="00FA2C42">
              <w:rPr>
                <w:rFonts w:ascii="Times New Roman" w:hAnsi="Times New Roman" w:cs="Times New Roman"/>
                <w:sz w:val="24"/>
                <w:szCs w:val="24"/>
              </w:rPr>
              <w:t>Propisi koji se odnose na ov</w:t>
            </w:r>
            <w:r w:rsidR="00876EB6" w:rsidRPr="00FA2C42">
              <w:rPr>
                <w:rFonts w:ascii="Times New Roman" w:hAnsi="Times New Roman" w:cs="Times New Roman"/>
                <w:sz w:val="24"/>
                <w:szCs w:val="24"/>
              </w:rPr>
              <w:t xml:space="preserve">aj Poziv su propisi, koji su </w:t>
            </w:r>
            <w:r w:rsidRPr="00FA2C42">
              <w:rPr>
                <w:rFonts w:ascii="Times New Roman" w:hAnsi="Times New Roman" w:cs="Times New Roman"/>
                <w:sz w:val="24"/>
                <w:szCs w:val="24"/>
              </w:rPr>
              <w:t>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w:t>
            </w:r>
            <w:r w:rsidR="006413D4" w:rsidRPr="00FA2C42">
              <w:rPr>
                <w:rFonts w:ascii="Times New Roman" w:hAnsi="Times New Roman" w:cs="Times New Roman"/>
                <w:sz w:val="24"/>
                <w:szCs w:val="24"/>
              </w:rPr>
              <w:t>u dostave projektnog prijedloga</w:t>
            </w:r>
            <w:r w:rsidRPr="00FA2C42">
              <w:rPr>
                <w:rFonts w:ascii="Times New Roman" w:hAnsi="Times New Roman" w:cs="Times New Roman"/>
                <w:sz w:val="24"/>
                <w:szCs w:val="24"/>
              </w:rPr>
              <w:t xml:space="preserve"> jer će se na prijavitelja primijeniti propisi koji su na snazi (važeći) u trenutku po</w:t>
            </w:r>
            <w:r w:rsidR="003679EF" w:rsidRPr="00FA2C42">
              <w:rPr>
                <w:rFonts w:ascii="Times New Roman" w:hAnsi="Times New Roman" w:cs="Times New Roman"/>
                <w:sz w:val="24"/>
                <w:szCs w:val="24"/>
              </w:rPr>
              <w:t>dnošenja projektnog prijedloga.</w:t>
            </w:r>
          </w:p>
          <w:p w14:paraId="2FBBF0EA" w14:textId="77777777" w:rsidR="00D564A6" w:rsidRPr="00FA2C42" w:rsidRDefault="00D564A6" w:rsidP="00D564A6">
            <w:pPr>
              <w:contextualSpacing/>
              <w:jc w:val="both"/>
              <w:rPr>
                <w:rFonts w:ascii="Times New Roman" w:hAnsi="Times New Roman" w:cs="Times New Roman"/>
                <w:sz w:val="24"/>
                <w:szCs w:val="24"/>
              </w:rPr>
            </w:pPr>
            <w:r w:rsidRPr="00FA2C42">
              <w:rPr>
                <w:rFonts w:ascii="Times New Roman" w:hAnsi="Times New Roman" w:cs="Times New Roman"/>
                <w:sz w:val="24"/>
                <w:szCs w:val="24"/>
              </w:rPr>
              <w:t xml:space="preserve">Prijavitelji se posebice trebaju upoznati s uvjetima Ugovora o dodjeli bespovratnih </w:t>
            </w:r>
            <w:r w:rsidR="008E2D13" w:rsidRPr="00FA2C42">
              <w:rPr>
                <w:rFonts w:ascii="Times New Roman" w:hAnsi="Times New Roman" w:cs="Times New Roman"/>
                <w:sz w:val="24"/>
                <w:szCs w:val="24"/>
              </w:rPr>
              <w:t>sredstava</w:t>
            </w:r>
            <w:r w:rsidRPr="00FA2C42">
              <w:rPr>
                <w:rFonts w:ascii="Times New Roman" w:hAnsi="Times New Roman" w:cs="Times New Roman"/>
                <w:sz w:val="24"/>
                <w:szCs w:val="24"/>
              </w:rPr>
              <w:t xml:space="preserve"> kojima se razrađuju prava i obveze prijavitelja kao korisnika sredstava.</w:t>
            </w:r>
            <w:r w:rsidR="008E2D13" w:rsidRPr="00FA2C42">
              <w:rPr>
                <w:rFonts w:ascii="Times New Roman" w:hAnsi="Times New Roman" w:cs="Times New Roman"/>
                <w:sz w:val="24"/>
                <w:szCs w:val="24"/>
              </w:rPr>
              <w:t xml:space="preserve"> </w:t>
            </w:r>
            <w:r w:rsidRPr="00FA2C42">
              <w:rPr>
                <w:rFonts w:ascii="Times New Roman" w:hAnsi="Times New Roman" w:cs="Times New Roman"/>
                <w:sz w:val="24"/>
                <w:szCs w:val="24"/>
              </w:rPr>
              <w:t>Predložak Ugovora sastavni je dio Poziva.</w:t>
            </w:r>
          </w:p>
          <w:p w14:paraId="58160890" w14:textId="77777777" w:rsidR="003679EF" w:rsidRPr="00FA2C42" w:rsidRDefault="003679EF" w:rsidP="00D564A6">
            <w:pPr>
              <w:keepNext/>
              <w:spacing w:after="120"/>
              <w:jc w:val="both"/>
              <w:rPr>
                <w:rFonts w:ascii="Times New Roman" w:hAnsi="Times New Roman" w:cs="Times New Roman"/>
                <w:b/>
                <w:sz w:val="24"/>
                <w:szCs w:val="24"/>
              </w:rPr>
            </w:pPr>
          </w:p>
          <w:p w14:paraId="6053680F" w14:textId="77777777" w:rsidR="00D564A6" w:rsidRPr="00FA2C42" w:rsidRDefault="00D564A6" w:rsidP="00D564A6">
            <w:pPr>
              <w:keepNext/>
              <w:spacing w:after="120"/>
              <w:jc w:val="both"/>
              <w:rPr>
                <w:rFonts w:ascii="Times New Roman" w:hAnsi="Times New Roman" w:cs="Times New Roman"/>
                <w:b/>
                <w:sz w:val="24"/>
                <w:szCs w:val="24"/>
              </w:rPr>
            </w:pPr>
            <w:r w:rsidRPr="00FA2C42">
              <w:rPr>
                <w:rFonts w:ascii="Times New Roman" w:hAnsi="Times New Roman" w:cs="Times New Roman"/>
                <w:b/>
                <w:sz w:val="24"/>
                <w:szCs w:val="24"/>
              </w:rPr>
              <w:t xml:space="preserve">Poziv je podijeljen u </w:t>
            </w:r>
            <w:r w:rsidR="001C7F93" w:rsidRPr="00FA2C42">
              <w:rPr>
                <w:rFonts w:ascii="Times New Roman" w:hAnsi="Times New Roman" w:cs="Times New Roman"/>
                <w:b/>
                <w:sz w:val="24"/>
                <w:szCs w:val="24"/>
              </w:rPr>
              <w:t>tri (</w:t>
            </w:r>
            <w:r w:rsidRPr="00FA2C42">
              <w:rPr>
                <w:rFonts w:ascii="Times New Roman" w:hAnsi="Times New Roman" w:cs="Times New Roman"/>
                <w:b/>
                <w:sz w:val="24"/>
                <w:szCs w:val="24"/>
              </w:rPr>
              <w:t>3</w:t>
            </w:r>
            <w:r w:rsidR="001C7F93" w:rsidRPr="00FA2C42">
              <w:rPr>
                <w:rFonts w:ascii="Times New Roman" w:hAnsi="Times New Roman" w:cs="Times New Roman"/>
                <w:b/>
                <w:sz w:val="24"/>
                <w:szCs w:val="24"/>
              </w:rPr>
              <w:t>)</w:t>
            </w:r>
            <w:r w:rsidR="00876EB6" w:rsidRPr="00FA2C42">
              <w:rPr>
                <w:rFonts w:ascii="Times New Roman" w:hAnsi="Times New Roman" w:cs="Times New Roman"/>
                <w:b/>
                <w:sz w:val="24"/>
                <w:szCs w:val="24"/>
              </w:rPr>
              <w:t xml:space="preserve"> g</w:t>
            </w:r>
            <w:r w:rsidRPr="00FA2C42">
              <w:rPr>
                <w:rFonts w:ascii="Times New Roman" w:hAnsi="Times New Roman" w:cs="Times New Roman"/>
                <w:b/>
                <w:sz w:val="24"/>
                <w:szCs w:val="24"/>
              </w:rPr>
              <w:t>rupe:</w:t>
            </w:r>
          </w:p>
          <w:p w14:paraId="7ACBE8ED" w14:textId="77777777" w:rsidR="00D564A6" w:rsidRPr="00FA2C42" w:rsidRDefault="00D564A6" w:rsidP="00D564A6">
            <w:pPr>
              <w:keepNext/>
              <w:spacing w:after="120"/>
              <w:jc w:val="both"/>
              <w:rPr>
                <w:rFonts w:ascii="Times New Roman" w:hAnsi="Times New Roman" w:cs="Times New Roman"/>
                <w:sz w:val="24"/>
                <w:szCs w:val="24"/>
              </w:rPr>
            </w:pPr>
            <w:r w:rsidRPr="00FA2C42">
              <w:rPr>
                <w:rFonts w:ascii="Times New Roman" w:hAnsi="Times New Roman" w:cs="Times New Roman"/>
                <w:sz w:val="24"/>
                <w:szCs w:val="24"/>
              </w:rPr>
              <w:t>Grupa 1:</w:t>
            </w:r>
            <w:r w:rsidR="00876EB6" w:rsidRPr="00FA2C42">
              <w:rPr>
                <w:rFonts w:ascii="Times New Roman" w:hAnsi="Times New Roman" w:cs="Times New Roman"/>
                <w:sz w:val="24"/>
                <w:szCs w:val="24"/>
              </w:rPr>
              <w:t xml:space="preserve"> </w:t>
            </w:r>
            <w:r w:rsidRPr="00FA2C42">
              <w:rPr>
                <w:rFonts w:ascii="Times New Roman" w:hAnsi="Times New Roman" w:cs="Times New Roman"/>
                <w:sz w:val="24"/>
                <w:szCs w:val="24"/>
              </w:rPr>
              <w:t>Razvoj turističkih proizvoda prihvatljivih za okoliš, učinkovitost resursa te zelenu i digitalnu tranziciju</w:t>
            </w:r>
            <w:r w:rsidR="00BB70C3" w:rsidRPr="00FA2C42">
              <w:rPr>
                <w:rFonts w:ascii="Times New Roman" w:hAnsi="Times New Roman" w:cs="Times New Roman"/>
                <w:sz w:val="24"/>
                <w:szCs w:val="24"/>
              </w:rPr>
              <w:t>,</w:t>
            </w:r>
          </w:p>
          <w:p w14:paraId="7BB3D85C" w14:textId="77777777" w:rsidR="00D564A6" w:rsidRPr="00FA2C42" w:rsidRDefault="00D564A6" w:rsidP="00D564A6">
            <w:pPr>
              <w:keepNext/>
              <w:spacing w:after="120"/>
              <w:jc w:val="both"/>
              <w:rPr>
                <w:rFonts w:ascii="Times New Roman" w:hAnsi="Times New Roman" w:cs="Times New Roman"/>
                <w:sz w:val="24"/>
                <w:szCs w:val="24"/>
              </w:rPr>
            </w:pPr>
            <w:r w:rsidRPr="00FA2C42">
              <w:rPr>
                <w:rFonts w:ascii="Times New Roman" w:hAnsi="Times New Roman" w:cs="Times New Roman"/>
                <w:sz w:val="24"/>
                <w:szCs w:val="24"/>
              </w:rPr>
              <w:t>Grupa 2:</w:t>
            </w:r>
            <w:r w:rsidR="00876EB6" w:rsidRPr="00FA2C42">
              <w:rPr>
                <w:rFonts w:ascii="Times New Roman" w:hAnsi="Times New Roman" w:cs="Times New Roman"/>
                <w:sz w:val="24"/>
                <w:szCs w:val="24"/>
              </w:rPr>
              <w:t xml:space="preserve"> </w:t>
            </w:r>
            <w:r w:rsidRPr="00FA2C42">
              <w:rPr>
                <w:rFonts w:ascii="Times New Roman" w:hAnsi="Times New Roman" w:cs="Times New Roman"/>
                <w:sz w:val="24"/>
                <w:szCs w:val="24"/>
              </w:rPr>
              <w:t>Zelena i digitalna tranzicija malih iznajmljivača te njihova transformacija u poduzetnike u turizmu i ugostiteljstvu</w:t>
            </w:r>
            <w:r w:rsidR="00BB70C3" w:rsidRPr="00FA2C42">
              <w:rPr>
                <w:rFonts w:ascii="Times New Roman" w:hAnsi="Times New Roman" w:cs="Times New Roman"/>
                <w:sz w:val="24"/>
                <w:szCs w:val="24"/>
              </w:rPr>
              <w:t>,</w:t>
            </w:r>
          </w:p>
          <w:p w14:paraId="3D8042D3" w14:textId="77777777" w:rsidR="00D564A6" w:rsidRPr="00FA2C42" w:rsidRDefault="00D564A6" w:rsidP="00D564A6">
            <w:pPr>
              <w:keepNext/>
              <w:spacing w:after="120"/>
              <w:jc w:val="both"/>
              <w:rPr>
                <w:rFonts w:ascii="Times New Roman" w:hAnsi="Times New Roman" w:cs="Times New Roman"/>
                <w:sz w:val="24"/>
                <w:szCs w:val="24"/>
              </w:rPr>
            </w:pPr>
            <w:r w:rsidRPr="00FA2C42">
              <w:rPr>
                <w:rFonts w:ascii="Times New Roman" w:hAnsi="Times New Roman" w:cs="Times New Roman"/>
                <w:sz w:val="24"/>
                <w:szCs w:val="24"/>
              </w:rPr>
              <w:t xml:space="preserve">Grupa 3: Poticanje </w:t>
            </w:r>
            <w:r w:rsidR="00AB0825" w:rsidRPr="00FA2C42">
              <w:rPr>
                <w:rFonts w:ascii="Times New Roman" w:hAnsi="Times New Roman" w:cs="Times New Roman"/>
                <w:sz w:val="24"/>
                <w:szCs w:val="24"/>
              </w:rPr>
              <w:t>razvoja proizvoda i usluga te poslovnih modela u ekosustavima u lancu vrijednosti turizma koje doprinose zelenoj i digitalnoj tranziciji i rješavanju ključnih izazova u sektoru turizma</w:t>
            </w:r>
            <w:r w:rsidRPr="00FA2C42">
              <w:rPr>
                <w:rFonts w:ascii="Times New Roman" w:hAnsi="Times New Roman" w:cs="Times New Roman"/>
                <w:sz w:val="24"/>
                <w:szCs w:val="24"/>
              </w:rPr>
              <w:t>.</w:t>
            </w:r>
          </w:p>
          <w:p w14:paraId="7C9066CD" w14:textId="77777777" w:rsidR="00D564A6" w:rsidRPr="00FA2C42" w:rsidRDefault="00D564A6" w:rsidP="00D564A6">
            <w:pPr>
              <w:contextualSpacing/>
              <w:jc w:val="both"/>
              <w:rPr>
                <w:rFonts w:ascii="Times New Roman" w:hAnsi="Times New Roman" w:cs="Times New Roman"/>
                <w:b/>
                <w:sz w:val="24"/>
                <w:szCs w:val="24"/>
              </w:rPr>
            </w:pPr>
            <w:r w:rsidRPr="00FA2C42">
              <w:rPr>
                <w:rFonts w:ascii="Times New Roman" w:hAnsi="Times New Roman" w:cs="Times New Roman"/>
                <w:b/>
                <w:sz w:val="24"/>
                <w:szCs w:val="24"/>
              </w:rPr>
              <w:t xml:space="preserve">Zajednička poglavlja koja se odnose na sve </w:t>
            </w:r>
            <w:r w:rsidR="00D16688" w:rsidRPr="00FA2C42">
              <w:rPr>
                <w:rFonts w:ascii="Times New Roman" w:hAnsi="Times New Roman" w:cs="Times New Roman"/>
                <w:b/>
                <w:sz w:val="24"/>
                <w:szCs w:val="24"/>
              </w:rPr>
              <w:t xml:space="preserve">tri </w:t>
            </w:r>
            <w:r w:rsidRPr="00FA2C42">
              <w:rPr>
                <w:rFonts w:ascii="Times New Roman" w:hAnsi="Times New Roman" w:cs="Times New Roman"/>
                <w:b/>
                <w:sz w:val="24"/>
                <w:szCs w:val="24"/>
              </w:rPr>
              <w:t>grupe su:</w:t>
            </w:r>
          </w:p>
          <w:p w14:paraId="4AC4B19F" w14:textId="77777777" w:rsidR="00D564A6" w:rsidRPr="00FA2C42" w:rsidRDefault="00E51F35" w:rsidP="00D564A6">
            <w:pPr>
              <w:rPr>
                <w:rFonts w:ascii="Times New Roman" w:hAnsi="Times New Roman" w:cs="Times New Roman"/>
                <w:sz w:val="24"/>
                <w:szCs w:val="24"/>
              </w:rPr>
            </w:pPr>
            <w:bookmarkStart w:id="11" w:name="_Toc97556009"/>
            <w:r w:rsidRPr="00FA2C42">
              <w:rPr>
                <w:rFonts w:ascii="Times New Roman" w:hAnsi="Times New Roman" w:cs="Times New Roman"/>
                <w:sz w:val="24"/>
                <w:szCs w:val="24"/>
              </w:rPr>
              <w:t>1</w:t>
            </w:r>
            <w:r w:rsidR="00D564A6" w:rsidRPr="00FA2C42">
              <w:rPr>
                <w:rFonts w:ascii="Times New Roman" w:hAnsi="Times New Roman" w:cs="Times New Roman"/>
                <w:sz w:val="24"/>
                <w:szCs w:val="24"/>
              </w:rPr>
              <w:t xml:space="preserve">. </w:t>
            </w:r>
            <w:bookmarkStart w:id="12" w:name="_Toc97556010"/>
            <w:bookmarkEnd w:id="11"/>
            <w:r w:rsidRPr="00FA2C42">
              <w:rPr>
                <w:rFonts w:ascii="Times New Roman" w:hAnsi="Times New Roman" w:cs="Times New Roman"/>
                <w:sz w:val="24"/>
                <w:szCs w:val="24"/>
              </w:rPr>
              <w:t>Opće informacije</w:t>
            </w:r>
          </w:p>
          <w:p w14:paraId="76DEF102" w14:textId="77777777" w:rsidR="00D564A6" w:rsidRPr="00FA2C42" w:rsidRDefault="00E51F35" w:rsidP="00D564A6">
            <w:pPr>
              <w:rPr>
                <w:rFonts w:ascii="Times New Roman" w:hAnsi="Times New Roman" w:cs="Times New Roman"/>
                <w:sz w:val="24"/>
                <w:szCs w:val="24"/>
              </w:rPr>
            </w:pPr>
            <w:r w:rsidRPr="00FA2C42">
              <w:rPr>
                <w:rFonts w:ascii="Times New Roman" w:hAnsi="Times New Roman" w:cs="Times New Roman"/>
                <w:sz w:val="24"/>
                <w:szCs w:val="24"/>
              </w:rPr>
              <w:t>5. Pravila poziva za sve grupe u okviru poziva</w:t>
            </w:r>
            <w:bookmarkStart w:id="13" w:name="_Toc97556011"/>
            <w:bookmarkEnd w:id="12"/>
          </w:p>
          <w:p w14:paraId="61D0C82B" w14:textId="77777777" w:rsidR="00D564A6" w:rsidRPr="00FA2C42" w:rsidRDefault="00E51F35" w:rsidP="00D564A6">
            <w:pPr>
              <w:rPr>
                <w:rFonts w:ascii="Times New Roman" w:hAnsi="Times New Roman" w:cs="Times New Roman"/>
                <w:sz w:val="24"/>
                <w:szCs w:val="24"/>
              </w:rPr>
            </w:pPr>
            <w:r w:rsidRPr="00FA2C42">
              <w:rPr>
                <w:rFonts w:ascii="Times New Roman" w:hAnsi="Times New Roman" w:cs="Times New Roman"/>
                <w:sz w:val="24"/>
                <w:szCs w:val="24"/>
              </w:rPr>
              <w:t>6</w:t>
            </w:r>
            <w:r w:rsidR="00D564A6" w:rsidRPr="00FA2C42">
              <w:rPr>
                <w:rFonts w:ascii="Times New Roman" w:hAnsi="Times New Roman" w:cs="Times New Roman"/>
                <w:sz w:val="24"/>
                <w:szCs w:val="24"/>
              </w:rPr>
              <w:t xml:space="preserve">. </w:t>
            </w:r>
            <w:bookmarkStart w:id="14" w:name="_Toc97556012"/>
            <w:bookmarkEnd w:id="13"/>
            <w:r w:rsidRPr="00FA2C42">
              <w:rPr>
                <w:rFonts w:ascii="Times New Roman" w:hAnsi="Times New Roman" w:cs="Times New Roman"/>
                <w:sz w:val="24"/>
                <w:szCs w:val="24"/>
              </w:rPr>
              <w:t>Kako se prijaviti</w:t>
            </w:r>
          </w:p>
          <w:p w14:paraId="219C0FEF" w14:textId="77777777" w:rsidR="00D564A6" w:rsidRPr="00FA2C42" w:rsidRDefault="00E51F35" w:rsidP="00D564A6">
            <w:pPr>
              <w:rPr>
                <w:rFonts w:ascii="Times New Roman" w:hAnsi="Times New Roman" w:cs="Times New Roman"/>
                <w:sz w:val="24"/>
                <w:szCs w:val="24"/>
              </w:rPr>
            </w:pPr>
            <w:r w:rsidRPr="00FA2C42">
              <w:rPr>
                <w:rFonts w:ascii="Times New Roman" w:hAnsi="Times New Roman" w:cs="Times New Roman"/>
                <w:sz w:val="24"/>
                <w:szCs w:val="24"/>
              </w:rPr>
              <w:t>7</w:t>
            </w:r>
            <w:r w:rsidR="00D564A6" w:rsidRPr="00FA2C42">
              <w:rPr>
                <w:rFonts w:ascii="Times New Roman" w:hAnsi="Times New Roman" w:cs="Times New Roman"/>
                <w:sz w:val="24"/>
                <w:szCs w:val="24"/>
              </w:rPr>
              <w:t xml:space="preserve">. </w:t>
            </w:r>
            <w:bookmarkEnd w:id="14"/>
            <w:r w:rsidRPr="00FA2C42">
              <w:rPr>
                <w:rFonts w:ascii="Times New Roman" w:hAnsi="Times New Roman" w:cs="Times New Roman"/>
                <w:sz w:val="24"/>
                <w:szCs w:val="24"/>
              </w:rPr>
              <w:t>Postupak dodjele</w:t>
            </w:r>
          </w:p>
          <w:p w14:paraId="7B1C1664" w14:textId="77777777" w:rsidR="00D564A6" w:rsidRPr="00FA2C42" w:rsidRDefault="00E51F35" w:rsidP="00D564A6">
            <w:pPr>
              <w:rPr>
                <w:rFonts w:ascii="Times New Roman" w:hAnsi="Times New Roman" w:cs="Times New Roman"/>
                <w:sz w:val="24"/>
                <w:szCs w:val="24"/>
              </w:rPr>
            </w:pPr>
            <w:r w:rsidRPr="00FA2C42">
              <w:rPr>
                <w:rFonts w:ascii="Times New Roman" w:hAnsi="Times New Roman" w:cs="Times New Roman"/>
                <w:sz w:val="24"/>
                <w:szCs w:val="24"/>
              </w:rPr>
              <w:t>8</w:t>
            </w:r>
            <w:r w:rsidR="00D564A6" w:rsidRPr="00FA2C42">
              <w:rPr>
                <w:rFonts w:ascii="Times New Roman" w:hAnsi="Times New Roman" w:cs="Times New Roman"/>
                <w:sz w:val="24"/>
                <w:szCs w:val="24"/>
              </w:rPr>
              <w:t xml:space="preserve">. </w:t>
            </w:r>
            <w:r w:rsidRPr="00FA2C42">
              <w:rPr>
                <w:rFonts w:ascii="Times New Roman" w:hAnsi="Times New Roman" w:cs="Times New Roman"/>
                <w:sz w:val="24"/>
                <w:szCs w:val="24"/>
              </w:rPr>
              <w:t>Odredbe koje se odnose na provedbu projekata</w:t>
            </w:r>
          </w:p>
          <w:p w14:paraId="7F9400F9" w14:textId="77777777" w:rsidR="003679EF" w:rsidRPr="00FA2C42" w:rsidRDefault="003679EF" w:rsidP="00D564A6">
            <w:pPr>
              <w:rPr>
                <w:rFonts w:ascii="Times New Roman" w:hAnsi="Times New Roman" w:cs="Times New Roman"/>
                <w:sz w:val="24"/>
                <w:szCs w:val="24"/>
              </w:rPr>
            </w:pPr>
            <w:r w:rsidRPr="00FA2C42">
              <w:rPr>
                <w:rFonts w:ascii="Times New Roman" w:hAnsi="Times New Roman" w:cs="Times New Roman"/>
                <w:sz w:val="24"/>
                <w:szCs w:val="24"/>
              </w:rPr>
              <w:t>9. Zaštita osobnih podataka</w:t>
            </w:r>
          </w:p>
          <w:p w14:paraId="6BF63A07" w14:textId="77777777" w:rsidR="00D564A6" w:rsidRPr="00FA2C42" w:rsidRDefault="003679EF" w:rsidP="00D564A6">
            <w:pPr>
              <w:rPr>
                <w:rFonts w:ascii="Times New Roman" w:hAnsi="Times New Roman" w:cs="Times New Roman"/>
                <w:sz w:val="24"/>
                <w:szCs w:val="24"/>
              </w:rPr>
            </w:pPr>
            <w:r w:rsidRPr="00FA2C42">
              <w:rPr>
                <w:rFonts w:ascii="Times New Roman" w:hAnsi="Times New Roman" w:cs="Times New Roman"/>
                <w:sz w:val="24"/>
                <w:szCs w:val="24"/>
              </w:rPr>
              <w:t>10</w:t>
            </w:r>
            <w:r w:rsidR="00D564A6" w:rsidRPr="00FA2C42">
              <w:rPr>
                <w:rFonts w:ascii="Times New Roman" w:hAnsi="Times New Roman" w:cs="Times New Roman"/>
                <w:sz w:val="24"/>
                <w:szCs w:val="24"/>
              </w:rPr>
              <w:t>. Pojmovnik</w:t>
            </w:r>
          </w:p>
          <w:p w14:paraId="601D1C32" w14:textId="77777777" w:rsidR="004507D4" w:rsidRPr="00FA2C42" w:rsidRDefault="003679EF" w:rsidP="002458FF">
            <w:pPr>
              <w:rPr>
                <w:rFonts w:ascii="Times New Roman" w:hAnsi="Times New Roman" w:cs="Times New Roman"/>
                <w:sz w:val="24"/>
                <w:szCs w:val="24"/>
              </w:rPr>
            </w:pPr>
            <w:r w:rsidRPr="00FA2C42">
              <w:rPr>
                <w:rFonts w:ascii="Times New Roman" w:hAnsi="Times New Roman" w:cs="Times New Roman"/>
                <w:sz w:val="24"/>
                <w:szCs w:val="24"/>
              </w:rPr>
              <w:t>11</w:t>
            </w:r>
            <w:r w:rsidR="002458FF" w:rsidRPr="00FA2C42">
              <w:rPr>
                <w:rFonts w:ascii="Times New Roman" w:hAnsi="Times New Roman" w:cs="Times New Roman"/>
                <w:sz w:val="24"/>
                <w:szCs w:val="24"/>
              </w:rPr>
              <w:t>. Popis kratica</w:t>
            </w:r>
          </w:p>
          <w:p w14:paraId="57CF9B88" w14:textId="77777777" w:rsidR="003679EF" w:rsidRPr="00FA2C42" w:rsidRDefault="003679EF" w:rsidP="002458FF">
            <w:pPr>
              <w:rPr>
                <w:rFonts w:ascii="Times New Roman" w:hAnsi="Times New Roman" w:cs="Times New Roman"/>
                <w:sz w:val="24"/>
                <w:szCs w:val="24"/>
              </w:rPr>
            </w:pPr>
            <w:r w:rsidRPr="00FA2C42">
              <w:rPr>
                <w:rFonts w:ascii="Times New Roman" w:hAnsi="Times New Roman" w:cs="Times New Roman"/>
                <w:sz w:val="24"/>
                <w:szCs w:val="24"/>
              </w:rPr>
              <w:t>12. Obrasci i prilozi</w:t>
            </w:r>
          </w:p>
        </w:tc>
      </w:tr>
    </w:tbl>
    <w:p w14:paraId="4054D054" w14:textId="77777777" w:rsidR="00A540B7" w:rsidRPr="00FA2C42" w:rsidRDefault="00D564A6" w:rsidP="00C337C4">
      <w:pPr>
        <w:jc w:val="both"/>
        <w:rPr>
          <w:rFonts w:ascii="Times New Roman" w:hAnsi="Times New Roman" w:cs="Times New Roman"/>
          <w:sz w:val="24"/>
        </w:rPr>
      </w:pPr>
      <w:r w:rsidRPr="00FA2C42">
        <w:rPr>
          <w:rFonts w:ascii="Times New Roman" w:hAnsi="Times New Roman" w:cs="Times New Roman"/>
          <w:sz w:val="24"/>
        </w:rPr>
        <w:t>Vlada Republike Hr</w:t>
      </w:r>
      <w:r w:rsidR="006413D4" w:rsidRPr="00FA2C42">
        <w:rPr>
          <w:rFonts w:ascii="Times New Roman" w:hAnsi="Times New Roman" w:cs="Times New Roman"/>
          <w:sz w:val="24"/>
        </w:rPr>
        <w:t xml:space="preserve">vatske je na sjednici održanoj </w:t>
      </w:r>
      <w:r w:rsidRPr="00FA2C42">
        <w:rPr>
          <w:rFonts w:ascii="Times New Roman" w:hAnsi="Times New Roman" w:cs="Times New Roman"/>
          <w:sz w:val="24"/>
        </w:rPr>
        <w:t xml:space="preserve">8. srpnja 2021. godine donijela Odluku o sustavu upravljanja i praćenju provedbe aktivnosti u okviru Nacionalnog plana oporavka i </w:t>
      </w:r>
      <w:r w:rsidRPr="00FA2C42">
        <w:rPr>
          <w:rFonts w:ascii="Times New Roman" w:hAnsi="Times New Roman" w:cs="Times New Roman"/>
          <w:sz w:val="24"/>
        </w:rPr>
        <w:lastRenderedPageBreak/>
        <w:t xml:space="preserve">otpornosti 2021. </w:t>
      </w:r>
      <w:r w:rsidR="00456CFE" w:rsidRPr="00FA2C42">
        <w:rPr>
          <w:rFonts w:ascii="Times New Roman" w:hAnsi="Times New Roman" w:cs="Times New Roman"/>
          <w:sz w:val="24"/>
        </w:rPr>
        <w:t>–</w:t>
      </w:r>
      <w:r w:rsidRPr="00FA2C42">
        <w:rPr>
          <w:rFonts w:ascii="Times New Roman" w:hAnsi="Times New Roman" w:cs="Times New Roman"/>
          <w:sz w:val="24"/>
        </w:rPr>
        <w:t xml:space="preserve"> 2026. (</w:t>
      </w:r>
      <w:r w:rsidR="008C5369" w:rsidRPr="00FA2C42">
        <w:rPr>
          <w:rFonts w:ascii="Times New Roman" w:hAnsi="Times New Roman" w:cs="Times New Roman"/>
          <w:sz w:val="24"/>
        </w:rPr>
        <w:t>NN</w:t>
      </w:r>
      <w:r w:rsidRPr="00FA2C42">
        <w:rPr>
          <w:rFonts w:ascii="Times New Roman" w:hAnsi="Times New Roman" w:cs="Times New Roman"/>
          <w:sz w:val="24"/>
        </w:rPr>
        <w:t xml:space="preserve"> 78/21). U skladu s navedenom Odlukom, nadležno tijelo za dodjelu bespovratnih sredstava za provedbu ulaganja je Tijelo državne uprave nadležno za komponentu/podkomponentu NPOO</w:t>
      </w:r>
      <w:r w:rsidR="00E73801" w:rsidRPr="00FA2C42">
        <w:rPr>
          <w:rFonts w:ascii="Times New Roman" w:hAnsi="Times New Roman" w:cs="Times New Roman"/>
          <w:sz w:val="24"/>
        </w:rPr>
        <w:t xml:space="preserve"> (TNK/P)</w:t>
      </w:r>
      <w:r w:rsidRPr="00FA2C42">
        <w:rPr>
          <w:rFonts w:ascii="Times New Roman" w:hAnsi="Times New Roman" w:cs="Times New Roman"/>
          <w:sz w:val="24"/>
        </w:rPr>
        <w:t>, a u smislu provedbe ovog Poziva to je</w:t>
      </w:r>
      <w:r w:rsidR="00F74E21" w:rsidRPr="00FA2C42">
        <w:rPr>
          <w:rFonts w:ascii="Times New Roman" w:hAnsi="Times New Roman" w:cs="Times New Roman"/>
          <w:sz w:val="24"/>
        </w:rPr>
        <w:t xml:space="preserve"> Ministarstvo turizma i sporta.</w:t>
      </w:r>
    </w:p>
    <w:p w14:paraId="10C8F74B" w14:textId="77777777" w:rsidR="00FB4350" w:rsidRPr="00FA2C42" w:rsidRDefault="00FB4350" w:rsidP="00FB4350">
      <w:pPr>
        <w:jc w:val="both"/>
        <w:rPr>
          <w:rFonts w:ascii="Times New Roman" w:hAnsi="Times New Roman" w:cs="Times New Roman"/>
          <w:b/>
          <w:sz w:val="24"/>
          <w:szCs w:val="24"/>
        </w:rPr>
      </w:pPr>
      <w:r w:rsidRPr="00FA2C42">
        <w:rPr>
          <w:rFonts w:ascii="Times New Roman" w:hAnsi="Times New Roman" w:cs="Times New Roman"/>
          <w:b/>
          <w:sz w:val="24"/>
          <w:szCs w:val="24"/>
        </w:rPr>
        <w:t>Pravna osnova:</w:t>
      </w:r>
    </w:p>
    <w:p w14:paraId="08C3A462"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Ugovor o Europskoj uniji (konsolidirana verzija, SL C 115/13, 9.5.2008) (UEU);</w:t>
      </w:r>
    </w:p>
    <w:p w14:paraId="5485F68D"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Ugovor o funkcioniranju Europske unije (konsolidirana verzija, SL C 115/47, 9.5.2008) (UFEU);</w:t>
      </w:r>
    </w:p>
    <w:p w14:paraId="32506CD8"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Ugovor o pristupanju Republike Hrvatske Europskoj uniji (Međunarodni ugovori, br. 2/2012);</w:t>
      </w:r>
    </w:p>
    <w:p w14:paraId="526C6A57"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Uredba (EU) 2021/241 Europskog Parlamenta i Vijeća od 12. veljače 2021. o uspostavi Mehanizma za oporavak i otpornost;</w:t>
      </w:r>
    </w:p>
    <w:p w14:paraId="24387D93" w14:textId="77777777" w:rsidR="00973F33" w:rsidRPr="00FA2C42" w:rsidRDefault="00973F3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Provedbenu odluku Vijeća Europske unije o odobrenju ocjene Plana oporavka i otpornosti RH od 28. srpnja 2021.</w:t>
      </w:r>
    </w:p>
    <w:p w14:paraId="26362E72"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Odluka o sustavu upravljanja i praćenju provedbe aktivnosti u okviru Nacionalnog plana oporavka i otpornosti 2021. – 2026.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78/2021);</w:t>
      </w:r>
    </w:p>
    <w:p w14:paraId="07A08E2E"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Uredba (EU) 2020/852 Europskog Parlamenta i Vijeća od 18. lipnja 2020. o uspostavi okvira za olakšavanje održivih ulaganja i izmjeni Uredbe (EU) 2019/2088 (Uredba o EU taksonomiji);</w:t>
      </w:r>
    </w:p>
    <w:p w14:paraId="357B281E"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Delegirana Uredba Komisije (EU) 2021/2139 </w:t>
      </w:r>
      <w:r w:rsidR="000C2B1D" w:rsidRPr="00FA2C42">
        <w:rPr>
          <w:rFonts w:ascii="Times New Roman" w:hAnsi="Times New Roman" w:cs="Times New Roman"/>
          <w:sz w:val="24"/>
          <w:szCs w:val="24"/>
        </w:rPr>
        <w:t>od</w:t>
      </w:r>
      <w:r w:rsidRPr="00FA2C42">
        <w:rPr>
          <w:rFonts w:ascii="Times New Roman" w:hAnsi="Times New Roman" w:cs="Times New Roman"/>
          <w:sz w:val="24"/>
          <w:szCs w:val="24"/>
        </w:rPr>
        <w:t xml:space="preserve"> 4. lipnja 2021. o dopuni Uredbe (EU)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w:t>
      </w:r>
    </w:p>
    <w:p w14:paraId="50BEE396" w14:textId="77777777" w:rsidR="000C2B1D"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w:t>
      </w:r>
      <w:r w:rsidR="00973F33" w:rsidRPr="00FA2C42">
        <w:rPr>
          <w:rFonts w:ascii="Times New Roman" w:hAnsi="Times New Roman" w:cs="Times New Roman"/>
          <w:sz w:val="24"/>
          <w:szCs w:val="24"/>
        </w:rPr>
        <w:t>u daljnjem tekstu za ovu Uredbu uključujući sve pripadajuće izmjene koristi se naziv: Financijska uredba</w:t>
      </w:r>
      <w:r w:rsidRPr="00FA2C42">
        <w:rPr>
          <w:rFonts w:ascii="Times New Roman" w:hAnsi="Times New Roman" w:cs="Times New Roman"/>
          <w:sz w:val="24"/>
          <w:szCs w:val="24"/>
        </w:rPr>
        <w:t>);</w:t>
      </w:r>
    </w:p>
    <w:p w14:paraId="462DBF6B"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Preporuka Komisije (EU) br. 2003/361/EC od 6. svibnja 2003. godine vezano za definiciju mikro, malih i srednjih poduzeća;</w:t>
      </w:r>
    </w:p>
    <w:p w14:paraId="6415421D" w14:textId="77777777" w:rsidR="00FB4350"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Uredba Komisije (EU) 651/2014 od 17. lipnja 2014. o ocjenjivanju određenih kategorija potpora spojivima s unutarnjim tržištem u primjeni članaka 107. i 108. Ugovora (Službeni list Europske unije L187, 26.6.2014.); (u daljnjem tekstu za ovu Uredbu uključujući sve pripadajuće izmjene koristi se naziv:</w:t>
      </w:r>
      <w:r w:rsidR="00B160AE" w:rsidRPr="00FA2C42">
        <w:rPr>
          <w:rFonts w:ascii="Times New Roman" w:hAnsi="Times New Roman" w:cs="Times New Roman"/>
          <w:sz w:val="24"/>
          <w:szCs w:val="24"/>
        </w:rPr>
        <w:t xml:space="preserve"> Uredba Komisije (EU) 651/2014</w:t>
      </w:r>
      <w:r w:rsidRPr="00FA2C42">
        <w:rPr>
          <w:rFonts w:ascii="Times New Roman" w:hAnsi="Times New Roman" w:cs="Times New Roman"/>
          <w:sz w:val="24"/>
          <w:szCs w:val="24"/>
        </w:rPr>
        <w:t>);</w:t>
      </w:r>
    </w:p>
    <w:p w14:paraId="1E962F00" w14:textId="77777777" w:rsidR="00D04A28" w:rsidRPr="00FA2C42" w:rsidRDefault="00FB4350"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Uredba Komisije (EU) 2017/1084 od 14. lipnja 2017. o izmjeni Uredbe </w:t>
      </w:r>
      <w:r w:rsidR="002D79F0" w:rsidRPr="00FA2C42">
        <w:rPr>
          <w:rFonts w:ascii="Times New Roman" w:hAnsi="Times New Roman" w:cs="Times New Roman"/>
          <w:sz w:val="24"/>
          <w:szCs w:val="24"/>
        </w:rPr>
        <w:t>br. 651/2014</w:t>
      </w:r>
      <w:r w:rsidRPr="00FA2C42">
        <w:rPr>
          <w:rFonts w:ascii="Times New Roman" w:hAnsi="Times New Roman" w:cs="Times New Roman"/>
          <w:sz w:val="24"/>
          <w:szCs w:val="24"/>
        </w:rPr>
        <w:t xml:space="preserve"> u vezi s potporama za infrastrukture luka i zračnih luka, pragova za prijavu potpora za kulturu i očuvanje baštine i za potpore za sportsku i višenamjensku rekreativnu infrastrukturu te</w:t>
      </w:r>
      <w:r w:rsidR="00D04A28" w:rsidRPr="00FA2C42">
        <w:rPr>
          <w:rFonts w:ascii="Times New Roman" w:hAnsi="Times New Roman" w:cs="Times New Roman"/>
          <w:sz w:val="24"/>
          <w:szCs w:val="24"/>
        </w:rPr>
        <w:t xml:space="preserve"> regionalnih operativnih programa potpora za najudaljenije regije i o izmjeni Uredbe (EU) br. 702/2014 u vezi s izračunavanjem prihvatljivih troškova;</w:t>
      </w:r>
    </w:p>
    <w:p w14:paraId="0295CC06"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Uredba Komisije (EU) 2020/972 od 2. srpnja 2020. o izmjeni Uredbe (EU) br. 1407 /2013 u pogledu njezina produljenja i o izmjeni Uredbe (EU) br. 651/2014 u pogledu njezina produljenja i odgovarajućih prilagodbi (OJ L 215, 7.7.2020);</w:t>
      </w:r>
    </w:p>
    <w:p w14:paraId="47C0BE6C"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lastRenderedPageBreak/>
        <w:t>Uredba Komisije (EU) 2021/1237 od 23. srpnja 2021. o izmjeni Uredbe (EU) 651/2014 o ocjenjivanju određenih kategorija spojivih s unutarnjim tržištem u primjeni članaka 107. i 108. Ugovora;</w:t>
      </w:r>
    </w:p>
    <w:p w14:paraId="48561093"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Uredba Komisije (EU) 1407/20</w:t>
      </w:r>
      <w:r w:rsidR="000C2B1D" w:rsidRPr="00FA2C42">
        <w:rPr>
          <w:rFonts w:ascii="Times New Roman" w:hAnsi="Times New Roman" w:cs="Times New Roman"/>
          <w:sz w:val="24"/>
          <w:szCs w:val="24"/>
        </w:rPr>
        <w:t xml:space="preserve">13 od 18. prosinca 2013. </w:t>
      </w:r>
      <w:r w:rsidRPr="00FA2C42">
        <w:rPr>
          <w:rFonts w:ascii="Times New Roman" w:hAnsi="Times New Roman" w:cs="Times New Roman"/>
          <w:sz w:val="24"/>
          <w:szCs w:val="24"/>
        </w:rPr>
        <w:t xml:space="preserve">o primjeni članaka 107. i 108. Ugovora o funkcioniranju Europske unije na </w:t>
      </w:r>
      <w:r w:rsidRPr="00FA2C42">
        <w:rPr>
          <w:rFonts w:ascii="Times New Roman" w:hAnsi="Times New Roman" w:cs="Times New Roman"/>
          <w:i/>
          <w:sz w:val="24"/>
          <w:szCs w:val="24"/>
        </w:rPr>
        <w:t>de minimis</w:t>
      </w:r>
      <w:r w:rsidRPr="00FA2C42">
        <w:rPr>
          <w:rFonts w:ascii="Times New Roman" w:hAnsi="Times New Roman" w:cs="Times New Roman"/>
          <w:sz w:val="24"/>
          <w:szCs w:val="24"/>
        </w:rPr>
        <w:t xml:space="preserve"> potpore; koju je izmijenila Uredba Komisije (EU) 2020/972 od 2. srpnja 2020. o izmjeni Uredbe (EU) 1407 /2013 u pogledu njezina produljenja i o izmjeni Uredbe </w:t>
      </w:r>
      <w:r w:rsidR="002D79F0" w:rsidRPr="00FA2C42">
        <w:rPr>
          <w:rFonts w:ascii="Times New Roman" w:hAnsi="Times New Roman" w:cs="Times New Roman"/>
          <w:sz w:val="24"/>
          <w:szCs w:val="24"/>
        </w:rPr>
        <w:t>br. 651/2014</w:t>
      </w:r>
      <w:r w:rsidRPr="00FA2C42">
        <w:rPr>
          <w:rFonts w:ascii="Times New Roman" w:hAnsi="Times New Roman" w:cs="Times New Roman"/>
          <w:sz w:val="24"/>
          <w:szCs w:val="24"/>
        </w:rPr>
        <w:t xml:space="preserve"> u pogledu njezina produljenja i odgovarajućih prilagodbi (OJ L 215, 7.7.2020, p. 3-6) (u daljnjem tekstu: </w:t>
      </w:r>
      <w:r w:rsidRPr="00FA2C42">
        <w:rPr>
          <w:rFonts w:ascii="Times New Roman" w:hAnsi="Times New Roman" w:cs="Times New Roman"/>
          <w:i/>
          <w:sz w:val="24"/>
          <w:szCs w:val="24"/>
        </w:rPr>
        <w:t>de minimis</w:t>
      </w:r>
      <w:r w:rsidRPr="00FA2C42">
        <w:rPr>
          <w:rFonts w:ascii="Times New Roman" w:hAnsi="Times New Roman" w:cs="Times New Roman"/>
          <w:sz w:val="24"/>
          <w:szCs w:val="24"/>
        </w:rPr>
        <w:t xml:space="preserve"> Uredba);</w:t>
      </w:r>
    </w:p>
    <w:p w14:paraId="28C6B1FE"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Uredba (EU) 2016/679 Europskog parlamenta i Vijeća od 27. travnja 2016. o zaštiti pojedinaca u vezi s obradom osobnih podataka i o slobodnom kretanju takvih podataka te o stavljanju izvan snage Direktive 95/46/EZ - Opća uredba o zaštiti podataka (GDPR);</w:t>
      </w:r>
    </w:p>
    <w:p w14:paraId="69A727E6"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poticanju razvoja malog gospoda</w:t>
      </w:r>
      <w:r w:rsidR="00AA7819" w:rsidRPr="00FA2C42">
        <w:rPr>
          <w:rFonts w:ascii="Times New Roman" w:hAnsi="Times New Roman" w:cs="Times New Roman"/>
          <w:sz w:val="24"/>
          <w:szCs w:val="24"/>
        </w:rPr>
        <w:t>rstva (</w:t>
      </w:r>
      <w:r w:rsidR="008C5369" w:rsidRPr="00FA2C42">
        <w:rPr>
          <w:rFonts w:ascii="Times New Roman" w:hAnsi="Times New Roman" w:cs="Times New Roman"/>
          <w:sz w:val="24"/>
          <w:szCs w:val="24"/>
        </w:rPr>
        <w:t>NN</w:t>
      </w:r>
      <w:r w:rsidR="00AA7819" w:rsidRPr="00FA2C42">
        <w:rPr>
          <w:rFonts w:ascii="Times New Roman" w:hAnsi="Times New Roman" w:cs="Times New Roman"/>
          <w:sz w:val="24"/>
          <w:szCs w:val="24"/>
        </w:rPr>
        <w:t xml:space="preserve"> 29/02, 63/07, 53/2012, 56/13, 121/</w:t>
      </w:r>
      <w:r w:rsidRPr="00FA2C42">
        <w:rPr>
          <w:rFonts w:ascii="Times New Roman" w:hAnsi="Times New Roman" w:cs="Times New Roman"/>
          <w:sz w:val="24"/>
          <w:szCs w:val="24"/>
        </w:rPr>
        <w:t>16);</w:t>
      </w:r>
    </w:p>
    <w:p w14:paraId="4CB29F76"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trgovačkim društ</w:t>
      </w:r>
      <w:r w:rsidR="00AA7819" w:rsidRPr="00FA2C42">
        <w:rPr>
          <w:rFonts w:ascii="Times New Roman" w:hAnsi="Times New Roman" w:cs="Times New Roman"/>
          <w:sz w:val="24"/>
          <w:szCs w:val="24"/>
        </w:rPr>
        <w:t>vima (</w:t>
      </w:r>
      <w:r w:rsidR="008C5369" w:rsidRPr="00FA2C42">
        <w:rPr>
          <w:rFonts w:ascii="Times New Roman" w:hAnsi="Times New Roman" w:cs="Times New Roman"/>
          <w:sz w:val="24"/>
          <w:szCs w:val="24"/>
        </w:rPr>
        <w:t>NN</w:t>
      </w:r>
      <w:r w:rsidR="00AA7819" w:rsidRPr="00FA2C42">
        <w:rPr>
          <w:rFonts w:ascii="Times New Roman" w:hAnsi="Times New Roman" w:cs="Times New Roman"/>
          <w:sz w:val="24"/>
          <w:szCs w:val="24"/>
        </w:rPr>
        <w:t xml:space="preserve"> 111/93, 34/99, 121/99, 52/00, 118/03,107/</w:t>
      </w:r>
      <w:r w:rsidRPr="00FA2C42">
        <w:rPr>
          <w:rFonts w:ascii="Times New Roman" w:hAnsi="Times New Roman" w:cs="Times New Roman"/>
          <w:sz w:val="24"/>
          <w:szCs w:val="24"/>
        </w:rPr>
        <w:t>07, 146</w:t>
      </w:r>
      <w:r w:rsidR="00AA7819" w:rsidRPr="00FA2C42">
        <w:rPr>
          <w:rFonts w:ascii="Times New Roman" w:hAnsi="Times New Roman" w:cs="Times New Roman"/>
          <w:sz w:val="24"/>
          <w:szCs w:val="24"/>
        </w:rPr>
        <w:t>/08, 137/09, 152/11, 111/12, 68/13, 110/</w:t>
      </w:r>
      <w:r w:rsidRPr="00FA2C42">
        <w:rPr>
          <w:rFonts w:ascii="Times New Roman" w:hAnsi="Times New Roman" w:cs="Times New Roman"/>
          <w:sz w:val="24"/>
          <w:szCs w:val="24"/>
        </w:rPr>
        <w:t>15</w:t>
      </w:r>
      <w:r w:rsidR="00AA7819" w:rsidRPr="00FA2C42">
        <w:rPr>
          <w:rFonts w:ascii="Times New Roman" w:hAnsi="Times New Roman" w:cs="Times New Roman"/>
          <w:sz w:val="24"/>
          <w:szCs w:val="24"/>
        </w:rPr>
        <w:t>, 40/19, 34/22</w:t>
      </w:r>
      <w:r w:rsidRPr="00FA2C42">
        <w:rPr>
          <w:rFonts w:ascii="Times New Roman" w:hAnsi="Times New Roman" w:cs="Times New Roman"/>
          <w:sz w:val="24"/>
          <w:szCs w:val="24"/>
        </w:rPr>
        <w:t>);</w:t>
      </w:r>
    </w:p>
    <w:p w14:paraId="7B9C43D6"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o</w:t>
      </w:r>
      <w:r w:rsidR="00AA7819" w:rsidRPr="00FA2C42">
        <w:rPr>
          <w:rFonts w:ascii="Times New Roman" w:hAnsi="Times New Roman" w:cs="Times New Roman"/>
          <w:sz w:val="24"/>
          <w:szCs w:val="24"/>
        </w:rPr>
        <w:t>brtu (</w:t>
      </w:r>
      <w:r w:rsidR="008C5369" w:rsidRPr="00FA2C42">
        <w:rPr>
          <w:rFonts w:ascii="Times New Roman" w:hAnsi="Times New Roman" w:cs="Times New Roman"/>
          <w:sz w:val="24"/>
          <w:szCs w:val="24"/>
        </w:rPr>
        <w:t>NN</w:t>
      </w:r>
      <w:r w:rsidR="00AA7819" w:rsidRPr="00FA2C42">
        <w:rPr>
          <w:rFonts w:ascii="Times New Roman" w:hAnsi="Times New Roman" w:cs="Times New Roman"/>
          <w:sz w:val="24"/>
          <w:szCs w:val="24"/>
        </w:rPr>
        <w:t xml:space="preserve"> 143/13, 127/19, 41/</w:t>
      </w:r>
      <w:r w:rsidRPr="00FA2C42">
        <w:rPr>
          <w:rFonts w:ascii="Times New Roman" w:hAnsi="Times New Roman" w:cs="Times New Roman"/>
          <w:sz w:val="24"/>
          <w:szCs w:val="24"/>
        </w:rPr>
        <w:t>20);</w:t>
      </w:r>
    </w:p>
    <w:p w14:paraId="34E35E02" w14:textId="77777777" w:rsidR="007F3871" w:rsidRPr="00FA2C42" w:rsidRDefault="007F3871"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Zakon o udrugama (NN 74/14, 70/17 i 98/19) </w:t>
      </w:r>
    </w:p>
    <w:p w14:paraId="119A308C"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državnim potporama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47/14, 69/17);</w:t>
      </w:r>
    </w:p>
    <w:p w14:paraId="634518B7" w14:textId="74E3894C" w:rsidR="00B822AE" w:rsidRPr="00FA2C42" w:rsidRDefault="00B822AE"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regionalnom razvoju Republike Hrvatske (NN 147/14</w:t>
      </w:r>
      <w:r w:rsidR="0043355E">
        <w:rPr>
          <w:rFonts w:ascii="Times New Roman" w:hAnsi="Times New Roman" w:cs="Times New Roman"/>
          <w:sz w:val="24"/>
          <w:szCs w:val="24"/>
        </w:rPr>
        <w:t xml:space="preserve">, </w:t>
      </w:r>
      <w:r w:rsidR="0043355E" w:rsidRPr="00D23BA0">
        <w:rPr>
          <w:rFonts w:ascii="Times New Roman" w:hAnsi="Times New Roman" w:cs="Times New Roman"/>
          <w:sz w:val="24"/>
          <w:szCs w:val="24"/>
          <w:highlight w:val="yellow"/>
        </w:rPr>
        <w:t>123/17, 118/18</w:t>
      </w:r>
      <w:r w:rsidRPr="00FA2C42">
        <w:rPr>
          <w:rFonts w:ascii="Times New Roman" w:hAnsi="Times New Roman" w:cs="Times New Roman"/>
          <w:sz w:val="24"/>
          <w:szCs w:val="24"/>
        </w:rPr>
        <w:t>);</w:t>
      </w:r>
    </w:p>
    <w:p w14:paraId="6CD2049C" w14:textId="1A2868B3" w:rsidR="00B822AE" w:rsidRPr="00FA2C42" w:rsidRDefault="00B822AE"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brdsko-planinskim područjima (NN</w:t>
      </w:r>
      <w:r w:rsidR="0043355E">
        <w:rPr>
          <w:rFonts w:ascii="Times New Roman" w:hAnsi="Times New Roman" w:cs="Times New Roman"/>
          <w:sz w:val="24"/>
          <w:szCs w:val="24"/>
        </w:rPr>
        <w:t xml:space="preserve"> </w:t>
      </w:r>
      <w:r w:rsidR="0043355E" w:rsidRPr="0043355E">
        <w:rPr>
          <w:rFonts w:ascii="Times New Roman" w:hAnsi="Times New Roman" w:cs="Times New Roman"/>
          <w:sz w:val="24"/>
          <w:szCs w:val="24"/>
          <w:highlight w:val="yellow"/>
        </w:rPr>
        <w:t>118/18</w:t>
      </w:r>
      <w:r w:rsidR="0043355E">
        <w:rPr>
          <w:rFonts w:ascii="Times New Roman" w:hAnsi="Times New Roman" w:cs="Times New Roman"/>
          <w:sz w:val="24"/>
          <w:szCs w:val="24"/>
        </w:rPr>
        <w:t>,</w:t>
      </w:r>
      <w:r w:rsidRPr="0043355E">
        <w:rPr>
          <w:rFonts w:ascii="Times New Roman" w:hAnsi="Times New Roman" w:cs="Times New Roman"/>
          <w:strike/>
          <w:sz w:val="24"/>
          <w:szCs w:val="24"/>
        </w:rPr>
        <w:t>12/02, 32/02, 117/03, 42/05, 90/05, 80/08, 148/13, 147/14</w:t>
      </w:r>
      <w:r w:rsidRPr="00FA2C42">
        <w:rPr>
          <w:rFonts w:ascii="Times New Roman" w:hAnsi="Times New Roman" w:cs="Times New Roman"/>
          <w:sz w:val="24"/>
          <w:szCs w:val="24"/>
        </w:rPr>
        <w:t>);</w:t>
      </w:r>
    </w:p>
    <w:p w14:paraId="5007D699" w14:textId="11B818D2" w:rsidR="00B822AE" w:rsidRPr="00FA2C42" w:rsidRDefault="00B822AE"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Zakon o otocima (NN </w:t>
      </w:r>
      <w:r w:rsidR="0043355E" w:rsidRPr="0043355E">
        <w:rPr>
          <w:rFonts w:ascii="Times New Roman" w:hAnsi="Times New Roman" w:cs="Times New Roman"/>
          <w:sz w:val="24"/>
          <w:szCs w:val="24"/>
          <w:highlight w:val="yellow"/>
        </w:rPr>
        <w:t>116/18,73/20,70/21</w:t>
      </w:r>
      <w:r w:rsidRPr="0043355E">
        <w:rPr>
          <w:rFonts w:ascii="Times New Roman" w:hAnsi="Times New Roman" w:cs="Times New Roman"/>
          <w:strike/>
          <w:sz w:val="24"/>
          <w:szCs w:val="24"/>
        </w:rPr>
        <w:t>34/99, 149/99, 32/02, 33/06</w:t>
      </w:r>
      <w:r w:rsidRPr="00FA2C42">
        <w:rPr>
          <w:rFonts w:ascii="Times New Roman" w:hAnsi="Times New Roman" w:cs="Times New Roman"/>
          <w:sz w:val="24"/>
          <w:szCs w:val="24"/>
        </w:rPr>
        <w:t xml:space="preserve">);  </w:t>
      </w:r>
    </w:p>
    <w:p w14:paraId="57C08439" w14:textId="77777777" w:rsidR="00AB0E8B" w:rsidRPr="00FA2C42" w:rsidRDefault="00AB0E8B"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potpomognutim područjima (NN 118/18)</w:t>
      </w:r>
    </w:p>
    <w:p w14:paraId="0F9D53FB"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profesionalnoj rehabilitaciji i zapošljavanju osoba s invaliditetom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157/13, 152/14, 39/18, 32/20);</w:t>
      </w:r>
    </w:p>
    <w:p w14:paraId="21AB6C6C"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ravnopravnosti spolova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82/08, 69/17);</w:t>
      </w:r>
    </w:p>
    <w:p w14:paraId="486B3377"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suzbijanju diskriminacije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85/08, 112/12);</w:t>
      </w:r>
    </w:p>
    <w:p w14:paraId="53A239F7" w14:textId="35A5E5CE" w:rsidR="007204C5" w:rsidRDefault="007204C5" w:rsidP="00BE2A86">
      <w:pPr>
        <w:pStyle w:val="ListParagraph"/>
        <w:numPr>
          <w:ilvl w:val="0"/>
          <w:numId w:val="22"/>
        </w:numPr>
        <w:jc w:val="both"/>
        <w:rPr>
          <w:rFonts w:ascii="Times New Roman" w:hAnsi="Times New Roman" w:cs="Times New Roman"/>
          <w:strike/>
          <w:sz w:val="24"/>
          <w:szCs w:val="24"/>
        </w:rPr>
      </w:pPr>
      <w:r w:rsidRPr="0043355E">
        <w:rPr>
          <w:rFonts w:ascii="Times New Roman" w:hAnsi="Times New Roman" w:cs="Times New Roman"/>
          <w:strike/>
          <w:sz w:val="24"/>
          <w:szCs w:val="24"/>
        </w:rPr>
        <w:t>Zakona o prostornom uređenju i gradnji (NN 76/07, 38/09, 55/11, 90/11 i 50/12),</w:t>
      </w:r>
    </w:p>
    <w:p w14:paraId="61C33FC1" w14:textId="77777777" w:rsidR="0043355E" w:rsidRPr="00EB2E8D" w:rsidRDefault="0043355E" w:rsidP="0043355E">
      <w:pPr>
        <w:pStyle w:val="ListParagraph"/>
        <w:numPr>
          <w:ilvl w:val="0"/>
          <w:numId w:val="22"/>
        </w:numPr>
        <w:jc w:val="both"/>
        <w:rPr>
          <w:rFonts w:ascii="Times New Roman" w:hAnsi="Times New Roman" w:cs="Times New Roman"/>
          <w:sz w:val="24"/>
          <w:szCs w:val="24"/>
          <w:highlight w:val="yellow"/>
        </w:rPr>
      </w:pPr>
      <w:r w:rsidRPr="00EB2E8D">
        <w:rPr>
          <w:rFonts w:ascii="Times New Roman" w:hAnsi="Times New Roman" w:cs="Times New Roman"/>
          <w:sz w:val="24"/>
          <w:szCs w:val="24"/>
          <w:highlight w:val="yellow"/>
        </w:rPr>
        <w:t>Zakon o prostornom uređenju  (NN 153/13, 65/17, 114/18, 39/19, 98/19)</w:t>
      </w:r>
    </w:p>
    <w:p w14:paraId="386DD3DF" w14:textId="1E9BC49D" w:rsidR="0043355E" w:rsidRPr="0043355E" w:rsidRDefault="0043355E" w:rsidP="0043355E">
      <w:pPr>
        <w:pStyle w:val="ListParagraph"/>
        <w:numPr>
          <w:ilvl w:val="0"/>
          <w:numId w:val="22"/>
        </w:numPr>
        <w:jc w:val="both"/>
        <w:rPr>
          <w:rFonts w:ascii="Times New Roman" w:hAnsi="Times New Roman" w:cs="Times New Roman"/>
          <w:sz w:val="24"/>
          <w:szCs w:val="24"/>
          <w:highlight w:val="yellow"/>
        </w:rPr>
      </w:pPr>
      <w:r w:rsidRPr="00EB2E8D">
        <w:rPr>
          <w:rFonts w:ascii="Times New Roman" w:hAnsi="Times New Roman" w:cs="Times New Roman"/>
          <w:sz w:val="24"/>
          <w:szCs w:val="24"/>
          <w:highlight w:val="yellow"/>
        </w:rPr>
        <w:t>Zakon o gradnji (NN 153/13, 20/17, 39/19, 125/19)</w:t>
      </w:r>
    </w:p>
    <w:p w14:paraId="11969B7D"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Pravilnik o osiguranju pristupačnosti građevina osobama s invaliditetom i smanjene pokretljivosti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78/13);</w:t>
      </w:r>
    </w:p>
    <w:p w14:paraId="59D7CD52"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sprječavanju pranja novca i financiranja terorizma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108/17, 39/19);</w:t>
      </w:r>
    </w:p>
    <w:p w14:paraId="46ECA47F"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Stečajni zakon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71/15, 104/17</w:t>
      </w:r>
      <w:r w:rsidR="00AA7819" w:rsidRPr="00FA2C42">
        <w:rPr>
          <w:rFonts w:ascii="Times New Roman" w:hAnsi="Times New Roman" w:cs="Times New Roman"/>
          <w:sz w:val="24"/>
          <w:szCs w:val="24"/>
        </w:rPr>
        <w:t>, 36/22</w:t>
      </w:r>
      <w:r w:rsidRPr="00FA2C42">
        <w:rPr>
          <w:rFonts w:ascii="Times New Roman" w:hAnsi="Times New Roman" w:cs="Times New Roman"/>
          <w:sz w:val="24"/>
          <w:szCs w:val="24"/>
        </w:rPr>
        <w:t>);</w:t>
      </w:r>
    </w:p>
    <w:p w14:paraId="7F6F7094" w14:textId="77777777" w:rsidR="00D04A28"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financijskom poslovanju i predstečajnoj nagodbi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108/12,</w:t>
      </w:r>
      <w:r w:rsidR="00AA7819" w:rsidRPr="00FA2C42">
        <w:rPr>
          <w:rFonts w:ascii="Times New Roman" w:hAnsi="Times New Roman" w:cs="Times New Roman"/>
          <w:sz w:val="24"/>
          <w:szCs w:val="24"/>
        </w:rPr>
        <w:t xml:space="preserve"> </w:t>
      </w:r>
      <w:r w:rsidRPr="00FA2C42">
        <w:rPr>
          <w:rFonts w:ascii="Times New Roman" w:hAnsi="Times New Roman" w:cs="Times New Roman"/>
          <w:sz w:val="24"/>
          <w:szCs w:val="24"/>
        </w:rPr>
        <w:t>144/12, 81/13, 112/13, 71/15, 78/15);</w:t>
      </w:r>
    </w:p>
    <w:p w14:paraId="713ED2CD" w14:textId="77777777" w:rsidR="009E51F2" w:rsidRPr="00FA2C42" w:rsidRDefault="009E51F2"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zaštiti prirode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80/13, 15/18, 14/19, 127/19); </w:t>
      </w:r>
    </w:p>
    <w:p w14:paraId="1229F830" w14:textId="77777777" w:rsidR="009E51F2" w:rsidRPr="00FA2C42" w:rsidRDefault="009E51F2"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zaštiti okoliša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80/13,153/13, 78/15, 12/18, 118/18); </w:t>
      </w:r>
    </w:p>
    <w:p w14:paraId="6F230AB3"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klimatskim promjenama i zaštiti ozonskog sloja (NN 127/19)</w:t>
      </w:r>
    </w:p>
    <w:p w14:paraId="2E5E56E3"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Zakon o zaštiti zraka (NN 127/19) </w:t>
      </w:r>
    </w:p>
    <w:p w14:paraId="7437FEA1"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istraživanju i eksploataciji ugljikovodika (NN 52/18, 52/19, 30/21)</w:t>
      </w:r>
    </w:p>
    <w:p w14:paraId="23306139"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vodama (NN 66/19, 84/21)</w:t>
      </w:r>
    </w:p>
    <w:p w14:paraId="120E8F91"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financiranju vodnoga gospodarstva (NN 153/09, 90/11, 56/13, 154/14 , 119/15, 120/16, 127/17,  66/19)</w:t>
      </w:r>
    </w:p>
    <w:p w14:paraId="53A66892" w14:textId="77777777" w:rsidR="00CD72DB"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Zakon o gospodarenju otpadom (NN 84/2021)  </w:t>
      </w:r>
    </w:p>
    <w:p w14:paraId="32067A0A" w14:textId="77777777" w:rsidR="00CD72DB" w:rsidRPr="00FA2C42" w:rsidRDefault="00CD72DB"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ugostiteljskoj djelatnosti (NN  85/15, 121/16, 99/18, 25/19, 98/19, 32/20, 42/20, 126/21)</w:t>
      </w:r>
    </w:p>
    <w:p w14:paraId="3D8492AC" w14:textId="77777777" w:rsidR="007204C5" w:rsidRPr="00FA2C42" w:rsidRDefault="007204C5"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lastRenderedPageBreak/>
        <w:t>Pravilnik o razvrstavanju i kategorizaciji ugostiteljskih objekata iz skupine Kampovi (NN 54/16, 68/19, 120/19)</w:t>
      </w:r>
    </w:p>
    <w:p w14:paraId="21FB9D70" w14:textId="77777777" w:rsidR="007204C5" w:rsidRPr="00FA2C42" w:rsidRDefault="007204C5"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Pravilnik o razvrstavanju, kategorizaciji i posebnim standardima ugostiteljskih objekata iz skupine Hoteli (NN 56/16, 120/19)</w:t>
      </w:r>
    </w:p>
    <w:p w14:paraId="4CD39A11" w14:textId="77777777" w:rsidR="0061374E" w:rsidRPr="00FA2C42" w:rsidRDefault="0061374E"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Pravilnik za dodjelu oznake kvalitete ugostiteljskog objekta vrste Hotel (NN 9/16)</w:t>
      </w:r>
    </w:p>
    <w:p w14:paraId="6CCA69D8" w14:textId="77777777" w:rsidR="007204C5" w:rsidRPr="00FA2C42" w:rsidRDefault="007204C5"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Pravilnik o razvrstavanju i kategorizaciji ugostiteljskih objekata iz skupine ostali ugostiteljski objekti za smještaj (NN 54/16, </w:t>
      </w:r>
      <w:r w:rsidR="004541E9" w:rsidRPr="00FA2C42">
        <w:rPr>
          <w:rFonts w:ascii="Times New Roman" w:hAnsi="Times New Roman" w:cs="Times New Roman"/>
          <w:sz w:val="24"/>
          <w:szCs w:val="24"/>
        </w:rPr>
        <w:t>69/17)</w:t>
      </w:r>
    </w:p>
    <w:p w14:paraId="2C4B8459" w14:textId="77777777" w:rsidR="00144AD6" w:rsidRPr="00FA2C42" w:rsidRDefault="00144AD6"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Pravilnik o razvrstavanju i kategorizaciji objekata u kojima se pružaju ugostiteljske usluge u domaćinstvu (NN 9/16, 54/16, 61/16, 69/17, 120/19)</w:t>
      </w:r>
    </w:p>
    <w:p w14:paraId="68210DFD" w14:textId="77777777" w:rsidR="002F51C5" w:rsidRPr="00FA2C42" w:rsidRDefault="00063E54"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pružanju usluga u turizmu (NN 130/17, 25/19, 98/19, 42/20, 70/21)</w:t>
      </w:r>
    </w:p>
    <w:p w14:paraId="5722A3F0" w14:textId="77777777" w:rsidR="00035B6A" w:rsidRPr="00FA2C42" w:rsidRDefault="003257CE"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Zakonu o zdravstvenoj zaštiti (NN 100/18, 125/19, 147/20)</w:t>
      </w:r>
    </w:p>
    <w:p w14:paraId="66F7FFC8" w14:textId="77777777" w:rsidR="00CD72DB" w:rsidRPr="00FA2C42" w:rsidRDefault="00CD72DB"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gradnji (NN 153/13, 20/17, 39/19, 125/19)</w:t>
      </w:r>
    </w:p>
    <w:p w14:paraId="531C9471" w14:textId="65BB866F" w:rsidR="00FF2B64" w:rsidRPr="00FA2C42" w:rsidRDefault="00FF2B64"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Pravilnik o jednostavnim i drugim građevinama i radovima (NN 112/2017</w:t>
      </w:r>
      <w:r w:rsidR="0043355E">
        <w:rPr>
          <w:rFonts w:ascii="Times New Roman" w:hAnsi="Times New Roman" w:cs="Times New Roman"/>
          <w:sz w:val="24"/>
          <w:szCs w:val="24"/>
        </w:rPr>
        <w:t>,</w:t>
      </w:r>
      <w:r w:rsidR="0043355E" w:rsidRPr="00D23BA0">
        <w:t xml:space="preserve"> </w:t>
      </w:r>
      <w:r w:rsidR="0043355E" w:rsidRPr="00D23BA0">
        <w:rPr>
          <w:rFonts w:ascii="Times New Roman" w:hAnsi="Times New Roman" w:cs="Times New Roman"/>
          <w:sz w:val="24"/>
          <w:szCs w:val="24"/>
          <w:highlight w:val="yellow"/>
        </w:rPr>
        <w:t>34/18, 36/19, 98/19 i 31/20</w:t>
      </w:r>
      <w:r w:rsidRPr="00FA2C42">
        <w:rPr>
          <w:rFonts w:ascii="Times New Roman" w:hAnsi="Times New Roman" w:cs="Times New Roman"/>
          <w:sz w:val="24"/>
          <w:szCs w:val="24"/>
        </w:rPr>
        <w:t>)   </w:t>
      </w:r>
    </w:p>
    <w:p w14:paraId="0A778567" w14:textId="77777777" w:rsidR="003D1E03" w:rsidRPr="00FA2C42" w:rsidRDefault="00CD72DB"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neprocijenjenom građevinskom zemljištu (NN 50/20)</w:t>
      </w:r>
    </w:p>
    <w:p w14:paraId="2645656F"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izmjenama i dopunama Zakona o istraživanju i eksploataciji ugljikovodika (NN 30/21)</w:t>
      </w:r>
    </w:p>
    <w:p w14:paraId="4F5122D3"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sprječavanju unošenja i širenja stranih te invazivnih stranih vrsta i upravljanju njima (NN 15/18)</w:t>
      </w:r>
    </w:p>
    <w:p w14:paraId="76B1C7C6"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Zakon o lovstvu (NN 99/18)  </w:t>
      </w:r>
    </w:p>
    <w:p w14:paraId="1D49EFF1"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 xml:space="preserve">Uredba o informiranju i sudjelovanju javnosti i zainteresirane javnosti u pitanjima zaštite okoliša (NN 64/08)  </w:t>
      </w:r>
    </w:p>
    <w:p w14:paraId="3886B184" w14:textId="77777777" w:rsidR="003D1E03" w:rsidRPr="00FA2C42" w:rsidRDefault="003D1E03"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Uredba o procjeni utjecaja zahvata na okoliš (NN 61/14 i 3/17)</w:t>
      </w:r>
    </w:p>
    <w:p w14:paraId="2254DAF0" w14:textId="77777777" w:rsidR="00037888" w:rsidRPr="00FA2C42" w:rsidRDefault="0003788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Zakonom o zaštiti i očuvanju kulturnih dobara (NN 69/99, 151/03, 157/03 Ispravak, 87/09, 88/10, 61/11 , 25/12, 136/12, 157/13, 152/14)</w:t>
      </w:r>
    </w:p>
    <w:p w14:paraId="2C5FF5B1" w14:textId="77777777" w:rsidR="009E51F2" w:rsidRPr="00FA2C42" w:rsidRDefault="009E51F2"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obnovljivim izvorima energije i visokoučinkovitoj kogeneraciji (</w:t>
      </w:r>
      <w:r w:rsidR="00035B6A" w:rsidRPr="00FA2C42">
        <w:rPr>
          <w:rFonts w:ascii="Times New Roman" w:hAnsi="Times New Roman" w:cs="Times New Roman"/>
          <w:sz w:val="24"/>
          <w:szCs w:val="24"/>
        </w:rPr>
        <w:t>NN</w:t>
      </w:r>
      <w:r w:rsidRPr="00FA2C42">
        <w:rPr>
          <w:rFonts w:ascii="Times New Roman" w:hAnsi="Times New Roman" w:cs="Times New Roman"/>
          <w:sz w:val="24"/>
          <w:szCs w:val="24"/>
        </w:rPr>
        <w:t>, br.</w:t>
      </w:r>
      <w:r w:rsidR="00AA7819" w:rsidRPr="00FA2C42">
        <w:rPr>
          <w:rFonts w:ascii="Times New Roman" w:hAnsi="Times New Roman" w:cs="Times New Roman"/>
          <w:sz w:val="24"/>
          <w:szCs w:val="24"/>
        </w:rPr>
        <w:t>138/21</w:t>
      </w:r>
      <w:r w:rsidRPr="00FA2C42">
        <w:rPr>
          <w:rFonts w:ascii="Times New Roman" w:hAnsi="Times New Roman" w:cs="Times New Roman"/>
          <w:sz w:val="24"/>
          <w:szCs w:val="24"/>
        </w:rPr>
        <w:t xml:space="preserve">); </w:t>
      </w:r>
    </w:p>
    <w:p w14:paraId="78614C3B" w14:textId="77777777" w:rsidR="009E51F2" w:rsidRPr="00FA2C42" w:rsidRDefault="009E51F2"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energetskoj učinkovitosti (</w:t>
      </w:r>
      <w:r w:rsidR="00035B6A" w:rsidRPr="00FA2C42">
        <w:rPr>
          <w:rFonts w:ascii="Times New Roman" w:hAnsi="Times New Roman" w:cs="Times New Roman"/>
          <w:sz w:val="24"/>
          <w:szCs w:val="24"/>
        </w:rPr>
        <w:t>NN</w:t>
      </w:r>
      <w:r w:rsidRPr="00FA2C42">
        <w:rPr>
          <w:rFonts w:ascii="Times New Roman" w:hAnsi="Times New Roman" w:cs="Times New Roman"/>
          <w:sz w:val="24"/>
          <w:szCs w:val="24"/>
        </w:rPr>
        <w:t xml:space="preserve"> 127/14, 116/18, 25/20, 32/21, 41/21);</w:t>
      </w:r>
    </w:p>
    <w:p w14:paraId="47B677D5" w14:textId="77777777" w:rsidR="00B822AE" w:rsidRPr="00FA2C42" w:rsidRDefault="00B822AE"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Zakon o Hrvatskom registru o osobama s invaliditetom  (</w:t>
      </w:r>
      <w:r w:rsidR="00035B6A" w:rsidRPr="00FA2C42">
        <w:rPr>
          <w:rFonts w:ascii="Times New Roman" w:hAnsi="Times New Roman" w:cs="Times New Roman"/>
          <w:sz w:val="24"/>
          <w:szCs w:val="24"/>
        </w:rPr>
        <w:t>NN</w:t>
      </w:r>
      <w:r w:rsidRPr="00FA2C42">
        <w:rPr>
          <w:rFonts w:ascii="Times New Roman" w:hAnsi="Times New Roman" w:cs="Times New Roman"/>
          <w:sz w:val="24"/>
          <w:szCs w:val="24"/>
        </w:rPr>
        <w:t xml:space="preserve"> 64/01)</w:t>
      </w:r>
    </w:p>
    <w:p w14:paraId="3E1FFEB8" w14:textId="6A97A342" w:rsidR="00B64AB8" w:rsidRPr="00FA2C42" w:rsidRDefault="00B64AB8" w:rsidP="00751CAE">
      <w:pPr>
        <w:pStyle w:val="ListParagraph"/>
        <w:numPr>
          <w:ilvl w:val="0"/>
          <w:numId w:val="22"/>
        </w:numPr>
        <w:spacing w:after="0"/>
        <w:jc w:val="both"/>
        <w:rPr>
          <w:rFonts w:ascii="Times New Roman" w:hAnsi="Times New Roman" w:cs="Times New Roman"/>
          <w:sz w:val="24"/>
          <w:szCs w:val="24"/>
        </w:rPr>
      </w:pPr>
      <w:r w:rsidRPr="00FA2C42">
        <w:rPr>
          <w:rFonts w:ascii="Times New Roman" w:hAnsi="Times New Roman" w:cs="Times New Roman"/>
          <w:sz w:val="24"/>
          <w:szCs w:val="24"/>
        </w:rPr>
        <w:t>Tehničke smjernice o primjeni načela nenanošenja bitne štete u okviru Uredbe o Mehanizmu za oporavak i otpornost</w:t>
      </w:r>
      <w:r w:rsidRPr="00FA2C42">
        <w:rPr>
          <w:rStyle w:val="FootnoteReference"/>
          <w:rFonts w:ascii="Times New Roman" w:hAnsi="Times New Roman" w:cs="Times New Roman"/>
          <w:sz w:val="24"/>
          <w:szCs w:val="24"/>
        </w:rPr>
        <w:footnoteReference w:id="2"/>
      </w:r>
      <w:r w:rsidRPr="00FA2C42">
        <w:rPr>
          <w:rFonts w:ascii="Times New Roman" w:hAnsi="Times New Roman" w:cs="Times New Roman"/>
          <w:sz w:val="24"/>
          <w:szCs w:val="24"/>
        </w:rPr>
        <w:t xml:space="preserve"> </w:t>
      </w:r>
    </w:p>
    <w:p w14:paraId="565EF81D" w14:textId="3BA1684C" w:rsidR="000D3B4E" w:rsidRPr="00FA2C42" w:rsidRDefault="000D3B4E" w:rsidP="000D3B4E">
      <w:pPr>
        <w:pStyle w:val="Default"/>
        <w:numPr>
          <w:ilvl w:val="0"/>
          <w:numId w:val="22"/>
        </w:numPr>
        <w:rPr>
          <w:rFonts w:ascii="Times New Roman" w:eastAsiaTheme="minorHAnsi" w:hAnsi="Times New Roman" w:cs="Times New Roman"/>
          <w:color w:val="auto"/>
          <w:szCs w:val="24"/>
          <w:lang w:eastAsia="en-US"/>
        </w:rPr>
      </w:pPr>
      <w:r w:rsidRPr="00FA2C42">
        <w:rPr>
          <w:rFonts w:ascii="Times New Roman" w:eastAsiaTheme="minorHAnsi" w:hAnsi="Times New Roman" w:cs="Times New Roman"/>
          <w:color w:val="auto"/>
          <w:szCs w:val="24"/>
          <w:lang w:eastAsia="en-US"/>
        </w:rPr>
        <w:t>Tehničkim smjernicama za pripremu infrastrukture za klimatske promjene u razdoblju 2021.-2027. (EK, C/2021/5430)</w:t>
      </w:r>
      <w:r w:rsidRPr="00FA2C42">
        <w:rPr>
          <w:rStyle w:val="FootnoteReference"/>
          <w:rFonts w:ascii="Times New Roman" w:eastAsiaTheme="minorHAnsi" w:hAnsi="Times New Roman" w:cs="Times New Roman"/>
          <w:color w:val="auto"/>
          <w:szCs w:val="24"/>
          <w:lang w:eastAsia="en-US"/>
        </w:rPr>
        <w:footnoteReference w:id="3"/>
      </w:r>
    </w:p>
    <w:p w14:paraId="3A2B0C91" w14:textId="4DA14BC2" w:rsidR="00751CAE" w:rsidRPr="00FA2C42" w:rsidRDefault="00751CAE" w:rsidP="000D3B4E">
      <w:pPr>
        <w:pStyle w:val="Default"/>
        <w:numPr>
          <w:ilvl w:val="0"/>
          <w:numId w:val="22"/>
        </w:numPr>
        <w:rPr>
          <w:rFonts w:ascii="Times New Roman" w:eastAsiaTheme="minorHAnsi" w:hAnsi="Times New Roman" w:cs="Times New Roman"/>
          <w:color w:val="auto"/>
          <w:szCs w:val="24"/>
          <w:lang w:eastAsia="en-US"/>
        </w:rPr>
      </w:pPr>
      <w:r w:rsidRPr="00FA2C42">
        <w:rPr>
          <w:rFonts w:ascii="Times New Roman" w:eastAsia="Times New Roman" w:hAnsi="Times New Roman" w:cs="Times New Roman"/>
          <w:color w:val="000000" w:themeColor="text1"/>
        </w:rPr>
        <w:t>Pravilnik o sustavu za praćenje, mjerenje i verifikaciju ušteda energije (NN 98/21)</w:t>
      </w:r>
    </w:p>
    <w:p w14:paraId="6C7BB89A" w14:textId="77777777" w:rsidR="00653244"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Odluka Europske komisije o Karti regionalnih potpora za Republiku Hrvatsku br. SA.64581</w:t>
      </w:r>
      <w:r w:rsidR="009E51F2" w:rsidRPr="00FA2C42">
        <w:rPr>
          <w:rFonts w:ascii="Times New Roman" w:hAnsi="Times New Roman" w:cs="Times New Roman"/>
          <w:sz w:val="24"/>
          <w:szCs w:val="24"/>
        </w:rPr>
        <w:t xml:space="preserve"> </w:t>
      </w:r>
      <w:r w:rsidR="0012431B" w:rsidRPr="00FA2C42">
        <w:rPr>
          <w:rFonts w:ascii="Times New Roman" w:hAnsi="Times New Roman" w:cs="Times New Roman"/>
          <w:sz w:val="24"/>
          <w:szCs w:val="24"/>
        </w:rPr>
        <w:t>(2021/N);</w:t>
      </w:r>
    </w:p>
    <w:p w14:paraId="6165CB07" w14:textId="77777777" w:rsidR="008717CF" w:rsidRPr="00FA2C42" w:rsidRDefault="00D04A28" w:rsidP="00BE2A86">
      <w:pPr>
        <w:pStyle w:val="ListParagraph"/>
        <w:numPr>
          <w:ilvl w:val="0"/>
          <w:numId w:val="22"/>
        </w:numPr>
        <w:jc w:val="both"/>
        <w:rPr>
          <w:rFonts w:ascii="Times New Roman" w:hAnsi="Times New Roman" w:cs="Times New Roman"/>
          <w:sz w:val="24"/>
          <w:szCs w:val="24"/>
        </w:rPr>
      </w:pPr>
      <w:r w:rsidRPr="00FA2C42">
        <w:rPr>
          <w:rFonts w:ascii="Times New Roman" w:hAnsi="Times New Roman" w:cs="Times New Roman"/>
          <w:sz w:val="24"/>
          <w:szCs w:val="24"/>
        </w:rPr>
        <w:t>Karta regionalnih potpora za Hrvatsku (1. siječnja 2022.</w:t>
      </w:r>
      <w:r w:rsidR="00456CFE" w:rsidRPr="00FA2C42">
        <w:rPr>
          <w:rFonts w:ascii="Times New Roman" w:hAnsi="Times New Roman" w:cs="Times New Roman"/>
          <w:sz w:val="24"/>
          <w:szCs w:val="24"/>
        </w:rPr>
        <w:t xml:space="preserve"> </w:t>
      </w:r>
      <w:r w:rsidRPr="00FA2C42">
        <w:rPr>
          <w:rFonts w:ascii="Times New Roman" w:hAnsi="Times New Roman" w:cs="Times New Roman"/>
          <w:sz w:val="24"/>
          <w:szCs w:val="24"/>
        </w:rPr>
        <w:t>–</w:t>
      </w:r>
      <w:r w:rsidR="00456CFE" w:rsidRPr="00FA2C42">
        <w:rPr>
          <w:rFonts w:ascii="Times New Roman" w:hAnsi="Times New Roman" w:cs="Times New Roman"/>
          <w:sz w:val="24"/>
          <w:szCs w:val="24"/>
        </w:rPr>
        <w:t xml:space="preserve"> </w:t>
      </w:r>
      <w:r w:rsidRPr="00FA2C42">
        <w:rPr>
          <w:rFonts w:ascii="Times New Roman" w:hAnsi="Times New Roman" w:cs="Times New Roman"/>
          <w:sz w:val="24"/>
          <w:szCs w:val="24"/>
        </w:rPr>
        <w:t>31. prosinca 2027.)</w:t>
      </w:r>
      <w:r w:rsidR="008B39AA" w:rsidRPr="00FA2C42">
        <w:rPr>
          <w:rStyle w:val="FootnoteReference"/>
          <w:rFonts w:ascii="Times New Roman" w:hAnsi="Times New Roman" w:cs="Times New Roman"/>
          <w:sz w:val="24"/>
          <w:szCs w:val="24"/>
        </w:rPr>
        <w:footnoteReference w:id="4"/>
      </w:r>
    </w:p>
    <w:p w14:paraId="192AB8B7" w14:textId="77777777" w:rsidR="006E670F" w:rsidRPr="00FA2C42" w:rsidRDefault="008717CF" w:rsidP="00EF7B9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 xml:space="preserve">Propisi koji se odnose na ovaj Poziv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w:t>
      </w:r>
      <w:r w:rsidRPr="00FA2C42">
        <w:rPr>
          <w:rFonts w:ascii="Times New Roman" w:hAnsi="Times New Roman" w:cs="Times New Roman"/>
          <w:sz w:val="24"/>
          <w:szCs w:val="24"/>
        </w:rPr>
        <w:lastRenderedPageBreak/>
        <w:t>se na prijavitelja primijeniti propisi koji su na snazi (važeći) u trenutku podnošenja projektnog prijedloga.</w:t>
      </w:r>
    </w:p>
    <w:p w14:paraId="16FD10E9" w14:textId="77777777" w:rsidR="000421F9" w:rsidRPr="00FA2C42" w:rsidRDefault="000421F9">
      <w:pPr>
        <w:rPr>
          <w:rFonts w:ascii="Times New Roman" w:hAnsi="Times New Roman" w:cs="Times New Roman"/>
          <w:b/>
          <w:sz w:val="24"/>
          <w:szCs w:val="24"/>
        </w:rPr>
      </w:pPr>
    </w:p>
    <w:p w14:paraId="057E789D" w14:textId="77777777" w:rsidR="00333441" w:rsidRPr="00FA2C42" w:rsidRDefault="00333441" w:rsidP="00333441">
      <w:pPr>
        <w:jc w:val="both"/>
        <w:rPr>
          <w:rFonts w:ascii="Times New Roman" w:hAnsi="Times New Roman" w:cs="Times New Roman"/>
          <w:b/>
          <w:sz w:val="24"/>
          <w:szCs w:val="24"/>
        </w:rPr>
      </w:pPr>
      <w:r w:rsidRPr="00FA2C42">
        <w:rPr>
          <w:rFonts w:ascii="Times New Roman" w:hAnsi="Times New Roman" w:cs="Times New Roman"/>
          <w:b/>
          <w:sz w:val="24"/>
          <w:szCs w:val="24"/>
        </w:rPr>
        <w:t>Strateški okvir:</w:t>
      </w:r>
    </w:p>
    <w:p w14:paraId="5FE5DAD4" w14:textId="77777777" w:rsidR="00333441" w:rsidRPr="00FA2C42" w:rsidRDefault="00333441" w:rsidP="00BE2A86">
      <w:pPr>
        <w:pStyle w:val="ListParagraph"/>
        <w:numPr>
          <w:ilvl w:val="0"/>
          <w:numId w:val="23"/>
        </w:numPr>
        <w:jc w:val="both"/>
        <w:rPr>
          <w:rFonts w:ascii="Times New Roman" w:hAnsi="Times New Roman" w:cs="Times New Roman"/>
          <w:sz w:val="24"/>
          <w:szCs w:val="24"/>
        </w:rPr>
      </w:pPr>
      <w:r w:rsidRPr="00FA2C42">
        <w:rPr>
          <w:rFonts w:ascii="Times New Roman" w:hAnsi="Times New Roman" w:cs="Times New Roman"/>
          <w:sz w:val="24"/>
          <w:szCs w:val="24"/>
        </w:rPr>
        <w:t>Nacionalni plan oporavka i otpornosti 2021. – 2026;</w:t>
      </w:r>
    </w:p>
    <w:p w14:paraId="1008CEE9" w14:textId="77777777" w:rsidR="00333441" w:rsidRPr="00FA2C42" w:rsidRDefault="00333441" w:rsidP="00BE2A86">
      <w:pPr>
        <w:pStyle w:val="ListParagraph"/>
        <w:numPr>
          <w:ilvl w:val="0"/>
          <w:numId w:val="23"/>
        </w:numPr>
        <w:jc w:val="both"/>
        <w:rPr>
          <w:rFonts w:ascii="Times New Roman" w:hAnsi="Times New Roman" w:cs="Times New Roman"/>
          <w:sz w:val="24"/>
          <w:szCs w:val="24"/>
        </w:rPr>
      </w:pPr>
      <w:r w:rsidRPr="00FA2C42">
        <w:rPr>
          <w:rFonts w:ascii="Times New Roman" w:hAnsi="Times New Roman" w:cs="Times New Roman"/>
          <w:sz w:val="24"/>
          <w:szCs w:val="24"/>
        </w:rPr>
        <w:t>Nacionalna razvojna strategija Republike Hrvatske do 2030. godine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13/2021);</w:t>
      </w:r>
    </w:p>
    <w:p w14:paraId="3CF67698" w14:textId="77777777" w:rsidR="00AF4CF6" w:rsidRPr="00FA2C42" w:rsidRDefault="00AF4CF6" w:rsidP="00BE2A86">
      <w:pPr>
        <w:pStyle w:val="ListParagraph"/>
        <w:numPr>
          <w:ilvl w:val="0"/>
          <w:numId w:val="23"/>
        </w:numPr>
        <w:jc w:val="both"/>
        <w:rPr>
          <w:rFonts w:ascii="Times New Roman" w:hAnsi="Times New Roman" w:cs="Times New Roman"/>
          <w:sz w:val="24"/>
          <w:szCs w:val="24"/>
        </w:rPr>
      </w:pPr>
      <w:r w:rsidRPr="00FA2C42">
        <w:rPr>
          <w:rFonts w:ascii="Times New Roman" w:hAnsi="Times New Roman" w:cs="Times New Roman"/>
          <w:sz w:val="24"/>
          <w:szCs w:val="24"/>
        </w:rPr>
        <w:t>Nacionalna strategija prilagodbe klimatskim promjenama u Republici Hrvatskoj za razdoblje do 2040. godine s pogledom na 2070. godinu</w:t>
      </w:r>
      <w:r w:rsidR="005C0609" w:rsidRPr="00FA2C42">
        <w:rPr>
          <w:rFonts w:ascii="Times New Roman" w:hAnsi="Times New Roman" w:cs="Times New Roman"/>
          <w:sz w:val="24"/>
          <w:szCs w:val="24"/>
        </w:rPr>
        <w:t xml:space="preserve"> (</w:t>
      </w:r>
      <w:r w:rsidR="008C5369" w:rsidRPr="00FA2C42">
        <w:rPr>
          <w:rFonts w:ascii="Times New Roman" w:hAnsi="Times New Roman" w:cs="Times New Roman"/>
          <w:sz w:val="24"/>
          <w:szCs w:val="24"/>
        </w:rPr>
        <w:t xml:space="preserve">NN </w:t>
      </w:r>
      <w:r w:rsidR="005C0609" w:rsidRPr="00FA2C42">
        <w:rPr>
          <w:rFonts w:ascii="Times New Roman" w:hAnsi="Times New Roman" w:cs="Times New Roman"/>
          <w:sz w:val="24"/>
          <w:szCs w:val="24"/>
        </w:rPr>
        <w:t>46/2020);</w:t>
      </w:r>
    </w:p>
    <w:p w14:paraId="563076AA" w14:textId="77777777" w:rsidR="00333441" w:rsidRPr="00FA2C42" w:rsidRDefault="00333441" w:rsidP="00BE2A86">
      <w:pPr>
        <w:pStyle w:val="ListParagraph"/>
        <w:numPr>
          <w:ilvl w:val="0"/>
          <w:numId w:val="23"/>
        </w:numPr>
        <w:jc w:val="both"/>
        <w:rPr>
          <w:rFonts w:ascii="Times New Roman" w:hAnsi="Times New Roman" w:cs="Times New Roman"/>
          <w:sz w:val="24"/>
          <w:szCs w:val="24"/>
        </w:rPr>
      </w:pPr>
      <w:r w:rsidRPr="00FA2C42">
        <w:rPr>
          <w:rFonts w:ascii="Times New Roman" w:hAnsi="Times New Roman" w:cs="Times New Roman"/>
          <w:sz w:val="24"/>
          <w:szCs w:val="24"/>
        </w:rPr>
        <w:t>Europski zeleni plan COM(2019) 640 final</w:t>
      </w:r>
      <w:r w:rsidR="00E4334D" w:rsidRPr="00FA2C42">
        <w:rPr>
          <w:rStyle w:val="FootnoteReference"/>
          <w:rFonts w:ascii="Times New Roman" w:hAnsi="Times New Roman" w:cs="Times New Roman"/>
          <w:sz w:val="24"/>
          <w:szCs w:val="24"/>
        </w:rPr>
        <w:footnoteReference w:id="5"/>
      </w:r>
    </w:p>
    <w:p w14:paraId="1C45429C" w14:textId="77777777" w:rsidR="009C4BEF" w:rsidRPr="00FA2C42" w:rsidRDefault="009C4BEF" w:rsidP="00BE2A86">
      <w:pPr>
        <w:pStyle w:val="ListParagraph"/>
        <w:numPr>
          <w:ilvl w:val="0"/>
          <w:numId w:val="23"/>
        </w:numPr>
        <w:jc w:val="both"/>
        <w:rPr>
          <w:rFonts w:ascii="Times New Roman" w:hAnsi="Times New Roman" w:cs="Times New Roman"/>
          <w:sz w:val="24"/>
          <w:szCs w:val="24"/>
        </w:rPr>
      </w:pPr>
      <w:r w:rsidRPr="00FA2C42">
        <w:rPr>
          <w:rFonts w:ascii="Times New Roman" w:hAnsi="Times New Roman" w:cs="Times New Roman"/>
          <w:sz w:val="24"/>
          <w:szCs w:val="24"/>
        </w:rPr>
        <w:t>Novi akcijski plan za kružno gospodarstvo za čišću i konkurentniju Europu</w:t>
      </w:r>
      <w:r w:rsidRPr="00FA2C42">
        <w:rPr>
          <w:rStyle w:val="FootnoteReference"/>
          <w:rFonts w:ascii="Times New Roman" w:hAnsi="Times New Roman" w:cs="Times New Roman"/>
          <w:sz w:val="24"/>
          <w:szCs w:val="24"/>
        </w:rPr>
        <w:footnoteReference w:id="6"/>
      </w:r>
    </w:p>
    <w:p w14:paraId="28190EE6" w14:textId="77777777" w:rsidR="00AB5970" w:rsidRPr="00FA2C42" w:rsidRDefault="00AB5970" w:rsidP="00BE2A86">
      <w:pPr>
        <w:pStyle w:val="ListParagraph"/>
        <w:numPr>
          <w:ilvl w:val="0"/>
          <w:numId w:val="23"/>
        </w:numPr>
        <w:jc w:val="both"/>
        <w:rPr>
          <w:rFonts w:ascii="Times New Roman" w:hAnsi="Times New Roman" w:cs="Times New Roman"/>
          <w:sz w:val="24"/>
          <w:szCs w:val="24"/>
        </w:rPr>
      </w:pPr>
      <w:r w:rsidRPr="00FA2C42">
        <w:rPr>
          <w:rFonts w:ascii="Times New Roman" w:hAnsi="Times New Roman" w:cs="Times New Roman"/>
          <w:sz w:val="24"/>
          <w:szCs w:val="24"/>
        </w:rPr>
        <w:t>Europa spremna za digitalno doba</w:t>
      </w:r>
      <w:r w:rsidRPr="00FA2C42">
        <w:rPr>
          <w:rStyle w:val="FootnoteReference"/>
          <w:rFonts w:ascii="Times New Roman" w:hAnsi="Times New Roman" w:cs="Times New Roman"/>
          <w:sz w:val="24"/>
          <w:szCs w:val="24"/>
        </w:rPr>
        <w:footnoteReference w:id="7"/>
      </w:r>
      <w:r w:rsidR="009E51F2" w:rsidRPr="00FA2C42">
        <w:rPr>
          <w:rFonts w:ascii="Times New Roman" w:hAnsi="Times New Roman" w:cs="Times New Roman"/>
          <w:sz w:val="24"/>
          <w:szCs w:val="24"/>
        </w:rPr>
        <w:t>.</w:t>
      </w:r>
    </w:p>
    <w:p w14:paraId="645D582E" w14:textId="77777777" w:rsidR="00D909A7" w:rsidRPr="00FA2C42" w:rsidRDefault="00D909A7" w:rsidP="00BE2A86">
      <w:pPr>
        <w:pStyle w:val="ListParagraph"/>
        <w:numPr>
          <w:ilvl w:val="0"/>
          <w:numId w:val="23"/>
        </w:numPr>
        <w:jc w:val="both"/>
        <w:rPr>
          <w:rFonts w:ascii="Times New Roman" w:hAnsi="Times New Roman" w:cs="Times New Roman"/>
          <w:sz w:val="24"/>
          <w:szCs w:val="24"/>
        </w:rPr>
      </w:pPr>
      <w:r w:rsidRPr="00FA2C42">
        <w:rPr>
          <w:rFonts w:ascii="Times New Roman" w:hAnsi="Times New Roman" w:cs="Times New Roman"/>
          <w:sz w:val="24"/>
          <w:szCs w:val="24"/>
        </w:rPr>
        <w:t>Indeks turističke razvijenosti</w:t>
      </w:r>
      <w:r w:rsidR="003C120D" w:rsidRPr="00FA2C42">
        <w:rPr>
          <w:rFonts w:ascii="Times New Roman" w:hAnsi="Times New Roman" w:cs="Times New Roman"/>
          <w:sz w:val="24"/>
          <w:szCs w:val="24"/>
        </w:rPr>
        <w:t xml:space="preserve"> jedinica lokalne samouprave u Republici Hrvatskoj</w:t>
      </w:r>
      <w:r w:rsidR="00342305" w:rsidRPr="00FA2C42">
        <w:rPr>
          <w:rFonts w:ascii="Times New Roman" w:hAnsi="Times New Roman" w:cs="Times New Roman"/>
          <w:sz w:val="24"/>
          <w:szCs w:val="24"/>
        </w:rPr>
        <w:t xml:space="preserve"> za 2020. godinu</w:t>
      </w:r>
      <w:r w:rsidR="0099668E" w:rsidRPr="00FA2C42">
        <w:rPr>
          <w:rStyle w:val="FootnoteReference"/>
          <w:rFonts w:ascii="Times New Roman" w:hAnsi="Times New Roman" w:cs="Times New Roman"/>
          <w:sz w:val="24"/>
          <w:szCs w:val="24"/>
        </w:rPr>
        <w:footnoteReference w:id="8"/>
      </w:r>
    </w:p>
    <w:p w14:paraId="6C0CD99D" w14:textId="77777777" w:rsidR="00E60538" w:rsidRPr="00FA2C42" w:rsidRDefault="00E60538" w:rsidP="00BE2A86">
      <w:pPr>
        <w:pStyle w:val="ListParagraph"/>
        <w:numPr>
          <w:ilvl w:val="0"/>
          <w:numId w:val="23"/>
        </w:numPr>
        <w:jc w:val="both"/>
        <w:rPr>
          <w:rFonts w:ascii="Times New Roman" w:hAnsi="Times New Roman" w:cs="Times New Roman"/>
          <w:sz w:val="24"/>
          <w:szCs w:val="24"/>
        </w:rPr>
      </w:pPr>
      <w:r w:rsidRPr="00FA2C42">
        <w:rPr>
          <w:rFonts w:ascii="Times New Roman" w:hAnsi="Times New Roman" w:cs="Times New Roman"/>
          <w:sz w:val="24"/>
          <w:szCs w:val="24"/>
        </w:rPr>
        <w:t>Analiza scenarija u okviru izrade</w:t>
      </w:r>
      <w:r w:rsidR="003E7F19" w:rsidRPr="00FA2C42">
        <w:rPr>
          <w:rFonts w:ascii="Times New Roman" w:hAnsi="Times New Roman" w:cs="Times New Roman"/>
          <w:sz w:val="24"/>
          <w:szCs w:val="24"/>
        </w:rPr>
        <w:t xml:space="preserve"> Strategije razvoja održivog turizma do 2030. godine</w:t>
      </w:r>
      <w:r w:rsidR="003E7F19" w:rsidRPr="00FA2C42">
        <w:rPr>
          <w:rStyle w:val="FootnoteReference"/>
          <w:rFonts w:ascii="Times New Roman" w:hAnsi="Times New Roman" w:cs="Times New Roman"/>
          <w:sz w:val="24"/>
          <w:szCs w:val="24"/>
        </w:rPr>
        <w:footnoteReference w:id="9"/>
      </w:r>
    </w:p>
    <w:p w14:paraId="4405545F" w14:textId="77777777" w:rsidR="00567FE7" w:rsidRPr="00FA2C42" w:rsidRDefault="00567FE7" w:rsidP="00567FE7">
      <w:pPr>
        <w:jc w:val="both"/>
        <w:rPr>
          <w:rFonts w:ascii="Times New Roman" w:hAnsi="Times New Roman" w:cs="Times New Roman"/>
          <w:sz w:val="24"/>
          <w:szCs w:val="24"/>
        </w:rPr>
      </w:pPr>
    </w:p>
    <w:p w14:paraId="1B828F90" w14:textId="77777777" w:rsidR="00D564A6" w:rsidRPr="00FA2C42" w:rsidRDefault="00D564A6" w:rsidP="00D564A6">
      <w:pPr>
        <w:pStyle w:val="Heading2"/>
        <w:numPr>
          <w:ilvl w:val="1"/>
          <w:numId w:val="2"/>
        </w:numPr>
        <w:rPr>
          <w:rFonts w:cs="Times New Roman"/>
          <w:i w:val="0"/>
          <w:szCs w:val="24"/>
        </w:rPr>
      </w:pPr>
      <w:bookmarkStart w:id="15" w:name="_Toc115794216"/>
      <w:r w:rsidRPr="00FA2C42">
        <w:rPr>
          <w:rFonts w:cs="Times New Roman"/>
          <w:i w:val="0"/>
          <w:szCs w:val="24"/>
        </w:rPr>
        <w:t>Predmet Poziva</w:t>
      </w:r>
      <w:bookmarkEnd w:id="15"/>
    </w:p>
    <w:p w14:paraId="7ACA52FD" w14:textId="77777777" w:rsidR="00567FE7" w:rsidRPr="00FA2C42" w:rsidRDefault="00567FE7" w:rsidP="00567FE7">
      <w:pPr>
        <w:rPr>
          <w:rFonts w:ascii="Times New Roman" w:hAnsi="Times New Roman" w:cs="Times New Roman"/>
        </w:rPr>
      </w:pPr>
    </w:p>
    <w:p w14:paraId="3EDE9F48" w14:textId="77777777" w:rsidR="005A32E8" w:rsidRPr="00FA2C42" w:rsidRDefault="005A32E8" w:rsidP="009A0A10">
      <w:pPr>
        <w:jc w:val="both"/>
        <w:rPr>
          <w:rFonts w:ascii="Times New Roman" w:hAnsi="Times New Roman" w:cs="Times New Roman"/>
          <w:sz w:val="24"/>
          <w:szCs w:val="24"/>
        </w:rPr>
      </w:pPr>
      <w:r w:rsidRPr="00FA2C42">
        <w:rPr>
          <w:rFonts w:ascii="Times New Roman" w:hAnsi="Times New Roman" w:cs="Times New Roman"/>
          <w:sz w:val="24"/>
          <w:szCs w:val="24"/>
        </w:rPr>
        <w:t>Predmet ovog Poziva je poticanje ulaganja više dodane vrijednosti poduzetnika koja će doprinijeti razvoju održivog turizma uz pomoć zelene i digitalne tranzicije te poticanje oporavka i otpornosti poduzetnika u cijelom lancu vrijednosti turizma.</w:t>
      </w:r>
    </w:p>
    <w:p w14:paraId="7D91723B" w14:textId="77777777" w:rsidR="00567FE7" w:rsidRPr="00FA2C42" w:rsidRDefault="00567FE7" w:rsidP="009A0A10">
      <w:pPr>
        <w:jc w:val="both"/>
        <w:rPr>
          <w:rFonts w:ascii="Times New Roman" w:hAnsi="Times New Roman" w:cs="Times New Roman"/>
          <w:sz w:val="24"/>
          <w:szCs w:val="24"/>
        </w:rPr>
      </w:pPr>
    </w:p>
    <w:p w14:paraId="4FD842E9" w14:textId="77777777" w:rsidR="00D564A6" w:rsidRPr="00FA2C42" w:rsidRDefault="00D564A6" w:rsidP="00D564A6">
      <w:pPr>
        <w:pStyle w:val="Heading2"/>
        <w:numPr>
          <w:ilvl w:val="1"/>
          <w:numId w:val="2"/>
        </w:numPr>
        <w:rPr>
          <w:rFonts w:cs="Times New Roman"/>
          <w:i w:val="0"/>
          <w:szCs w:val="24"/>
        </w:rPr>
      </w:pPr>
      <w:bookmarkStart w:id="16" w:name="_Toc115794217"/>
      <w:r w:rsidRPr="00FA2C42">
        <w:rPr>
          <w:rFonts w:cs="Times New Roman"/>
          <w:i w:val="0"/>
          <w:szCs w:val="24"/>
        </w:rPr>
        <w:t>Svrha (cilj) Poziva</w:t>
      </w:r>
      <w:bookmarkEnd w:id="16"/>
    </w:p>
    <w:p w14:paraId="368BB9B0" w14:textId="77777777" w:rsidR="00567FE7" w:rsidRPr="00FA2C42" w:rsidRDefault="00567FE7" w:rsidP="00567FE7">
      <w:pPr>
        <w:rPr>
          <w:rFonts w:ascii="Times New Roman" w:hAnsi="Times New Roman" w:cs="Times New Roman"/>
        </w:rPr>
      </w:pPr>
    </w:p>
    <w:p w14:paraId="295F74FF" w14:textId="77777777" w:rsidR="009A0A10" w:rsidRPr="00FA2C42" w:rsidRDefault="009A0A10" w:rsidP="009A0A10">
      <w:pPr>
        <w:jc w:val="both"/>
        <w:rPr>
          <w:rFonts w:ascii="Times New Roman" w:hAnsi="Times New Roman" w:cs="Times New Roman"/>
          <w:sz w:val="24"/>
          <w:szCs w:val="24"/>
        </w:rPr>
      </w:pPr>
      <w:r w:rsidRPr="00FA2C42">
        <w:rPr>
          <w:rFonts w:ascii="Times New Roman" w:hAnsi="Times New Roman" w:cs="Times New Roman"/>
          <w:sz w:val="24"/>
          <w:szCs w:val="24"/>
        </w:rPr>
        <w:t>Svrha ovog Poziva je</w:t>
      </w:r>
      <w:r w:rsidR="00106E5C" w:rsidRPr="00FA2C42">
        <w:rPr>
          <w:rFonts w:ascii="Times New Roman" w:hAnsi="Times New Roman" w:cs="Times New Roman"/>
          <w:sz w:val="24"/>
          <w:szCs w:val="24"/>
        </w:rPr>
        <w:t xml:space="preserve"> razvoj turističkih proizvoda prihvatljivih za okoliš i učinkovitost resursa posebice onih u turistički slabije razvijenim područjima putem povezivanja poduzetnika u lancu vrijednosti turizma, povećanje otpornosti i produktivnosti poduzeća, kao i bolje pozicioniranje na turističkom tržištu kroz uvođenje inovacija i digitalnih tehnologija, uključujući i transformaciju privatnih iznajmljivača u poduzetnike.</w:t>
      </w:r>
    </w:p>
    <w:p w14:paraId="4E182F3B" w14:textId="77777777" w:rsidR="009A0A10" w:rsidRPr="00FA2C42" w:rsidRDefault="009A0A10" w:rsidP="009A0A10">
      <w:pPr>
        <w:jc w:val="both"/>
        <w:rPr>
          <w:rFonts w:ascii="Times New Roman" w:hAnsi="Times New Roman" w:cs="Times New Roman"/>
          <w:sz w:val="24"/>
          <w:szCs w:val="24"/>
        </w:rPr>
      </w:pPr>
      <w:r w:rsidRPr="00FA2C42">
        <w:rPr>
          <w:rFonts w:ascii="Times New Roman" w:hAnsi="Times New Roman" w:cs="Times New Roman"/>
          <w:sz w:val="24"/>
          <w:szCs w:val="24"/>
        </w:rPr>
        <w:t>Uz navedeno, svrha ovog Poziva je i smanjenje</w:t>
      </w:r>
      <w:r w:rsidRPr="00FA2C42">
        <w:rPr>
          <w:rFonts w:ascii="Times New Roman" w:hAnsi="Times New Roman" w:cs="Times New Roman"/>
          <w:sz w:val="24"/>
        </w:rPr>
        <w:t xml:space="preserve"> učinaka prekomjernog turizma u najrazvijenijim </w:t>
      </w:r>
      <w:r w:rsidRPr="00FA2C42">
        <w:rPr>
          <w:rFonts w:ascii="Times New Roman" w:hAnsi="Times New Roman" w:cs="Times New Roman"/>
          <w:sz w:val="24"/>
          <w:szCs w:val="24"/>
        </w:rPr>
        <w:t>turističkim područjima, održivi i niskougljični rast turizma visoke kvalitete u slabije ra</w:t>
      </w:r>
      <w:r w:rsidR="006413D4" w:rsidRPr="00FA2C42">
        <w:rPr>
          <w:rFonts w:ascii="Times New Roman" w:hAnsi="Times New Roman" w:cs="Times New Roman"/>
          <w:sz w:val="24"/>
          <w:szCs w:val="24"/>
        </w:rPr>
        <w:t>zvijenim turističkim područjima te</w:t>
      </w:r>
      <w:r w:rsidRPr="00FA2C42">
        <w:rPr>
          <w:rFonts w:ascii="Times New Roman" w:hAnsi="Times New Roman" w:cs="Times New Roman"/>
          <w:sz w:val="24"/>
          <w:szCs w:val="24"/>
        </w:rPr>
        <w:t xml:space="preserve"> jačanje socijalne održivosti kroz povećanje zaposlenosti u lokalnim zajednicama.</w:t>
      </w:r>
    </w:p>
    <w:p w14:paraId="10D8C70C" w14:textId="77777777" w:rsidR="009A0A10" w:rsidRPr="00FA2C42" w:rsidRDefault="009A0A10" w:rsidP="009A0A10">
      <w:pPr>
        <w:jc w:val="both"/>
        <w:rPr>
          <w:rFonts w:ascii="Times New Roman" w:hAnsi="Times New Roman" w:cs="Times New Roman"/>
          <w:sz w:val="24"/>
          <w:szCs w:val="24"/>
        </w:rPr>
      </w:pPr>
      <w:r w:rsidRPr="00FA2C42">
        <w:rPr>
          <w:rFonts w:ascii="Times New Roman" w:hAnsi="Times New Roman" w:cs="Times New Roman"/>
          <w:sz w:val="24"/>
          <w:szCs w:val="24"/>
        </w:rPr>
        <w:t xml:space="preserve">Sukladno NPOO-u, dio ukupnih ulaganja dodijelit će se za ulaganja usmjerena na ublažavanje klimatskih promjena ili prilagodbu tim promjenama, digitalizaciju, aktivnosti u skladu s kriterijima smanjenja emisija stakleničkih plinova, energetske učinkovitosti ili smanjenja otpada te za prelazak na kružno gospodarstvo. </w:t>
      </w:r>
    </w:p>
    <w:p w14:paraId="6758DE50" w14:textId="77777777" w:rsidR="009A0A10" w:rsidRPr="00FA2C42" w:rsidRDefault="009A0A10" w:rsidP="009A0A10">
      <w:pPr>
        <w:jc w:val="both"/>
        <w:rPr>
          <w:rFonts w:ascii="Times New Roman" w:hAnsi="Times New Roman" w:cs="Times New Roman"/>
          <w:sz w:val="24"/>
          <w:szCs w:val="24"/>
        </w:rPr>
      </w:pPr>
      <w:r w:rsidRPr="00FA2C42">
        <w:rPr>
          <w:rFonts w:ascii="Times New Roman" w:hAnsi="Times New Roman" w:cs="Times New Roman"/>
          <w:sz w:val="24"/>
          <w:szCs w:val="24"/>
        </w:rPr>
        <w:lastRenderedPageBreak/>
        <w:t>Također, dio ulaganja dodijelit će se za potporu ulaganjima koja doprinose zelenoj tranziciji te koja su usklađena sa zakonodavnim okvirom u području okoliša na razini EU</w:t>
      </w:r>
      <w:r w:rsidR="006413D4" w:rsidRPr="00FA2C42">
        <w:rPr>
          <w:rFonts w:ascii="Times New Roman" w:hAnsi="Times New Roman" w:cs="Times New Roman"/>
          <w:sz w:val="24"/>
          <w:szCs w:val="24"/>
        </w:rPr>
        <w:t>,</w:t>
      </w:r>
      <w:r w:rsidRPr="00FA2C42">
        <w:rPr>
          <w:rFonts w:ascii="Times New Roman" w:hAnsi="Times New Roman" w:cs="Times New Roman"/>
          <w:sz w:val="24"/>
          <w:szCs w:val="24"/>
        </w:rPr>
        <w:t xml:space="preserve"> kao i na razini Republike Hrvatske.</w:t>
      </w:r>
    </w:p>
    <w:p w14:paraId="5755A3CA" w14:textId="77777777" w:rsidR="009A0A10" w:rsidRPr="00FA2C42" w:rsidRDefault="009A0A10" w:rsidP="009A0A10">
      <w:pPr>
        <w:jc w:val="both"/>
        <w:rPr>
          <w:rFonts w:ascii="Times New Roman" w:hAnsi="Times New Roman" w:cs="Times New Roman"/>
          <w:sz w:val="24"/>
          <w:szCs w:val="24"/>
        </w:rPr>
      </w:pPr>
      <w:r w:rsidRPr="00FA2C42">
        <w:rPr>
          <w:rFonts w:ascii="Times New Roman" w:hAnsi="Times New Roman" w:cs="Times New Roman"/>
          <w:sz w:val="24"/>
          <w:szCs w:val="24"/>
        </w:rPr>
        <w:t>Ukupan raspoloživ iznos bespovratnih sredstava za dodjelu u okviru ovog Poziva je 1.250.000.000,00 HRK</w:t>
      </w:r>
      <w:r w:rsidR="00757425" w:rsidRPr="00FA2C42">
        <w:rPr>
          <w:rFonts w:ascii="Times New Roman" w:hAnsi="Times New Roman" w:cs="Times New Roman"/>
          <w:sz w:val="24"/>
          <w:szCs w:val="24"/>
        </w:rPr>
        <w:t xml:space="preserve"> (165.903.510,52 EUR)</w:t>
      </w:r>
      <w:r w:rsidR="00576ED5" w:rsidRPr="00FA2C42">
        <w:rPr>
          <w:rStyle w:val="FootnoteReference"/>
          <w:rFonts w:ascii="Times New Roman" w:hAnsi="Times New Roman" w:cs="Times New Roman"/>
          <w:sz w:val="24"/>
          <w:szCs w:val="24"/>
        </w:rPr>
        <w:footnoteReference w:id="10"/>
      </w:r>
      <w:r w:rsidR="00416C9A" w:rsidRPr="00FA2C42">
        <w:rPr>
          <w:rFonts w:ascii="Times New Roman" w:hAnsi="Times New Roman" w:cs="Times New Roman"/>
          <w:sz w:val="24"/>
          <w:szCs w:val="24"/>
        </w:rPr>
        <w:t>,</w:t>
      </w:r>
      <w:r w:rsidRPr="00FA2C42">
        <w:rPr>
          <w:rFonts w:ascii="Times New Roman" w:hAnsi="Times New Roman" w:cs="Times New Roman"/>
          <w:sz w:val="24"/>
          <w:szCs w:val="24"/>
        </w:rPr>
        <w:t xml:space="preserve"> od čega je iznos sredstava u Državnom proračunu RH osiguran iz</w:t>
      </w:r>
      <w:r w:rsidRPr="00FA2C42">
        <w:rPr>
          <w:rFonts w:ascii="Times New Roman" w:hAnsi="Times New Roman" w:cs="Times New Roman"/>
          <w:sz w:val="24"/>
        </w:rPr>
        <w:t xml:space="preserve"> </w:t>
      </w:r>
      <w:r w:rsidRPr="00FA2C42">
        <w:rPr>
          <w:rFonts w:ascii="Times New Roman" w:hAnsi="Times New Roman" w:cs="Times New Roman"/>
          <w:sz w:val="24"/>
          <w:szCs w:val="24"/>
        </w:rPr>
        <w:t>Nacionalnog plana oporavka i otpornosti kako slijedi:</w:t>
      </w:r>
    </w:p>
    <w:p w14:paraId="0B795879" w14:textId="77777777" w:rsidR="003D1E03" w:rsidRPr="00FA2C42" w:rsidRDefault="009A0A10" w:rsidP="00BE2A86">
      <w:pPr>
        <w:pStyle w:val="ListParagraph"/>
        <w:numPr>
          <w:ilvl w:val="0"/>
          <w:numId w:val="14"/>
        </w:numPr>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Grupa 1: </w:t>
      </w:r>
      <w:r w:rsidR="005F0243" w:rsidRPr="00FA2C42">
        <w:rPr>
          <w:rFonts w:ascii="Times New Roman" w:hAnsi="Times New Roman" w:cs="Times New Roman"/>
          <w:sz w:val="24"/>
          <w:szCs w:val="24"/>
        </w:rPr>
        <w:t xml:space="preserve">Razvoj turističkih proizvoda prihvatljivih za okoliš, učinkovitost resursa te zelenu i digitalnu tranziciju </w:t>
      </w:r>
      <w:r w:rsidRPr="00FA2C42">
        <w:rPr>
          <w:rFonts w:ascii="Times New Roman" w:hAnsi="Times New Roman" w:cs="Times New Roman"/>
          <w:sz w:val="24"/>
          <w:szCs w:val="24"/>
        </w:rPr>
        <w:t>– 1.020.000.000,00 HRK</w:t>
      </w:r>
      <w:r w:rsidR="00757425" w:rsidRPr="00FA2C42">
        <w:rPr>
          <w:rFonts w:ascii="Times New Roman" w:hAnsi="Times New Roman" w:cs="Times New Roman"/>
          <w:sz w:val="24"/>
          <w:szCs w:val="24"/>
        </w:rPr>
        <w:t xml:space="preserve"> (135.377.264,58 EUR)</w:t>
      </w:r>
      <w:r w:rsidR="00883BF0" w:rsidRPr="00FA2C42">
        <w:rPr>
          <w:rFonts w:ascii="Times New Roman" w:hAnsi="Times New Roman" w:cs="Times New Roman"/>
          <w:sz w:val="24"/>
          <w:szCs w:val="24"/>
        </w:rPr>
        <w:t xml:space="preserve"> </w:t>
      </w:r>
      <w:r w:rsidR="003D1E03" w:rsidRPr="00FA2C42">
        <w:rPr>
          <w:rFonts w:ascii="Times New Roman" w:hAnsi="Times New Roman" w:cs="Times New Roman"/>
          <w:sz w:val="24"/>
          <w:szCs w:val="24"/>
        </w:rPr>
        <w:t>za sljedeće aktivnosti:</w:t>
      </w:r>
    </w:p>
    <w:p w14:paraId="4943D680" w14:textId="77777777" w:rsidR="003D1E03" w:rsidRPr="00FA2C42" w:rsidRDefault="003D1E03" w:rsidP="00C42A6C">
      <w:pPr>
        <w:pStyle w:val="ListParagraph"/>
        <w:numPr>
          <w:ilvl w:val="0"/>
          <w:numId w:val="66"/>
        </w:numPr>
        <w:jc w:val="both"/>
        <w:rPr>
          <w:rFonts w:ascii="Times New Roman" w:hAnsi="Times New Roman" w:cs="Times New Roman"/>
          <w:sz w:val="24"/>
          <w:szCs w:val="24"/>
        </w:rPr>
      </w:pPr>
      <w:r w:rsidRPr="00FA2C42">
        <w:rPr>
          <w:rFonts w:ascii="Times New Roman" w:hAnsi="Times New Roman" w:cs="Times New Roman"/>
          <w:sz w:val="24"/>
          <w:szCs w:val="24"/>
        </w:rPr>
        <w:t>potpora razvoju turističke ponude i sadržaja te procesima u turističkom poslovanju prihvatljivima za okoliš i učinkovitost resursa kod malih, srednjih i velikih poduzeća, uključujući ulaganja: u objekte, okoliš i opremu, razvoj inovativnih turističkih proizvoda, uvođenje kružnog gospodarstva</w:t>
      </w:r>
      <w:r w:rsidR="00376096" w:rsidRPr="00FA2C42">
        <w:rPr>
          <w:rFonts w:ascii="Times New Roman" w:hAnsi="Times New Roman" w:cs="Times New Roman"/>
          <w:sz w:val="24"/>
          <w:szCs w:val="24"/>
        </w:rPr>
        <w:t>,</w:t>
      </w:r>
      <w:r w:rsidRPr="00FA2C42">
        <w:rPr>
          <w:rFonts w:ascii="Times New Roman" w:hAnsi="Times New Roman" w:cs="Times New Roman"/>
          <w:sz w:val="24"/>
          <w:szCs w:val="24"/>
        </w:rPr>
        <w:t xml:space="preserve">  ulaganja u opremu za postizanje i povećanje higijenskih, zdravstvenih i sigurnosnih uvjeta, osiguravanje preduvjeta za dobivanje eko certifikata (npr. EU ecolabel), povećanje energetske učinkovitosti i korištenje obnovljivih izvora energije,</w:t>
      </w:r>
    </w:p>
    <w:p w14:paraId="4A88BD59" w14:textId="77777777" w:rsidR="00F926B0" w:rsidRPr="00FA2C42" w:rsidRDefault="003D1E03" w:rsidP="00C42A6C">
      <w:pPr>
        <w:pStyle w:val="ListParagraph"/>
        <w:numPr>
          <w:ilvl w:val="0"/>
          <w:numId w:val="66"/>
        </w:numPr>
        <w:jc w:val="both"/>
        <w:rPr>
          <w:rFonts w:ascii="Times New Roman" w:hAnsi="Times New Roman" w:cs="Times New Roman"/>
          <w:sz w:val="24"/>
          <w:szCs w:val="24"/>
        </w:rPr>
      </w:pPr>
      <w:r w:rsidRPr="00FA2C42">
        <w:rPr>
          <w:rFonts w:ascii="Times New Roman" w:hAnsi="Times New Roman" w:cs="Times New Roman"/>
          <w:sz w:val="24"/>
          <w:szCs w:val="24"/>
        </w:rPr>
        <w:t xml:space="preserve">nabava opreme za digitalizaciju turističkog poslovanja kod malih, srednjih i velikih </w:t>
      </w:r>
      <w:r w:rsidR="00311A95" w:rsidRPr="00FA2C42">
        <w:rPr>
          <w:rFonts w:ascii="Times New Roman" w:hAnsi="Times New Roman" w:cs="Times New Roman"/>
          <w:sz w:val="24"/>
          <w:szCs w:val="24"/>
        </w:rPr>
        <w:t xml:space="preserve">poduzeća </w:t>
      </w:r>
      <w:r w:rsidR="00233308" w:rsidRPr="00FA2C42">
        <w:rPr>
          <w:rFonts w:ascii="Times New Roman" w:hAnsi="Times New Roman" w:cs="Times New Roman"/>
          <w:sz w:val="24"/>
          <w:szCs w:val="24"/>
        </w:rPr>
        <w:t>ili smanjenja otpada te na prelazak na kružno gospodarstvo</w:t>
      </w:r>
      <w:r w:rsidR="000421F9" w:rsidRPr="00FA2C42">
        <w:rPr>
          <w:rFonts w:ascii="Times New Roman" w:hAnsi="Times New Roman" w:cs="Times New Roman"/>
          <w:sz w:val="24"/>
          <w:szCs w:val="24"/>
        </w:rPr>
        <w:t>.</w:t>
      </w:r>
    </w:p>
    <w:p w14:paraId="7AD4D8CB" w14:textId="77777777" w:rsidR="00311A95" w:rsidRPr="00FA2C42" w:rsidRDefault="00311A95" w:rsidP="00311A95">
      <w:pPr>
        <w:pStyle w:val="ListParagraph"/>
        <w:jc w:val="both"/>
        <w:rPr>
          <w:rFonts w:ascii="Times New Roman" w:hAnsi="Times New Roman" w:cs="Times New Roman"/>
          <w:sz w:val="24"/>
          <w:szCs w:val="24"/>
        </w:rPr>
      </w:pPr>
    </w:p>
    <w:p w14:paraId="528DDF4D" w14:textId="77777777" w:rsidR="003D1E03" w:rsidRPr="00FA2C42" w:rsidRDefault="009A0A10" w:rsidP="00BE2A86">
      <w:pPr>
        <w:pStyle w:val="ListParagraph"/>
        <w:numPr>
          <w:ilvl w:val="0"/>
          <w:numId w:val="14"/>
        </w:numPr>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Grupa 2: </w:t>
      </w:r>
      <w:r w:rsidR="005F0243" w:rsidRPr="00FA2C42">
        <w:rPr>
          <w:rFonts w:ascii="Times New Roman" w:hAnsi="Times New Roman" w:cs="Times New Roman"/>
          <w:sz w:val="24"/>
          <w:szCs w:val="24"/>
        </w:rPr>
        <w:t xml:space="preserve">Zelena i digitalna tranzicija malih iznajmljivača te njihova transformacija u poduzetnike u turizmu i ugostiteljstvu </w:t>
      </w:r>
      <w:r w:rsidR="00416C9A" w:rsidRPr="00FA2C42">
        <w:rPr>
          <w:rFonts w:ascii="Times New Roman" w:hAnsi="Times New Roman" w:cs="Times New Roman"/>
          <w:sz w:val="24"/>
          <w:szCs w:val="24"/>
        </w:rPr>
        <w:t>–</w:t>
      </w:r>
      <w:r w:rsidRPr="00FA2C42">
        <w:rPr>
          <w:rFonts w:ascii="Times New Roman" w:hAnsi="Times New Roman" w:cs="Times New Roman"/>
          <w:sz w:val="24"/>
          <w:szCs w:val="24"/>
        </w:rPr>
        <w:t xml:space="preserve"> 50.000.000,00 HRK</w:t>
      </w:r>
      <w:r w:rsidR="00757425" w:rsidRPr="00FA2C42">
        <w:rPr>
          <w:rFonts w:ascii="Times New Roman" w:hAnsi="Times New Roman" w:cs="Times New Roman"/>
          <w:sz w:val="24"/>
          <w:szCs w:val="24"/>
        </w:rPr>
        <w:t xml:space="preserve"> (6.636.140,42 EUR)</w:t>
      </w:r>
      <w:r w:rsidR="005F5828" w:rsidRPr="00FA2C42">
        <w:rPr>
          <w:rFonts w:ascii="Times New Roman" w:hAnsi="Times New Roman" w:cs="Times New Roman"/>
          <w:sz w:val="24"/>
          <w:szCs w:val="24"/>
        </w:rPr>
        <w:t xml:space="preserve"> </w:t>
      </w:r>
      <w:r w:rsidR="003D1E03" w:rsidRPr="00FA2C42">
        <w:rPr>
          <w:rFonts w:ascii="Times New Roman" w:hAnsi="Times New Roman" w:cs="Times New Roman"/>
          <w:sz w:val="24"/>
          <w:szCs w:val="24"/>
        </w:rPr>
        <w:t xml:space="preserve">za sljedeće aktivnosti: </w:t>
      </w:r>
    </w:p>
    <w:p w14:paraId="27BC7B0B" w14:textId="502CC643" w:rsidR="005F5828" w:rsidRPr="00FA2C42" w:rsidRDefault="00865734" w:rsidP="00C42A6C">
      <w:pPr>
        <w:pStyle w:val="ListParagraph"/>
        <w:numPr>
          <w:ilvl w:val="0"/>
          <w:numId w:val="66"/>
        </w:numPr>
        <w:jc w:val="both"/>
        <w:rPr>
          <w:rFonts w:ascii="Times New Roman" w:hAnsi="Times New Roman" w:cs="Times New Roman"/>
          <w:sz w:val="24"/>
          <w:szCs w:val="24"/>
        </w:rPr>
      </w:pPr>
      <w:r w:rsidRPr="00FA2C42">
        <w:rPr>
          <w:rFonts w:ascii="Times New Roman" w:hAnsi="Times New Roman" w:cs="Times New Roman"/>
          <w:sz w:val="24"/>
          <w:szCs w:val="24"/>
        </w:rPr>
        <w:t>U</w:t>
      </w:r>
      <w:r w:rsidR="003D1E03" w:rsidRPr="00FA2C42">
        <w:rPr>
          <w:rFonts w:ascii="Times New Roman" w:hAnsi="Times New Roman" w:cs="Times New Roman"/>
          <w:sz w:val="24"/>
          <w:szCs w:val="24"/>
        </w:rPr>
        <w:t>laganja</w:t>
      </w:r>
      <w:r w:rsidRPr="00FA2C42">
        <w:rPr>
          <w:rFonts w:ascii="Times New Roman" w:hAnsi="Times New Roman" w:cs="Times New Roman"/>
          <w:sz w:val="24"/>
          <w:szCs w:val="24"/>
        </w:rPr>
        <w:t xml:space="preserve"> prihvatljiva za okoliš i učinkovitost resursa:</w:t>
      </w:r>
      <w:r w:rsidR="003D1E03" w:rsidRPr="00FA2C42">
        <w:rPr>
          <w:rFonts w:ascii="Times New Roman" w:hAnsi="Times New Roman" w:cs="Times New Roman"/>
          <w:sz w:val="24"/>
          <w:szCs w:val="24"/>
        </w:rPr>
        <w:t xml:space="preserve"> u objekte, okoliš i opremu, razvoj inovativnih turističkih proizvoda, povećanje standarda i kvalitete proizvoda, uvođ</w:t>
      </w:r>
      <w:r w:rsidR="006C2549" w:rsidRPr="00FA2C42">
        <w:rPr>
          <w:rFonts w:ascii="Times New Roman" w:hAnsi="Times New Roman" w:cs="Times New Roman"/>
          <w:sz w:val="24"/>
          <w:szCs w:val="24"/>
        </w:rPr>
        <w:t xml:space="preserve">enje kružnog gospodarstva, ulaganja </w:t>
      </w:r>
      <w:r w:rsidR="003D1E03" w:rsidRPr="00FA2C42">
        <w:rPr>
          <w:rFonts w:ascii="Times New Roman" w:hAnsi="Times New Roman" w:cs="Times New Roman"/>
          <w:sz w:val="24"/>
          <w:szCs w:val="24"/>
        </w:rPr>
        <w:t>u opremu za postizanje i povećanje higijensko-zdravstvenih i sigurnosnih uvjeta, osiguravanje preduvjeta za dobivanje eko certifikata (npr. EU ecolabel),</w:t>
      </w:r>
      <w:r w:rsidR="006C2549" w:rsidRPr="00FA2C42">
        <w:rPr>
          <w:rFonts w:ascii="Times New Roman" w:hAnsi="Times New Roman" w:cs="Times New Roman"/>
          <w:sz w:val="24"/>
          <w:szCs w:val="24"/>
        </w:rPr>
        <w:t xml:space="preserve"> ulaganja u</w:t>
      </w:r>
      <w:r w:rsidR="003D1E03"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povećanje </w:t>
      </w:r>
      <w:r w:rsidR="003D1E03" w:rsidRPr="00FA2C42">
        <w:rPr>
          <w:rFonts w:ascii="Times New Roman" w:hAnsi="Times New Roman" w:cs="Times New Roman"/>
          <w:sz w:val="24"/>
          <w:szCs w:val="24"/>
        </w:rPr>
        <w:t>energetsk</w:t>
      </w:r>
      <w:r w:rsidRPr="00FA2C42">
        <w:rPr>
          <w:rFonts w:ascii="Times New Roman" w:hAnsi="Times New Roman" w:cs="Times New Roman"/>
          <w:sz w:val="24"/>
          <w:szCs w:val="24"/>
        </w:rPr>
        <w:t>e</w:t>
      </w:r>
      <w:r w:rsidR="003D1E03" w:rsidRPr="00FA2C42">
        <w:rPr>
          <w:rFonts w:ascii="Times New Roman" w:hAnsi="Times New Roman" w:cs="Times New Roman"/>
          <w:sz w:val="24"/>
          <w:szCs w:val="24"/>
        </w:rPr>
        <w:t xml:space="preserve"> učinkovitost</w:t>
      </w:r>
      <w:r w:rsidRPr="00FA2C42">
        <w:rPr>
          <w:rFonts w:ascii="Times New Roman" w:hAnsi="Times New Roman" w:cs="Times New Roman"/>
          <w:sz w:val="24"/>
          <w:szCs w:val="24"/>
        </w:rPr>
        <w:t>i</w:t>
      </w:r>
      <w:r w:rsidR="003D1E03" w:rsidRPr="00FA2C42">
        <w:rPr>
          <w:rFonts w:ascii="Times New Roman" w:hAnsi="Times New Roman" w:cs="Times New Roman"/>
          <w:sz w:val="24"/>
          <w:szCs w:val="24"/>
        </w:rPr>
        <w:t>, korištenje obnovljivih izvora energije, potpora procesima digitalizacije turističkog poslovanja kod mikro poduzeća;</w:t>
      </w:r>
    </w:p>
    <w:p w14:paraId="04C92852" w14:textId="77777777" w:rsidR="003D1E03" w:rsidRPr="00FA2C42" w:rsidRDefault="003D1E03" w:rsidP="003D1E03">
      <w:pPr>
        <w:pStyle w:val="ListParagraph"/>
        <w:jc w:val="both"/>
        <w:rPr>
          <w:rFonts w:ascii="Times New Roman" w:hAnsi="Times New Roman" w:cs="Times New Roman"/>
          <w:sz w:val="24"/>
          <w:szCs w:val="24"/>
        </w:rPr>
      </w:pPr>
    </w:p>
    <w:p w14:paraId="341C84AB" w14:textId="77777777" w:rsidR="003D1E03" w:rsidRPr="00FA2C42" w:rsidRDefault="009A0A10" w:rsidP="00BE2A86">
      <w:pPr>
        <w:pStyle w:val="ListParagraph"/>
        <w:numPr>
          <w:ilvl w:val="0"/>
          <w:numId w:val="14"/>
        </w:numPr>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Grupa 3: </w:t>
      </w:r>
      <w:r w:rsidR="00AB0825" w:rsidRPr="00FA2C42">
        <w:rPr>
          <w:rFonts w:ascii="Times New Roman" w:hAnsi="Times New Roman" w:cs="Times New Roman"/>
          <w:sz w:val="24"/>
          <w:szCs w:val="24"/>
        </w:rPr>
        <w:t xml:space="preserve">Poticanje razvoja proizvoda i usluga te poslovnih modela u ekosustavima u lancu vrijednosti turizma koje doprinose zelenoj i digitalnoj tranziciji i rješavanju ključnih izazova u sektoru turizma </w:t>
      </w:r>
      <w:r w:rsidR="00416C9A" w:rsidRPr="00FA2C42">
        <w:rPr>
          <w:rFonts w:ascii="Times New Roman" w:hAnsi="Times New Roman" w:cs="Times New Roman"/>
          <w:sz w:val="24"/>
          <w:szCs w:val="24"/>
        </w:rPr>
        <w:t>–</w:t>
      </w:r>
      <w:r w:rsidRPr="00FA2C42">
        <w:rPr>
          <w:rFonts w:ascii="Times New Roman" w:hAnsi="Times New Roman" w:cs="Times New Roman"/>
          <w:sz w:val="24"/>
          <w:szCs w:val="24"/>
        </w:rPr>
        <w:t xml:space="preserve"> 180.000.000 HRK</w:t>
      </w:r>
      <w:r w:rsidR="00757425" w:rsidRPr="00FA2C42">
        <w:rPr>
          <w:rFonts w:ascii="Times New Roman" w:hAnsi="Times New Roman" w:cs="Times New Roman"/>
          <w:sz w:val="24"/>
          <w:szCs w:val="24"/>
        </w:rPr>
        <w:t xml:space="preserve"> (23.890.105,51 EUR)</w:t>
      </w:r>
      <w:r w:rsidR="005F5828" w:rsidRPr="00FA2C42">
        <w:rPr>
          <w:rFonts w:ascii="Times New Roman" w:hAnsi="Times New Roman" w:cs="Times New Roman"/>
          <w:sz w:val="24"/>
          <w:szCs w:val="24"/>
        </w:rPr>
        <w:t xml:space="preserve"> </w:t>
      </w:r>
      <w:r w:rsidR="003D1E03" w:rsidRPr="00FA2C42">
        <w:rPr>
          <w:rFonts w:ascii="Times New Roman" w:hAnsi="Times New Roman" w:cs="Times New Roman"/>
          <w:sz w:val="24"/>
          <w:szCs w:val="24"/>
        </w:rPr>
        <w:t>za sljedeće aktivnosti:</w:t>
      </w:r>
    </w:p>
    <w:p w14:paraId="451A5469" w14:textId="75B35EEA" w:rsidR="003D1E03" w:rsidRPr="00FA2C42" w:rsidRDefault="003D1E03" w:rsidP="00C42A6C">
      <w:pPr>
        <w:pStyle w:val="ListParagraph"/>
        <w:numPr>
          <w:ilvl w:val="0"/>
          <w:numId w:val="67"/>
        </w:numPr>
        <w:jc w:val="both"/>
        <w:rPr>
          <w:rFonts w:ascii="Times New Roman" w:hAnsi="Times New Roman" w:cs="Times New Roman"/>
          <w:sz w:val="24"/>
          <w:szCs w:val="24"/>
        </w:rPr>
      </w:pPr>
      <w:r w:rsidRPr="00FA2C42">
        <w:rPr>
          <w:rFonts w:ascii="Times New Roman" w:hAnsi="Times New Roman" w:cs="Times New Roman"/>
          <w:sz w:val="24"/>
          <w:szCs w:val="24"/>
        </w:rPr>
        <w:t>ulaganja u aktivnosti istraživanja i inovacija kod malih, srednjih i velikih poduzeća u cjelokupnom lancu vrijednosti turizma, uključujući i njihovo umrežavanje, razvoj inovativnih turističkih proizvoda, ulaganja u prijenos tehnologije i suradnju među poduzećima, i</w:t>
      </w:r>
      <w:r w:rsidR="006C2549" w:rsidRPr="00FA2C42">
        <w:rPr>
          <w:rFonts w:ascii="Times New Roman" w:hAnsi="Times New Roman" w:cs="Times New Roman"/>
          <w:sz w:val="24"/>
          <w:szCs w:val="24"/>
        </w:rPr>
        <w:t>straživačkim centrima i u sektoru</w:t>
      </w:r>
      <w:r w:rsidRPr="00FA2C42">
        <w:rPr>
          <w:rFonts w:ascii="Times New Roman" w:hAnsi="Times New Roman" w:cs="Times New Roman"/>
          <w:sz w:val="24"/>
          <w:szCs w:val="24"/>
        </w:rPr>
        <w:t xml:space="preserve"> visokog obrazovanja.</w:t>
      </w:r>
    </w:p>
    <w:p w14:paraId="1E251424" w14:textId="77777777" w:rsidR="00311A95" w:rsidRPr="00FA2C42" w:rsidRDefault="00311A95" w:rsidP="006A6D15">
      <w:pPr>
        <w:jc w:val="both"/>
        <w:rPr>
          <w:rFonts w:ascii="Times New Roman" w:hAnsi="Times New Roman" w:cs="Times New Roman"/>
          <w:sz w:val="24"/>
          <w:szCs w:val="24"/>
        </w:rPr>
      </w:pPr>
    </w:p>
    <w:p w14:paraId="0F82744F" w14:textId="77777777" w:rsidR="00311A95" w:rsidRPr="00FA2C42" w:rsidRDefault="00311A95" w:rsidP="00311A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FA2C42">
        <w:rPr>
          <w:rFonts w:ascii="Times New Roman" w:hAnsi="Times New Roman" w:cs="Times New Roman"/>
          <w:b/>
          <w:sz w:val="24"/>
          <w:szCs w:val="24"/>
        </w:rPr>
        <w:t xml:space="preserve">Važne napomene: </w:t>
      </w:r>
    </w:p>
    <w:p w14:paraId="1AB4BC44" w14:textId="1BDFDE7D" w:rsidR="00F926B0" w:rsidRPr="00FA2C42" w:rsidRDefault="00311A95" w:rsidP="03FD74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bCs/>
          <w:sz w:val="24"/>
          <w:szCs w:val="24"/>
        </w:rPr>
      </w:pPr>
      <w:r w:rsidRPr="00FA2C42">
        <w:rPr>
          <w:rFonts w:ascii="Times New Roman" w:hAnsi="Times New Roman" w:cs="Times New Roman"/>
          <w:b/>
          <w:bCs/>
          <w:sz w:val="24"/>
          <w:szCs w:val="24"/>
        </w:rPr>
        <w:t xml:space="preserve">Kroz ovaj Poziv </w:t>
      </w:r>
      <w:r w:rsidR="3DD520DF" w:rsidRPr="00FA2C42">
        <w:rPr>
          <w:rFonts w:ascii="Times New Roman" w:hAnsi="Times New Roman" w:cs="Times New Roman"/>
          <w:b/>
          <w:bCs/>
          <w:sz w:val="24"/>
          <w:szCs w:val="24"/>
        </w:rPr>
        <w:t xml:space="preserve">u </w:t>
      </w:r>
      <w:r w:rsidRPr="00FA2C42">
        <w:rPr>
          <w:rFonts w:ascii="Times New Roman" w:hAnsi="Times New Roman" w:cs="Times New Roman"/>
          <w:b/>
          <w:bCs/>
          <w:sz w:val="24"/>
          <w:szCs w:val="24"/>
        </w:rPr>
        <w:t>o</w:t>
      </w:r>
      <w:r w:rsidR="00F715CF" w:rsidRPr="00FA2C42">
        <w:rPr>
          <w:rFonts w:ascii="Times New Roman" w:hAnsi="Times New Roman" w:cs="Times New Roman"/>
          <w:b/>
          <w:bCs/>
          <w:sz w:val="24"/>
          <w:szCs w:val="24"/>
        </w:rPr>
        <w:t xml:space="preserve">kviru Grupe 1 </w:t>
      </w:r>
      <w:r w:rsidR="00F032C5" w:rsidRPr="00FA2C42">
        <w:rPr>
          <w:rFonts w:ascii="Times New Roman" w:hAnsi="Times New Roman" w:cs="Times New Roman"/>
          <w:b/>
          <w:bCs/>
          <w:sz w:val="24"/>
          <w:szCs w:val="24"/>
        </w:rPr>
        <w:t xml:space="preserve">najmanje </w:t>
      </w:r>
      <w:r w:rsidR="00F1471E" w:rsidRPr="00FA2C42">
        <w:rPr>
          <w:rFonts w:ascii="Times New Roman" w:hAnsi="Times New Roman" w:cs="Times New Roman"/>
          <w:b/>
          <w:bCs/>
          <w:sz w:val="24"/>
          <w:szCs w:val="24"/>
        </w:rPr>
        <w:t xml:space="preserve">296.052.631,58 </w:t>
      </w:r>
      <w:r w:rsidRPr="00FA2C42">
        <w:rPr>
          <w:rFonts w:ascii="Times New Roman" w:hAnsi="Times New Roman" w:cs="Times New Roman"/>
          <w:b/>
          <w:bCs/>
          <w:sz w:val="24"/>
          <w:szCs w:val="24"/>
        </w:rPr>
        <w:t>HRK (</w:t>
      </w:r>
      <w:r w:rsidR="00F1471E" w:rsidRPr="00FA2C42">
        <w:rPr>
          <w:rFonts w:ascii="Times New Roman" w:hAnsi="Times New Roman" w:cs="Times New Roman"/>
          <w:b/>
          <w:bCs/>
          <w:sz w:val="24"/>
          <w:szCs w:val="24"/>
        </w:rPr>
        <w:t xml:space="preserve">39.292.936,70 </w:t>
      </w:r>
      <w:r w:rsidRPr="00FA2C42">
        <w:rPr>
          <w:rFonts w:ascii="Times New Roman" w:hAnsi="Times New Roman" w:cs="Times New Roman"/>
          <w:b/>
          <w:bCs/>
          <w:sz w:val="24"/>
          <w:szCs w:val="24"/>
        </w:rPr>
        <w:t>EUR) za mikro, mala i srednja poduzeća i</w:t>
      </w:r>
      <w:r w:rsidRPr="00FA2C42">
        <w:rPr>
          <w:rFonts w:ascii="Times New Roman" w:hAnsi="Times New Roman" w:cs="Times New Roman"/>
        </w:rPr>
        <w:tab/>
      </w:r>
      <w:r w:rsidR="00F1471E" w:rsidRPr="00FA2C42">
        <w:rPr>
          <w:rFonts w:ascii="Times New Roman" w:hAnsi="Times New Roman" w:cs="Times New Roman"/>
          <w:b/>
          <w:bCs/>
          <w:sz w:val="24"/>
          <w:szCs w:val="24"/>
        </w:rPr>
        <w:t xml:space="preserve">328.947.368,42 </w:t>
      </w:r>
      <w:r w:rsidRPr="00FA2C42">
        <w:rPr>
          <w:rFonts w:ascii="Times New Roman" w:hAnsi="Times New Roman" w:cs="Times New Roman"/>
          <w:b/>
          <w:bCs/>
          <w:sz w:val="24"/>
          <w:szCs w:val="24"/>
        </w:rPr>
        <w:t>HRK (</w:t>
      </w:r>
      <w:r w:rsidR="00F1471E" w:rsidRPr="00FA2C42">
        <w:rPr>
          <w:rFonts w:ascii="Times New Roman" w:hAnsi="Times New Roman" w:cs="Times New Roman"/>
          <w:b/>
          <w:bCs/>
          <w:sz w:val="24"/>
          <w:szCs w:val="24"/>
        </w:rPr>
        <w:t xml:space="preserve">43.658.818,56 </w:t>
      </w:r>
      <w:r w:rsidRPr="00FA2C42">
        <w:rPr>
          <w:rFonts w:ascii="Times New Roman" w:hAnsi="Times New Roman" w:cs="Times New Roman"/>
          <w:b/>
          <w:bCs/>
          <w:sz w:val="24"/>
          <w:szCs w:val="24"/>
        </w:rPr>
        <w:t>EUR) za velika poduzeća</w:t>
      </w:r>
      <w:r w:rsidR="00F032C5" w:rsidRPr="00FA2C42">
        <w:rPr>
          <w:rFonts w:ascii="Times New Roman" w:hAnsi="Times New Roman" w:cs="Times New Roman"/>
          <w:b/>
          <w:bCs/>
          <w:sz w:val="24"/>
          <w:szCs w:val="24"/>
        </w:rPr>
        <w:t>, odnosno sveukupno 625.000.</w:t>
      </w:r>
      <w:r w:rsidR="00F1471E" w:rsidRPr="00FA2C42">
        <w:rPr>
          <w:rFonts w:ascii="Times New Roman" w:hAnsi="Times New Roman" w:cs="Times New Roman"/>
          <w:b/>
          <w:bCs/>
          <w:sz w:val="24"/>
          <w:szCs w:val="24"/>
        </w:rPr>
        <w:t>000</w:t>
      </w:r>
      <w:r w:rsidR="00F032C5" w:rsidRPr="00FA2C42">
        <w:rPr>
          <w:rFonts w:ascii="Times New Roman" w:hAnsi="Times New Roman" w:cs="Times New Roman"/>
          <w:b/>
          <w:bCs/>
          <w:sz w:val="24"/>
          <w:szCs w:val="24"/>
        </w:rPr>
        <w:t>,00 HRK (</w:t>
      </w:r>
      <w:r w:rsidR="00F1471E" w:rsidRPr="00FA2C42">
        <w:rPr>
          <w:rFonts w:ascii="Times New Roman" w:hAnsi="Times New Roman" w:cs="Times New Roman"/>
          <w:b/>
          <w:bCs/>
          <w:sz w:val="24"/>
          <w:szCs w:val="24"/>
        </w:rPr>
        <w:t xml:space="preserve">82.951.755,26 </w:t>
      </w:r>
      <w:r w:rsidR="00F032C5" w:rsidRPr="00FA2C42">
        <w:rPr>
          <w:rFonts w:ascii="Times New Roman" w:hAnsi="Times New Roman" w:cs="Times New Roman"/>
          <w:b/>
          <w:bCs/>
          <w:sz w:val="24"/>
          <w:szCs w:val="24"/>
        </w:rPr>
        <w:t xml:space="preserve">EUR) </w:t>
      </w:r>
      <w:r w:rsidRPr="00FA2C42">
        <w:rPr>
          <w:rFonts w:ascii="Times New Roman" w:hAnsi="Times New Roman" w:cs="Times New Roman"/>
          <w:b/>
          <w:bCs/>
          <w:sz w:val="24"/>
          <w:szCs w:val="24"/>
        </w:rPr>
        <w:t xml:space="preserve">dodijelit će se za ulaganja </w:t>
      </w:r>
      <w:r w:rsidR="006C2549" w:rsidRPr="00FA2C42">
        <w:rPr>
          <w:rFonts w:ascii="Times New Roman" w:hAnsi="Times New Roman" w:cs="Times New Roman"/>
          <w:b/>
          <w:bCs/>
          <w:sz w:val="24"/>
          <w:szCs w:val="24"/>
        </w:rPr>
        <w:t>usmjerena</w:t>
      </w:r>
      <w:r w:rsidR="00F032C5" w:rsidRPr="00FA2C42">
        <w:rPr>
          <w:rFonts w:ascii="Times New Roman" w:hAnsi="Times New Roman" w:cs="Times New Roman"/>
          <w:b/>
          <w:bCs/>
          <w:sz w:val="24"/>
          <w:szCs w:val="24"/>
        </w:rPr>
        <w:t xml:space="preserve"> na ublažavanje ili prilagodbu klimatskim promjenama, digitalizaciju </w:t>
      </w:r>
      <w:r w:rsidR="00F032C5" w:rsidRPr="00FA2C42">
        <w:rPr>
          <w:rFonts w:ascii="Times New Roman" w:hAnsi="Times New Roman" w:cs="Times New Roman"/>
          <w:b/>
          <w:bCs/>
          <w:sz w:val="24"/>
          <w:szCs w:val="24"/>
        </w:rPr>
        <w:lastRenderedPageBreak/>
        <w:t>aktivnosti u skladu s kriterijima smanjenja emisija stakleničkih plinova, energetsku učinkovitost i smanjenje otpada, kao i na uvođenje kružn</w:t>
      </w:r>
      <w:r w:rsidR="006C2549" w:rsidRPr="00FA2C42">
        <w:rPr>
          <w:rFonts w:ascii="Times New Roman" w:hAnsi="Times New Roman" w:cs="Times New Roman"/>
          <w:b/>
          <w:bCs/>
          <w:sz w:val="24"/>
          <w:szCs w:val="24"/>
        </w:rPr>
        <w:t>og</w:t>
      </w:r>
      <w:r w:rsidR="00F032C5" w:rsidRPr="00FA2C42">
        <w:rPr>
          <w:rFonts w:ascii="Times New Roman" w:hAnsi="Times New Roman" w:cs="Times New Roman"/>
          <w:b/>
          <w:bCs/>
          <w:sz w:val="24"/>
          <w:szCs w:val="24"/>
        </w:rPr>
        <w:t xml:space="preserve"> </w:t>
      </w:r>
      <w:r w:rsidR="006C2549" w:rsidRPr="00FA2C42">
        <w:rPr>
          <w:rFonts w:ascii="Times New Roman" w:hAnsi="Times New Roman" w:cs="Times New Roman"/>
          <w:b/>
          <w:bCs/>
          <w:sz w:val="24"/>
          <w:szCs w:val="24"/>
        </w:rPr>
        <w:t>gospodarstva</w:t>
      </w:r>
      <w:r w:rsidR="00F032C5" w:rsidRPr="00FA2C42">
        <w:rPr>
          <w:rFonts w:ascii="Times New Roman" w:hAnsi="Times New Roman" w:cs="Times New Roman"/>
          <w:b/>
          <w:bCs/>
          <w:sz w:val="24"/>
          <w:szCs w:val="24"/>
        </w:rPr>
        <w:t>.</w:t>
      </w:r>
    </w:p>
    <w:p w14:paraId="22A72DB5" w14:textId="6F60B0EA" w:rsidR="00311A95" w:rsidRPr="00FA2C42" w:rsidRDefault="00F1471E" w:rsidP="00311A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FA2C42">
        <w:rPr>
          <w:rFonts w:ascii="Times New Roman" w:hAnsi="Times New Roman" w:cs="Times New Roman"/>
          <w:b/>
          <w:sz w:val="24"/>
          <w:szCs w:val="24"/>
        </w:rPr>
        <w:t>Kroz ovaj Poziv u okviru Grupe 1</w:t>
      </w:r>
      <w:r w:rsidR="00191A02" w:rsidRPr="00FA2C42">
        <w:rPr>
          <w:rFonts w:ascii="Times New Roman" w:hAnsi="Times New Roman" w:cs="Times New Roman"/>
          <w:b/>
          <w:sz w:val="24"/>
          <w:szCs w:val="24"/>
        </w:rPr>
        <w:t xml:space="preserve"> </w:t>
      </w:r>
      <w:r w:rsidRPr="00FA2C42">
        <w:rPr>
          <w:rFonts w:ascii="Times New Roman" w:hAnsi="Times New Roman" w:cs="Times New Roman"/>
          <w:b/>
          <w:sz w:val="24"/>
          <w:szCs w:val="24"/>
        </w:rPr>
        <w:t xml:space="preserve">najmanje </w:t>
      </w:r>
      <w:r w:rsidR="00311A95" w:rsidRPr="00FA2C42">
        <w:rPr>
          <w:rFonts w:ascii="Times New Roman" w:hAnsi="Times New Roman" w:cs="Times New Roman"/>
          <w:b/>
          <w:sz w:val="24"/>
          <w:szCs w:val="24"/>
        </w:rPr>
        <w:t>25.000.000</w:t>
      </w:r>
      <w:r w:rsidR="00B95027" w:rsidRPr="00FA2C42">
        <w:rPr>
          <w:rFonts w:ascii="Times New Roman" w:hAnsi="Times New Roman" w:cs="Times New Roman"/>
          <w:b/>
          <w:sz w:val="24"/>
          <w:szCs w:val="24"/>
        </w:rPr>
        <w:t>,00</w:t>
      </w:r>
      <w:r w:rsidR="00311A95" w:rsidRPr="00FA2C42">
        <w:rPr>
          <w:rFonts w:ascii="Times New Roman" w:hAnsi="Times New Roman" w:cs="Times New Roman"/>
          <w:b/>
          <w:sz w:val="24"/>
          <w:szCs w:val="24"/>
        </w:rPr>
        <w:t xml:space="preserve"> HRK (</w:t>
      </w:r>
      <w:r w:rsidR="00B95027" w:rsidRPr="00FA2C42">
        <w:rPr>
          <w:rFonts w:ascii="Times New Roman" w:hAnsi="Times New Roman" w:cs="Times New Roman"/>
          <w:b/>
          <w:sz w:val="24"/>
          <w:szCs w:val="24"/>
        </w:rPr>
        <w:t>3.318.070</w:t>
      </w:r>
      <w:r w:rsidR="008E757E" w:rsidRPr="00FA2C42">
        <w:rPr>
          <w:rFonts w:ascii="Times New Roman" w:hAnsi="Times New Roman" w:cs="Times New Roman"/>
          <w:b/>
          <w:sz w:val="24"/>
          <w:szCs w:val="24"/>
        </w:rPr>
        <w:t>,</w:t>
      </w:r>
      <w:r w:rsidR="00B95027" w:rsidRPr="00FA2C42">
        <w:rPr>
          <w:rFonts w:ascii="Times New Roman" w:hAnsi="Times New Roman" w:cs="Times New Roman"/>
          <w:b/>
          <w:sz w:val="24"/>
          <w:szCs w:val="24"/>
        </w:rPr>
        <w:t>21</w:t>
      </w:r>
      <w:r w:rsidR="00311A95" w:rsidRPr="00FA2C42">
        <w:rPr>
          <w:rFonts w:ascii="Times New Roman" w:hAnsi="Times New Roman" w:cs="Times New Roman"/>
          <w:b/>
          <w:sz w:val="24"/>
          <w:szCs w:val="24"/>
        </w:rPr>
        <w:t xml:space="preserve"> EUR) bit će usmjereno na </w:t>
      </w:r>
      <w:r w:rsidR="001559B9" w:rsidRPr="00FA2C42">
        <w:rPr>
          <w:rFonts w:ascii="Times New Roman" w:hAnsi="Times New Roman" w:cs="Times New Roman"/>
          <w:b/>
          <w:sz w:val="24"/>
          <w:szCs w:val="24"/>
        </w:rPr>
        <w:t xml:space="preserve">digitalnu tranziciju </w:t>
      </w:r>
      <w:r w:rsidR="00E17000" w:rsidRPr="00FA2C42">
        <w:rPr>
          <w:rFonts w:ascii="Times New Roman" w:hAnsi="Times New Roman" w:cs="Times New Roman"/>
          <w:b/>
          <w:sz w:val="24"/>
          <w:szCs w:val="24"/>
        </w:rPr>
        <w:t>poduzeća</w:t>
      </w:r>
      <w:r w:rsidR="00311A95" w:rsidRPr="00FA2C42">
        <w:rPr>
          <w:rFonts w:ascii="Times New Roman" w:hAnsi="Times New Roman" w:cs="Times New Roman"/>
          <w:b/>
          <w:sz w:val="24"/>
          <w:szCs w:val="24"/>
        </w:rPr>
        <w:t>.</w:t>
      </w:r>
    </w:p>
    <w:p w14:paraId="02914AA8" w14:textId="77777777" w:rsidR="00B95027" w:rsidRPr="00FA2C42" w:rsidRDefault="00B95027" w:rsidP="00A540B7">
      <w:pPr>
        <w:rPr>
          <w:rFonts w:ascii="Times New Roman" w:hAnsi="Times New Roman" w:cs="Times New Roman"/>
          <w:sz w:val="24"/>
          <w:szCs w:val="24"/>
        </w:rPr>
      </w:pPr>
    </w:p>
    <w:p w14:paraId="1AE9B09A" w14:textId="77777777" w:rsidR="00A540B7" w:rsidRPr="00FA2C42" w:rsidRDefault="00B95027" w:rsidP="00D2441D">
      <w:pPr>
        <w:jc w:val="both"/>
        <w:rPr>
          <w:rFonts w:ascii="Times New Roman" w:hAnsi="Times New Roman" w:cs="Times New Roman"/>
          <w:sz w:val="24"/>
          <w:szCs w:val="24"/>
        </w:rPr>
      </w:pPr>
      <w:r w:rsidRPr="00FA2C42">
        <w:rPr>
          <w:rFonts w:ascii="Times New Roman" w:hAnsi="Times New Roman" w:cs="Times New Roman"/>
          <w:sz w:val="24"/>
          <w:szCs w:val="24"/>
        </w:rPr>
        <w:t>Zadržava se pravo ne dodijeliti sva raspoloživa sredstva u okviru ovog Poziva. Također, zadržava se pravo preraspodjele sredstava između grupa u okviru ovog Poziva, u slučaju da na razini određene grupe ostanu raspoloživa sredstva.</w:t>
      </w:r>
    </w:p>
    <w:p w14:paraId="1228C5D0" w14:textId="77777777" w:rsidR="00B95027" w:rsidRPr="00FA2C42" w:rsidRDefault="00B95027" w:rsidP="00A540B7">
      <w:pPr>
        <w:rPr>
          <w:rFonts w:ascii="Times New Roman" w:hAnsi="Times New Roman" w:cs="Times New Roman"/>
          <w:sz w:val="24"/>
          <w:szCs w:val="24"/>
        </w:rPr>
      </w:pPr>
    </w:p>
    <w:p w14:paraId="41397A14" w14:textId="77777777" w:rsidR="00A540B7" w:rsidRPr="00FA2C42" w:rsidRDefault="003C6B68" w:rsidP="00641315">
      <w:pPr>
        <w:pStyle w:val="Heading2"/>
        <w:numPr>
          <w:ilvl w:val="1"/>
          <w:numId w:val="2"/>
        </w:numPr>
        <w:jc w:val="both"/>
        <w:rPr>
          <w:rFonts w:cs="Times New Roman"/>
          <w:i w:val="0"/>
          <w:szCs w:val="24"/>
        </w:rPr>
      </w:pPr>
      <w:bookmarkStart w:id="17" w:name="_Toc115794218"/>
      <w:r w:rsidRPr="00FA2C42">
        <w:rPr>
          <w:rFonts w:cs="Times New Roman"/>
          <w:bCs/>
          <w:i w:val="0"/>
          <w:iCs/>
          <w:szCs w:val="24"/>
        </w:rPr>
        <w:t>Pravila koja se odnose na državne potpore</w:t>
      </w:r>
      <w:r w:rsidRPr="00FA2C42">
        <w:rPr>
          <w:rFonts w:cs="Times New Roman"/>
          <w:i w:val="0"/>
          <w:iCs/>
          <w:szCs w:val="24"/>
        </w:rPr>
        <w:t xml:space="preserve"> </w:t>
      </w:r>
      <w:r w:rsidR="000C33BA" w:rsidRPr="00FA2C42">
        <w:rPr>
          <w:rFonts w:cs="Times New Roman"/>
          <w:i w:val="0"/>
          <w:iCs/>
          <w:szCs w:val="24"/>
        </w:rPr>
        <w:t xml:space="preserve">i </w:t>
      </w:r>
      <w:r w:rsidR="000C33BA" w:rsidRPr="00FA2C42">
        <w:rPr>
          <w:rFonts w:cs="Times New Roman"/>
          <w:iCs/>
          <w:szCs w:val="24"/>
        </w:rPr>
        <w:t>de minimis</w:t>
      </w:r>
      <w:r w:rsidR="000C33BA" w:rsidRPr="00FA2C42">
        <w:rPr>
          <w:rFonts w:cs="Times New Roman"/>
          <w:i w:val="0"/>
          <w:iCs/>
          <w:szCs w:val="24"/>
        </w:rPr>
        <w:t xml:space="preserve"> potpore </w:t>
      </w:r>
      <w:r w:rsidR="000C33BA" w:rsidRPr="00FA2C42">
        <w:rPr>
          <w:rFonts w:cs="Times New Roman"/>
          <w:i w:val="0"/>
          <w:szCs w:val="24"/>
        </w:rPr>
        <w:t>(potpore male vrijednosti)</w:t>
      </w:r>
      <w:bookmarkEnd w:id="17"/>
    </w:p>
    <w:p w14:paraId="550D2FF9" w14:textId="77777777" w:rsidR="00A540B7" w:rsidRPr="00FA2C42" w:rsidRDefault="00A540B7" w:rsidP="00A540B7">
      <w:pPr>
        <w:rPr>
          <w:rFonts w:ascii="Times New Roman" w:hAnsi="Times New Roman" w:cs="Times New Roman"/>
          <w:sz w:val="24"/>
          <w:szCs w:val="24"/>
        </w:rPr>
      </w:pPr>
    </w:p>
    <w:p w14:paraId="75F65412" w14:textId="77777777" w:rsidR="0088276C" w:rsidRPr="00FA2C42" w:rsidRDefault="00112266" w:rsidP="00BA3EA1">
      <w:pPr>
        <w:jc w:val="both"/>
        <w:rPr>
          <w:rFonts w:ascii="Times New Roman" w:hAnsi="Times New Roman" w:cs="Times New Roman"/>
          <w:sz w:val="24"/>
          <w:szCs w:val="24"/>
        </w:rPr>
      </w:pPr>
      <w:r w:rsidRPr="00FA2C42">
        <w:rPr>
          <w:rFonts w:ascii="Times New Roman" w:hAnsi="Times New Roman" w:cs="Times New Roman"/>
          <w:sz w:val="24"/>
          <w:szCs w:val="24"/>
        </w:rPr>
        <w:t xml:space="preserve">Bespovratna sredstva koja se dodjeljuju u okviru ovog Poziva </w:t>
      </w:r>
      <w:r w:rsidR="00C5010E" w:rsidRPr="00FA2C42">
        <w:rPr>
          <w:rFonts w:ascii="Times New Roman" w:hAnsi="Times New Roman" w:cs="Times New Roman"/>
          <w:sz w:val="24"/>
          <w:szCs w:val="24"/>
        </w:rPr>
        <w:t xml:space="preserve">predstavljaju državnu potporu u smislu članka 107. stavka 1. Ugovora o funkcioniranju Europske unije </w:t>
      </w:r>
      <w:r w:rsidR="00E82E9D" w:rsidRPr="00FA2C42">
        <w:rPr>
          <w:rFonts w:ascii="Times New Roman" w:hAnsi="Times New Roman" w:cs="Times New Roman"/>
          <w:sz w:val="24"/>
          <w:szCs w:val="24"/>
        </w:rPr>
        <w:t xml:space="preserve">(u daljnjem tekstu: UFEU) ili </w:t>
      </w:r>
      <w:r w:rsidR="00E82E9D" w:rsidRPr="00FA2C42">
        <w:rPr>
          <w:rFonts w:ascii="Times New Roman" w:hAnsi="Times New Roman" w:cs="Times New Roman"/>
          <w:i/>
          <w:iCs/>
          <w:sz w:val="24"/>
          <w:szCs w:val="24"/>
        </w:rPr>
        <w:t>de minimis</w:t>
      </w:r>
      <w:r w:rsidR="00E82E9D" w:rsidRPr="00FA2C42">
        <w:rPr>
          <w:rFonts w:ascii="Times New Roman" w:hAnsi="Times New Roman" w:cs="Times New Roman"/>
          <w:sz w:val="24"/>
          <w:szCs w:val="24"/>
        </w:rPr>
        <w:t xml:space="preserve"> potporu u smislu Uredbe </w:t>
      </w:r>
      <w:r w:rsidR="003E2D53" w:rsidRPr="00FA2C42">
        <w:rPr>
          <w:rFonts w:ascii="Times New Roman" w:hAnsi="Times New Roman" w:cs="Times New Roman"/>
          <w:sz w:val="24"/>
          <w:szCs w:val="24"/>
        </w:rPr>
        <w:t xml:space="preserve">Komisije (EU) br. </w:t>
      </w:r>
      <w:r w:rsidR="001325EE" w:rsidRPr="00FA2C42">
        <w:rPr>
          <w:rFonts w:ascii="Times New Roman" w:hAnsi="Times New Roman" w:cs="Times New Roman"/>
          <w:sz w:val="24"/>
          <w:szCs w:val="24"/>
        </w:rPr>
        <w:t>1407/2013 od 18. prosinca 2013. o primjeni članka 107. i 108. Ugovora o funkcioniranju Europske u</w:t>
      </w:r>
      <w:r w:rsidR="00F94984" w:rsidRPr="00FA2C42">
        <w:rPr>
          <w:rFonts w:ascii="Times New Roman" w:hAnsi="Times New Roman" w:cs="Times New Roman"/>
          <w:sz w:val="24"/>
          <w:szCs w:val="24"/>
        </w:rPr>
        <w:t xml:space="preserve">nije na </w:t>
      </w:r>
      <w:r w:rsidR="00F94984" w:rsidRPr="00FA2C42">
        <w:rPr>
          <w:rFonts w:ascii="Times New Roman" w:hAnsi="Times New Roman" w:cs="Times New Roman"/>
          <w:i/>
          <w:iCs/>
          <w:sz w:val="24"/>
          <w:szCs w:val="24"/>
        </w:rPr>
        <w:t>de minimis</w:t>
      </w:r>
      <w:r w:rsidR="00F94984" w:rsidRPr="00FA2C42">
        <w:rPr>
          <w:rFonts w:ascii="Times New Roman" w:hAnsi="Times New Roman" w:cs="Times New Roman"/>
          <w:sz w:val="24"/>
          <w:szCs w:val="24"/>
        </w:rPr>
        <w:t xml:space="preserve"> </w:t>
      </w:r>
      <w:r w:rsidR="001979BD" w:rsidRPr="00FA2C42">
        <w:rPr>
          <w:rFonts w:ascii="Times New Roman" w:hAnsi="Times New Roman" w:cs="Times New Roman"/>
          <w:sz w:val="24"/>
          <w:szCs w:val="24"/>
        </w:rPr>
        <w:t>potpore</w:t>
      </w:r>
      <w:r w:rsidR="00F94984" w:rsidRPr="00FA2C42">
        <w:rPr>
          <w:rStyle w:val="FootnoteReference"/>
          <w:rFonts w:ascii="Times New Roman" w:hAnsi="Times New Roman" w:cs="Times New Roman"/>
          <w:sz w:val="24"/>
          <w:szCs w:val="24"/>
        </w:rPr>
        <w:footnoteReference w:id="11"/>
      </w:r>
      <w:r w:rsidR="000930E0" w:rsidRPr="00FA2C42">
        <w:rPr>
          <w:rFonts w:ascii="Times New Roman" w:hAnsi="Times New Roman" w:cs="Times New Roman"/>
          <w:sz w:val="24"/>
          <w:szCs w:val="24"/>
        </w:rPr>
        <w:t xml:space="preserve"> i Uredbe Komisije (EU) 2020/972 od 2. srpnja 2020. o izmjeni Uredbe (EU) br. 1407/2013 u pogledu njezina produljenja i o izmjeni Uredbe (EU) br. 651/2014 u pogledu njezina produljenja i odgovarajućih prilagodbi</w:t>
      </w:r>
      <w:r w:rsidR="000930E0" w:rsidRPr="00FA2C42">
        <w:rPr>
          <w:rStyle w:val="FootnoteReference"/>
          <w:rFonts w:ascii="Times New Roman" w:hAnsi="Times New Roman" w:cs="Times New Roman"/>
          <w:sz w:val="24"/>
          <w:szCs w:val="24"/>
        </w:rPr>
        <w:footnoteReference w:id="12"/>
      </w:r>
      <w:r w:rsidR="00641315" w:rsidRPr="00FA2C42">
        <w:rPr>
          <w:rFonts w:ascii="Times New Roman" w:hAnsi="Times New Roman" w:cs="Times New Roman"/>
          <w:sz w:val="24"/>
          <w:szCs w:val="24"/>
        </w:rPr>
        <w:t xml:space="preserve"> (</w:t>
      </w:r>
      <w:r w:rsidR="000930E0" w:rsidRPr="00FA2C42">
        <w:rPr>
          <w:rFonts w:ascii="Times New Roman" w:hAnsi="Times New Roman" w:cs="Times New Roman"/>
          <w:sz w:val="24"/>
          <w:szCs w:val="24"/>
        </w:rPr>
        <w:t xml:space="preserve">u daljnjem tekstu: </w:t>
      </w:r>
      <w:r w:rsidR="000930E0" w:rsidRPr="00FA2C42">
        <w:rPr>
          <w:rFonts w:ascii="Times New Roman" w:hAnsi="Times New Roman" w:cs="Times New Roman"/>
          <w:i/>
          <w:iCs/>
          <w:sz w:val="24"/>
          <w:szCs w:val="24"/>
        </w:rPr>
        <w:t>de minimis</w:t>
      </w:r>
      <w:r w:rsidR="000930E0" w:rsidRPr="00FA2C42">
        <w:rPr>
          <w:rFonts w:ascii="Times New Roman" w:hAnsi="Times New Roman" w:cs="Times New Roman"/>
          <w:sz w:val="24"/>
          <w:szCs w:val="24"/>
        </w:rPr>
        <w:t xml:space="preserve"> Uredba</w:t>
      </w:r>
      <w:r w:rsidR="00641315" w:rsidRPr="00FA2C42">
        <w:rPr>
          <w:rFonts w:ascii="Times New Roman" w:hAnsi="Times New Roman" w:cs="Times New Roman"/>
          <w:sz w:val="24"/>
          <w:szCs w:val="24"/>
        </w:rPr>
        <w:t>)</w:t>
      </w:r>
      <w:r w:rsidR="00E60823" w:rsidRPr="00FA2C42">
        <w:rPr>
          <w:rFonts w:ascii="Times New Roman" w:hAnsi="Times New Roman" w:cs="Times New Roman"/>
          <w:sz w:val="24"/>
          <w:szCs w:val="24"/>
        </w:rPr>
        <w:t>.</w:t>
      </w:r>
    </w:p>
    <w:p w14:paraId="060436F8" w14:textId="50468061" w:rsidR="00425675" w:rsidRPr="00FA2C42" w:rsidRDefault="00E762DD" w:rsidP="007F20A5">
      <w:pPr>
        <w:spacing w:after="20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Državne potpore u okviru ovog Poziva </w:t>
      </w:r>
      <w:r w:rsidR="009F151F" w:rsidRPr="00FA2C42">
        <w:rPr>
          <w:rFonts w:ascii="Times New Roman" w:hAnsi="Times New Roman" w:cs="Times New Roman"/>
          <w:sz w:val="24"/>
          <w:szCs w:val="24"/>
        </w:rPr>
        <w:t>dodjeljuju se na temelju Programa dodjele državnih potpora</w:t>
      </w:r>
      <w:r w:rsidR="00DA747F" w:rsidRPr="00FA2C42">
        <w:rPr>
          <w:rFonts w:ascii="Times New Roman" w:hAnsi="Times New Roman" w:cs="Times New Roman"/>
          <w:sz w:val="24"/>
          <w:szCs w:val="24"/>
        </w:rPr>
        <w:t xml:space="preserve"> z</w:t>
      </w:r>
      <w:r w:rsidR="006E2A66" w:rsidRPr="00FA2C42">
        <w:rPr>
          <w:rFonts w:ascii="Times New Roman" w:hAnsi="Times New Roman" w:cs="Times New Roman"/>
          <w:sz w:val="24"/>
          <w:szCs w:val="24"/>
        </w:rPr>
        <w:t>a ulaganja u</w:t>
      </w:r>
      <w:r w:rsidR="009F151F" w:rsidRPr="00FA2C42">
        <w:rPr>
          <w:rFonts w:ascii="Times New Roman" w:hAnsi="Times New Roman" w:cs="Times New Roman"/>
          <w:sz w:val="24"/>
          <w:szCs w:val="24"/>
        </w:rPr>
        <w:t xml:space="preserve"> sektoru turizma</w:t>
      </w:r>
      <w:r w:rsidR="00E441C2" w:rsidRPr="00FA2C42">
        <w:rPr>
          <w:rStyle w:val="FootnoteReference"/>
          <w:rFonts w:ascii="Times New Roman" w:hAnsi="Times New Roman" w:cs="Times New Roman"/>
          <w:sz w:val="24"/>
          <w:szCs w:val="24"/>
        </w:rPr>
        <w:footnoteReference w:id="13"/>
      </w:r>
      <w:r w:rsidR="00F266D1" w:rsidRPr="00FA2C42">
        <w:rPr>
          <w:rFonts w:ascii="Times New Roman" w:hAnsi="Times New Roman" w:cs="Times New Roman"/>
          <w:sz w:val="24"/>
          <w:szCs w:val="24"/>
        </w:rPr>
        <w:t xml:space="preserve"> (Dod</w:t>
      </w:r>
      <w:r w:rsidR="008C0BB3" w:rsidRPr="00FA2C42">
        <w:rPr>
          <w:rFonts w:ascii="Times New Roman" w:hAnsi="Times New Roman" w:cs="Times New Roman"/>
          <w:sz w:val="24"/>
          <w:szCs w:val="24"/>
        </w:rPr>
        <w:t>atak 1</w:t>
      </w:r>
      <w:r w:rsidR="00F266D1" w:rsidRPr="00FA2C42">
        <w:rPr>
          <w:rFonts w:ascii="Times New Roman" w:hAnsi="Times New Roman" w:cs="Times New Roman"/>
          <w:sz w:val="24"/>
          <w:szCs w:val="24"/>
        </w:rPr>
        <w:t>.)</w:t>
      </w:r>
      <w:r w:rsidR="009F151F" w:rsidRPr="00FA2C42">
        <w:rPr>
          <w:rFonts w:ascii="Times New Roman" w:hAnsi="Times New Roman" w:cs="Times New Roman"/>
          <w:sz w:val="24"/>
          <w:szCs w:val="24"/>
        </w:rPr>
        <w:t xml:space="preserve"> (u daljnjem tekstu: Program dodjele </w:t>
      </w:r>
      <w:r w:rsidR="00C556BA" w:rsidRPr="00FA2C42">
        <w:rPr>
          <w:rFonts w:ascii="Times New Roman" w:hAnsi="Times New Roman" w:cs="Times New Roman"/>
          <w:sz w:val="24"/>
          <w:szCs w:val="24"/>
        </w:rPr>
        <w:t xml:space="preserve">potpora) i spojive su s unutarnjim tržištem </w:t>
      </w:r>
      <w:r w:rsidR="00BC2E92" w:rsidRPr="00FA2C42">
        <w:rPr>
          <w:rFonts w:ascii="Times New Roman" w:hAnsi="Times New Roman" w:cs="Times New Roman"/>
          <w:sz w:val="24"/>
          <w:szCs w:val="24"/>
        </w:rPr>
        <w:t xml:space="preserve">u smislu članka 107. stavka 3. točke (c) UFEU te su izuzete od prijave </w:t>
      </w:r>
      <w:r w:rsidR="00D75F97" w:rsidRPr="00FA2C42">
        <w:rPr>
          <w:rFonts w:ascii="Times New Roman" w:hAnsi="Times New Roman" w:cs="Times New Roman"/>
          <w:sz w:val="24"/>
          <w:szCs w:val="24"/>
        </w:rPr>
        <w:t xml:space="preserve">Europskoj komisiji na ocjenu prema članku 108. stavku 3. UFEU </w:t>
      </w:r>
      <w:r w:rsidR="00A47BCE" w:rsidRPr="00FA2C42">
        <w:rPr>
          <w:rFonts w:ascii="Times New Roman" w:hAnsi="Times New Roman" w:cs="Times New Roman"/>
          <w:sz w:val="24"/>
          <w:szCs w:val="24"/>
        </w:rPr>
        <w:t>ako</w:t>
      </w:r>
      <w:r w:rsidR="00617413" w:rsidRPr="00FA2C42">
        <w:rPr>
          <w:rFonts w:ascii="Times New Roman" w:hAnsi="Times New Roman" w:cs="Times New Roman"/>
          <w:sz w:val="24"/>
          <w:szCs w:val="24"/>
        </w:rPr>
        <w:t xml:space="preserve"> ispunjavaju uvjete iz Uredbe </w:t>
      </w:r>
      <w:r w:rsidR="00425675" w:rsidRPr="00FA2C42">
        <w:rPr>
          <w:rFonts w:ascii="Times New Roman" w:hAnsi="Times New Roman" w:cs="Times New Roman"/>
          <w:sz w:val="24"/>
          <w:szCs w:val="24"/>
        </w:rPr>
        <w:t>Komisije (EU) br. 651/2014 od 17. lipnja 2014. o ocjenjivanju određenih kategorija potpora spojivima s unutarnjim tržištem u primjeni članaka 107. i 108. Ugovora o funkcioniranju Europske unije</w:t>
      </w:r>
      <w:r w:rsidR="00425675" w:rsidRPr="00FA2C42">
        <w:rPr>
          <w:rFonts w:ascii="Times New Roman" w:hAnsi="Times New Roman" w:cs="Times New Roman"/>
          <w:sz w:val="24"/>
          <w:szCs w:val="24"/>
          <w:vertAlign w:val="superscript"/>
        </w:rPr>
        <w:footnoteReference w:id="14"/>
      </w:r>
      <w:r w:rsidR="00E50C66" w:rsidRPr="00FA2C42">
        <w:rPr>
          <w:rFonts w:ascii="Times New Roman" w:hAnsi="Times New Roman" w:cs="Times New Roman"/>
          <w:sz w:val="24"/>
          <w:szCs w:val="24"/>
        </w:rPr>
        <w:t xml:space="preserve">, </w:t>
      </w:r>
      <w:r w:rsidR="00425675" w:rsidRPr="00FA2C42">
        <w:rPr>
          <w:rFonts w:ascii="Times New Roman" w:hAnsi="Times New Roman" w:cs="Times New Roman"/>
          <w:sz w:val="24"/>
          <w:szCs w:val="24"/>
        </w:rPr>
        <w:t>Uredbe Komisije (EU) br. 2017/1084 od 14. lipnja 2017. o izmjeni Uredbe (EU) br. 651/2014 u vezi s potporama za infrastrukture luke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r w:rsidR="00425675" w:rsidRPr="00FA2C42">
        <w:rPr>
          <w:rStyle w:val="FootnoteReference"/>
          <w:rFonts w:ascii="Times New Roman" w:hAnsi="Times New Roman" w:cs="Times New Roman"/>
          <w:sz w:val="24"/>
          <w:szCs w:val="24"/>
        </w:rPr>
        <w:footnoteReference w:id="15"/>
      </w:r>
      <w:r w:rsidR="00425675" w:rsidRPr="00FA2C42">
        <w:rPr>
          <w:rFonts w:ascii="Times New Roman" w:hAnsi="Times New Roman" w:cs="Times New Roman"/>
          <w:sz w:val="24"/>
          <w:szCs w:val="24"/>
        </w:rPr>
        <w:t>, Uredbe Komisije (EU) 2020/972 od 2. srpnja 2020. o izmjeni Uredbe (EU) br. 1407/2013 u pogledu njezina produljenja i o izmjeni Uredbe (EU) br. 651/2014 u pogledu njezina produljenja i odgovarajućih prilagodbi</w:t>
      </w:r>
      <w:r w:rsidR="00425675" w:rsidRPr="00FA2C42">
        <w:rPr>
          <w:rStyle w:val="FootnoteReference"/>
          <w:rFonts w:ascii="Times New Roman" w:hAnsi="Times New Roman" w:cs="Times New Roman"/>
          <w:sz w:val="24"/>
          <w:szCs w:val="24"/>
        </w:rPr>
        <w:footnoteReference w:id="16"/>
      </w:r>
      <w:r w:rsidR="00425675" w:rsidRPr="00FA2C42">
        <w:rPr>
          <w:rFonts w:ascii="Times New Roman" w:hAnsi="Times New Roman" w:cs="Times New Roman"/>
          <w:sz w:val="24"/>
          <w:szCs w:val="24"/>
        </w:rPr>
        <w:t xml:space="preserve"> i Uredbe (EU) 2021/1237 od 23. srpnja 2021. o izmjeni </w:t>
      </w:r>
      <w:r w:rsidR="00425675" w:rsidRPr="00FA2C42">
        <w:rPr>
          <w:rFonts w:ascii="Times New Roman" w:hAnsi="Times New Roman" w:cs="Times New Roman"/>
          <w:sz w:val="24"/>
          <w:szCs w:val="24"/>
        </w:rPr>
        <w:lastRenderedPageBreak/>
        <w:t>Uredbe (EU ) br. 651/2014</w:t>
      </w:r>
      <w:r w:rsidR="00425675" w:rsidRPr="00FA2C42">
        <w:rPr>
          <w:rFonts w:ascii="Times New Roman" w:hAnsi="Times New Roman" w:cs="Times New Roman"/>
        </w:rPr>
        <w:t xml:space="preserve"> </w:t>
      </w:r>
      <w:r w:rsidR="00425675" w:rsidRPr="00FA2C42">
        <w:rPr>
          <w:rFonts w:ascii="Times New Roman" w:hAnsi="Times New Roman" w:cs="Times New Roman"/>
          <w:sz w:val="24"/>
          <w:szCs w:val="24"/>
        </w:rPr>
        <w:t>o ocjenjivanju određenih kategorija potpora spojivima s unutarnjim tržištem u primjeni članka 107. i 108. Ugovora</w:t>
      </w:r>
      <w:r w:rsidR="00425675" w:rsidRPr="00FA2C42">
        <w:rPr>
          <w:rStyle w:val="FootnoteReference"/>
          <w:rFonts w:ascii="Times New Roman" w:hAnsi="Times New Roman" w:cs="Times New Roman"/>
          <w:sz w:val="24"/>
          <w:szCs w:val="24"/>
        </w:rPr>
        <w:footnoteReference w:id="17"/>
      </w:r>
      <w:r w:rsidR="00425675" w:rsidRPr="00FA2C42">
        <w:rPr>
          <w:rFonts w:ascii="Times New Roman" w:hAnsi="Times New Roman" w:cs="Times New Roman"/>
          <w:sz w:val="24"/>
          <w:szCs w:val="24"/>
        </w:rPr>
        <w:t xml:space="preserve"> </w:t>
      </w:r>
      <w:r w:rsidR="00E50C66" w:rsidRPr="00FA2C42">
        <w:rPr>
          <w:rFonts w:ascii="Times New Roman" w:hAnsi="Times New Roman" w:cs="Times New Roman"/>
          <w:sz w:val="24"/>
          <w:szCs w:val="24"/>
        </w:rPr>
        <w:t>(u daljnjem tekstu: Uredba 651/2014)</w:t>
      </w:r>
      <w:r w:rsidR="008A141E" w:rsidRPr="00FA2C42">
        <w:rPr>
          <w:rFonts w:ascii="Times New Roman" w:hAnsi="Times New Roman" w:cs="Times New Roman"/>
          <w:sz w:val="24"/>
          <w:szCs w:val="24"/>
        </w:rPr>
        <w:t>.</w:t>
      </w:r>
    </w:p>
    <w:p w14:paraId="6ABD8874" w14:textId="3FF8E966" w:rsidR="00657DD0" w:rsidRPr="00FA2C42" w:rsidRDefault="0055273E" w:rsidP="007F20A5">
      <w:pPr>
        <w:spacing w:after="200" w:line="276" w:lineRule="auto"/>
        <w:jc w:val="both"/>
        <w:rPr>
          <w:rFonts w:ascii="Times New Roman" w:hAnsi="Times New Roman" w:cs="Times New Roman"/>
          <w:sz w:val="24"/>
          <w:szCs w:val="24"/>
        </w:rPr>
      </w:pPr>
      <w:r w:rsidRPr="00FA2C42">
        <w:rPr>
          <w:rFonts w:ascii="Times New Roman" w:hAnsi="Times New Roman" w:cs="Times New Roman"/>
          <w:i/>
          <w:iCs/>
          <w:sz w:val="24"/>
          <w:szCs w:val="24"/>
        </w:rPr>
        <w:t>De minimis</w:t>
      </w:r>
      <w:r w:rsidRPr="00FA2C42">
        <w:rPr>
          <w:rFonts w:ascii="Times New Roman" w:hAnsi="Times New Roman" w:cs="Times New Roman"/>
          <w:sz w:val="24"/>
          <w:szCs w:val="24"/>
        </w:rPr>
        <w:t xml:space="preserve"> potpore u okviru ovog Poziva dodjeljuju </w:t>
      </w:r>
      <w:r w:rsidR="00515C6F" w:rsidRPr="00FA2C42">
        <w:rPr>
          <w:rFonts w:ascii="Times New Roman" w:hAnsi="Times New Roman" w:cs="Times New Roman"/>
          <w:sz w:val="24"/>
          <w:szCs w:val="24"/>
        </w:rPr>
        <w:t xml:space="preserve">se na temelju Programa dodjele </w:t>
      </w:r>
      <w:r w:rsidR="00515C6F" w:rsidRPr="00FA2C42">
        <w:rPr>
          <w:rFonts w:ascii="Times New Roman" w:hAnsi="Times New Roman" w:cs="Times New Roman"/>
          <w:i/>
          <w:iCs/>
          <w:sz w:val="24"/>
          <w:szCs w:val="24"/>
        </w:rPr>
        <w:t>de minimis</w:t>
      </w:r>
      <w:r w:rsidR="00515C6F" w:rsidRPr="00FA2C42">
        <w:rPr>
          <w:rFonts w:ascii="Times New Roman" w:hAnsi="Times New Roman" w:cs="Times New Roman"/>
          <w:sz w:val="24"/>
          <w:szCs w:val="24"/>
        </w:rPr>
        <w:t xml:space="preserve"> </w:t>
      </w:r>
      <w:r w:rsidR="00540FA2" w:rsidRPr="00FA2C42">
        <w:rPr>
          <w:rFonts w:ascii="Times New Roman" w:hAnsi="Times New Roman" w:cs="Times New Roman"/>
          <w:sz w:val="24"/>
          <w:szCs w:val="24"/>
        </w:rPr>
        <w:t>potpora</w:t>
      </w:r>
      <w:r w:rsidR="00315506" w:rsidRPr="00FA2C42">
        <w:rPr>
          <w:rFonts w:ascii="Times New Roman" w:hAnsi="Times New Roman" w:cs="Times New Roman"/>
          <w:sz w:val="24"/>
          <w:szCs w:val="24"/>
        </w:rPr>
        <w:t xml:space="preserve"> (potpora male vrijednosti)</w:t>
      </w:r>
      <w:r w:rsidR="00540FA2" w:rsidRPr="00FA2C42">
        <w:rPr>
          <w:rFonts w:ascii="Times New Roman" w:hAnsi="Times New Roman" w:cs="Times New Roman"/>
          <w:sz w:val="24"/>
          <w:szCs w:val="24"/>
        </w:rPr>
        <w:t xml:space="preserve"> </w:t>
      </w:r>
      <w:r w:rsidR="00BD0E9C" w:rsidRPr="00FA2C42">
        <w:rPr>
          <w:rFonts w:ascii="Times New Roman" w:hAnsi="Times New Roman" w:cs="Times New Roman"/>
          <w:sz w:val="24"/>
          <w:szCs w:val="24"/>
        </w:rPr>
        <w:t xml:space="preserve">u </w:t>
      </w:r>
      <w:r w:rsidR="00540FA2" w:rsidRPr="00FA2C42">
        <w:rPr>
          <w:rFonts w:ascii="Times New Roman" w:hAnsi="Times New Roman" w:cs="Times New Roman"/>
          <w:sz w:val="24"/>
          <w:szCs w:val="24"/>
        </w:rPr>
        <w:t>sektor</w:t>
      </w:r>
      <w:r w:rsidR="00BD0E9C" w:rsidRPr="00FA2C42">
        <w:rPr>
          <w:rFonts w:ascii="Times New Roman" w:hAnsi="Times New Roman" w:cs="Times New Roman"/>
          <w:sz w:val="24"/>
          <w:szCs w:val="24"/>
        </w:rPr>
        <w:t xml:space="preserve">u </w:t>
      </w:r>
      <w:r w:rsidR="00540FA2" w:rsidRPr="00FA2C42">
        <w:rPr>
          <w:rFonts w:ascii="Times New Roman" w:hAnsi="Times New Roman" w:cs="Times New Roman"/>
          <w:sz w:val="24"/>
          <w:szCs w:val="24"/>
        </w:rPr>
        <w:t>turizma</w:t>
      </w:r>
      <w:r w:rsidR="00ED11F5" w:rsidRPr="00FA2C42">
        <w:rPr>
          <w:rStyle w:val="FootnoteReference"/>
          <w:rFonts w:ascii="Times New Roman" w:hAnsi="Times New Roman" w:cs="Times New Roman"/>
          <w:sz w:val="24"/>
          <w:szCs w:val="24"/>
        </w:rPr>
        <w:footnoteReference w:id="18"/>
      </w:r>
      <w:r w:rsidR="008C0BB3" w:rsidRPr="00FA2C42">
        <w:rPr>
          <w:rFonts w:ascii="Times New Roman" w:hAnsi="Times New Roman" w:cs="Times New Roman"/>
          <w:sz w:val="24"/>
          <w:szCs w:val="24"/>
        </w:rPr>
        <w:t xml:space="preserve"> (Dodatak 2</w:t>
      </w:r>
      <w:r w:rsidR="00F266D1" w:rsidRPr="00FA2C42">
        <w:rPr>
          <w:rFonts w:ascii="Times New Roman" w:hAnsi="Times New Roman" w:cs="Times New Roman"/>
          <w:sz w:val="24"/>
          <w:szCs w:val="24"/>
        </w:rPr>
        <w:t>.)</w:t>
      </w:r>
      <w:r w:rsidR="00540FA2" w:rsidRPr="00FA2C42">
        <w:rPr>
          <w:rFonts w:ascii="Times New Roman" w:hAnsi="Times New Roman" w:cs="Times New Roman"/>
          <w:sz w:val="24"/>
          <w:szCs w:val="24"/>
        </w:rPr>
        <w:t xml:space="preserve"> </w:t>
      </w:r>
      <w:r w:rsidR="00252988" w:rsidRPr="00FA2C42">
        <w:rPr>
          <w:rFonts w:ascii="Times New Roman" w:hAnsi="Times New Roman" w:cs="Times New Roman"/>
          <w:sz w:val="24"/>
          <w:szCs w:val="24"/>
        </w:rPr>
        <w:t>(</w:t>
      </w:r>
      <w:r w:rsidR="00636B3A" w:rsidRPr="00FA2C42">
        <w:rPr>
          <w:rFonts w:ascii="Times New Roman" w:hAnsi="Times New Roman" w:cs="Times New Roman"/>
          <w:sz w:val="24"/>
          <w:szCs w:val="24"/>
        </w:rPr>
        <w:t>u daljnjem</w:t>
      </w:r>
      <w:r w:rsidR="00194B21" w:rsidRPr="00FA2C42">
        <w:rPr>
          <w:rFonts w:ascii="Times New Roman" w:hAnsi="Times New Roman" w:cs="Times New Roman"/>
          <w:sz w:val="24"/>
          <w:szCs w:val="24"/>
        </w:rPr>
        <w:t xml:space="preserve"> </w:t>
      </w:r>
      <w:r w:rsidR="00636B3A" w:rsidRPr="00FA2C42">
        <w:rPr>
          <w:rFonts w:ascii="Times New Roman" w:hAnsi="Times New Roman" w:cs="Times New Roman"/>
          <w:sz w:val="24"/>
          <w:szCs w:val="24"/>
        </w:rPr>
        <w:t xml:space="preserve">tekstu: Programa </w:t>
      </w:r>
      <w:r w:rsidR="00636B3A" w:rsidRPr="00FA2C42">
        <w:rPr>
          <w:rFonts w:ascii="Times New Roman" w:hAnsi="Times New Roman" w:cs="Times New Roman"/>
          <w:i/>
          <w:iCs/>
          <w:sz w:val="24"/>
          <w:szCs w:val="24"/>
        </w:rPr>
        <w:t>de minimis</w:t>
      </w:r>
      <w:r w:rsidR="00636B3A" w:rsidRPr="00FA2C42">
        <w:rPr>
          <w:rFonts w:ascii="Times New Roman" w:hAnsi="Times New Roman" w:cs="Times New Roman"/>
          <w:sz w:val="24"/>
          <w:szCs w:val="24"/>
        </w:rPr>
        <w:t xml:space="preserve"> potpora) </w:t>
      </w:r>
      <w:r w:rsidR="00540FA2" w:rsidRPr="00FA2C42">
        <w:rPr>
          <w:rFonts w:ascii="Times New Roman" w:hAnsi="Times New Roman" w:cs="Times New Roman"/>
          <w:sz w:val="24"/>
          <w:szCs w:val="24"/>
        </w:rPr>
        <w:t>u skladu s</w:t>
      </w:r>
      <w:r w:rsidR="0030626E" w:rsidRPr="00FA2C42">
        <w:rPr>
          <w:rFonts w:ascii="Times New Roman" w:hAnsi="Times New Roman" w:cs="Times New Roman"/>
          <w:sz w:val="24"/>
          <w:szCs w:val="24"/>
        </w:rPr>
        <w:t xml:space="preserve"> uvjetima propisanim</w:t>
      </w:r>
      <w:r w:rsidR="00636B3A" w:rsidRPr="00FA2C42">
        <w:rPr>
          <w:rFonts w:ascii="Times New Roman" w:hAnsi="Times New Roman" w:cs="Times New Roman"/>
          <w:sz w:val="24"/>
          <w:szCs w:val="24"/>
        </w:rPr>
        <w:t>a</w:t>
      </w:r>
      <w:r w:rsidR="0030626E" w:rsidRPr="00FA2C42">
        <w:rPr>
          <w:rFonts w:ascii="Times New Roman" w:hAnsi="Times New Roman" w:cs="Times New Roman"/>
          <w:sz w:val="24"/>
          <w:szCs w:val="24"/>
        </w:rPr>
        <w:t xml:space="preserve"> </w:t>
      </w:r>
      <w:r w:rsidR="0030626E" w:rsidRPr="00FA2C42">
        <w:rPr>
          <w:rFonts w:ascii="Times New Roman" w:hAnsi="Times New Roman" w:cs="Times New Roman"/>
          <w:i/>
          <w:iCs/>
          <w:sz w:val="24"/>
          <w:szCs w:val="24"/>
        </w:rPr>
        <w:t>de minimis</w:t>
      </w:r>
      <w:r w:rsidR="0030626E" w:rsidRPr="00FA2C42">
        <w:rPr>
          <w:rFonts w:ascii="Times New Roman" w:hAnsi="Times New Roman" w:cs="Times New Roman"/>
          <w:sz w:val="24"/>
          <w:szCs w:val="24"/>
        </w:rPr>
        <w:t xml:space="preserve"> Uredbom.</w:t>
      </w:r>
    </w:p>
    <w:p w14:paraId="0428CB79" w14:textId="77777777" w:rsidR="00E60823" w:rsidRPr="00FA2C42" w:rsidRDefault="00636B3A" w:rsidP="00DF3799">
      <w:p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K</w:t>
      </w:r>
      <w:r w:rsidR="008F4E8C" w:rsidRPr="00FA2C42">
        <w:rPr>
          <w:rFonts w:ascii="Times New Roman" w:hAnsi="Times New Roman" w:cs="Times New Roman"/>
          <w:sz w:val="24"/>
          <w:szCs w:val="24"/>
        </w:rPr>
        <w:t>ategorije i vrste d</w:t>
      </w:r>
      <w:r w:rsidR="00F800ED" w:rsidRPr="00FA2C42">
        <w:rPr>
          <w:rFonts w:ascii="Times New Roman" w:hAnsi="Times New Roman" w:cs="Times New Roman"/>
          <w:sz w:val="24"/>
          <w:szCs w:val="24"/>
        </w:rPr>
        <w:t>ržavn</w:t>
      </w:r>
      <w:r w:rsidR="008F4E8C" w:rsidRPr="00FA2C42">
        <w:rPr>
          <w:rFonts w:ascii="Times New Roman" w:hAnsi="Times New Roman" w:cs="Times New Roman"/>
          <w:sz w:val="24"/>
          <w:szCs w:val="24"/>
        </w:rPr>
        <w:t>ih</w:t>
      </w:r>
      <w:r w:rsidR="00F800ED" w:rsidRPr="00FA2C42">
        <w:rPr>
          <w:rFonts w:ascii="Times New Roman" w:hAnsi="Times New Roman" w:cs="Times New Roman"/>
          <w:sz w:val="24"/>
          <w:szCs w:val="24"/>
        </w:rPr>
        <w:t xml:space="preserve"> potpor</w:t>
      </w:r>
      <w:r w:rsidR="008F4E8C" w:rsidRPr="00FA2C42">
        <w:rPr>
          <w:rFonts w:ascii="Times New Roman" w:hAnsi="Times New Roman" w:cs="Times New Roman"/>
          <w:sz w:val="24"/>
          <w:szCs w:val="24"/>
        </w:rPr>
        <w:t>a</w:t>
      </w:r>
      <w:r w:rsidR="00F800ED" w:rsidRPr="00FA2C42">
        <w:rPr>
          <w:rFonts w:ascii="Times New Roman" w:hAnsi="Times New Roman" w:cs="Times New Roman"/>
          <w:sz w:val="24"/>
          <w:szCs w:val="24"/>
        </w:rPr>
        <w:t xml:space="preserve"> </w:t>
      </w:r>
      <w:r w:rsidR="005F57D0" w:rsidRPr="00FA2C42">
        <w:rPr>
          <w:rFonts w:ascii="Times New Roman" w:hAnsi="Times New Roman" w:cs="Times New Roman"/>
          <w:sz w:val="24"/>
          <w:szCs w:val="24"/>
        </w:rPr>
        <w:t xml:space="preserve">koje se dodjeljuju </w:t>
      </w:r>
      <w:r w:rsidR="001D6191" w:rsidRPr="00FA2C42">
        <w:rPr>
          <w:rFonts w:ascii="Times New Roman" w:hAnsi="Times New Roman" w:cs="Times New Roman"/>
          <w:sz w:val="24"/>
          <w:szCs w:val="24"/>
        </w:rPr>
        <w:t>u okviru ovog Poziv</w:t>
      </w:r>
      <w:r w:rsidR="00651872" w:rsidRPr="00FA2C42">
        <w:rPr>
          <w:rFonts w:ascii="Times New Roman" w:hAnsi="Times New Roman" w:cs="Times New Roman"/>
          <w:sz w:val="24"/>
          <w:szCs w:val="24"/>
        </w:rPr>
        <w:t>a</w:t>
      </w:r>
      <w:r w:rsidR="00A07550" w:rsidRPr="00FA2C42">
        <w:rPr>
          <w:rFonts w:ascii="Times New Roman" w:hAnsi="Times New Roman" w:cs="Times New Roman"/>
          <w:sz w:val="24"/>
          <w:szCs w:val="24"/>
        </w:rPr>
        <w:t xml:space="preserve"> posebno su opisane</w:t>
      </w:r>
      <w:r w:rsidR="00194B21" w:rsidRPr="00FA2C42">
        <w:rPr>
          <w:rFonts w:ascii="Times New Roman" w:hAnsi="Times New Roman" w:cs="Times New Roman"/>
          <w:sz w:val="24"/>
          <w:szCs w:val="24"/>
        </w:rPr>
        <w:t xml:space="preserve"> </w:t>
      </w:r>
      <w:r w:rsidR="00D576C3" w:rsidRPr="00FA2C42">
        <w:rPr>
          <w:rFonts w:ascii="Times New Roman" w:hAnsi="Times New Roman" w:cs="Times New Roman"/>
          <w:sz w:val="24"/>
          <w:szCs w:val="24"/>
        </w:rPr>
        <w:t xml:space="preserve">u dijelu ovog Poziva koji se odnosi </w:t>
      </w:r>
      <w:r w:rsidR="00A77D03" w:rsidRPr="00FA2C42">
        <w:rPr>
          <w:rFonts w:ascii="Times New Roman" w:hAnsi="Times New Roman" w:cs="Times New Roman"/>
          <w:sz w:val="24"/>
          <w:szCs w:val="24"/>
        </w:rPr>
        <w:t>n</w:t>
      </w:r>
      <w:r w:rsidR="00651872" w:rsidRPr="00FA2C42">
        <w:rPr>
          <w:rFonts w:ascii="Times New Roman" w:hAnsi="Times New Roman" w:cs="Times New Roman"/>
          <w:sz w:val="24"/>
          <w:szCs w:val="24"/>
        </w:rPr>
        <w:t>a s</w:t>
      </w:r>
      <w:r w:rsidR="00E72EBF" w:rsidRPr="00FA2C42">
        <w:rPr>
          <w:rFonts w:ascii="Times New Roman" w:hAnsi="Times New Roman" w:cs="Times New Roman"/>
          <w:sz w:val="24"/>
          <w:szCs w:val="24"/>
        </w:rPr>
        <w:t>vaku od naveden</w:t>
      </w:r>
      <w:r w:rsidR="00C246F4" w:rsidRPr="00FA2C42">
        <w:rPr>
          <w:rFonts w:ascii="Times New Roman" w:hAnsi="Times New Roman" w:cs="Times New Roman"/>
          <w:sz w:val="24"/>
          <w:szCs w:val="24"/>
        </w:rPr>
        <w:t xml:space="preserve">e </w:t>
      </w:r>
      <w:r w:rsidR="00035229" w:rsidRPr="00FA2C42">
        <w:rPr>
          <w:rFonts w:ascii="Times New Roman" w:hAnsi="Times New Roman" w:cs="Times New Roman"/>
          <w:sz w:val="24"/>
          <w:szCs w:val="24"/>
        </w:rPr>
        <w:t>tri</w:t>
      </w:r>
      <w:r w:rsidR="00E72EBF" w:rsidRPr="00FA2C42">
        <w:rPr>
          <w:rFonts w:ascii="Times New Roman" w:hAnsi="Times New Roman" w:cs="Times New Roman"/>
          <w:sz w:val="24"/>
          <w:szCs w:val="24"/>
        </w:rPr>
        <w:t xml:space="preserve"> grup</w:t>
      </w:r>
      <w:r w:rsidR="00035229" w:rsidRPr="00FA2C42">
        <w:rPr>
          <w:rFonts w:ascii="Times New Roman" w:hAnsi="Times New Roman" w:cs="Times New Roman"/>
          <w:sz w:val="24"/>
          <w:szCs w:val="24"/>
        </w:rPr>
        <w:t>e</w:t>
      </w:r>
      <w:r w:rsidR="00E72EBF" w:rsidRPr="00FA2C42">
        <w:rPr>
          <w:rFonts w:ascii="Times New Roman" w:hAnsi="Times New Roman" w:cs="Times New Roman"/>
          <w:sz w:val="24"/>
          <w:szCs w:val="24"/>
        </w:rPr>
        <w:t xml:space="preserve"> aktivnosti</w:t>
      </w:r>
      <w:r w:rsidR="00A77D03" w:rsidRPr="00FA2C42">
        <w:rPr>
          <w:rFonts w:ascii="Times New Roman" w:hAnsi="Times New Roman" w:cs="Times New Roman"/>
          <w:sz w:val="24"/>
          <w:szCs w:val="24"/>
        </w:rPr>
        <w:t xml:space="preserve"> (</w:t>
      </w:r>
      <w:r w:rsidR="00E517C0" w:rsidRPr="00FA2C42">
        <w:rPr>
          <w:rFonts w:ascii="Times New Roman" w:hAnsi="Times New Roman" w:cs="Times New Roman"/>
          <w:sz w:val="24"/>
          <w:szCs w:val="24"/>
        </w:rPr>
        <w:t xml:space="preserve">Grupa 1: </w:t>
      </w:r>
      <w:r w:rsidR="00620DE3" w:rsidRPr="00FA2C42">
        <w:rPr>
          <w:rFonts w:ascii="Times New Roman" w:hAnsi="Times New Roman" w:cs="Times New Roman"/>
          <w:sz w:val="24"/>
          <w:szCs w:val="24"/>
        </w:rPr>
        <w:t>Razvoj turističkih proizvoda prihvatljivih za okoliš, učinkovitost resursa te zelenu i digitalnu tranziciju</w:t>
      </w:r>
      <w:r w:rsidR="00416C9A" w:rsidRPr="00FA2C42">
        <w:rPr>
          <w:rFonts w:ascii="Times New Roman" w:hAnsi="Times New Roman" w:cs="Times New Roman"/>
          <w:sz w:val="24"/>
          <w:szCs w:val="24"/>
        </w:rPr>
        <w:t>,</w:t>
      </w:r>
      <w:r w:rsidR="00E517C0" w:rsidRPr="00FA2C42">
        <w:rPr>
          <w:rFonts w:ascii="Times New Roman" w:hAnsi="Times New Roman" w:cs="Times New Roman"/>
          <w:sz w:val="24"/>
          <w:szCs w:val="24"/>
        </w:rPr>
        <w:t xml:space="preserve"> Grupa 2: </w:t>
      </w:r>
      <w:r w:rsidR="00620DE3" w:rsidRPr="00FA2C42">
        <w:rPr>
          <w:rFonts w:ascii="Times New Roman" w:hAnsi="Times New Roman" w:cs="Times New Roman"/>
          <w:sz w:val="24"/>
          <w:szCs w:val="24"/>
        </w:rPr>
        <w:t>Zelena i digitalna tranzicija malih iznajmljivača te njihova transformacija u poduzetnike u turizmu i ugostiteljstvu</w:t>
      </w:r>
      <w:r w:rsidR="00E517C0" w:rsidRPr="00FA2C42">
        <w:rPr>
          <w:rFonts w:ascii="Times New Roman" w:hAnsi="Times New Roman" w:cs="Times New Roman"/>
          <w:sz w:val="24"/>
          <w:szCs w:val="24"/>
        </w:rPr>
        <w:t xml:space="preserve"> i </w:t>
      </w:r>
      <w:r w:rsidR="00415012" w:rsidRPr="00FA2C42">
        <w:rPr>
          <w:rFonts w:ascii="Times New Roman" w:hAnsi="Times New Roman" w:cs="Times New Roman"/>
          <w:sz w:val="24"/>
          <w:szCs w:val="24"/>
        </w:rPr>
        <w:t xml:space="preserve">Grupa 3: </w:t>
      </w:r>
      <w:r w:rsidR="003F75BB" w:rsidRPr="00FA2C42">
        <w:rPr>
          <w:rFonts w:ascii="Times New Roman" w:hAnsi="Times New Roman" w:cs="Times New Roman"/>
          <w:sz w:val="24"/>
          <w:szCs w:val="24"/>
        </w:rPr>
        <w:t>Poticanje razvoja proizvoda i usluga te poslovnih modela u ekosustavima u lancu vrijednosti turizma koje doprinose zelenoj i digitalnoj tranziciji i rješavanju ključnih izazova u sektoru turizma</w:t>
      </w:r>
      <w:r w:rsidR="00367030" w:rsidRPr="00FA2C42">
        <w:rPr>
          <w:rFonts w:ascii="Times New Roman" w:hAnsi="Times New Roman" w:cs="Times New Roman"/>
          <w:sz w:val="24"/>
          <w:szCs w:val="24"/>
        </w:rPr>
        <w:t xml:space="preserve"> i moraju ispunjavati </w:t>
      </w:r>
      <w:r w:rsidR="00223950" w:rsidRPr="00FA2C42">
        <w:rPr>
          <w:rFonts w:ascii="Times New Roman" w:hAnsi="Times New Roman" w:cs="Times New Roman"/>
          <w:sz w:val="24"/>
          <w:szCs w:val="24"/>
        </w:rPr>
        <w:t>uvjete spojivost</w:t>
      </w:r>
      <w:r w:rsidR="00370180" w:rsidRPr="00FA2C42">
        <w:rPr>
          <w:rFonts w:ascii="Times New Roman" w:hAnsi="Times New Roman" w:cs="Times New Roman"/>
          <w:sz w:val="24"/>
          <w:szCs w:val="24"/>
        </w:rPr>
        <w:t>i</w:t>
      </w:r>
      <w:r w:rsidR="00223950" w:rsidRPr="00FA2C42">
        <w:rPr>
          <w:rFonts w:ascii="Times New Roman" w:hAnsi="Times New Roman" w:cs="Times New Roman"/>
          <w:sz w:val="24"/>
          <w:szCs w:val="24"/>
        </w:rPr>
        <w:t xml:space="preserve"> državne potpore s pravilima koji su za dotičnu kategoriju i vrstu potpore </w:t>
      </w:r>
      <w:r w:rsidR="00194B21" w:rsidRPr="00FA2C42">
        <w:rPr>
          <w:rFonts w:ascii="Times New Roman" w:hAnsi="Times New Roman" w:cs="Times New Roman"/>
          <w:sz w:val="24"/>
          <w:szCs w:val="24"/>
        </w:rPr>
        <w:t>utvrđeni u p</w:t>
      </w:r>
      <w:r w:rsidR="004F21E8" w:rsidRPr="00FA2C42">
        <w:rPr>
          <w:rFonts w:ascii="Times New Roman" w:hAnsi="Times New Roman" w:cs="Times New Roman"/>
          <w:sz w:val="24"/>
          <w:szCs w:val="24"/>
        </w:rPr>
        <w:t>oglavlju III</w:t>
      </w:r>
      <w:r w:rsidR="00415012" w:rsidRPr="00FA2C42">
        <w:rPr>
          <w:rFonts w:ascii="Times New Roman" w:hAnsi="Times New Roman" w:cs="Times New Roman"/>
          <w:sz w:val="24"/>
          <w:szCs w:val="24"/>
        </w:rPr>
        <w:t>.</w:t>
      </w:r>
      <w:r w:rsidR="004F21E8" w:rsidRPr="00FA2C42">
        <w:rPr>
          <w:rFonts w:ascii="Times New Roman" w:hAnsi="Times New Roman" w:cs="Times New Roman"/>
          <w:sz w:val="24"/>
          <w:szCs w:val="24"/>
        </w:rPr>
        <w:t xml:space="preserve"> Uredbe </w:t>
      </w:r>
      <w:r w:rsidR="00C820AC" w:rsidRPr="00FA2C42">
        <w:rPr>
          <w:rFonts w:ascii="Times New Roman" w:hAnsi="Times New Roman" w:cs="Times New Roman"/>
          <w:sz w:val="24"/>
          <w:szCs w:val="24"/>
        </w:rPr>
        <w:t xml:space="preserve">651/2014. Također, potpore u okviru ovog </w:t>
      </w:r>
      <w:r w:rsidR="00B12684" w:rsidRPr="00FA2C42">
        <w:rPr>
          <w:rFonts w:ascii="Times New Roman" w:hAnsi="Times New Roman" w:cs="Times New Roman"/>
          <w:sz w:val="24"/>
          <w:szCs w:val="24"/>
        </w:rPr>
        <w:t>Poziva</w:t>
      </w:r>
      <w:r w:rsidR="00E72EBF" w:rsidRPr="00FA2C42">
        <w:rPr>
          <w:rFonts w:ascii="Times New Roman" w:hAnsi="Times New Roman" w:cs="Times New Roman"/>
          <w:sz w:val="24"/>
          <w:szCs w:val="24"/>
        </w:rPr>
        <w:t xml:space="preserve"> </w:t>
      </w:r>
      <w:r w:rsidR="00A0441C" w:rsidRPr="00FA2C42">
        <w:rPr>
          <w:rFonts w:ascii="Times New Roman" w:hAnsi="Times New Roman" w:cs="Times New Roman"/>
          <w:sz w:val="24"/>
          <w:szCs w:val="24"/>
        </w:rPr>
        <w:t xml:space="preserve">moraju </w:t>
      </w:r>
      <w:r w:rsidR="00E72EBF" w:rsidRPr="00FA2C42">
        <w:rPr>
          <w:rFonts w:ascii="Times New Roman" w:hAnsi="Times New Roman" w:cs="Times New Roman"/>
          <w:sz w:val="24"/>
          <w:szCs w:val="24"/>
        </w:rPr>
        <w:t>ispunjava</w:t>
      </w:r>
      <w:r w:rsidR="00A0441C" w:rsidRPr="00FA2C42">
        <w:rPr>
          <w:rFonts w:ascii="Times New Roman" w:hAnsi="Times New Roman" w:cs="Times New Roman"/>
          <w:sz w:val="24"/>
          <w:szCs w:val="24"/>
        </w:rPr>
        <w:t>ti</w:t>
      </w:r>
      <w:r w:rsidR="00495488" w:rsidRPr="00FA2C42">
        <w:rPr>
          <w:rFonts w:ascii="Times New Roman" w:hAnsi="Times New Roman" w:cs="Times New Roman"/>
          <w:sz w:val="24"/>
          <w:szCs w:val="24"/>
        </w:rPr>
        <w:t xml:space="preserve"> </w:t>
      </w:r>
      <w:r w:rsidR="00DB4847" w:rsidRPr="00FA2C42">
        <w:rPr>
          <w:rFonts w:ascii="Times New Roman" w:hAnsi="Times New Roman" w:cs="Times New Roman"/>
          <w:sz w:val="24"/>
          <w:szCs w:val="24"/>
        </w:rPr>
        <w:t xml:space="preserve">opće </w:t>
      </w:r>
      <w:r w:rsidR="00931A3F" w:rsidRPr="00FA2C42">
        <w:rPr>
          <w:rFonts w:ascii="Times New Roman" w:hAnsi="Times New Roman" w:cs="Times New Roman"/>
          <w:sz w:val="24"/>
          <w:szCs w:val="24"/>
        </w:rPr>
        <w:t xml:space="preserve">uvjete </w:t>
      </w:r>
      <w:r w:rsidR="00E72EBF" w:rsidRPr="00FA2C42">
        <w:rPr>
          <w:rFonts w:ascii="Times New Roman" w:hAnsi="Times New Roman" w:cs="Times New Roman"/>
          <w:sz w:val="24"/>
          <w:szCs w:val="24"/>
        </w:rPr>
        <w:t>spojivost</w:t>
      </w:r>
      <w:r w:rsidR="00E74486" w:rsidRPr="00FA2C42">
        <w:rPr>
          <w:rFonts w:ascii="Times New Roman" w:hAnsi="Times New Roman" w:cs="Times New Roman"/>
          <w:sz w:val="24"/>
          <w:szCs w:val="24"/>
        </w:rPr>
        <w:t>i</w:t>
      </w:r>
      <w:r w:rsidR="00E72EBF" w:rsidRPr="00FA2C42">
        <w:rPr>
          <w:rFonts w:ascii="Times New Roman" w:hAnsi="Times New Roman" w:cs="Times New Roman"/>
          <w:sz w:val="24"/>
          <w:szCs w:val="24"/>
        </w:rPr>
        <w:t xml:space="preserve"> državne potpore </w:t>
      </w:r>
      <w:r w:rsidR="00931A3F" w:rsidRPr="00FA2C42">
        <w:rPr>
          <w:rFonts w:ascii="Times New Roman" w:hAnsi="Times New Roman" w:cs="Times New Roman"/>
          <w:sz w:val="24"/>
          <w:szCs w:val="24"/>
        </w:rPr>
        <w:t xml:space="preserve">koji su </w:t>
      </w:r>
      <w:r w:rsidR="00F470F8" w:rsidRPr="00FA2C42">
        <w:rPr>
          <w:rFonts w:ascii="Times New Roman" w:hAnsi="Times New Roman" w:cs="Times New Roman"/>
          <w:sz w:val="24"/>
          <w:szCs w:val="24"/>
        </w:rPr>
        <w:t>utvrđeni</w:t>
      </w:r>
      <w:r w:rsidR="005F57D0" w:rsidRPr="00FA2C42">
        <w:rPr>
          <w:rFonts w:ascii="Times New Roman" w:hAnsi="Times New Roman" w:cs="Times New Roman"/>
          <w:sz w:val="24"/>
          <w:szCs w:val="24"/>
        </w:rPr>
        <w:t xml:space="preserve"> </w:t>
      </w:r>
      <w:r w:rsidR="00F470F8" w:rsidRPr="00FA2C42">
        <w:rPr>
          <w:rFonts w:ascii="Times New Roman" w:hAnsi="Times New Roman" w:cs="Times New Roman"/>
          <w:sz w:val="24"/>
          <w:szCs w:val="24"/>
        </w:rPr>
        <w:t xml:space="preserve">u </w:t>
      </w:r>
      <w:r w:rsidR="00E74486" w:rsidRPr="00FA2C42">
        <w:rPr>
          <w:rFonts w:ascii="Times New Roman" w:hAnsi="Times New Roman" w:cs="Times New Roman"/>
          <w:sz w:val="24"/>
          <w:szCs w:val="24"/>
        </w:rPr>
        <w:t>p</w:t>
      </w:r>
      <w:r w:rsidR="00946E77" w:rsidRPr="00FA2C42">
        <w:rPr>
          <w:rFonts w:ascii="Times New Roman" w:hAnsi="Times New Roman" w:cs="Times New Roman"/>
          <w:sz w:val="24"/>
          <w:szCs w:val="24"/>
        </w:rPr>
        <w:t>oglavlju I. Uredbe 651/2014</w:t>
      </w:r>
      <w:r w:rsidR="00931A3F" w:rsidRPr="00FA2C42">
        <w:rPr>
          <w:rFonts w:ascii="Times New Roman" w:hAnsi="Times New Roman" w:cs="Times New Roman"/>
          <w:sz w:val="24"/>
          <w:szCs w:val="24"/>
        </w:rPr>
        <w:t>.</w:t>
      </w:r>
      <w:r w:rsidR="0089662B" w:rsidRPr="00FA2C42">
        <w:rPr>
          <w:rFonts w:ascii="Times New Roman" w:hAnsi="Times New Roman" w:cs="Times New Roman"/>
          <w:sz w:val="24"/>
          <w:szCs w:val="24"/>
        </w:rPr>
        <w:t xml:space="preserve"> </w:t>
      </w:r>
    </w:p>
    <w:p w14:paraId="2C1281B4" w14:textId="77777777" w:rsidR="00B04BE0" w:rsidRPr="00FA2C42" w:rsidRDefault="00684629" w:rsidP="00DF3799">
      <w:p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Državne potpore u okviru ovog Poziva </w:t>
      </w:r>
      <w:r w:rsidR="00C207B7" w:rsidRPr="00FA2C42">
        <w:rPr>
          <w:rFonts w:ascii="Times New Roman" w:hAnsi="Times New Roman" w:cs="Times New Roman"/>
          <w:sz w:val="24"/>
          <w:szCs w:val="24"/>
        </w:rPr>
        <w:t xml:space="preserve">moraju </w:t>
      </w:r>
      <w:r w:rsidR="004A6B94" w:rsidRPr="00FA2C42">
        <w:rPr>
          <w:rFonts w:ascii="Times New Roman" w:hAnsi="Times New Roman" w:cs="Times New Roman"/>
          <w:sz w:val="24"/>
          <w:szCs w:val="24"/>
        </w:rPr>
        <w:t>ima</w:t>
      </w:r>
      <w:r w:rsidR="00C207B7" w:rsidRPr="00FA2C42">
        <w:rPr>
          <w:rFonts w:ascii="Times New Roman" w:hAnsi="Times New Roman" w:cs="Times New Roman"/>
          <w:sz w:val="24"/>
          <w:szCs w:val="24"/>
        </w:rPr>
        <w:t>ti</w:t>
      </w:r>
      <w:r w:rsidR="004A6B94" w:rsidRPr="00FA2C42">
        <w:rPr>
          <w:rFonts w:ascii="Times New Roman" w:hAnsi="Times New Roman" w:cs="Times New Roman"/>
          <w:sz w:val="24"/>
          <w:szCs w:val="24"/>
        </w:rPr>
        <w:t xml:space="preserve"> učinak poticaja. To znači da</w:t>
      </w:r>
      <w:r w:rsidR="00D136D0" w:rsidRPr="00FA2C42">
        <w:rPr>
          <w:rFonts w:ascii="Times New Roman" w:hAnsi="Times New Roman" w:cs="Times New Roman"/>
          <w:sz w:val="24"/>
          <w:szCs w:val="24"/>
        </w:rPr>
        <w:t xml:space="preserve"> prijavitelji ne smiju</w:t>
      </w:r>
      <w:r w:rsidR="00F817F7" w:rsidRPr="00FA2C42">
        <w:rPr>
          <w:rFonts w:ascii="Times New Roman" w:hAnsi="Times New Roman" w:cs="Times New Roman"/>
          <w:sz w:val="24"/>
          <w:szCs w:val="24"/>
        </w:rPr>
        <w:t xml:space="preserve"> </w:t>
      </w:r>
      <w:r w:rsidR="00AA3578" w:rsidRPr="00FA2C42">
        <w:rPr>
          <w:rFonts w:ascii="Times New Roman" w:hAnsi="Times New Roman" w:cs="Times New Roman"/>
          <w:sz w:val="24"/>
          <w:szCs w:val="24"/>
        </w:rPr>
        <w:t xml:space="preserve">započeti </w:t>
      </w:r>
      <w:r w:rsidR="00D136D0" w:rsidRPr="00FA2C42">
        <w:rPr>
          <w:rFonts w:ascii="Times New Roman" w:hAnsi="Times New Roman" w:cs="Times New Roman"/>
          <w:sz w:val="24"/>
          <w:szCs w:val="24"/>
        </w:rPr>
        <w:t>s provedbom aktivnosti</w:t>
      </w:r>
      <w:r w:rsidR="00BE2975" w:rsidRPr="00FA2C42">
        <w:rPr>
          <w:rFonts w:ascii="Times New Roman" w:hAnsi="Times New Roman" w:cs="Times New Roman"/>
          <w:sz w:val="24"/>
          <w:szCs w:val="24"/>
        </w:rPr>
        <w:t>/</w:t>
      </w:r>
      <w:r w:rsidR="0057378C" w:rsidRPr="00FA2C42">
        <w:rPr>
          <w:rFonts w:ascii="Times New Roman" w:hAnsi="Times New Roman" w:cs="Times New Roman"/>
          <w:sz w:val="24"/>
          <w:szCs w:val="24"/>
        </w:rPr>
        <w:t xml:space="preserve">radova na projektu </w:t>
      </w:r>
      <w:r w:rsidR="00AA3578" w:rsidRPr="00FA2C42">
        <w:rPr>
          <w:rFonts w:ascii="Times New Roman" w:hAnsi="Times New Roman" w:cs="Times New Roman"/>
          <w:sz w:val="24"/>
          <w:szCs w:val="24"/>
        </w:rPr>
        <w:t>prije prijave projektnog prijedlog</w:t>
      </w:r>
      <w:r w:rsidR="00E74486" w:rsidRPr="00FA2C42">
        <w:rPr>
          <w:rFonts w:ascii="Times New Roman" w:hAnsi="Times New Roman" w:cs="Times New Roman"/>
          <w:sz w:val="24"/>
          <w:szCs w:val="24"/>
        </w:rPr>
        <w:t>a</w:t>
      </w:r>
      <w:r w:rsidR="00651D3A" w:rsidRPr="00FA2C42">
        <w:rPr>
          <w:rFonts w:ascii="Times New Roman" w:hAnsi="Times New Roman" w:cs="Times New Roman"/>
          <w:sz w:val="24"/>
          <w:szCs w:val="24"/>
        </w:rPr>
        <w:t xml:space="preserve"> sukladno ovom Pozivu</w:t>
      </w:r>
      <w:r w:rsidR="000C6D60" w:rsidRPr="00FA2C42">
        <w:rPr>
          <w:rFonts w:ascii="Times New Roman" w:hAnsi="Times New Roman" w:cs="Times New Roman"/>
          <w:sz w:val="24"/>
          <w:szCs w:val="24"/>
        </w:rPr>
        <w:t xml:space="preserve"> (čl. 6. Uredbe 651/2014). Početkom radova</w:t>
      </w:r>
      <w:r w:rsidR="00B56BDE" w:rsidRPr="00FA2C42">
        <w:rPr>
          <w:rFonts w:ascii="Times New Roman" w:hAnsi="Times New Roman" w:cs="Times New Roman"/>
          <w:sz w:val="24"/>
          <w:szCs w:val="24"/>
        </w:rPr>
        <w:t>/aktivnosti na projektu smatra se</w:t>
      </w:r>
      <w:r w:rsidR="00F817F7" w:rsidRPr="00FA2C42">
        <w:rPr>
          <w:rFonts w:ascii="Times New Roman" w:hAnsi="Times New Roman" w:cs="Times New Roman"/>
          <w:sz w:val="24"/>
          <w:szCs w:val="24"/>
        </w:rPr>
        <w:t xml:space="preserve"> </w:t>
      </w:r>
      <w:r w:rsidR="002D3575" w:rsidRPr="00FA2C42">
        <w:rPr>
          <w:rFonts w:ascii="Times New Roman" w:hAnsi="Times New Roman" w:cs="Times New Roman"/>
          <w:bCs/>
          <w:sz w:val="24"/>
          <w:szCs w:val="24"/>
        </w:rPr>
        <w:t xml:space="preserve">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studija izvedivosti, ne smatraju se početkom radova. </w:t>
      </w:r>
      <w:r w:rsidR="00007C1D" w:rsidRPr="00FA2C42">
        <w:rPr>
          <w:rFonts w:ascii="Times New Roman" w:hAnsi="Times New Roman" w:cs="Times New Roman"/>
          <w:bCs/>
          <w:sz w:val="24"/>
          <w:szCs w:val="24"/>
        </w:rPr>
        <w:t>Učinak poticaja ne odnosi se na potpore koje se dodjeljuju za kulturu i očuvanje baštine.</w:t>
      </w:r>
      <w:r w:rsidR="00F85396" w:rsidRPr="00FA2C42">
        <w:rPr>
          <w:rFonts w:ascii="Times New Roman" w:hAnsi="Times New Roman" w:cs="Times New Roman"/>
          <w:sz w:val="24"/>
          <w:szCs w:val="24"/>
        </w:rPr>
        <w:t xml:space="preserve"> </w:t>
      </w:r>
    </w:p>
    <w:p w14:paraId="5D069853" w14:textId="77777777" w:rsidR="006B2F4F" w:rsidRPr="00FA2C42" w:rsidRDefault="00C5665F" w:rsidP="00BA3EA1">
      <w:pPr>
        <w:jc w:val="both"/>
        <w:rPr>
          <w:rFonts w:ascii="Times New Roman" w:hAnsi="Times New Roman" w:cs="Times New Roman"/>
          <w:sz w:val="24"/>
          <w:szCs w:val="24"/>
        </w:rPr>
      </w:pPr>
      <w:r w:rsidRPr="00FA2C42">
        <w:rPr>
          <w:rFonts w:ascii="Times New Roman" w:hAnsi="Times New Roman" w:cs="Times New Roman"/>
          <w:sz w:val="24"/>
          <w:szCs w:val="24"/>
        </w:rPr>
        <w:t xml:space="preserve">Državne potpore koje se dodjeljuju za </w:t>
      </w:r>
      <w:r w:rsidR="009C0BF1" w:rsidRPr="00FA2C42">
        <w:rPr>
          <w:rFonts w:ascii="Times New Roman" w:hAnsi="Times New Roman" w:cs="Times New Roman"/>
          <w:sz w:val="24"/>
          <w:szCs w:val="24"/>
        </w:rPr>
        <w:t>sve tri grupe aktivnosti u okviru ovog Poziva moraju ispunjavati uvjete iz članka 8. Uredbe 651/2014</w:t>
      </w:r>
      <w:r w:rsidR="00D25D3B" w:rsidRPr="00FA2C42">
        <w:rPr>
          <w:rFonts w:ascii="Times New Roman" w:hAnsi="Times New Roman" w:cs="Times New Roman"/>
          <w:sz w:val="24"/>
          <w:szCs w:val="24"/>
        </w:rPr>
        <w:t>,</w:t>
      </w:r>
      <w:r w:rsidR="00E74486" w:rsidRPr="00FA2C42">
        <w:rPr>
          <w:rFonts w:ascii="Times New Roman" w:hAnsi="Times New Roman" w:cs="Times New Roman"/>
          <w:sz w:val="24"/>
          <w:szCs w:val="24"/>
        </w:rPr>
        <w:t xml:space="preserve"> </w:t>
      </w:r>
      <w:r w:rsidR="009C0BF1" w:rsidRPr="00FA2C42">
        <w:rPr>
          <w:rFonts w:ascii="Times New Roman" w:hAnsi="Times New Roman" w:cs="Times New Roman"/>
          <w:sz w:val="24"/>
          <w:szCs w:val="24"/>
        </w:rPr>
        <w:t xml:space="preserve">koji se odnose na zbrajanje </w:t>
      </w:r>
      <w:r w:rsidR="00E95450" w:rsidRPr="00FA2C42">
        <w:rPr>
          <w:rFonts w:ascii="Times New Roman" w:hAnsi="Times New Roman" w:cs="Times New Roman"/>
          <w:sz w:val="24"/>
          <w:szCs w:val="24"/>
        </w:rPr>
        <w:t xml:space="preserve">(kumulaciju) </w:t>
      </w:r>
      <w:r w:rsidR="009C0BF1" w:rsidRPr="00FA2C42">
        <w:rPr>
          <w:rFonts w:ascii="Times New Roman" w:hAnsi="Times New Roman" w:cs="Times New Roman"/>
          <w:sz w:val="24"/>
          <w:szCs w:val="24"/>
        </w:rPr>
        <w:t>potpora</w:t>
      </w:r>
      <w:r w:rsidR="00CC6F46" w:rsidRPr="00FA2C42">
        <w:rPr>
          <w:rFonts w:ascii="Times New Roman" w:hAnsi="Times New Roman" w:cs="Times New Roman"/>
          <w:sz w:val="24"/>
          <w:szCs w:val="24"/>
        </w:rPr>
        <w:t xml:space="preserve">, </w:t>
      </w:r>
      <w:r w:rsidR="001E6830" w:rsidRPr="00FA2C42">
        <w:rPr>
          <w:rFonts w:ascii="Times New Roman" w:hAnsi="Times New Roman" w:cs="Times New Roman"/>
          <w:sz w:val="24"/>
          <w:szCs w:val="24"/>
        </w:rPr>
        <w:t>a koji su detaljno utvrđeni Programom dodjele potpora</w:t>
      </w:r>
      <w:r w:rsidR="00C86AAC" w:rsidRPr="00FA2C42">
        <w:rPr>
          <w:rFonts w:ascii="Times New Roman" w:hAnsi="Times New Roman" w:cs="Times New Roman"/>
          <w:sz w:val="24"/>
          <w:szCs w:val="24"/>
        </w:rPr>
        <w:t xml:space="preserve">. </w:t>
      </w:r>
      <w:r w:rsidR="00416C9A" w:rsidRPr="00FA2C42">
        <w:rPr>
          <w:rFonts w:ascii="Times New Roman" w:hAnsi="Times New Roman" w:cs="Times New Roman"/>
          <w:sz w:val="24"/>
          <w:szCs w:val="24"/>
        </w:rPr>
        <w:t xml:space="preserve">Pritom je osobito </w:t>
      </w:r>
      <w:r w:rsidR="00F44FDC" w:rsidRPr="00FA2C42">
        <w:rPr>
          <w:rFonts w:ascii="Times New Roman" w:hAnsi="Times New Roman" w:cs="Times New Roman"/>
          <w:sz w:val="24"/>
          <w:szCs w:val="24"/>
        </w:rPr>
        <w:t xml:space="preserve">važno voditi računa o sljedećem: </w:t>
      </w:r>
    </w:p>
    <w:p w14:paraId="610EA25C" w14:textId="77777777" w:rsidR="005E334E" w:rsidRPr="00FA2C42" w:rsidRDefault="00416C9A" w:rsidP="00BE2A86">
      <w:pPr>
        <w:pStyle w:val="ListParagraph2"/>
        <w:numPr>
          <w:ilvl w:val="0"/>
          <w:numId w:val="20"/>
        </w:numPr>
        <w:tabs>
          <w:tab w:val="left" w:pos="426"/>
        </w:tabs>
        <w:spacing w:after="120"/>
        <w:ind w:left="426" w:hanging="426"/>
        <w:contextualSpacing w:val="0"/>
        <w:jc w:val="both"/>
        <w:rPr>
          <w:rFonts w:ascii="Times New Roman" w:hAnsi="Times New Roman"/>
          <w:sz w:val="24"/>
          <w:szCs w:val="24"/>
          <w:lang w:val="hr-HR"/>
        </w:rPr>
      </w:pPr>
      <w:r w:rsidRPr="00FA2C42">
        <w:rPr>
          <w:rFonts w:ascii="Times New Roman" w:hAnsi="Times New Roman"/>
          <w:sz w:val="24"/>
          <w:szCs w:val="24"/>
          <w:lang w:val="hr-HR"/>
        </w:rPr>
        <w:t>p</w:t>
      </w:r>
      <w:r w:rsidR="005E334E" w:rsidRPr="00FA2C42">
        <w:rPr>
          <w:rFonts w:ascii="Times New Roman" w:hAnsi="Times New Roman"/>
          <w:sz w:val="24"/>
          <w:szCs w:val="24"/>
          <w:lang w:val="hr-HR"/>
        </w:rPr>
        <w:t xml:space="preserve">ri određivanju poštuje li se </w:t>
      </w:r>
      <w:r w:rsidR="00647FF5" w:rsidRPr="00FA2C42">
        <w:rPr>
          <w:rFonts w:ascii="Times New Roman" w:hAnsi="Times New Roman"/>
          <w:sz w:val="24"/>
          <w:szCs w:val="24"/>
          <w:lang w:val="hr-HR"/>
        </w:rPr>
        <w:t xml:space="preserve">najviši </w:t>
      </w:r>
      <w:r w:rsidR="005E334E" w:rsidRPr="00FA2C42">
        <w:rPr>
          <w:rFonts w:ascii="Times New Roman" w:hAnsi="Times New Roman"/>
          <w:sz w:val="24"/>
          <w:szCs w:val="24"/>
          <w:lang w:val="hr-HR"/>
        </w:rPr>
        <w:t xml:space="preserve">primjenjivi prag prijave iz članka 4. Uredbe br. 651/2014, Uredbe br. 2017/1084, Uredbe br. 2020/972 i Uredbe br. 2021/1237 i maksimalni intenziteti </w:t>
      </w:r>
      <w:r w:rsidR="007F20A5" w:rsidRPr="00FA2C42">
        <w:rPr>
          <w:rFonts w:ascii="Times New Roman" w:hAnsi="Times New Roman"/>
          <w:sz w:val="24"/>
          <w:szCs w:val="24"/>
          <w:lang w:val="hr-HR"/>
        </w:rPr>
        <w:t xml:space="preserve">državnih </w:t>
      </w:r>
      <w:r w:rsidR="005E334E" w:rsidRPr="00FA2C42">
        <w:rPr>
          <w:rFonts w:ascii="Times New Roman" w:hAnsi="Times New Roman"/>
          <w:sz w:val="24"/>
          <w:szCs w:val="24"/>
          <w:lang w:val="hr-HR"/>
        </w:rPr>
        <w:t xml:space="preserve">potpora za kategorije i vrste potpora u okviru ovog Poziva u obzir se uzima ukupni iznos potpora za djelatnost, projekt ili poduzetnika kojima je dodijeljena </w:t>
      </w:r>
      <w:r w:rsidR="00AF1C5F" w:rsidRPr="00FA2C42">
        <w:rPr>
          <w:rFonts w:ascii="Times New Roman" w:hAnsi="Times New Roman"/>
          <w:sz w:val="24"/>
          <w:szCs w:val="24"/>
          <w:lang w:val="hr-HR"/>
        </w:rPr>
        <w:t xml:space="preserve">državna </w:t>
      </w:r>
      <w:r w:rsidR="005E334E" w:rsidRPr="00FA2C42">
        <w:rPr>
          <w:rFonts w:ascii="Times New Roman" w:hAnsi="Times New Roman"/>
          <w:sz w:val="24"/>
          <w:szCs w:val="24"/>
          <w:lang w:val="hr-HR"/>
        </w:rPr>
        <w:t>potpora</w:t>
      </w:r>
      <w:r w:rsidR="00C17654" w:rsidRPr="00FA2C42">
        <w:rPr>
          <w:rFonts w:ascii="Times New Roman" w:hAnsi="Times New Roman"/>
          <w:sz w:val="24"/>
          <w:szCs w:val="24"/>
          <w:lang w:val="hr-HR"/>
        </w:rPr>
        <w:t>;</w:t>
      </w:r>
    </w:p>
    <w:p w14:paraId="09778715" w14:textId="77777777" w:rsidR="005E334E" w:rsidRPr="00FA2C42" w:rsidRDefault="00416C9A" w:rsidP="00BE2A86">
      <w:pPr>
        <w:pStyle w:val="ListParagraph2"/>
        <w:numPr>
          <w:ilvl w:val="0"/>
          <w:numId w:val="20"/>
        </w:numPr>
        <w:tabs>
          <w:tab w:val="left" w:pos="426"/>
        </w:tabs>
        <w:spacing w:after="120"/>
        <w:ind w:left="426" w:hanging="426"/>
        <w:contextualSpacing w:val="0"/>
        <w:jc w:val="both"/>
        <w:rPr>
          <w:rFonts w:ascii="Times New Roman" w:hAnsi="Times New Roman"/>
          <w:sz w:val="24"/>
          <w:szCs w:val="24"/>
          <w:lang w:val="hr-HR"/>
        </w:rPr>
      </w:pPr>
      <w:r w:rsidRPr="00FA2C42">
        <w:rPr>
          <w:rFonts w:ascii="Times New Roman" w:hAnsi="Times New Roman"/>
          <w:sz w:val="24"/>
          <w:szCs w:val="24"/>
          <w:lang w:val="hr-HR"/>
        </w:rPr>
        <w:t>a</w:t>
      </w:r>
      <w:r w:rsidR="005E334E" w:rsidRPr="00FA2C42">
        <w:rPr>
          <w:rFonts w:ascii="Times New Roman" w:hAnsi="Times New Roman"/>
          <w:sz w:val="24"/>
          <w:szCs w:val="24"/>
          <w:lang w:val="hr-HR"/>
        </w:rPr>
        <w:t>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Unije</w:t>
      </w:r>
      <w:r w:rsidR="00B724CE" w:rsidRPr="00FA2C42">
        <w:rPr>
          <w:rFonts w:ascii="Times New Roman" w:hAnsi="Times New Roman"/>
          <w:sz w:val="24"/>
          <w:szCs w:val="24"/>
          <w:lang w:val="hr-HR"/>
        </w:rPr>
        <w:t>;</w:t>
      </w:r>
    </w:p>
    <w:p w14:paraId="4985D412" w14:textId="77777777" w:rsidR="005E334E" w:rsidRPr="00FA2C42" w:rsidRDefault="00416C9A" w:rsidP="00BE2A86">
      <w:pPr>
        <w:pStyle w:val="ListParagraph"/>
        <w:numPr>
          <w:ilvl w:val="0"/>
          <w:numId w:val="20"/>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lastRenderedPageBreak/>
        <w:t>d</w:t>
      </w:r>
      <w:r w:rsidR="00E74486" w:rsidRPr="00FA2C42">
        <w:rPr>
          <w:rFonts w:ascii="Times New Roman" w:hAnsi="Times New Roman" w:cs="Times New Roman"/>
          <w:sz w:val="24"/>
          <w:szCs w:val="24"/>
        </w:rPr>
        <w:t xml:space="preserve">ržavna </w:t>
      </w:r>
      <w:r w:rsidR="007F20A5" w:rsidRPr="00FA2C42">
        <w:rPr>
          <w:rFonts w:ascii="Times New Roman" w:hAnsi="Times New Roman" w:cs="Times New Roman"/>
          <w:sz w:val="24"/>
          <w:szCs w:val="24"/>
        </w:rPr>
        <w:t>p</w:t>
      </w:r>
      <w:r w:rsidR="005E334E" w:rsidRPr="00FA2C42">
        <w:rPr>
          <w:rFonts w:ascii="Times New Roman" w:hAnsi="Times New Roman" w:cs="Times New Roman"/>
          <w:sz w:val="24"/>
          <w:szCs w:val="24"/>
        </w:rPr>
        <w:t xml:space="preserve">otpora dodijeljena </w:t>
      </w:r>
      <w:r w:rsidR="00C17654" w:rsidRPr="00FA2C42">
        <w:rPr>
          <w:rFonts w:ascii="Times New Roman" w:hAnsi="Times New Roman" w:cs="Times New Roman"/>
          <w:sz w:val="24"/>
          <w:szCs w:val="24"/>
        </w:rPr>
        <w:t xml:space="preserve">u okviru ovog Poziva </w:t>
      </w:r>
      <w:r w:rsidR="005E334E" w:rsidRPr="00FA2C42">
        <w:rPr>
          <w:rFonts w:ascii="Times New Roman" w:hAnsi="Times New Roman" w:cs="Times New Roman"/>
          <w:sz w:val="24"/>
          <w:szCs w:val="24"/>
        </w:rPr>
        <w:t xml:space="preserve">čije je troškove moguće utvrditi, a koja se izuzima od prijave Komisije, može se zbrajati: </w:t>
      </w:r>
    </w:p>
    <w:p w14:paraId="2E258D28" w14:textId="77777777" w:rsidR="005E334E" w:rsidRPr="00FA2C42" w:rsidRDefault="005E334E" w:rsidP="00BE2A86">
      <w:pPr>
        <w:numPr>
          <w:ilvl w:val="0"/>
          <w:numId w:val="21"/>
        </w:numPr>
        <w:tabs>
          <w:tab w:val="left" w:pos="284"/>
        </w:tabs>
        <w:spacing w:after="0" w:line="276" w:lineRule="auto"/>
        <w:jc w:val="both"/>
        <w:rPr>
          <w:rFonts w:ascii="Times New Roman" w:hAnsi="Times New Roman" w:cs="Times New Roman"/>
          <w:sz w:val="24"/>
          <w:szCs w:val="24"/>
        </w:rPr>
      </w:pPr>
      <w:r w:rsidRPr="00FA2C42">
        <w:rPr>
          <w:rFonts w:ascii="Times New Roman" w:hAnsi="Times New Roman" w:cs="Times New Roman"/>
          <w:sz w:val="24"/>
          <w:szCs w:val="24"/>
        </w:rPr>
        <w:t>s bilo kojom drugom državnom potporom pod uvjetom da se dotične mjere</w:t>
      </w:r>
      <w:r w:rsidR="00E74486" w:rsidRPr="00FA2C42">
        <w:rPr>
          <w:rFonts w:ascii="Times New Roman" w:hAnsi="Times New Roman" w:cs="Times New Roman"/>
          <w:sz w:val="24"/>
          <w:szCs w:val="24"/>
        </w:rPr>
        <w:t xml:space="preserve"> </w:t>
      </w:r>
      <w:r w:rsidRPr="00FA2C42">
        <w:rPr>
          <w:rFonts w:ascii="Times New Roman" w:hAnsi="Times New Roman" w:cs="Times New Roman"/>
          <w:sz w:val="24"/>
          <w:szCs w:val="24"/>
        </w:rPr>
        <w:t>odnose na različite prihvatljive troškove koje je moguće utvrditi;</w:t>
      </w:r>
    </w:p>
    <w:p w14:paraId="71A51078" w14:textId="77777777" w:rsidR="00A540B7" w:rsidRPr="00FA2C42" w:rsidRDefault="005E334E" w:rsidP="00BE2A86">
      <w:pPr>
        <w:numPr>
          <w:ilvl w:val="0"/>
          <w:numId w:val="21"/>
        </w:numPr>
        <w:tabs>
          <w:tab w:val="left" w:pos="284"/>
        </w:tabs>
        <w:spacing w:after="0" w:line="276" w:lineRule="auto"/>
        <w:jc w:val="both"/>
        <w:rPr>
          <w:rFonts w:ascii="Times New Roman" w:hAnsi="Times New Roman" w:cs="Times New Roman"/>
          <w:sz w:val="24"/>
          <w:szCs w:val="24"/>
        </w:rPr>
      </w:pPr>
      <w:r w:rsidRPr="00FA2C42">
        <w:rPr>
          <w:rFonts w:ascii="Times New Roman" w:hAnsi="Times New Roman" w:cs="Times New Roman"/>
          <w:sz w:val="24"/>
          <w:szCs w:val="24"/>
        </w:rPr>
        <w:t>s bilo kojom drugom državnom potporom koja se odnosi na iste prihvatljive troškove, bilo da se oni djelomično ili potpuno preklapaju, isključivo ako se tim zbrajanjem ne premašuje najviši intenzitet potpore ili iznos potpore koji je primjenjiv na tu potporu na temelju Uredbe br. 651/2014 (kako je izmijenjena i dopunjena uredbama br. 2017/1084, br. 2020/972 i br. 2021/1237)</w:t>
      </w:r>
      <w:r w:rsidR="00B724CE" w:rsidRPr="00FA2C42">
        <w:rPr>
          <w:rFonts w:ascii="Times New Roman" w:hAnsi="Times New Roman" w:cs="Times New Roman"/>
          <w:sz w:val="24"/>
          <w:szCs w:val="24"/>
        </w:rPr>
        <w:t>;</w:t>
      </w:r>
    </w:p>
    <w:p w14:paraId="6475BCBC" w14:textId="77777777" w:rsidR="00E74486" w:rsidRPr="00FA2C42" w:rsidRDefault="00E74486" w:rsidP="00E74486">
      <w:pPr>
        <w:tabs>
          <w:tab w:val="left" w:pos="284"/>
        </w:tabs>
        <w:spacing w:after="0" w:line="276" w:lineRule="auto"/>
        <w:ind w:left="1146"/>
        <w:jc w:val="both"/>
        <w:rPr>
          <w:rFonts w:ascii="Times New Roman" w:hAnsi="Times New Roman" w:cs="Times New Roman"/>
          <w:sz w:val="24"/>
          <w:szCs w:val="24"/>
        </w:rPr>
      </w:pPr>
    </w:p>
    <w:p w14:paraId="13D65CEE" w14:textId="77777777" w:rsidR="006865C4" w:rsidRPr="00FA2C42" w:rsidRDefault="00416C9A" w:rsidP="00BE2A86">
      <w:pPr>
        <w:pStyle w:val="ListParagraph2"/>
        <w:numPr>
          <w:ilvl w:val="0"/>
          <w:numId w:val="20"/>
        </w:numPr>
        <w:tabs>
          <w:tab w:val="left" w:pos="426"/>
        </w:tabs>
        <w:spacing w:after="120"/>
        <w:ind w:left="426" w:hanging="426"/>
        <w:contextualSpacing w:val="0"/>
        <w:jc w:val="both"/>
        <w:rPr>
          <w:rFonts w:ascii="Times New Roman" w:hAnsi="Times New Roman"/>
          <w:sz w:val="24"/>
          <w:szCs w:val="24"/>
          <w:lang w:val="hr-HR"/>
        </w:rPr>
      </w:pPr>
      <w:r w:rsidRPr="00FA2C42">
        <w:rPr>
          <w:rFonts w:ascii="Times New Roman" w:hAnsi="Times New Roman"/>
          <w:sz w:val="24"/>
          <w:szCs w:val="24"/>
          <w:lang w:val="hr-HR"/>
        </w:rPr>
        <w:t>d</w:t>
      </w:r>
      <w:r w:rsidR="007F20A5" w:rsidRPr="00FA2C42">
        <w:rPr>
          <w:rFonts w:ascii="Times New Roman" w:hAnsi="Times New Roman"/>
          <w:sz w:val="24"/>
          <w:szCs w:val="24"/>
          <w:lang w:val="hr-HR"/>
        </w:rPr>
        <w:t>ržavne p</w:t>
      </w:r>
      <w:r w:rsidR="00932CE8" w:rsidRPr="00FA2C42">
        <w:rPr>
          <w:rFonts w:ascii="Times New Roman" w:hAnsi="Times New Roman"/>
          <w:sz w:val="24"/>
          <w:szCs w:val="24"/>
          <w:lang w:val="hr-HR"/>
        </w:rPr>
        <w:t xml:space="preserve">otpore koje se dodjeljuju </w:t>
      </w:r>
      <w:r w:rsidR="00C91E21" w:rsidRPr="00FA2C42">
        <w:rPr>
          <w:rFonts w:ascii="Times New Roman" w:hAnsi="Times New Roman"/>
          <w:sz w:val="24"/>
          <w:szCs w:val="24"/>
          <w:lang w:val="hr-HR"/>
        </w:rPr>
        <w:t>u okviru ovog Poziva</w:t>
      </w:r>
      <w:r w:rsidR="00932CE8" w:rsidRPr="00FA2C42">
        <w:rPr>
          <w:rFonts w:ascii="Times New Roman" w:hAnsi="Times New Roman"/>
          <w:sz w:val="24"/>
          <w:szCs w:val="24"/>
          <w:lang w:val="hr-HR"/>
        </w:rPr>
        <w:t xml:space="preserve"> ne zbrajaju se s potporama </w:t>
      </w:r>
      <w:r w:rsidR="00932CE8" w:rsidRPr="00FA2C42">
        <w:rPr>
          <w:rFonts w:ascii="Times New Roman" w:hAnsi="Times New Roman"/>
          <w:i/>
          <w:sz w:val="24"/>
          <w:szCs w:val="24"/>
          <w:lang w:val="hr-HR"/>
        </w:rPr>
        <w:t>de minimis</w:t>
      </w:r>
      <w:r w:rsidR="00932CE8" w:rsidRPr="00FA2C42">
        <w:rPr>
          <w:rFonts w:ascii="Times New Roman" w:hAnsi="Times New Roman"/>
          <w:sz w:val="24"/>
          <w:szCs w:val="24"/>
          <w:lang w:val="hr-HR"/>
        </w:rPr>
        <w:t xml:space="preserve"> u odnosu na iste prihvatljive troškove ako bi njihovo zbrajanje dovelo do toga da određeni intenzitet potpore premaši </w:t>
      </w:r>
      <w:r w:rsidR="00E74486" w:rsidRPr="00FA2C42">
        <w:rPr>
          <w:rFonts w:ascii="Times New Roman" w:hAnsi="Times New Roman"/>
          <w:sz w:val="24"/>
          <w:szCs w:val="24"/>
          <w:lang w:val="hr-HR"/>
        </w:rPr>
        <w:t>intenzitete potpore utvrđene u p</w:t>
      </w:r>
      <w:r w:rsidR="00932CE8" w:rsidRPr="00FA2C42">
        <w:rPr>
          <w:rFonts w:ascii="Times New Roman" w:hAnsi="Times New Roman"/>
          <w:sz w:val="24"/>
          <w:szCs w:val="24"/>
          <w:lang w:val="hr-HR"/>
        </w:rPr>
        <w:t>oglavlju II</w:t>
      </w:r>
      <w:r w:rsidR="00B43343" w:rsidRPr="00FA2C42">
        <w:rPr>
          <w:rFonts w:ascii="Times New Roman" w:hAnsi="Times New Roman"/>
          <w:sz w:val="24"/>
          <w:szCs w:val="24"/>
          <w:lang w:val="hr-HR"/>
        </w:rPr>
        <w:t>I</w:t>
      </w:r>
      <w:r w:rsidR="00932CE8" w:rsidRPr="00FA2C42">
        <w:rPr>
          <w:rFonts w:ascii="Times New Roman" w:hAnsi="Times New Roman"/>
          <w:sz w:val="24"/>
          <w:szCs w:val="24"/>
          <w:lang w:val="hr-HR"/>
        </w:rPr>
        <w:t xml:space="preserve">. </w:t>
      </w:r>
      <w:r w:rsidR="00B43343" w:rsidRPr="00FA2C42">
        <w:rPr>
          <w:rFonts w:ascii="Times New Roman" w:hAnsi="Times New Roman"/>
          <w:sz w:val="24"/>
          <w:szCs w:val="24"/>
          <w:lang w:val="hr-HR"/>
        </w:rPr>
        <w:t>Uredbe 651</w:t>
      </w:r>
      <w:r w:rsidR="006865C4" w:rsidRPr="00FA2C42">
        <w:rPr>
          <w:rFonts w:ascii="Times New Roman" w:hAnsi="Times New Roman"/>
          <w:sz w:val="24"/>
          <w:szCs w:val="24"/>
          <w:lang w:val="hr-HR"/>
        </w:rPr>
        <w:t>/2014.</w:t>
      </w:r>
    </w:p>
    <w:p w14:paraId="21B7C7C4" w14:textId="77777777" w:rsidR="00145158" w:rsidRPr="00FA2C42" w:rsidRDefault="006865C4" w:rsidP="00C91E21">
      <w:pPr>
        <w:tabs>
          <w:tab w:val="left" w:pos="284"/>
        </w:tabs>
        <w:spacing w:line="276" w:lineRule="auto"/>
        <w:jc w:val="both"/>
        <w:rPr>
          <w:rFonts w:ascii="Times New Roman" w:eastAsia="Times New Roman" w:hAnsi="Times New Roman" w:cs="Times New Roman"/>
          <w:sz w:val="24"/>
          <w:szCs w:val="24"/>
        </w:rPr>
      </w:pPr>
      <w:r w:rsidRPr="00FA2C42">
        <w:rPr>
          <w:rFonts w:ascii="Times New Roman" w:hAnsi="Times New Roman" w:cs="Times New Roman"/>
          <w:i/>
          <w:iCs/>
          <w:sz w:val="24"/>
          <w:szCs w:val="24"/>
        </w:rPr>
        <w:t>De mini</w:t>
      </w:r>
      <w:r w:rsidR="00CD71C3" w:rsidRPr="00FA2C42">
        <w:rPr>
          <w:rFonts w:ascii="Times New Roman" w:hAnsi="Times New Roman" w:cs="Times New Roman"/>
          <w:i/>
          <w:iCs/>
          <w:sz w:val="24"/>
          <w:szCs w:val="24"/>
        </w:rPr>
        <w:t xml:space="preserve">mis </w:t>
      </w:r>
      <w:r w:rsidR="00CD71C3" w:rsidRPr="00FA2C42">
        <w:rPr>
          <w:rFonts w:ascii="Times New Roman" w:hAnsi="Times New Roman" w:cs="Times New Roman"/>
          <w:sz w:val="24"/>
          <w:szCs w:val="24"/>
        </w:rPr>
        <w:t>potpore koje se dodjelju</w:t>
      </w:r>
      <w:r w:rsidR="00DE5DEC" w:rsidRPr="00FA2C42">
        <w:rPr>
          <w:rFonts w:ascii="Times New Roman" w:hAnsi="Times New Roman" w:cs="Times New Roman"/>
          <w:sz w:val="24"/>
          <w:szCs w:val="24"/>
        </w:rPr>
        <w:t xml:space="preserve">ju za aktivnosti </w:t>
      </w:r>
      <w:r w:rsidR="007B31CF" w:rsidRPr="00FA2C42">
        <w:rPr>
          <w:rFonts w:ascii="Times New Roman" w:hAnsi="Times New Roman" w:cs="Times New Roman"/>
          <w:sz w:val="24"/>
          <w:szCs w:val="24"/>
        </w:rPr>
        <w:t xml:space="preserve">u okviru ovog Poziva </w:t>
      </w:r>
      <w:r w:rsidR="009C5D18" w:rsidRPr="00FA2C42">
        <w:rPr>
          <w:rFonts w:ascii="Times New Roman" w:eastAsia="Times New Roman" w:hAnsi="Times New Roman" w:cs="Times New Roman"/>
          <w:noProof/>
          <w:sz w:val="24"/>
          <w:szCs w:val="24"/>
        </w:rPr>
        <w:t>mo</w:t>
      </w:r>
      <w:r w:rsidR="00AB02EE" w:rsidRPr="00FA2C42">
        <w:rPr>
          <w:rFonts w:ascii="Times New Roman" w:eastAsia="Times New Roman" w:hAnsi="Times New Roman" w:cs="Times New Roman"/>
          <w:noProof/>
          <w:sz w:val="24"/>
          <w:szCs w:val="24"/>
        </w:rPr>
        <w:t>gu</w:t>
      </w:r>
      <w:r w:rsidR="009C5D18" w:rsidRPr="00FA2C42">
        <w:rPr>
          <w:rFonts w:ascii="Times New Roman" w:eastAsia="Times New Roman" w:hAnsi="Times New Roman" w:cs="Times New Roman"/>
          <w:noProof/>
          <w:sz w:val="24"/>
          <w:szCs w:val="24"/>
        </w:rPr>
        <w:t xml:space="preserve"> se, u skladu s </w:t>
      </w:r>
      <w:r w:rsidR="009C5D18" w:rsidRPr="00FA2C42">
        <w:rPr>
          <w:rFonts w:ascii="Times New Roman" w:eastAsia="Times New Roman" w:hAnsi="Times New Roman" w:cs="Times New Roman"/>
          <w:i/>
          <w:iCs/>
          <w:noProof/>
          <w:sz w:val="24"/>
          <w:szCs w:val="24"/>
        </w:rPr>
        <w:t>d</w:t>
      </w:r>
      <w:r w:rsidR="009C5D18" w:rsidRPr="00FA2C42">
        <w:rPr>
          <w:rFonts w:ascii="Times New Roman" w:eastAsia="Times New Roman" w:hAnsi="Times New Roman" w:cs="Times New Roman"/>
          <w:i/>
          <w:noProof/>
          <w:sz w:val="24"/>
          <w:szCs w:val="24"/>
        </w:rPr>
        <w:t>e minimis</w:t>
      </w:r>
      <w:r w:rsidR="009C5D18" w:rsidRPr="00FA2C42">
        <w:rPr>
          <w:rFonts w:ascii="Times New Roman" w:eastAsia="Times New Roman" w:hAnsi="Times New Roman" w:cs="Times New Roman"/>
          <w:noProof/>
          <w:sz w:val="24"/>
          <w:szCs w:val="24"/>
        </w:rPr>
        <w:t xml:space="preserve"> Uredbom, zbrajati s drugim </w:t>
      </w:r>
      <w:r w:rsidR="009C5D18" w:rsidRPr="00FA2C42">
        <w:rPr>
          <w:rFonts w:ascii="Times New Roman" w:eastAsia="Times New Roman" w:hAnsi="Times New Roman" w:cs="Times New Roman"/>
          <w:i/>
          <w:noProof/>
          <w:sz w:val="24"/>
          <w:szCs w:val="24"/>
        </w:rPr>
        <w:t>de minimis</w:t>
      </w:r>
      <w:r w:rsidR="009C5D18" w:rsidRPr="00FA2C42">
        <w:rPr>
          <w:rFonts w:ascii="Times New Roman" w:eastAsia="Times New Roman" w:hAnsi="Times New Roman" w:cs="Times New Roman"/>
          <w:noProof/>
          <w:sz w:val="24"/>
          <w:szCs w:val="24"/>
        </w:rPr>
        <w:t xml:space="preserve"> potporama koje su dodijeljene u skladu s Uredbom Europske komisije (EU) br. 360/2012 o primjeni članaka 107. i 108. Ugovora o funkcioniranju Europske unije na </w:t>
      </w:r>
      <w:r w:rsidR="009C5D18" w:rsidRPr="00FA2C42">
        <w:rPr>
          <w:rFonts w:ascii="Times New Roman" w:eastAsia="Times New Roman" w:hAnsi="Times New Roman" w:cs="Times New Roman"/>
          <w:i/>
          <w:noProof/>
          <w:sz w:val="24"/>
          <w:szCs w:val="24"/>
        </w:rPr>
        <w:t>de minimis</w:t>
      </w:r>
      <w:r w:rsidR="009C5D18" w:rsidRPr="00FA2C42">
        <w:rPr>
          <w:rFonts w:ascii="Times New Roman" w:eastAsia="Times New Roman" w:hAnsi="Times New Roman" w:cs="Times New Roman"/>
          <w:noProof/>
          <w:sz w:val="24"/>
          <w:szCs w:val="24"/>
        </w:rPr>
        <w:t xml:space="preserve"> potpore koje se dodjeljuju poduzetnicima koji pružaju usluge od općeg gospodarskog interesa</w:t>
      </w:r>
      <w:r w:rsidR="009C5D18" w:rsidRPr="00FA2C42">
        <w:rPr>
          <w:rFonts w:ascii="Times New Roman" w:eastAsia="Times New Roman" w:hAnsi="Times New Roman" w:cs="Times New Roman"/>
          <w:noProof/>
          <w:sz w:val="24"/>
          <w:szCs w:val="24"/>
          <w:vertAlign w:val="superscript"/>
        </w:rPr>
        <w:footnoteReference w:id="19"/>
      </w:r>
      <w:r w:rsidR="009C5D18" w:rsidRPr="00FA2C42">
        <w:rPr>
          <w:rFonts w:ascii="Times New Roman" w:eastAsia="Times New Roman" w:hAnsi="Times New Roman" w:cs="Times New Roman"/>
          <w:noProof/>
          <w:sz w:val="24"/>
          <w:szCs w:val="24"/>
        </w:rPr>
        <w:t xml:space="preserve"> do gornjih granica utvrđenih u navedenoj Uredbi.</w:t>
      </w:r>
      <w:r w:rsidR="009C5D18" w:rsidRPr="00FA2C42">
        <w:rPr>
          <w:rFonts w:ascii="Times New Roman" w:eastAsia="Times New Roman" w:hAnsi="Times New Roman" w:cs="Times New Roman"/>
          <w:noProof/>
        </w:rPr>
        <w:t xml:space="preserve"> </w:t>
      </w:r>
      <w:r w:rsidR="009C5D18" w:rsidRPr="00FA2C42">
        <w:rPr>
          <w:rFonts w:ascii="Times New Roman" w:eastAsia="Times New Roman" w:hAnsi="Times New Roman" w:cs="Times New Roman"/>
          <w:noProof/>
          <w:sz w:val="24"/>
          <w:szCs w:val="24"/>
        </w:rPr>
        <w:t xml:space="preserve">Također, mogu se zbrajati s drugim </w:t>
      </w:r>
      <w:r w:rsidR="009C5D18" w:rsidRPr="00FA2C42">
        <w:rPr>
          <w:rFonts w:ascii="Times New Roman" w:eastAsia="Times New Roman" w:hAnsi="Times New Roman" w:cs="Times New Roman"/>
          <w:i/>
          <w:noProof/>
          <w:sz w:val="24"/>
          <w:szCs w:val="24"/>
        </w:rPr>
        <w:t>de minimis</w:t>
      </w:r>
      <w:r w:rsidR="009C5D18" w:rsidRPr="00FA2C42">
        <w:rPr>
          <w:rFonts w:ascii="Times New Roman" w:eastAsia="Times New Roman" w:hAnsi="Times New Roman" w:cs="Times New Roman"/>
          <w:noProof/>
          <w:sz w:val="24"/>
          <w:szCs w:val="24"/>
        </w:rPr>
        <w:t xml:space="preserve"> potporama do odgovarajuće gornje granice utvrđene člankom 3. stavkom 2. </w:t>
      </w:r>
      <w:r w:rsidR="009C5D18" w:rsidRPr="00FA2C42">
        <w:rPr>
          <w:rFonts w:ascii="Times New Roman" w:eastAsia="Times New Roman" w:hAnsi="Times New Roman" w:cs="Times New Roman"/>
          <w:i/>
          <w:noProof/>
          <w:sz w:val="24"/>
          <w:szCs w:val="24"/>
        </w:rPr>
        <w:t>de minimis</w:t>
      </w:r>
      <w:r w:rsidR="009C5D18" w:rsidRPr="00FA2C42">
        <w:rPr>
          <w:rFonts w:ascii="Times New Roman" w:eastAsia="Times New Roman" w:hAnsi="Times New Roman" w:cs="Times New Roman"/>
          <w:noProof/>
          <w:sz w:val="24"/>
          <w:szCs w:val="24"/>
        </w:rPr>
        <w:t xml:space="preserve"> Uredbe. </w:t>
      </w:r>
      <w:r w:rsidR="009C5D18" w:rsidRPr="00FA2C42">
        <w:rPr>
          <w:rFonts w:ascii="Times New Roman" w:eastAsia="Times New Roman" w:hAnsi="Times New Roman" w:cs="Times New Roman"/>
          <w:i/>
          <w:sz w:val="24"/>
          <w:szCs w:val="24"/>
        </w:rPr>
        <w:t>De minimis</w:t>
      </w:r>
      <w:r w:rsidR="009C5D18" w:rsidRPr="00FA2C42">
        <w:rPr>
          <w:rFonts w:ascii="Times New Roman" w:eastAsia="Times New Roman" w:hAnsi="Times New Roman" w:cs="Times New Roman"/>
          <w:sz w:val="24"/>
          <w:szCs w:val="24"/>
        </w:rPr>
        <w:t xml:space="preserve"> potpore </w:t>
      </w:r>
      <w:r w:rsidR="000D0B46" w:rsidRPr="00FA2C42">
        <w:rPr>
          <w:rFonts w:ascii="Times New Roman" w:eastAsia="Times New Roman" w:hAnsi="Times New Roman" w:cs="Times New Roman"/>
          <w:sz w:val="24"/>
          <w:szCs w:val="24"/>
        </w:rPr>
        <w:t xml:space="preserve">u okviru ovog Poziva </w:t>
      </w:r>
      <w:r w:rsidR="009C5D18" w:rsidRPr="00FA2C42">
        <w:rPr>
          <w:rFonts w:ascii="Times New Roman" w:eastAsia="Times New Roman" w:hAnsi="Times New Roman" w:cs="Times New Roman"/>
          <w:sz w:val="24"/>
          <w:szCs w:val="24"/>
        </w:rPr>
        <w:t xml:space="preserve">mogu se zbrajati </w:t>
      </w:r>
      <w:r w:rsidR="001B69FB" w:rsidRPr="00FA2C42">
        <w:rPr>
          <w:rFonts w:ascii="Times New Roman" w:eastAsia="Times New Roman" w:hAnsi="Times New Roman" w:cs="Times New Roman"/>
          <w:sz w:val="24"/>
          <w:szCs w:val="24"/>
        </w:rPr>
        <w:t xml:space="preserve">i </w:t>
      </w:r>
      <w:r w:rsidR="009C5D18" w:rsidRPr="00FA2C42">
        <w:rPr>
          <w:rFonts w:ascii="Times New Roman" w:eastAsia="Times New Roman" w:hAnsi="Times New Roman" w:cs="Times New Roman"/>
          <w:sz w:val="24"/>
          <w:szCs w:val="24"/>
        </w:rPr>
        <w:t xml:space="preserve">s bilo kojom drugom državnom potporom koja se odnosi na iste prihvatljive troškove, bilo da se oni djelomično ili potpuno preklapaju, isključivo ako to zbrajanje ne dovodi do premašivanja najvišeg intenziteta potpore ili iznosa potpore koji je primjenjiv na tu potporu </w:t>
      </w:r>
      <w:r w:rsidR="000D0B46" w:rsidRPr="00FA2C42">
        <w:rPr>
          <w:rFonts w:ascii="Times New Roman" w:eastAsia="Times New Roman" w:hAnsi="Times New Roman" w:cs="Times New Roman"/>
          <w:sz w:val="24"/>
          <w:szCs w:val="24"/>
        </w:rPr>
        <w:t>koji je utvrđen Uredbom 651/2014</w:t>
      </w:r>
      <w:r w:rsidR="00416C9A" w:rsidRPr="00FA2C42">
        <w:rPr>
          <w:rFonts w:ascii="Times New Roman" w:eastAsia="Times New Roman" w:hAnsi="Times New Roman" w:cs="Times New Roman"/>
          <w:sz w:val="24"/>
          <w:szCs w:val="24"/>
        </w:rPr>
        <w:t>,</w:t>
      </w:r>
      <w:r w:rsidR="000D0B46" w:rsidRPr="00FA2C42">
        <w:rPr>
          <w:rFonts w:ascii="Times New Roman" w:eastAsia="Times New Roman" w:hAnsi="Times New Roman" w:cs="Times New Roman"/>
          <w:sz w:val="24"/>
          <w:szCs w:val="24"/>
        </w:rPr>
        <w:t xml:space="preserve"> </w:t>
      </w:r>
      <w:r w:rsidR="009C5D18" w:rsidRPr="00FA2C42">
        <w:rPr>
          <w:rFonts w:ascii="Times New Roman" w:eastAsia="Times New Roman" w:hAnsi="Times New Roman" w:cs="Times New Roman"/>
          <w:sz w:val="24"/>
          <w:szCs w:val="24"/>
        </w:rPr>
        <w:t>odnosno odlukom Europske komisije.</w:t>
      </w:r>
      <w:r w:rsidR="00706F26" w:rsidRPr="00FA2C42">
        <w:rPr>
          <w:rFonts w:ascii="Times New Roman" w:eastAsia="Times New Roman" w:hAnsi="Times New Roman" w:cs="Times New Roman"/>
          <w:noProof/>
          <w:sz w:val="24"/>
          <w:szCs w:val="24"/>
        </w:rPr>
        <w:t xml:space="preserve"> </w:t>
      </w:r>
      <w:r w:rsidR="009C5D18" w:rsidRPr="00FA2C42">
        <w:rPr>
          <w:rFonts w:ascii="Times New Roman" w:eastAsia="Times New Roman" w:hAnsi="Times New Roman" w:cs="Times New Roman"/>
          <w:i/>
          <w:sz w:val="24"/>
          <w:szCs w:val="24"/>
        </w:rPr>
        <w:t>De minimis</w:t>
      </w:r>
      <w:r w:rsidR="009C5D18" w:rsidRPr="00FA2C42">
        <w:rPr>
          <w:rFonts w:ascii="Times New Roman" w:eastAsia="Times New Roman" w:hAnsi="Times New Roman" w:cs="Times New Roman"/>
          <w:sz w:val="24"/>
          <w:szCs w:val="24"/>
        </w:rPr>
        <w:t xml:space="preserve"> potpore koje nisu dodijeljene za određene prihvatljive troškove ili se njima ne mogu pripisati, mogu se zbrajati s drugim državnim potporama dodijeljenima u skladu s </w:t>
      </w:r>
      <w:r w:rsidR="00706F26" w:rsidRPr="00FA2C42">
        <w:rPr>
          <w:rFonts w:ascii="Times New Roman" w:eastAsia="Times New Roman" w:hAnsi="Times New Roman" w:cs="Times New Roman"/>
          <w:sz w:val="24"/>
          <w:szCs w:val="24"/>
        </w:rPr>
        <w:t>U</w:t>
      </w:r>
      <w:r w:rsidR="009C5D18" w:rsidRPr="00FA2C42">
        <w:rPr>
          <w:rFonts w:ascii="Times New Roman" w:eastAsia="Times New Roman" w:hAnsi="Times New Roman" w:cs="Times New Roman"/>
          <w:sz w:val="24"/>
          <w:szCs w:val="24"/>
        </w:rPr>
        <w:t xml:space="preserve">redbom </w:t>
      </w:r>
      <w:r w:rsidR="00706F26" w:rsidRPr="00FA2C42">
        <w:rPr>
          <w:rFonts w:ascii="Times New Roman" w:eastAsia="Times New Roman" w:hAnsi="Times New Roman" w:cs="Times New Roman"/>
          <w:sz w:val="24"/>
          <w:szCs w:val="24"/>
        </w:rPr>
        <w:t>651/2014</w:t>
      </w:r>
      <w:r w:rsidR="009C5D18" w:rsidRPr="00FA2C42">
        <w:rPr>
          <w:rFonts w:ascii="Times New Roman" w:eastAsia="Times New Roman" w:hAnsi="Times New Roman" w:cs="Times New Roman"/>
          <w:sz w:val="24"/>
          <w:szCs w:val="24"/>
        </w:rPr>
        <w:t xml:space="preserve"> ili odlukom Europske komisije. </w:t>
      </w:r>
    </w:p>
    <w:p w14:paraId="2277719D" w14:textId="77777777" w:rsidR="00145158" w:rsidRPr="00FA2C42" w:rsidRDefault="0051536F" w:rsidP="00DF3799">
      <w:pPr>
        <w:spacing w:after="0" w:line="276" w:lineRule="auto"/>
        <w:contextualSpacing/>
        <w:jc w:val="both"/>
        <w:rPr>
          <w:rFonts w:ascii="Times New Roman" w:eastAsia="Times New Roman" w:hAnsi="Times New Roman" w:cs="Times New Roman"/>
          <w:noProof/>
          <w:sz w:val="24"/>
          <w:szCs w:val="24"/>
        </w:rPr>
      </w:pPr>
      <w:r w:rsidRPr="00FA2C42">
        <w:rPr>
          <w:rFonts w:ascii="Times New Roman" w:eastAsia="Times New Roman" w:hAnsi="Times New Roman" w:cs="Times New Roman"/>
          <w:noProof/>
          <w:sz w:val="24"/>
          <w:szCs w:val="24"/>
        </w:rPr>
        <w:t>U okviru ovog Poziva</w:t>
      </w:r>
      <w:r w:rsidR="00DC4B4E" w:rsidRPr="00FA2C42">
        <w:rPr>
          <w:rFonts w:ascii="Times New Roman" w:eastAsia="Times New Roman" w:hAnsi="Times New Roman" w:cs="Times New Roman"/>
          <w:noProof/>
          <w:sz w:val="24"/>
          <w:szCs w:val="24"/>
        </w:rPr>
        <w:t>,</w:t>
      </w:r>
      <w:r w:rsidRPr="00FA2C42">
        <w:rPr>
          <w:rFonts w:ascii="Times New Roman" w:eastAsia="Times New Roman" w:hAnsi="Times New Roman" w:cs="Times New Roman"/>
          <w:noProof/>
          <w:sz w:val="24"/>
          <w:szCs w:val="24"/>
        </w:rPr>
        <w:t xml:space="preserve"> državne potpore se sukladno Uredbi 651/2014 i Programu dodjele potpora</w:t>
      </w:r>
      <w:r w:rsidR="00DC4B4E" w:rsidRPr="00FA2C42">
        <w:rPr>
          <w:rFonts w:ascii="Times New Roman" w:eastAsia="Times New Roman" w:hAnsi="Times New Roman" w:cs="Times New Roman"/>
          <w:noProof/>
          <w:sz w:val="24"/>
          <w:szCs w:val="24"/>
        </w:rPr>
        <w:t>,</w:t>
      </w:r>
      <w:r w:rsidRPr="00FA2C42">
        <w:rPr>
          <w:rFonts w:ascii="Times New Roman" w:eastAsia="Times New Roman" w:hAnsi="Times New Roman" w:cs="Times New Roman"/>
          <w:noProof/>
          <w:sz w:val="24"/>
          <w:szCs w:val="24"/>
        </w:rPr>
        <w:t xml:space="preserve"> ne mogu dodijel</w:t>
      </w:r>
      <w:r w:rsidR="000C10EA" w:rsidRPr="00FA2C42">
        <w:rPr>
          <w:rFonts w:ascii="Times New Roman" w:eastAsia="Times New Roman" w:hAnsi="Times New Roman" w:cs="Times New Roman"/>
          <w:noProof/>
          <w:sz w:val="24"/>
          <w:szCs w:val="24"/>
        </w:rPr>
        <w:t>i</w:t>
      </w:r>
      <w:r w:rsidRPr="00FA2C42">
        <w:rPr>
          <w:rFonts w:ascii="Times New Roman" w:eastAsia="Times New Roman" w:hAnsi="Times New Roman" w:cs="Times New Roman"/>
          <w:noProof/>
          <w:sz w:val="24"/>
          <w:szCs w:val="24"/>
        </w:rPr>
        <w:t>ti</w:t>
      </w:r>
      <w:r w:rsidR="00FE5F1B" w:rsidRPr="00FA2C42">
        <w:rPr>
          <w:rFonts w:ascii="Times New Roman" w:eastAsia="Times New Roman" w:hAnsi="Times New Roman" w:cs="Times New Roman"/>
          <w:noProof/>
          <w:sz w:val="24"/>
          <w:szCs w:val="24"/>
        </w:rPr>
        <w:t>:</w:t>
      </w:r>
    </w:p>
    <w:p w14:paraId="5B4E4B7B" w14:textId="77777777" w:rsidR="004D5777" w:rsidRPr="00FA2C42" w:rsidRDefault="004D5777" w:rsidP="00DF3799">
      <w:pPr>
        <w:spacing w:after="0" w:line="276" w:lineRule="auto"/>
        <w:contextualSpacing/>
        <w:jc w:val="both"/>
        <w:rPr>
          <w:rFonts w:ascii="Times New Roman" w:eastAsia="Times New Roman" w:hAnsi="Times New Roman" w:cs="Times New Roman"/>
          <w:noProof/>
          <w:sz w:val="24"/>
          <w:szCs w:val="24"/>
        </w:rPr>
      </w:pPr>
    </w:p>
    <w:p w14:paraId="65B29768" w14:textId="77777777" w:rsidR="000C10EA" w:rsidRPr="00FA2C42" w:rsidRDefault="00541643" w:rsidP="00C42A6C">
      <w:pPr>
        <w:numPr>
          <w:ilvl w:val="0"/>
          <w:numId w:val="38"/>
        </w:numPr>
        <w:tabs>
          <w:tab w:val="left" w:pos="709"/>
        </w:tabs>
        <w:spacing w:after="0" w:line="276" w:lineRule="auto"/>
        <w:jc w:val="both"/>
        <w:rPr>
          <w:rFonts w:ascii="Times New Roman" w:hAnsi="Times New Roman" w:cs="Times New Roman"/>
          <w:sz w:val="24"/>
          <w:szCs w:val="24"/>
        </w:rPr>
      </w:pPr>
      <w:r w:rsidRPr="00FA2C42">
        <w:rPr>
          <w:rFonts w:ascii="Times New Roman" w:hAnsi="Times New Roman" w:cs="Times New Roman"/>
          <w:sz w:val="24"/>
          <w:szCs w:val="24"/>
        </w:rPr>
        <w:t>p</w:t>
      </w:r>
      <w:r w:rsidR="0035590F" w:rsidRPr="00FA2C42">
        <w:rPr>
          <w:rFonts w:ascii="Times New Roman" w:hAnsi="Times New Roman" w:cs="Times New Roman"/>
          <w:sz w:val="24"/>
          <w:szCs w:val="24"/>
        </w:rPr>
        <w:t>ri</w:t>
      </w:r>
      <w:r w:rsidRPr="00FA2C42">
        <w:rPr>
          <w:rFonts w:ascii="Times New Roman" w:hAnsi="Times New Roman" w:cs="Times New Roman"/>
          <w:sz w:val="24"/>
          <w:szCs w:val="24"/>
        </w:rPr>
        <w:t>j</w:t>
      </w:r>
      <w:r w:rsidR="0035590F" w:rsidRPr="00FA2C42">
        <w:rPr>
          <w:rFonts w:ascii="Times New Roman" w:hAnsi="Times New Roman" w:cs="Times New Roman"/>
          <w:sz w:val="24"/>
          <w:szCs w:val="24"/>
        </w:rPr>
        <w:t xml:space="preserve">aviteljima </w:t>
      </w:r>
      <w:r w:rsidR="003D27B1" w:rsidRPr="00FA2C42">
        <w:rPr>
          <w:rFonts w:ascii="Times New Roman" w:hAnsi="Times New Roman" w:cs="Times New Roman"/>
          <w:sz w:val="24"/>
          <w:szCs w:val="24"/>
        </w:rPr>
        <w:t xml:space="preserve">za djelatnosti povezane s izvozom u treće zemlje ili države članice, to jest </w:t>
      </w:r>
      <w:r w:rsidR="00197B5D" w:rsidRPr="00FA2C42">
        <w:rPr>
          <w:rFonts w:ascii="Times New Roman" w:hAnsi="Times New Roman" w:cs="Times New Roman"/>
          <w:sz w:val="24"/>
          <w:szCs w:val="24"/>
        </w:rPr>
        <w:t xml:space="preserve">za </w:t>
      </w:r>
      <w:r w:rsidR="003D27B1" w:rsidRPr="00FA2C42">
        <w:rPr>
          <w:rFonts w:ascii="Times New Roman" w:hAnsi="Times New Roman" w:cs="Times New Roman"/>
          <w:sz w:val="24"/>
          <w:szCs w:val="24"/>
        </w:rPr>
        <w:t>potpore izravno povezane s izvezenim količinama, uspostavom i radom distribucijske mreže ili ostalim tekućim troškovima povezanima s izvoznom djelatnošću;</w:t>
      </w:r>
    </w:p>
    <w:p w14:paraId="0F6755F0" w14:textId="77777777" w:rsidR="000C10EA" w:rsidRPr="00FA2C42" w:rsidRDefault="00197B5D" w:rsidP="00C42A6C">
      <w:pPr>
        <w:numPr>
          <w:ilvl w:val="0"/>
          <w:numId w:val="38"/>
        </w:numPr>
        <w:spacing w:after="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ako se dodjela </w:t>
      </w:r>
      <w:r w:rsidR="003D27B1" w:rsidRPr="00FA2C42">
        <w:rPr>
          <w:rFonts w:ascii="Times New Roman" w:hAnsi="Times New Roman" w:cs="Times New Roman"/>
          <w:sz w:val="24"/>
          <w:szCs w:val="24"/>
        </w:rPr>
        <w:t>potpore uvjet</w:t>
      </w:r>
      <w:r w:rsidR="00F85955" w:rsidRPr="00FA2C42">
        <w:rPr>
          <w:rFonts w:ascii="Times New Roman" w:hAnsi="Times New Roman" w:cs="Times New Roman"/>
          <w:sz w:val="24"/>
          <w:szCs w:val="24"/>
        </w:rPr>
        <w:t>uje</w:t>
      </w:r>
      <w:r w:rsidR="003D27B1" w:rsidRPr="00FA2C42">
        <w:rPr>
          <w:rFonts w:ascii="Times New Roman" w:hAnsi="Times New Roman" w:cs="Times New Roman"/>
          <w:sz w:val="24"/>
          <w:szCs w:val="24"/>
        </w:rPr>
        <w:t xml:space="preserve"> </w:t>
      </w:r>
      <w:r w:rsidR="00F85955" w:rsidRPr="00FA2C42">
        <w:rPr>
          <w:rFonts w:ascii="Times New Roman" w:hAnsi="Times New Roman" w:cs="Times New Roman"/>
          <w:sz w:val="24"/>
          <w:szCs w:val="24"/>
        </w:rPr>
        <w:t xml:space="preserve">davanjem </w:t>
      </w:r>
      <w:r w:rsidR="003D27B1" w:rsidRPr="00FA2C42">
        <w:rPr>
          <w:rFonts w:ascii="Times New Roman" w:hAnsi="Times New Roman" w:cs="Times New Roman"/>
          <w:sz w:val="24"/>
          <w:szCs w:val="24"/>
        </w:rPr>
        <w:t>prednost</w:t>
      </w:r>
      <w:r w:rsidR="000C10EA" w:rsidRPr="00FA2C42">
        <w:rPr>
          <w:rFonts w:ascii="Times New Roman" w:hAnsi="Times New Roman" w:cs="Times New Roman"/>
          <w:sz w:val="24"/>
          <w:szCs w:val="24"/>
        </w:rPr>
        <w:t>i</w:t>
      </w:r>
      <w:r w:rsidR="003D27B1" w:rsidRPr="00FA2C42">
        <w:rPr>
          <w:rFonts w:ascii="Times New Roman" w:hAnsi="Times New Roman" w:cs="Times New Roman"/>
          <w:sz w:val="24"/>
          <w:szCs w:val="24"/>
        </w:rPr>
        <w:t xml:space="preserve"> uporabi domaće robe u odnosu na uvezenu robu;</w:t>
      </w:r>
    </w:p>
    <w:p w14:paraId="0A5893E9" w14:textId="77777777" w:rsidR="000C10EA" w:rsidRPr="00FA2C42" w:rsidRDefault="00F85955" w:rsidP="00C42A6C">
      <w:pPr>
        <w:numPr>
          <w:ilvl w:val="0"/>
          <w:numId w:val="38"/>
        </w:numPr>
        <w:spacing w:after="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prijaviteljima </w:t>
      </w:r>
      <w:r w:rsidR="00735EBA" w:rsidRPr="00FA2C42">
        <w:rPr>
          <w:rFonts w:ascii="Times New Roman" w:hAnsi="Times New Roman" w:cs="Times New Roman"/>
          <w:sz w:val="24"/>
          <w:szCs w:val="24"/>
        </w:rPr>
        <w:t xml:space="preserve">iz </w:t>
      </w:r>
      <w:r w:rsidR="003D27B1" w:rsidRPr="00FA2C42">
        <w:rPr>
          <w:rFonts w:ascii="Times New Roman" w:hAnsi="Times New Roman" w:cs="Times New Roman"/>
          <w:sz w:val="24"/>
          <w:szCs w:val="24"/>
        </w:rPr>
        <w:t>sektor</w:t>
      </w:r>
      <w:r w:rsidR="00735EBA" w:rsidRPr="00FA2C42">
        <w:rPr>
          <w:rFonts w:ascii="Times New Roman" w:hAnsi="Times New Roman" w:cs="Times New Roman"/>
          <w:sz w:val="24"/>
          <w:szCs w:val="24"/>
        </w:rPr>
        <w:t>a</w:t>
      </w:r>
      <w:r w:rsidR="003D27B1" w:rsidRPr="00FA2C42">
        <w:rPr>
          <w:rFonts w:ascii="Times New Roman" w:hAnsi="Times New Roman" w:cs="Times New Roman"/>
          <w:sz w:val="24"/>
          <w:szCs w:val="24"/>
        </w:rPr>
        <w:t xml:space="preserve"> primarne poljoprivredne proizvodnje; </w:t>
      </w:r>
    </w:p>
    <w:p w14:paraId="032EFC35" w14:textId="77777777" w:rsidR="003D27B1" w:rsidRPr="00FA2C42" w:rsidRDefault="003D27B1" w:rsidP="00C42A6C">
      <w:pPr>
        <w:numPr>
          <w:ilvl w:val="0"/>
          <w:numId w:val="38"/>
        </w:numPr>
        <w:spacing w:after="0" w:line="276" w:lineRule="auto"/>
        <w:jc w:val="both"/>
        <w:rPr>
          <w:rFonts w:ascii="Times New Roman" w:hAnsi="Times New Roman" w:cs="Times New Roman"/>
          <w:sz w:val="24"/>
          <w:szCs w:val="24"/>
        </w:rPr>
      </w:pPr>
      <w:r w:rsidRPr="00FA2C42">
        <w:rPr>
          <w:rFonts w:ascii="Times New Roman" w:hAnsi="Times New Roman" w:cs="Times New Roman"/>
          <w:sz w:val="24"/>
          <w:szCs w:val="24"/>
        </w:rPr>
        <w:t>p</w:t>
      </w:r>
      <w:r w:rsidR="004E5B0B" w:rsidRPr="00FA2C42">
        <w:rPr>
          <w:rFonts w:ascii="Times New Roman" w:hAnsi="Times New Roman" w:cs="Times New Roman"/>
          <w:sz w:val="24"/>
          <w:szCs w:val="24"/>
        </w:rPr>
        <w:t>rijaviteljima iz</w:t>
      </w:r>
      <w:r w:rsidRPr="00FA2C42">
        <w:rPr>
          <w:rFonts w:ascii="Times New Roman" w:hAnsi="Times New Roman" w:cs="Times New Roman"/>
          <w:sz w:val="24"/>
          <w:szCs w:val="24"/>
        </w:rPr>
        <w:t xml:space="preserve"> sektor</w:t>
      </w:r>
      <w:r w:rsidR="004E5B0B" w:rsidRPr="00FA2C42">
        <w:rPr>
          <w:rFonts w:ascii="Times New Roman" w:hAnsi="Times New Roman" w:cs="Times New Roman"/>
          <w:sz w:val="24"/>
          <w:szCs w:val="24"/>
        </w:rPr>
        <w:t>a</w:t>
      </w:r>
      <w:r w:rsidRPr="00FA2C42">
        <w:rPr>
          <w:rFonts w:ascii="Times New Roman" w:hAnsi="Times New Roman" w:cs="Times New Roman"/>
          <w:sz w:val="24"/>
          <w:szCs w:val="24"/>
        </w:rPr>
        <w:t xml:space="preserve"> 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w:t>
      </w:r>
      <w:r w:rsidRPr="00FA2C42">
        <w:rPr>
          <w:rFonts w:ascii="Times New Roman" w:hAnsi="Times New Roman" w:cs="Times New Roman"/>
          <w:sz w:val="24"/>
          <w:szCs w:val="24"/>
        </w:rPr>
        <w:lastRenderedPageBreak/>
        <w:t xml:space="preserve">28.12.2013., str.1.), uz iznimku potpora za usavršavanje, potpora za pristup MSP-ova financiranju, potpora u području istraživanja i razvoja, potpora za inovacije za MSP-ove, potpora za radnike u nepovoljnom položaju i radnike s invaliditetom, regionalnih potpora za ulaganje u najudaljenijim regijama, programa regionalnih operativnih potpora, </w:t>
      </w:r>
      <w:r w:rsidRPr="00FA2C42">
        <w:rPr>
          <w:rFonts w:ascii="Times New Roman" w:hAnsi="Times New Roman" w:cs="Times New Roman"/>
          <w:sz w:val="24"/>
          <w:szCs w:val="24"/>
          <w:shd w:val="clear" w:color="auto" w:fill="FFFFFF"/>
        </w:rPr>
        <w:t xml:space="preserve">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InvestEU, osim za djelatnosti navedene u članku 1. stavku 1. Uredbe Komisije (EU) br. 717/2014 od 27. lipnja 2014. o primjeni članaka 107. i 108. UFEU na </w:t>
      </w:r>
      <w:r w:rsidRPr="00FA2C42">
        <w:rPr>
          <w:rFonts w:ascii="Times New Roman" w:hAnsi="Times New Roman" w:cs="Times New Roman"/>
          <w:i/>
          <w:iCs/>
          <w:sz w:val="24"/>
          <w:szCs w:val="24"/>
          <w:shd w:val="clear" w:color="auto" w:fill="FFFFFF"/>
        </w:rPr>
        <w:t>de minimis</w:t>
      </w:r>
      <w:r w:rsidRPr="00FA2C42">
        <w:rPr>
          <w:rFonts w:ascii="Times New Roman" w:hAnsi="Times New Roman" w:cs="Times New Roman"/>
          <w:sz w:val="24"/>
          <w:szCs w:val="24"/>
          <w:shd w:val="clear" w:color="auto" w:fill="FFFFFF"/>
        </w:rPr>
        <w:t xml:space="preserve"> potpore u sektoru ribarstva i akvakulture (SL L 190, 28.6.2014., str.45.)</w:t>
      </w:r>
      <w:r w:rsidRPr="00FA2C42">
        <w:rPr>
          <w:rFonts w:ascii="Times New Roman" w:hAnsi="Times New Roman" w:cs="Times New Roman"/>
          <w:sz w:val="24"/>
          <w:szCs w:val="24"/>
        </w:rPr>
        <w:t xml:space="preserve">; </w:t>
      </w:r>
    </w:p>
    <w:p w14:paraId="3C8E3753" w14:textId="77777777" w:rsidR="003D27B1" w:rsidRPr="00FA2C42" w:rsidRDefault="009503AA" w:rsidP="00C42A6C">
      <w:pPr>
        <w:numPr>
          <w:ilvl w:val="0"/>
          <w:numId w:val="38"/>
        </w:numPr>
        <w:tabs>
          <w:tab w:val="left" w:pos="815"/>
        </w:tabs>
        <w:spacing w:after="0" w:line="276" w:lineRule="auto"/>
        <w:contextualSpacing/>
        <w:jc w:val="both"/>
        <w:rPr>
          <w:rFonts w:ascii="Times New Roman" w:hAnsi="Times New Roman" w:cs="Times New Roman"/>
          <w:sz w:val="24"/>
          <w:szCs w:val="24"/>
        </w:rPr>
      </w:pPr>
      <w:r w:rsidRPr="00FA2C42">
        <w:rPr>
          <w:rFonts w:ascii="Times New Roman" w:hAnsi="Times New Roman" w:cs="Times New Roman"/>
          <w:sz w:val="24"/>
          <w:szCs w:val="24"/>
        </w:rPr>
        <w:t xml:space="preserve">za aktivnosti </w:t>
      </w:r>
      <w:r w:rsidR="003D27B1" w:rsidRPr="00FA2C42">
        <w:rPr>
          <w:rFonts w:ascii="Times New Roman" w:hAnsi="Times New Roman" w:cs="Times New Roman"/>
          <w:sz w:val="24"/>
          <w:szCs w:val="24"/>
        </w:rPr>
        <w:t>u sektoru prerade i stavljanja na tržište poljoprivrednih proizvoda, u sljedećim slučajevima:</w:t>
      </w:r>
    </w:p>
    <w:p w14:paraId="36ED3C3A" w14:textId="77777777" w:rsidR="003D27B1" w:rsidRPr="00FA2C42" w:rsidRDefault="003D27B1" w:rsidP="00C42A6C">
      <w:pPr>
        <w:numPr>
          <w:ilvl w:val="1"/>
          <w:numId w:val="38"/>
        </w:numPr>
        <w:tabs>
          <w:tab w:val="left" w:pos="815"/>
        </w:tabs>
        <w:spacing w:after="0" w:line="276" w:lineRule="auto"/>
        <w:contextualSpacing/>
        <w:jc w:val="both"/>
        <w:rPr>
          <w:rFonts w:ascii="Times New Roman" w:hAnsi="Times New Roman" w:cs="Times New Roman"/>
          <w:sz w:val="24"/>
          <w:szCs w:val="24"/>
        </w:rPr>
      </w:pPr>
      <w:r w:rsidRPr="00FA2C42">
        <w:rPr>
          <w:rFonts w:ascii="Times New Roman" w:hAnsi="Times New Roman" w:cs="Times New Roman"/>
          <w:sz w:val="24"/>
          <w:szCs w:val="24"/>
        </w:rPr>
        <w:t>ako je iznos potpore fiksno utvrđen na temelju cijene ili količine takvih proizvoda kupljenih od primarnih proizvođača</w:t>
      </w:r>
      <w:r w:rsidR="00416C9A" w:rsidRPr="00FA2C42">
        <w:rPr>
          <w:rFonts w:ascii="Times New Roman" w:hAnsi="Times New Roman" w:cs="Times New Roman"/>
          <w:sz w:val="24"/>
          <w:szCs w:val="24"/>
        </w:rPr>
        <w:t>,</w:t>
      </w:r>
      <w:r w:rsidRPr="00FA2C42">
        <w:rPr>
          <w:rFonts w:ascii="Times New Roman" w:hAnsi="Times New Roman" w:cs="Times New Roman"/>
          <w:sz w:val="24"/>
          <w:szCs w:val="24"/>
        </w:rPr>
        <w:t xml:space="preserve"> odnosno koje na tržište stavljaju predmetni poduzetnici;</w:t>
      </w:r>
    </w:p>
    <w:p w14:paraId="462C5C14" w14:textId="77777777" w:rsidR="003D27B1" w:rsidRPr="00FA2C42" w:rsidRDefault="003D27B1" w:rsidP="00C42A6C">
      <w:pPr>
        <w:numPr>
          <w:ilvl w:val="1"/>
          <w:numId w:val="38"/>
        </w:numPr>
        <w:tabs>
          <w:tab w:val="left" w:pos="815"/>
        </w:tabs>
        <w:spacing w:after="0" w:line="276" w:lineRule="auto"/>
        <w:contextualSpacing/>
        <w:jc w:val="both"/>
        <w:rPr>
          <w:rFonts w:ascii="Times New Roman" w:hAnsi="Times New Roman" w:cs="Times New Roman"/>
          <w:sz w:val="24"/>
          <w:szCs w:val="24"/>
        </w:rPr>
      </w:pPr>
      <w:r w:rsidRPr="00FA2C42">
        <w:rPr>
          <w:rFonts w:ascii="Times New Roman" w:hAnsi="Times New Roman" w:cs="Times New Roman"/>
          <w:sz w:val="24"/>
          <w:szCs w:val="24"/>
        </w:rPr>
        <w:t>ako su potpore uvjetovane njihovim djelomičnim ili potpunim prenošenjem na primarne proizvođače;</w:t>
      </w:r>
    </w:p>
    <w:p w14:paraId="2ED55165" w14:textId="77777777" w:rsidR="003D27B1" w:rsidRPr="00FA2C42" w:rsidRDefault="0084175C" w:rsidP="00C42A6C">
      <w:pPr>
        <w:numPr>
          <w:ilvl w:val="0"/>
          <w:numId w:val="38"/>
        </w:numPr>
        <w:tabs>
          <w:tab w:val="left" w:pos="815"/>
        </w:tabs>
        <w:spacing w:after="0" w:line="276" w:lineRule="auto"/>
        <w:contextualSpacing/>
        <w:jc w:val="both"/>
        <w:rPr>
          <w:rFonts w:ascii="Times New Roman" w:hAnsi="Times New Roman" w:cs="Times New Roman"/>
          <w:sz w:val="24"/>
          <w:szCs w:val="24"/>
        </w:rPr>
      </w:pPr>
      <w:r w:rsidRPr="00FA2C42">
        <w:rPr>
          <w:rFonts w:ascii="Times New Roman" w:hAnsi="Times New Roman" w:cs="Times New Roman"/>
          <w:sz w:val="24"/>
          <w:szCs w:val="24"/>
        </w:rPr>
        <w:t xml:space="preserve">za </w:t>
      </w:r>
      <w:r w:rsidR="00FB3011" w:rsidRPr="00FA2C42">
        <w:rPr>
          <w:rFonts w:ascii="Times New Roman" w:hAnsi="Times New Roman" w:cs="Times New Roman"/>
          <w:sz w:val="24"/>
          <w:szCs w:val="24"/>
        </w:rPr>
        <w:t xml:space="preserve">aktivnosti usmjerene na </w:t>
      </w:r>
      <w:r w:rsidR="003D27B1" w:rsidRPr="00FA2C42">
        <w:rPr>
          <w:rFonts w:ascii="Times New Roman" w:hAnsi="Times New Roman" w:cs="Times New Roman"/>
          <w:sz w:val="24"/>
          <w:szCs w:val="24"/>
        </w:rPr>
        <w:t>zatvaranje nekonkurentnih rudnika ugljena, kako su obuhvaćene Odlukom Vijeća 2010/787/EU</w:t>
      </w:r>
      <w:r w:rsidR="003D27B1" w:rsidRPr="00FA2C42">
        <w:rPr>
          <w:rFonts w:ascii="Times New Roman" w:hAnsi="Times New Roman" w:cs="Times New Roman"/>
          <w:sz w:val="24"/>
          <w:szCs w:val="24"/>
          <w:vertAlign w:val="superscript"/>
        </w:rPr>
        <w:footnoteReference w:id="20"/>
      </w:r>
      <w:r w:rsidR="003D27B1" w:rsidRPr="00FA2C42">
        <w:rPr>
          <w:rFonts w:ascii="Times New Roman" w:hAnsi="Times New Roman" w:cs="Times New Roman"/>
          <w:sz w:val="24"/>
          <w:szCs w:val="24"/>
        </w:rPr>
        <w:t>;</w:t>
      </w:r>
    </w:p>
    <w:p w14:paraId="48A05945" w14:textId="77777777" w:rsidR="00C91E21" w:rsidRPr="00FA2C42" w:rsidRDefault="00FB3011" w:rsidP="00C42A6C">
      <w:pPr>
        <w:numPr>
          <w:ilvl w:val="0"/>
          <w:numId w:val="38"/>
        </w:numPr>
        <w:spacing w:after="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za </w:t>
      </w:r>
      <w:r w:rsidR="003D27B1" w:rsidRPr="00FA2C42">
        <w:rPr>
          <w:rFonts w:ascii="Times New Roman" w:hAnsi="Times New Roman" w:cs="Times New Roman"/>
          <w:sz w:val="24"/>
          <w:szCs w:val="24"/>
        </w:rPr>
        <w:t>kategorije regionalnih potpora kako je navedeno u članku 13. Uredbe br. 651/2014 (kako je izmijenjena Uredbama 20</w:t>
      </w:r>
      <w:r w:rsidR="00C91E21" w:rsidRPr="00FA2C42">
        <w:rPr>
          <w:rFonts w:ascii="Times New Roman" w:hAnsi="Times New Roman" w:cs="Times New Roman"/>
          <w:sz w:val="24"/>
          <w:szCs w:val="24"/>
        </w:rPr>
        <w:t>17/1084, 2020/972 i 2021/1237);</w:t>
      </w:r>
    </w:p>
    <w:p w14:paraId="34790E62" w14:textId="0BC7CF70" w:rsidR="00C91E21" w:rsidRPr="00FA2C42" w:rsidRDefault="00FF74C6" w:rsidP="00540A74">
      <w:pPr>
        <w:numPr>
          <w:ilvl w:val="0"/>
          <w:numId w:val="38"/>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poduzetnik aktivan u jednom ili više neprihvatljivih sektora ili djelatnosti, a ima i druge djelatnosti koje su obuhvaćene područjem primjene Programa državnih potpora i Programa potpora male vrijednosti, može ostvariti pravo na potporu dodijeljenu u odnosu na potonje sektore ili djelatnosti, uz uvjet da sektori ili aktivnosti isključeni iz djelokruga Programa državnih potpora, Programa potpora male vrijednosti i ovih Uputa ne ostvaruju korist od potpore dodijeljene u okviru ovog Poziva. U tom pogledu korisnik potpore dužan je osigurati navedeno razdvajanje prihvatljivih od neprihvatljivih sektora bilo podjelom aktivnosti ili razdvajanjem troškova.</w:t>
      </w:r>
    </w:p>
    <w:p w14:paraId="2A2C3450" w14:textId="77777777" w:rsidR="006D28ED" w:rsidRPr="00FA2C42" w:rsidRDefault="006D28ED" w:rsidP="00A540B7">
      <w:pPr>
        <w:spacing w:after="0" w:line="276" w:lineRule="auto"/>
        <w:contextualSpacing/>
        <w:jc w:val="both"/>
        <w:rPr>
          <w:rFonts w:ascii="Times New Roman" w:eastAsia="Times New Roman" w:hAnsi="Times New Roman" w:cs="Times New Roman"/>
          <w:noProof/>
          <w:sz w:val="24"/>
          <w:szCs w:val="24"/>
        </w:rPr>
      </w:pPr>
    </w:p>
    <w:p w14:paraId="0C699FA9" w14:textId="27EC2AA1" w:rsidR="00663B80" w:rsidRPr="00FA2C42" w:rsidRDefault="001A4F71" w:rsidP="00A540B7">
      <w:pPr>
        <w:spacing w:after="0" w:line="276" w:lineRule="auto"/>
        <w:contextualSpacing/>
        <w:jc w:val="both"/>
        <w:rPr>
          <w:rFonts w:ascii="Times New Roman" w:eastAsia="Times New Roman" w:hAnsi="Times New Roman" w:cs="Times New Roman"/>
          <w:noProof/>
          <w:sz w:val="24"/>
          <w:szCs w:val="24"/>
        </w:rPr>
      </w:pPr>
      <w:r w:rsidRPr="00FA2C42">
        <w:rPr>
          <w:rFonts w:ascii="Times New Roman" w:eastAsia="Times New Roman" w:hAnsi="Times New Roman" w:cs="Times New Roman"/>
          <w:noProof/>
          <w:sz w:val="24"/>
          <w:szCs w:val="24"/>
        </w:rPr>
        <w:t xml:space="preserve">U okviru ovog Poziva, sukladno Uredbi 651/2014 i </w:t>
      </w:r>
      <w:r w:rsidR="003D27B1" w:rsidRPr="00FA2C42">
        <w:rPr>
          <w:rFonts w:ascii="Times New Roman" w:eastAsia="Times New Roman" w:hAnsi="Times New Roman" w:cs="Times New Roman"/>
          <w:noProof/>
          <w:sz w:val="24"/>
          <w:szCs w:val="24"/>
        </w:rPr>
        <w:t>Program</w:t>
      </w:r>
      <w:r w:rsidRPr="00FA2C42">
        <w:rPr>
          <w:rFonts w:ascii="Times New Roman" w:eastAsia="Times New Roman" w:hAnsi="Times New Roman" w:cs="Times New Roman"/>
          <w:noProof/>
          <w:sz w:val="24"/>
          <w:szCs w:val="24"/>
        </w:rPr>
        <w:t>u dodjele p</w:t>
      </w:r>
      <w:r w:rsidR="002D68F4" w:rsidRPr="00FA2C42">
        <w:rPr>
          <w:rFonts w:ascii="Times New Roman" w:eastAsia="Times New Roman" w:hAnsi="Times New Roman" w:cs="Times New Roman"/>
          <w:noProof/>
          <w:sz w:val="24"/>
          <w:szCs w:val="24"/>
        </w:rPr>
        <w:t>o</w:t>
      </w:r>
      <w:r w:rsidRPr="00FA2C42">
        <w:rPr>
          <w:rFonts w:ascii="Times New Roman" w:eastAsia="Times New Roman" w:hAnsi="Times New Roman" w:cs="Times New Roman"/>
          <w:noProof/>
          <w:sz w:val="24"/>
          <w:szCs w:val="24"/>
        </w:rPr>
        <w:t>tpora</w:t>
      </w:r>
      <w:r w:rsidR="002D68F4" w:rsidRPr="00FA2C42">
        <w:rPr>
          <w:rFonts w:ascii="Times New Roman" w:eastAsia="Times New Roman" w:hAnsi="Times New Roman" w:cs="Times New Roman"/>
          <w:noProof/>
          <w:sz w:val="24"/>
          <w:szCs w:val="24"/>
        </w:rPr>
        <w:t xml:space="preserve">, </w:t>
      </w:r>
      <w:r w:rsidR="003D27B1" w:rsidRPr="00FA2C42">
        <w:rPr>
          <w:rFonts w:ascii="Times New Roman" w:eastAsia="Times New Roman" w:hAnsi="Times New Roman" w:cs="Times New Roman"/>
          <w:noProof/>
          <w:sz w:val="24"/>
          <w:szCs w:val="24"/>
        </w:rPr>
        <w:t xml:space="preserve">ne </w:t>
      </w:r>
      <w:r w:rsidR="002D68F4" w:rsidRPr="00FA2C42">
        <w:rPr>
          <w:rFonts w:ascii="Times New Roman" w:eastAsia="Times New Roman" w:hAnsi="Times New Roman" w:cs="Times New Roman"/>
          <w:noProof/>
          <w:sz w:val="24"/>
          <w:szCs w:val="24"/>
        </w:rPr>
        <w:t xml:space="preserve">mogu se dodijeliti </w:t>
      </w:r>
      <w:r w:rsidR="003D27B1" w:rsidRPr="00FA2C42">
        <w:rPr>
          <w:rFonts w:ascii="Times New Roman" w:eastAsia="Times New Roman" w:hAnsi="Times New Roman" w:cs="Times New Roman"/>
          <w:noProof/>
          <w:sz w:val="24"/>
          <w:szCs w:val="24"/>
        </w:rPr>
        <w:t>državn</w:t>
      </w:r>
      <w:r w:rsidR="002D68F4" w:rsidRPr="00FA2C42">
        <w:rPr>
          <w:rFonts w:ascii="Times New Roman" w:eastAsia="Times New Roman" w:hAnsi="Times New Roman" w:cs="Times New Roman"/>
          <w:noProof/>
          <w:sz w:val="24"/>
          <w:szCs w:val="24"/>
        </w:rPr>
        <w:t>e</w:t>
      </w:r>
      <w:r w:rsidR="003D27B1" w:rsidRPr="00FA2C42">
        <w:rPr>
          <w:rFonts w:ascii="Times New Roman" w:eastAsia="Times New Roman" w:hAnsi="Times New Roman" w:cs="Times New Roman"/>
          <w:noProof/>
          <w:sz w:val="24"/>
          <w:szCs w:val="24"/>
        </w:rPr>
        <w:t xml:space="preserve"> potpor</w:t>
      </w:r>
      <w:r w:rsidR="00A96425" w:rsidRPr="00FA2C42">
        <w:rPr>
          <w:rFonts w:ascii="Times New Roman" w:eastAsia="Times New Roman" w:hAnsi="Times New Roman" w:cs="Times New Roman"/>
          <w:noProof/>
          <w:sz w:val="24"/>
          <w:szCs w:val="24"/>
        </w:rPr>
        <w:t>e</w:t>
      </w:r>
      <w:r w:rsidR="003D27B1" w:rsidRPr="00FA2C42">
        <w:rPr>
          <w:rFonts w:ascii="Times New Roman" w:eastAsia="Times New Roman" w:hAnsi="Times New Roman" w:cs="Times New Roman"/>
          <w:noProof/>
          <w:sz w:val="24"/>
          <w:szCs w:val="24"/>
        </w:rPr>
        <w:t xml:space="preserve"> koje same po sebi, s obzirom na uvjete koji su s njima povezani ili s obzirom na način financiranja, podrazumijevaju neizbježnu povredu prava Unije, a posebno:</w:t>
      </w:r>
    </w:p>
    <w:p w14:paraId="07797A06" w14:textId="77777777" w:rsidR="006D28ED" w:rsidRPr="00FA2C42" w:rsidRDefault="006D28ED" w:rsidP="00A540B7">
      <w:pPr>
        <w:spacing w:after="0" w:line="276" w:lineRule="auto"/>
        <w:contextualSpacing/>
        <w:jc w:val="both"/>
        <w:rPr>
          <w:rFonts w:ascii="Times New Roman" w:eastAsia="Times New Roman" w:hAnsi="Times New Roman" w:cs="Times New Roman"/>
          <w:noProof/>
          <w:sz w:val="24"/>
          <w:szCs w:val="24"/>
        </w:rPr>
      </w:pPr>
    </w:p>
    <w:p w14:paraId="4B1ED137" w14:textId="77777777" w:rsidR="009F4285" w:rsidRPr="00FA2C42" w:rsidRDefault="003D27B1"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potpore </w:t>
      </w:r>
      <w:r w:rsidR="005651F7" w:rsidRPr="00FA2C42">
        <w:rPr>
          <w:rFonts w:ascii="Times New Roman" w:hAnsi="Times New Roman" w:cs="Times New Roman"/>
          <w:sz w:val="24"/>
          <w:szCs w:val="24"/>
        </w:rPr>
        <w:t xml:space="preserve">čija dodjela </w:t>
      </w:r>
      <w:r w:rsidRPr="00FA2C42">
        <w:rPr>
          <w:rFonts w:ascii="Times New Roman" w:hAnsi="Times New Roman" w:cs="Times New Roman"/>
          <w:sz w:val="24"/>
          <w:szCs w:val="24"/>
        </w:rPr>
        <w:t>ovis</w:t>
      </w:r>
      <w:r w:rsidR="005651F7" w:rsidRPr="00FA2C42">
        <w:rPr>
          <w:rFonts w:ascii="Times New Roman" w:hAnsi="Times New Roman" w:cs="Times New Roman"/>
          <w:sz w:val="24"/>
          <w:szCs w:val="24"/>
        </w:rPr>
        <w:t>i</w:t>
      </w:r>
      <w:r w:rsidRPr="00FA2C42">
        <w:rPr>
          <w:rFonts w:ascii="Times New Roman" w:hAnsi="Times New Roman" w:cs="Times New Roman"/>
          <w:sz w:val="24"/>
          <w:szCs w:val="24"/>
        </w:rPr>
        <w:t xml:space="preserve"> o obvezi korisnika da ima poslovni nastan u određenoj državi članici ili da većina njegovih poslovnih jedinica ima poslovni nastan u toj državi članici. Međutim, zahtjev da ima poslovnu jedinicu ili podružnicu u državi članici koja dodjeljuje potporu u trenutku plaćanja potpore dopušten</w:t>
      </w:r>
      <w:r w:rsidR="00F27D32" w:rsidRPr="00FA2C42">
        <w:rPr>
          <w:rFonts w:ascii="Times New Roman" w:hAnsi="Times New Roman" w:cs="Times New Roman"/>
          <w:sz w:val="24"/>
          <w:szCs w:val="24"/>
        </w:rPr>
        <w:t xml:space="preserve"> je</w:t>
      </w:r>
      <w:r w:rsidRPr="00FA2C42">
        <w:rPr>
          <w:rFonts w:ascii="Times New Roman" w:hAnsi="Times New Roman" w:cs="Times New Roman"/>
          <w:sz w:val="24"/>
          <w:szCs w:val="24"/>
        </w:rPr>
        <w:t>;</w:t>
      </w:r>
    </w:p>
    <w:p w14:paraId="784CF502" w14:textId="77777777" w:rsidR="009F4285" w:rsidRPr="00FA2C42" w:rsidRDefault="003D27B1"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potpore </w:t>
      </w:r>
      <w:r w:rsidR="005651F7" w:rsidRPr="00FA2C42">
        <w:rPr>
          <w:rFonts w:ascii="Times New Roman" w:hAnsi="Times New Roman" w:cs="Times New Roman"/>
          <w:sz w:val="24"/>
          <w:szCs w:val="24"/>
        </w:rPr>
        <w:t xml:space="preserve">čija </w:t>
      </w:r>
      <w:r w:rsidRPr="00FA2C42">
        <w:rPr>
          <w:rFonts w:ascii="Times New Roman" w:hAnsi="Times New Roman" w:cs="Times New Roman"/>
          <w:sz w:val="24"/>
          <w:szCs w:val="24"/>
        </w:rPr>
        <w:t>dodjela ovisi o obvezi korisnika da upotrebljava robu proizvedenu ili usluge pružene na državnom području;</w:t>
      </w:r>
    </w:p>
    <w:p w14:paraId="3B603940" w14:textId="77777777" w:rsidR="009F4285" w:rsidRPr="00FA2C42" w:rsidRDefault="003D27B1"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potpore </w:t>
      </w:r>
      <w:r w:rsidR="00A96425" w:rsidRPr="00FA2C42">
        <w:rPr>
          <w:rFonts w:ascii="Times New Roman" w:hAnsi="Times New Roman" w:cs="Times New Roman"/>
          <w:sz w:val="24"/>
          <w:szCs w:val="24"/>
        </w:rPr>
        <w:t xml:space="preserve">kod kojih </w:t>
      </w:r>
      <w:r w:rsidRPr="00FA2C42">
        <w:rPr>
          <w:rFonts w:ascii="Times New Roman" w:hAnsi="Times New Roman" w:cs="Times New Roman"/>
          <w:sz w:val="24"/>
          <w:szCs w:val="24"/>
        </w:rPr>
        <w:t>se korisnicima ograničava mogućnost uporabe rezultata istraživanja, razvoja i inovaci</w:t>
      </w:r>
      <w:r w:rsidR="004D5777" w:rsidRPr="00FA2C42">
        <w:rPr>
          <w:rFonts w:ascii="Times New Roman" w:hAnsi="Times New Roman" w:cs="Times New Roman"/>
          <w:sz w:val="24"/>
          <w:szCs w:val="24"/>
        </w:rPr>
        <w:t>ja u ostalim državama članicama;</w:t>
      </w:r>
    </w:p>
    <w:p w14:paraId="758118E6" w14:textId="77777777" w:rsidR="009F4285" w:rsidRPr="00FA2C42" w:rsidRDefault="003C16D0"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poduzetniku koji, kako je navedeno u Uredbi br. 651/2014 (kako je izmijenjena i dopunjena uredbama 2017/1084, 2020/972 i 2021/1237), članku 1. stavku 4.a) nije izvršio nalog za povrat na temelju prethodne odluke Komisije kojom je potpora što ju je dodijelila ista država članica ocijenjena nezakonitom i nespojivom s unutarnjim tržištem, uz iznimku programa potpora za nadoknadu štete prouzročene određenim prirodnim katastrofama i programa potpora prema članku 19.b, odjeljku 2.a te odjeljku 16. poglavlja III. Uredbe br. 651/2014 </w:t>
      </w:r>
      <w:bookmarkStart w:id="18" w:name="_Hlk93870954"/>
      <w:r w:rsidRPr="00FA2C42">
        <w:rPr>
          <w:rFonts w:ascii="Times New Roman" w:hAnsi="Times New Roman" w:cs="Times New Roman"/>
          <w:sz w:val="24"/>
          <w:szCs w:val="24"/>
        </w:rPr>
        <w:t>(kako je izmijenjena i dopunjena uredbama 2017/1084, 2020/972 i 2021/1237)</w:t>
      </w:r>
      <w:bookmarkEnd w:id="18"/>
      <w:r w:rsidRPr="00FA2C42">
        <w:rPr>
          <w:rFonts w:ascii="Times New Roman" w:hAnsi="Times New Roman" w:cs="Times New Roman"/>
          <w:sz w:val="24"/>
          <w:szCs w:val="24"/>
        </w:rPr>
        <w:t xml:space="preserve">; </w:t>
      </w:r>
    </w:p>
    <w:p w14:paraId="74A528C9" w14:textId="77777777" w:rsidR="009F4285" w:rsidRPr="00FA2C42" w:rsidRDefault="003C16D0"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kao jednokratna potpora u korist poduzetnika iz točke a); </w:t>
      </w:r>
    </w:p>
    <w:p w14:paraId="7F1AA352" w14:textId="77777777" w:rsidR="009F4285" w:rsidRPr="00FA2C42" w:rsidRDefault="003C16D0"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poduzetnicima u teškoćama, uz iznimku potpora na temelju programa potpora za nadoknadu štete prouzročene određenim prirodnim katastrofama,</w:t>
      </w:r>
      <w:r w:rsidR="00882076" w:rsidRPr="00FA2C42">
        <w:rPr>
          <w:rFonts w:ascii="Times New Roman" w:hAnsi="Times New Roman" w:cs="Times New Roman"/>
          <w:sz w:val="24"/>
          <w:szCs w:val="24"/>
        </w:rPr>
        <w:t xml:space="preserve"> </w:t>
      </w:r>
      <w:r w:rsidR="00AC502C" w:rsidRPr="00FA2C42">
        <w:rPr>
          <w:rFonts w:ascii="Times New Roman" w:hAnsi="Times New Roman" w:cs="Times New Roman"/>
          <w:sz w:val="24"/>
          <w:szCs w:val="24"/>
        </w:rPr>
        <w:t xml:space="preserve">programa potpora za novoosnovana poduzeća i programa regionalnih operativnih potpora, ako se tim programima poduzetnici u teškoćama ne dovode u povlašteni položaj u odnosu na druge poduzetnike. </w:t>
      </w:r>
      <w:r w:rsidRPr="00FA2C42">
        <w:rPr>
          <w:rFonts w:ascii="Times New Roman" w:hAnsi="Times New Roman" w:cs="Times New Roman"/>
          <w:sz w:val="24"/>
          <w:szCs w:val="24"/>
        </w:rPr>
        <w:t xml:space="preserve">Međutim, odstupajući od toga, </w:t>
      </w:r>
      <w:r w:rsidR="00EE4FA4" w:rsidRPr="00FA2C42">
        <w:rPr>
          <w:rFonts w:ascii="Times New Roman" w:hAnsi="Times New Roman" w:cs="Times New Roman"/>
          <w:sz w:val="24"/>
          <w:szCs w:val="24"/>
        </w:rPr>
        <w:t xml:space="preserve">potpore u okviru ovog Poziva </w:t>
      </w:r>
      <w:r w:rsidR="0078025E" w:rsidRPr="00FA2C42">
        <w:rPr>
          <w:rFonts w:ascii="Times New Roman" w:hAnsi="Times New Roman" w:cs="Times New Roman"/>
          <w:sz w:val="24"/>
          <w:szCs w:val="24"/>
        </w:rPr>
        <w:t xml:space="preserve">odnose </w:t>
      </w:r>
      <w:r w:rsidR="00EE4FA4" w:rsidRPr="00FA2C42">
        <w:rPr>
          <w:rFonts w:ascii="Times New Roman" w:hAnsi="Times New Roman" w:cs="Times New Roman"/>
          <w:sz w:val="24"/>
          <w:szCs w:val="24"/>
        </w:rPr>
        <w:t xml:space="preserve">se </w:t>
      </w:r>
      <w:r w:rsidRPr="00FA2C42">
        <w:rPr>
          <w:rFonts w:ascii="Times New Roman" w:hAnsi="Times New Roman" w:cs="Times New Roman"/>
          <w:sz w:val="24"/>
          <w:szCs w:val="24"/>
        </w:rPr>
        <w:t>na poduzetnike koji na dan 31. prosinca 2019. nisu bili u teškoćama, ali su u razdoblju od 1. siječnja 2020. do 31. prosinca 2021. posta</w:t>
      </w:r>
      <w:r w:rsidR="00256A72" w:rsidRPr="00FA2C42">
        <w:rPr>
          <w:rFonts w:ascii="Times New Roman" w:hAnsi="Times New Roman" w:cs="Times New Roman"/>
          <w:sz w:val="24"/>
          <w:szCs w:val="24"/>
        </w:rPr>
        <w:t>li poduzetnici u teškoćama;</w:t>
      </w:r>
    </w:p>
    <w:p w14:paraId="3BF88E2E" w14:textId="77777777" w:rsidR="009F4285" w:rsidRPr="00FA2C42" w:rsidRDefault="003C16D0"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poduzetniku koji nema poslovnu jedinicu ili podružnicu u Republici Hrvatsk</w:t>
      </w:r>
      <w:r w:rsidR="00256A72" w:rsidRPr="00FA2C42">
        <w:rPr>
          <w:rFonts w:ascii="Times New Roman" w:hAnsi="Times New Roman" w:cs="Times New Roman"/>
          <w:sz w:val="24"/>
          <w:szCs w:val="24"/>
        </w:rPr>
        <w:t>oj u trenutku plaćanja potpore;</w:t>
      </w:r>
    </w:p>
    <w:p w14:paraId="49734B42" w14:textId="77777777" w:rsidR="003C16D0" w:rsidRPr="00FA2C42" w:rsidRDefault="003C16D0"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poduzetnicima koji su u postupku predstečajne nagodbe, stečaja ili likvidacije sukladno odredbama Stečajnog zakona (</w:t>
      </w:r>
      <w:r w:rsidR="008C5369" w:rsidRPr="00FA2C42">
        <w:rPr>
          <w:rFonts w:ascii="Times New Roman" w:hAnsi="Times New Roman" w:cs="Times New Roman"/>
          <w:sz w:val="24"/>
          <w:szCs w:val="24"/>
        </w:rPr>
        <w:t>NN</w:t>
      </w:r>
      <w:r w:rsidR="002F51C5" w:rsidRPr="00FA2C42">
        <w:rPr>
          <w:rFonts w:ascii="Times New Roman" w:hAnsi="Times New Roman" w:cs="Times New Roman"/>
          <w:sz w:val="24"/>
          <w:szCs w:val="24"/>
        </w:rPr>
        <w:t xml:space="preserve"> </w:t>
      </w:r>
      <w:r w:rsidRPr="00FA2C42">
        <w:rPr>
          <w:rFonts w:ascii="Times New Roman" w:hAnsi="Times New Roman" w:cs="Times New Roman"/>
          <w:sz w:val="24"/>
          <w:szCs w:val="24"/>
        </w:rPr>
        <w:t>71/15; 104/17</w:t>
      </w:r>
      <w:r w:rsidR="009F4285" w:rsidRPr="00FA2C42">
        <w:rPr>
          <w:rFonts w:ascii="Times New Roman" w:hAnsi="Times New Roman" w:cs="Times New Roman"/>
          <w:sz w:val="24"/>
          <w:szCs w:val="24"/>
        </w:rPr>
        <w:t>, 36/22</w:t>
      </w:r>
      <w:r w:rsidRPr="00FA2C42">
        <w:rPr>
          <w:rFonts w:ascii="Times New Roman" w:hAnsi="Times New Roman" w:cs="Times New Roman"/>
          <w:sz w:val="24"/>
          <w:szCs w:val="24"/>
        </w:rPr>
        <w:t>).</w:t>
      </w:r>
    </w:p>
    <w:p w14:paraId="671B06EE" w14:textId="77777777" w:rsidR="003C16D0" w:rsidRPr="00FA2C42" w:rsidRDefault="003C16D0" w:rsidP="003C16D0">
      <w:pPr>
        <w:spacing w:after="120" w:line="276" w:lineRule="auto"/>
        <w:ind w:left="720"/>
        <w:contextualSpacing/>
        <w:jc w:val="both"/>
        <w:rPr>
          <w:rFonts w:ascii="Times New Roman" w:hAnsi="Times New Roman" w:cs="Times New Roman"/>
          <w:sz w:val="24"/>
          <w:szCs w:val="24"/>
        </w:rPr>
      </w:pPr>
    </w:p>
    <w:p w14:paraId="12E5BE24" w14:textId="77777777" w:rsidR="0058341C" w:rsidRPr="00FA2C42" w:rsidRDefault="00973F63" w:rsidP="00A540B7">
      <w:pPr>
        <w:spacing w:after="0" w:line="276" w:lineRule="auto"/>
        <w:contextualSpacing/>
        <w:jc w:val="both"/>
        <w:rPr>
          <w:rFonts w:ascii="Times New Roman" w:hAnsi="Times New Roman" w:cs="Times New Roman"/>
          <w:sz w:val="24"/>
          <w:szCs w:val="24"/>
        </w:rPr>
      </w:pPr>
      <w:r w:rsidRPr="00FA2C42">
        <w:rPr>
          <w:rFonts w:ascii="Times New Roman" w:hAnsi="Times New Roman" w:cs="Times New Roman"/>
          <w:i/>
          <w:iCs/>
          <w:sz w:val="24"/>
          <w:szCs w:val="24"/>
        </w:rPr>
        <w:t>De minimis</w:t>
      </w:r>
      <w:r w:rsidRPr="00FA2C42">
        <w:rPr>
          <w:rFonts w:ascii="Times New Roman" w:hAnsi="Times New Roman" w:cs="Times New Roman"/>
          <w:sz w:val="24"/>
          <w:szCs w:val="24"/>
        </w:rPr>
        <w:t xml:space="preserve"> potpore za aktivnosti u okviru ovog Poziva </w:t>
      </w:r>
      <w:r w:rsidR="00F021C0" w:rsidRPr="00FA2C42">
        <w:rPr>
          <w:rFonts w:ascii="Times New Roman" w:hAnsi="Times New Roman" w:cs="Times New Roman"/>
          <w:sz w:val="24"/>
          <w:szCs w:val="24"/>
        </w:rPr>
        <w:t>ne mogu se dodijeliti</w:t>
      </w:r>
      <w:r w:rsidR="0058341C" w:rsidRPr="00FA2C42">
        <w:rPr>
          <w:rFonts w:ascii="Times New Roman" w:hAnsi="Times New Roman" w:cs="Times New Roman"/>
          <w:sz w:val="24"/>
          <w:szCs w:val="24"/>
        </w:rPr>
        <w:t>:</w:t>
      </w:r>
    </w:p>
    <w:p w14:paraId="12BC3137" w14:textId="77777777" w:rsidR="00C5726E" w:rsidRPr="00FA2C42" w:rsidRDefault="00C5726E" w:rsidP="00A540B7">
      <w:pPr>
        <w:spacing w:after="0" w:line="276" w:lineRule="auto"/>
        <w:contextualSpacing/>
        <w:jc w:val="both"/>
        <w:rPr>
          <w:rFonts w:ascii="Times New Roman" w:hAnsi="Times New Roman" w:cs="Times New Roman"/>
          <w:sz w:val="24"/>
          <w:szCs w:val="24"/>
        </w:rPr>
      </w:pPr>
    </w:p>
    <w:p w14:paraId="58B8BF0E" w14:textId="77777777" w:rsidR="0058341C" w:rsidRPr="00FA2C42" w:rsidRDefault="0058341C" w:rsidP="00BE2A86">
      <w:pPr>
        <w:pStyle w:val="ListParagraph"/>
        <w:numPr>
          <w:ilvl w:val="0"/>
          <w:numId w:val="19"/>
        </w:numPr>
        <w:tabs>
          <w:tab w:val="left" w:pos="426"/>
        </w:tabs>
        <w:spacing w:after="0" w:line="276" w:lineRule="auto"/>
        <w:ind w:left="426"/>
        <w:jc w:val="both"/>
        <w:rPr>
          <w:rFonts w:ascii="Times New Roman" w:hAnsi="Times New Roman" w:cs="Times New Roman"/>
          <w:sz w:val="24"/>
          <w:szCs w:val="24"/>
        </w:rPr>
      </w:pPr>
      <w:r w:rsidRPr="00FA2C42">
        <w:rPr>
          <w:rFonts w:ascii="Times New Roman" w:hAnsi="Times New Roman" w:cs="Times New Roman"/>
          <w:sz w:val="24"/>
          <w:szCs w:val="24"/>
        </w:rPr>
        <w:t xml:space="preserve">poduzetnicima koji djeluju u sektoru ribarstva i akvakulture sukladno Uredbi </w:t>
      </w:r>
      <w:r w:rsidR="008C5E3C" w:rsidRPr="00FA2C42">
        <w:rPr>
          <w:rFonts w:ascii="Times New Roman" w:hAnsi="Times New Roman" w:cs="Times New Roman"/>
          <w:sz w:val="24"/>
          <w:szCs w:val="24"/>
        </w:rPr>
        <w:t xml:space="preserve">Parlamenta i </w:t>
      </w:r>
      <w:r w:rsidRPr="00FA2C42">
        <w:rPr>
          <w:rFonts w:ascii="Times New Roman" w:hAnsi="Times New Roman" w:cs="Times New Roman"/>
          <w:sz w:val="24"/>
          <w:szCs w:val="24"/>
        </w:rPr>
        <w:t>Vijeća (EZ) br</w:t>
      </w:r>
      <w:r w:rsidR="00E252E0" w:rsidRPr="00FA2C42">
        <w:rPr>
          <w:rFonts w:ascii="Times New Roman" w:hAnsi="Times New Roman" w:cs="Times New Roman"/>
          <w:sz w:val="24"/>
          <w:szCs w:val="24"/>
        </w:rPr>
        <w:t>.</w:t>
      </w:r>
      <w:r w:rsidRPr="00FA2C42">
        <w:rPr>
          <w:rFonts w:ascii="Times New Roman" w:hAnsi="Times New Roman" w:cs="Times New Roman"/>
          <w:sz w:val="24"/>
          <w:szCs w:val="24"/>
        </w:rPr>
        <w:t xml:space="preserve"> 1379/2013</w:t>
      </w:r>
      <w:r w:rsidR="009C0C4D" w:rsidRPr="00FA2C42">
        <w:rPr>
          <w:rStyle w:val="FootnoteReference"/>
          <w:rFonts w:ascii="Times New Roman" w:hAnsi="Times New Roman" w:cs="Times New Roman"/>
          <w:sz w:val="24"/>
          <w:szCs w:val="24"/>
        </w:rPr>
        <w:footnoteReference w:id="21"/>
      </w:r>
      <w:r w:rsidRPr="00FA2C42">
        <w:rPr>
          <w:rFonts w:ascii="Times New Roman" w:hAnsi="Times New Roman" w:cs="Times New Roman"/>
          <w:sz w:val="24"/>
          <w:szCs w:val="24"/>
        </w:rPr>
        <w:t>;</w:t>
      </w:r>
    </w:p>
    <w:p w14:paraId="42865F24" w14:textId="77777777" w:rsidR="0058341C" w:rsidRPr="00FA2C42" w:rsidRDefault="0058341C" w:rsidP="00BE2A86">
      <w:pPr>
        <w:pStyle w:val="ListParagraph1"/>
        <w:numPr>
          <w:ilvl w:val="0"/>
          <w:numId w:val="19"/>
        </w:numPr>
        <w:tabs>
          <w:tab w:val="left" w:pos="142"/>
        </w:tabs>
        <w:spacing w:after="0"/>
        <w:ind w:left="426"/>
        <w:jc w:val="both"/>
        <w:rPr>
          <w:rFonts w:ascii="Times New Roman" w:hAnsi="Times New Roman"/>
          <w:sz w:val="24"/>
          <w:szCs w:val="24"/>
          <w:lang w:val="hr-HR"/>
        </w:rPr>
      </w:pPr>
      <w:r w:rsidRPr="00FA2C42">
        <w:rPr>
          <w:rFonts w:ascii="Times New Roman" w:hAnsi="Times New Roman"/>
          <w:sz w:val="24"/>
          <w:szCs w:val="24"/>
          <w:lang w:val="hr-HR"/>
        </w:rPr>
        <w:t>poduzetnicima koji djeluju u primarnoj proizvodnji poljoprivrednih proizvoda;</w:t>
      </w:r>
    </w:p>
    <w:p w14:paraId="37FCC6DD" w14:textId="77777777" w:rsidR="0058341C" w:rsidRPr="00FA2C42" w:rsidRDefault="0058341C" w:rsidP="00BE2A86">
      <w:pPr>
        <w:pStyle w:val="ListParagraph1"/>
        <w:numPr>
          <w:ilvl w:val="0"/>
          <w:numId w:val="19"/>
        </w:numPr>
        <w:tabs>
          <w:tab w:val="left" w:pos="142"/>
        </w:tabs>
        <w:spacing w:after="0"/>
        <w:ind w:left="426"/>
        <w:jc w:val="both"/>
        <w:rPr>
          <w:rFonts w:ascii="Times New Roman" w:hAnsi="Times New Roman"/>
          <w:sz w:val="24"/>
          <w:szCs w:val="24"/>
          <w:lang w:val="hr-HR"/>
        </w:rPr>
      </w:pPr>
      <w:r w:rsidRPr="00FA2C42">
        <w:rPr>
          <w:rFonts w:ascii="Times New Roman" w:hAnsi="Times New Roman"/>
          <w:sz w:val="24"/>
          <w:szCs w:val="24"/>
          <w:lang w:val="hr-HR"/>
        </w:rPr>
        <w:t xml:space="preserve">poduzetnicima koji djeluju u sektoru prerade i stavljanja na tržište poljoprivrednih proizvoda, i to u sljedećim slučajevima: </w:t>
      </w:r>
    </w:p>
    <w:p w14:paraId="7765DD81" w14:textId="77777777" w:rsidR="0058341C" w:rsidRPr="00FA2C42" w:rsidRDefault="0058341C" w:rsidP="00BE2A86">
      <w:pPr>
        <w:pStyle w:val="ListParagraph1"/>
        <w:numPr>
          <w:ilvl w:val="1"/>
          <w:numId w:val="18"/>
        </w:numPr>
        <w:tabs>
          <w:tab w:val="left" w:pos="142"/>
        </w:tabs>
        <w:spacing w:after="0"/>
        <w:ind w:left="426" w:hanging="219"/>
        <w:jc w:val="both"/>
        <w:rPr>
          <w:rFonts w:ascii="Times New Roman" w:hAnsi="Times New Roman"/>
          <w:sz w:val="24"/>
          <w:szCs w:val="24"/>
          <w:lang w:val="hr-HR"/>
        </w:rPr>
      </w:pPr>
      <w:r w:rsidRPr="00FA2C42">
        <w:rPr>
          <w:rFonts w:ascii="Times New Roman" w:hAnsi="Times New Roman"/>
          <w:sz w:val="24"/>
          <w:szCs w:val="24"/>
          <w:lang w:val="hr-HR"/>
        </w:rPr>
        <w:t>kada je iznos potpore fiksno utvrđen na temelju cijene ili količine tih proizvoda nabavljenih od primarnih proizvođač</w:t>
      </w:r>
      <w:r w:rsidR="004D5777" w:rsidRPr="00FA2C42">
        <w:rPr>
          <w:rFonts w:ascii="Times New Roman" w:hAnsi="Times New Roman"/>
          <w:sz w:val="24"/>
          <w:szCs w:val="24"/>
          <w:lang w:val="hr-HR"/>
        </w:rPr>
        <w:t>a ili ih oni prodaju na tržištu;</w:t>
      </w:r>
    </w:p>
    <w:p w14:paraId="19EF9A2C" w14:textId="77777777" w:rsidR="0058341C" w:rsidRPr="00FA2C42" w:rsidRDefault="0058341C" w:rsidP="00BE2A86">
      <w:pPr>
        <w:pStyle w:val="ListParagraph1"/>
        <w:numPr>
          <w:ilvl w:val="1"/>
          <w:numId w:val="18"/>
        </w:numPr>
        <w:tabs>
          <w:tab w:val="left" w:pos="142"/>
        </w:tabs>
        <w:spacing w:after="0"/>
        <w:ind w:left="426" w:hanging="219"/>
        <w:jc w:val="both"/>
        <w:rPr>
          <w:rFonts w:ascii="Times New Roman" w:hAnsi="Times New Roman"/>
          <w:sz w:val="24"/>
          <w:szCs w:val="24"/>
          <w:lang w:val="hr-HR"/>
        </w:rPr>
      </w:pPr>
      <w:r w:rsidRPr="00FA2C42">
        <w:rPr>
          <w:rFonts w:ascii="Times New Roman" w:hAnsi="Times New Roman"/>
          <w:sz w:val="24"/>
          <w:szCs w:val="24"/>
          <w:lang w:val="hr-HR"/>
        </w:rPr>
        <w:t>kada je potpora uvjetovana ili se djelomično ili u cijelosti prenosi na proizvođače primarnih poljoprivrednih proizvoda;</w:t>
      </w:r>
    </w:p>
    <w:p w14:paraId="17FA4AA6" w14:textId="77777777" w:rsidR="0058341C" w:rsidRPr="00FA2C42" w:rsidRDefault="0058341C" w:rsidP="00BE2A86">
      <w:pPr>
        <w:pStyle w:val="ListParagraph1"/>
        <w:numPr>
          <w:ilvl w:val="0"/>
          <w:numId w:val="19"/>
        </w:numPr>
        <w:tabs>
          <w:tab w:val="left" w:pos="142"/>
        </w:tabs>
        <w:spacing w:after="0"/>
        <w:ind w:left="426"/>
        <w:jc w:val="both"/>
        <w:rPr>
          <w:rFonts w:ascii="Times New Roman" w:hAnsi="Times New Roman"/>
          <w:sz w:val="24"/>
          <w:szCs w:val="24"/>
          <w:lang w:val="hr-HR"/>
        </w:rPr>
      </w:pPr>
      <w:r w:rsidRPr="00FA2C42">
        <w:rPr>
          <w:rFonts w:ascii="Times New Roman" w:hAnsi="Times New Roman"/>
          <w:sz w:val="24"/>
          <w:szCs w:val="24"/>
          <w:lang w:val="hr-HR"/>
        </w:rPr>
        <w:t>djelatnostima usmjerenim izvozu u treće zemlje ili države članice EU</w:t>
      </w:r>
      <w:r w:rsidR="00416C9A" w:rsidRPr="00FA2C42">
        <w:rPr>
          <w:rFonts w:ascii="Times New Roman" w:hAnsi="Times New Roman"/>
          <w:sz w:val="24"/>
          <w:szCs w:val="24"/>
          <w:lang w:val="hr-HR"/>
        </w:rPr>
        <w:t>,</w:t>
      </w:r>
      <w:r w:rsidRPr="00FA2C42">
        <w:rPr>
          <w:rFonts w:ascii="Times New Roman" w:hAnsi="Times New Roman"/>
          <w:sz w:val="24"/>
          <w:szCs w:val="24"/>
          <w:lang w:val="hr-HR"/>
        </w:rPr>
        <w:t xml:space="preserve"> odnosno ako je </w:t>
      </w:r>
      <w:r w:rsidRPr="00FA2C42">
        <w:rPr>
          <w:rFonts w:ascii="Times New Roman" w:hAnsi="Times New Roman"/>
          <w:i/>
          <w:sz w:val="24"/>
          <w:szCs w:val="24"/>
          <w:lang w:val="hr-HR"/>
        </w:rPr>
        <w:t xml:space="preserve">de minimis </w:t>
      </w:r>
      <w:r w:rsidRPr="00FA2C42">
        <w:rPr>
          <w:rFonts w:ascii="Times New Roman" w:hAnsi="Times New Roman"/>
          <w:sz w:val="24"/>
          <w:szCs w:val="24"/>
          <w:lang w:val="hr-HR"/>
        </w:rPr>
        <w:t>potpora izravno vezana uz izvezene količine, uspostavu i funkcioniranje distribucijske mreže ili s drugim tekućim troškovima vezanim isključivo uz izvozne aktivnosti;</w:t>
      </w:r>
    </w:p>
    <w:p w14:paraId="780E92C6" w14:textId="77777777" w:rsidR="0058341C" w:rsidRPr="00FA2C42" w:rsidRDefault="0058341C" w:rsidP="00BE2A86">
      <w:pPr>
        <w:pStyle w:val="ListParagraph1"/>
        <w:numPr>
          <w:ilvl w:val="0"/>
          <w:numId w:val="19"/>
        </w:numPr>
        <w:tabs>
          <w:tab w:val="left" w:pos="142"/>
        </w:tabs>
        <w:spacing w:after="0"/>
        <w:ind w:left="426"/>
        <w:jc w:val="both"/>
        <w:rPr>
          <w:rFonts w:ascii="Times New Roman" w:hAnsi="Times New Roman"/>
          <w:sz w:val="24"/>
          <w:szCs w:val="24"/>
          <w:lang w:val="hr-HR"/>
        </w:rPr>
      </w:pPr>
      <w:r w:rsidRPr="00FA2C42">
        <w:rPr>
          <w:rFonts w:ascii="Times New Roman" w:hAnsi="Times New Roman"/>
          <w:sz w:val="24"/>
          <w:szCs w:val="24"/>
          <w:lang w:val="hr-HR"/>
        </w:rPr>
        <w:t>u slučaju kada se dodjela potpore uvjetuje uporabom domaćih proizvoda u odnosu na uvozne.</w:t>
      </w:r>
    </w:p>
    <w:p w14:paraId="6221B947" w14:textId="77777777" w:rsidR="00256A72" w:rsidRPr="00FA2C42" w:rsidRDefault="00256A72" w:rsidP="00EB1294">
      <w:pPr>
        <w:pStyle w:val="ListParagraph1"/>
        <w:tabs>
          <w:tab w:val="left" w:pos="142"/>
        </w:tabs>
        <w:spacing w:after="0"/>
        <w:ind w:left="426"/>
        <w:jc w:val="both"/>
        <w:rPr>
          <w:rFonts w:ascii="Times New Roman" w:hAnsi="Times New Roman"/>
          <w:sz w:val="24"/>
          <w:szCs w:val="24"/>
          <w:lang w:val="hr-HR"/>
        </w:rPr>
      </w:pPr>
    </w:p>
    <w:p w14:paraId="42CDC2AB" w14:textId="77777777" w:rsidR="0058341C" w:rsidRPr="00FA2C42" w:rsidRDefault="0058341C" w:rsidP="00A540B7">
      <w:pPr>
        <w:spacing w:after="0" w:line="276" w:lineRule="auto"/>
        <w:contextualSpacing/>
        <w:jc w:val="both"/>
        <w:rPr>
          <w:rFonts w:ascii="Times New Roman" w:hAnsi="Times New Roman" w:cs="Times New Roman"/>
          <w:sz w:val="24"/>
          <w:szCs w:val="24"/>
        </w:rPr>
      </w:pPr>
      <w:r w:rsidRPr="00FA2C42">
        <w:rPr>
          <w:rFonts w:ascii="Times New Roman" w:hAnsi="Times New Roman" w:cs="Times New Roman"/>
          <w:sz w:val="24"/>
          <w:szCs w:val="24"/>
        </w:rPr>
        <w:lastRenderedPageBreak/>
        <w:t>Ako poduzetnik istodobno obavlja djelatnost u sektorima navedenim u točkama a), b) i c) i aktivnosti koje su obuhvaćene područjem</w:t>
      </w:r>
      <w:r w:rsidR="006A5B42" w:rsidRPr="00FA2C42">
        <w:rPr>
          <w:rFonts w:ascii="Times New Roman" w:hAnsi="Times New Roman" w:cs="Times New Roman"/>
          <w:sz w:val="24"/>
          <w:szCs w:val="24"/>
        </w:rPr>
        <w:t xml:space="preserve"> na koje se odnosi ovaj </w:t>
      </w:r>
      <w:r w:rsidRPr="00FA2C42">
        <w:rPr>
          <w:rFonts w:ascii="Times New Roman" w:hAnsi="Times New Roman" w:cs="Times New Roman"/>
          <w:sz w:val="24"/>
          <w:szCs w:val="24"/>
        </w:rPr>
        <w:t>P</w:t>
      </w:r>
      <w:r w:rsidR="006A5B42" w:rsidRPr="00FA2C42">
        <w:rPr>
          <w:rFonts w:ascii="Times New Roman" w:hAnsi="Times New Roman" w:cs="Times New Roman"/>
          <w:sz w:val="24"/>
          <w:szCs w:val="24"/>
        </w:rPr>
        <w:t>oziv</w:t>
      </w:r>
      <w:r w:rsidRPr="00FA2C42">
        <w:rPr>
          <w:rFonts w:ascii="Times New Roman" w:hAnsi="Times New Roman" w:cs="Times New Roman"/>
          <w:sz w:val="24"/>
          <w:szCs w:val="24"/>
        </w:rPr>
        <w:t>, ovaj P</w:t>
      </w:r>
      <w:r w:rsidR="00091459" w:rsidRPr="00FA2C42">
        <w:rPr>
          <w:rFonts w:ascii="Times New Roman" w:hAnsi="Times New Roman" w:cs="Times New Roman"/>
          <w:sz w:val="24"/>
          <w:szCs w:val="24"/>
        </w:rPr>
        <w:t xml:space="preserve">oziv </w:t>
      </w:r>
      <w:r w:rsidRPr="00FA2C42">
        <w:rPr>
          <w:rFonts w:ascii="Times New Roman" w:hAnsi="Times New Roman" w:cs="Times New Roman"/>
          <w:sz w:val="24"/>
          <w:szCs w:val="24"/>
        </w:rPr>
        <w:t>će se primjenjivati na te aktivnosti, pod uvjetom da isključeni sektori</w:t>
      </w:r>
      <w:r w:rsidR="006A5B42" w:rsidRPr="00FA2C42">
        <w:rPr>
          <w:rFonts w:ascii="Times New Roman" w:hAnsi="Times New Roman" w:cs="Times New Roman"/>
          <w:sz w:val="24"/>
          <w:szCs w:val="24"/>
        </w:rPr>
        <w:t xml:space="preserve"> iz</w:t>
      </w:r>
      <w:r w:rsidRPr="00FA2C42">
        <w:rPr>
          <w:rFonts w:ascii="Times New Roman" w:hAnsi="Times New Roman" w:cs="Times New Roman"/>
          <w:sz w:val="24"/>
          <w:szCs w:val="24"/>
        </w:rPr>
        <w:t xml:space="preserve"> točk</w:t>
      </w:r>
      <w:r w:rsidR="006A5B42" w:rsidRPr="00FA2C42">
        <w:rPr>
          <w:rFonts w:ascii="Times New Roman" w:hAnsi="Times New Roman" w:cs="Times New Roman"/>
          <w:sz w:val="24"/>
          <w:szCs w:val="24"/>
        </w:rPr>
        <w:t>i</w:t>
      </w:r>
      <w:r w:rsidRPr="00FA2C42">
        <w:rPr>
          <w:rFonts w:ascii="Times New Roman" w:hAnsi="Times New Roman" w:cs="Times New Roman"/>
          <w:sz w:val="24"/>
          <w:szCs w:val="24"/>
        </w:rPr>
        <w:t xml:space="preserve"> a), b) i c) ne ostvaruju koristi od </w:t>
      </w:r>
      <w:r w:rsidRPr="00FA2C42">
        <w:rPr>
          <w:rFonts w:ascii="Times New Roman" w:hAnsi="Times New Roman" w:cs="Times New Roman"/>
          <w:i/>
          <w:sz w:val="24"/>
          <w:szCs w:val="24"/>
        </w:rPr>
        <w:t xml:space="preserve">de minimis </w:t>
      </w:r>
      <w:r w:rsidRPr="00FA2C42">
        <w:rPr>
          <w:rFonts w:ascii="Times New Roman" w:hAnsi="Times New Roman" w:cs="Times New Roman"/>
          <w:sz w:val="24"/>
          <w:szCs w:val="24"/>
        </w:rPr>
        <w:t>potpore dodijeljene za aktivnosti u okviru ovog P</w:t>
      </w:r>
      <w:r w:rsidR="006A5B42" w:rsidRPr="00FA2C42">
        <w:rPr>
          <w:rFonts w:ascii="Times New Roman" w:hAnsi="Times New Roman" w:cs="Times New Roman"/>
          <w:sz w:val="24"/>
          <w:szCs w:val="24"/>
        </w:rPr>
        <w:t>oziva</w:t>
      </w:r>
      <w:r w:rsidRPr="00FA2C42">
        <w:rPr>
          <w:rFonts w:ascii="Times New Roman" w:hAnsi="Times New Roman" w:cs="Times New Roman"/>
          <w:sz w:val="24"/>
          <w:szCs w:val="24"/>
        </w:rPr>
        <w:t xml:space="preserve">. U tom slučaju, korisnik </w:t>
      </w:r>
      <w:r w:rsidRPr="00FA2C42">
        <w:rPr>
          <w:rFonts w:ascii="Times New Roman" w:hAnsi="Times New Roman" w:cs="Times New Roman"/>
          <w:i/>
          <w:sz w:val="24"/>
          <w:szCs w:val="24"/>
        </w:rPr>
        <w:t>de minimis</w:t>
      </w:r>
      <w:r w:rsidRPr="00FA2C42">
        <w:rPr>
          <w:rFonts w:ascii="Times New Roman" w:hAnsi="Times New Roman" w:cs="Times New Roman"/>
          <w:sz w:val="24"/>
          <w:szCs w:val="24"/>
        </w:rPr>
        <w:t xml:space="preserve"> potpore </w:t>
      </w:r>
      <w:r w:rsidR="00091459" w:rsidRPr="00FA2C42">
        <w:rPr>
          <w:rFonts w:ascii="Times New Roman" w:hAnsi="Times New Roman" w:cs="Times New Roman"/>
          <w:sz w:val="24"/>
          <w:szCs w:val="24"/>
        </w:rPr>
        <w:t xml:space="preserve">u okviru </w:t>
      </w:r>
      <w:r w:rsidRPr="00FA2C42">
        <w:rPr>
          <w:rFonts w:ascii="Times New Roman" w:hAnsi="Times New Roman" w:cs="Times New Roman"/>
          <w:sz w:val="24"/>
          <w:szCs w:val="24"/>
        </w:rPr>
        <w:t>ovog P</w:t>
      </w:r>
      <w:r w:rsidR="00091459" w:rsidRPr="00FA2C42">
        <w:rPr>
          <w:rFonts w:ascii="Times New Roman" w:hAnsi="Times New Roman" w:cs="Times New Roman"/>
          <w:sz w:val="24"/>
          <w:szCs w:val="24"/>
        </w:rPr>
        <w:t>oziva</w:t>
      </w:r>
      <w:r w:rsidRPr="00FA2C42">
        <w:rPr>
          <w:rFonts w:ascii="Times New Roman" w:hAnsi="Times New Roman" w:cs="Times New Roman"/>
          <w:sz w:val="24"/>
          <w:szCs w:val="24"/>
        </w:rPr>
        <w:t xml:space="preserve"> je u obvezi na primjeren način osigurati razdvajanje navedenih aktivnosti, primjerice vođenjem odvojenog knjigovodstva (razdvajanjem troškova) ili organizacijskim razdvajanjem djelatnosti koje su obuhvaćene područjem primjene Programa</w:t>
      </w:r>
      <w:r w:rsidR="00091459" w:rsidRPr="00FA2C42">
        <w:rPr>
          <w:rFonts w:ascii="Times New Roman" w:hAnsi="Times New Roman" w:cs="Times New Roman"/>
          <w:sz w:val="24"/>
          <w:szCs w:val="24"/>
        </w:rPr>
        <w:t xml:space="preserve"> </w:t>
      </w:r>
      <w:r w:rsidR="00091459" w:rsidRPr="00FA2C42">
        <w:rPr>
          <w:rFonts w:ascii="Times New Roman" w:hAnsi="Times New Roman" w:cs="Times New Roman"/>
          <w:i/>
          <w:iCs/>
          <w:sz w:val="24"/>
          <w:szCs w:val="24"/>
        </w:rPr>
        <w:t>de minimis</w:t>
      </w:r>
      <w:r w:rsidR="00091459" w:rsidRPr="00FA2C42">
        <w:rPr>
          <w:rFonts w:ascii="Times New Roman" w:hAnsi="Times New Roman" w:cs="Times New Roman"/>
          <w:sz w:val="24"/>
          <w:szCs w:val="24"/>
        </w:rPr>
        <w:t xml:space="preserve"> potpora</w:t>
      </w:r>
      <w:r w:rsidR="00416C9A" w:rsidRPr="00FA2C42">
        <w:rPr>
          <w:rFonts w:ascii="Times New Roman" w:hAnsi="Times New Roman" w:cs="Times New Roman"/>
          <w:sz w:val="24"/>
          <w:szCs w:val="24"/>
        </w:rPr>
        <w:t>,</w:t>
      </w:r>
      <w:r w:rsidR="00091459" w:rsidRPr="00FA2C42">
        <w:rPr>
          <w:rFonts w:ascii="Times New Roman" w:hAnsi="Times New Roman" w:cs="Times New Roman"/>
          <w:sz w:val="24"/>
          <w:szCs w:val="24"/>
        </w:rPr>
        <w:t xml:space="preserve"> odnosno ovog Poziva</w:t>
      </w:r>
      <w:r w:rsidRPr="00FA2C42">
        <w:rPr>
          <w:rFonts w:ascii="Times New Roman" w:hAnsi="Times New Roman" w:cs="Times New Roman"/>
          <w:sz w:val="24"/>
          <w:szCs w:val="24"/>
        </w:rPr>
        <w:t xml:space="preserve"> od djelatnosti kojima se sukladno točkama a), b) i c) ovog članka ne mogu dodijeliti potpore u okviru Programa</w:t>
      </w:r>
      <w:r w:rsidR="00091459" w:rsidRPr="00FA2C42">
        <w:rPr>
          <w:rFonts w:ascii="Times New Roman" w:hAnsi="Times New Roman" w:cs="Times New Roman"/>
          <w:sz w:val="24"/>
          <w:szCs w:val="24"/>
        </w:rPr>
        <w:t xml:space="preserve"> </w:t>
      </w:r>
      <w:r w:rsidR="00091459" w:rsidRPr="00FA2C42">
        <w:rPr>
          <w:rFonts w:ascii="Times New Roman" w:hAnsi="Times New Roman" w:cs="Times New Roman"/>
          <w:i/>
          <w:iCs/>
          <w:sz w:val="24"/>
          <w:szCs w:val="24"/>
        </w:rPr>
        <w:t>de minimis</w:t>
      </w:r>
      <w:r w:rsidR="00091459" w:rsidRPr="00FA2C42">
        <w:rPr>
          <w:rFonts w:ascii="Times New Roman" w:hAnsi="Times New Roman" w:cs="Times New Roman"/>
          <w:sz w:val="24"/>
          <w:szCs w:val="24"/>
        </w:rPr>
        <w:t xml:space="preserve"> potpora</w:t>
      </w:r>
      <w:r w:rsidR="00416C9A" w:rsidRPr="00FA2C42">
        <w:rPr>
          <w:rFonts w:ascii="Times New Roman" w:hAnsi="Times New Roman" w:cs="Times New Roman"/>
          <w:sz w:val="24"/>
          <w:szCs w:val="24"/>
        </w:rPr>
        <w:t>,</w:t>
      </w:r>
      <w:r w:rsidR="00656CB5" w:rsidRPr="00FA2C42">
        <w:rPr>
          <w:rFonts w:ascii="Times New Roman" w:hAnsi="Times New Roman" w:cs="Times New Roman"/>
          <w:sz w:val="24"/>
          <w:szCs w:val="24"/>
        </w:rPr>
        <w:t xml:space="preserve"> odnosno ovog Poziva</w:t>
      </w:r>
      <w:r w:rsidRPr="00FA2C42">
        <w:rPr>
          <w:rFonts w:ascii="Times New Roman" w:hAnsi="Times New Roman" w:cs="Times New Roman"/>
          <w:sz w:val="24"/>
          <w:szCs w:val="24"/>
        </w:rPr>
        <w:t xml:space="preserve"> te dostaviti izjavu davatelju potpore kojom potvrđuje to razdvajanje.</w:t>
      </w:r>
    </w:p>
    <w:p w14:paraId="6AB1E6D8" w14:textId="77777777" w:rsidR="00721DC1" w:rsidRPr="00FA2C42" w:rsidRDefault="00721DC1" w:rsidP="00EB1294">
      <w:pPr>
        <w:pStyle w:val="ListParagraph1"/>
        <w:tabs>
          <w:tab w:val="left" w:pos="142"/>
        </w:tabs>
        <w:spacing w:after="0"/>
        <w:ind w:left="426"/>
        <w:jc w:val="both"/>
        <w:rPr>
          <w:rFonts w:ascii="Times New Roman" w:hAnsi="Times New Roman"/>
          <w:sz w:val="24"/>
          <w:szCs w:val="24"/>
          <w:lang w:val="hr-HR"/>
        </w:rPr>
      </w:pPr>
    </w:p>
    <w:p w14:paraId="45F1ECAC" w14:textId="77777777" w:rsidR="008701D2" w:rsidRPr="00FA2C42" w:rsidRDefault="00CD7F0C" w:rsidP="00E713F3">
      <w:pPr>
        <w:spacing w:after="0" w:line="276" w:lineRule="auto"/>
        <w:contextualSpacing/>
        <w:jc w:val="both"/>
        <w:rPr>
          <w:rFonts w:ascii="Times New Roman" w:hAnsi="Times New Roman" w:cs="Times New Roman"/>
          <w:sz w:val="24"/>
          <w:szCs w:val="24"/>
        </w:rPr>
      </w:pPr>
      <w:r w:rsidRPr="00FA2C42">
        <w:rPr>
          <w:rFonts w:ascii="Times New Roman" w:hAnsi="Times New Roman" w:cs="Times New Roman"/>
          <w:sz w:val="24"/>
          <w:szCs w:val="24"/>
        </w:rPr>
        <w:t xml:space="preserve">Činjenice vezane uz naprijed navedena isključenja dodjele državnih potpora i </w:t>
      </w:r>
      <w:r w:rsidRPr="00FA2C42">
        <w:rPr>
          <w:rFonts w:ascii="Times New Roman" w:hAnsi="Times New Roman" w:cs="Times New Roman"/>
          <w:i/>
          <w:iCs/>
          <w:sz w:val="24"/>
          <w:szCs w:val="24"/>
        </w:rPr>
        <w:t>de minimis</w:t>
      </w:r>
      <w:r w:rsidRPr="00FA2C42">
        <w:rPr>
          <w:rFonts w:ascii="Times New Roman" w:hAnsi="Times New Roman" w:cs="Times New Roman"/>
          <w:sz w:val="24"/>
          <w:szCs w:val="24"/>
        </w:rPr>
        <w:t xml:space="preserve"> potpora u okviru ovog Poziva </w:t>
      </w:r>
      <w:r w:rsidR="00DF1756" w:rsidRPr="00FA2C42">
        <w:rPr>
          <w:rFonts w:ascii="Times New Roman" w:hAnsi="Times New Roman" w:cs="Times New Roman"/>
          <w:sz w:val="24"/>
          <w:szCs w:val="24"/>
        </w:rPr>
        <w:t>dokazuju se Izjavom prijav</w:t>
      </w:r>
      <w:r w:rsidR="006C0C62" w:rsidRPr="00FA2C42">
        <w:rPr>
          <w:rFonts w:ascii="Times New Roman" w:hAnsi="Times New Roman" w:cs="Times New Roman"/>
          <w:sz w:val="24"/>
          <w:szCs w:val="24"/>
        </w:rPr>
        <w:t>itelja Grupa 1 i 2  (Obrazac 2</w:t>
      </w:r>
      <w:r w:rsidR="004D42F5" w:rsidRPr="00FA2C42">
        <w:rPr>
          <w:rFonts w:ascii="Times New Roman" w:hAnsi="Times New Roman" w:cs="Times New Roman"/>
          <w:sz w:val="24"/>
          <w:szCs w:val="24"/>
        </w:rPr>
        <w:t>.1.</w:t>
      </w:r>
      <w:r w:rsidR="006C0C62" w:rsidRPr="00FA2C42">
        <w:rPr>
          <w:rFonts w:ascii="Times New Roman" w:hAnsi="Times New Roman" w:cs="Times New Roman"/>
          <w:sz w:val="24"/>
          <w:szCs w:val="24"/>
        </w:rPr>
        <w:t>, Obrazac 2.2.,) ili Izjavom prijavitelja/partnera Grupa 3 (Obrazac 2</w:t>
      </w:r>
      <w:r w:rsidR="0069140A" w:rsidRPr="00FA2C42">
        <w:rPr>
          <w:rFonts w:ascii="Times New Roman" w:hAnsi="Times New Roman" w:cs="Times New Roman"/>
          <w:sz w:val="24"/>
          <w:szCs w:val="24"/>
        </w:rPr>
        <w:t>.3.</w:t>
      </w:r>
      <w:r w:rsidR="00360DFF" w:rsidRPr="00FA2C42">
        <w:rPr>
          <w:rFonts w:ascii="Times New Roman" w:hAnsi="Times New Roman" w:cs="Times New Roman"/>
          <w:sz w:val="24"/>
          <w:szCs w:val="24"/>
        </w:rPr>
        <w:t>)</w:t>
      </w:r>
      <w:r w:rsidR="001979BD" w:rsidRPr="00FA2C42">
        <w:rPr>
          <w:rFonts w:ascii="Times New Roman" w:hAnsi="Times New Roman" w:cs="Times New Roman"/>
          <w:sz w:val="24"/>
          <w:szCs w:val="24"/>
        </w:rPr>
        <w:t>.</w:t>
      </w:r>
    </w:p>
    <w:p w14:paraId="6D115427" w14:textId="77777777" w:rsidR="008701D2" w:rsidRPr="00FA2C42" w:rsidRDefault="008701D2" w:rsidP="00E713F3">
      <w:pPr>
        <w:spacing w:after="0" w:line="276" w:lineRule="auto"/>
        <w:contextualSpacing/>
        <w:jc w:val="both"/>
        <w:rPr>
          <w:rFonts w:ascii="Times New Roman" w:hAnsi="Times New Roman" w:cs="Times New Roman"/>
          <w:sz w:val="24"/>
          <w:szCs w:val="24"/>
        </w:rPr>
      </w:pPr>
    </w:p>
    <w:p w14:paraId="4CD65BEC" w14:textId="77777777" w:rsidR="008701D2" w:rsidRPr="00FA2C42" w:rsidRDefault="008701D2" w:rsidP="008701D2">
      <w:pPr>
        <w:pStyle w:val="Heading2"/>
        <w:numPr>
          <w:ilvl w:val="1"/>
          <w:numId w:val="2"/>
        </w:numPr>
        <w:jc w:val="both"/>
        <w:rPr>
          <w:rFonts w:cs="Times New Roman"/>
          <w:i w:val="0"/>
          <w:szCs w:val="24"/>
        </w:rPr>
      </w:pPr>
      <w:bookmarkStart w:id="19" w:name="_Toc115794219"/>
      <w:r w:rsidRPr="00FA2C42">
        <w:rPr>
          <w:rFonts w:cs="Times New Roman"/>
          <w:i w:val="0"/>
          <w:szCs w:val="24"/>
        </w:rPr>
        <w:t>Obveze prijavitelja vezane uz financiranje projekta</w:t>
      </w:r>
      <w:bookmarkEnd w:id="19"/>
    </w:p>
    <w:p w14:paraId="56913B09" w14:textId="77777777" w:rsidR="008701D2" w:rsidRPr="00FA2C42" w:rsidRDefault="008701D2" w:rsidP="008701D2">
      <w:pPr>
        <w:rPr>
          <w:rFonts w:ascii="Times New Roman" w:hAnsi="Times New Roman" w:cs="Times New Roman"/>
          <w:sz w:val="24"/>
          <w:szCs w:val="24"/>
        </w:rPr>
      </w:pPr>
    </w:p>
    <w:p w14:paraId="1C929AFE"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se obvezuje iz vlastitih sredstva ili osiguravanjem financiranja na drugi način (sredstvima koja ne predstavljaju sredstva iz bilo kojeg javnog izvora, uključujući sredstva Unije) osigurati: </w:t>
      </w:r>
    </w:p>
    <w:p w14:paraId="3F50CA21"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 xml:space="preserve">• sredstva za financiranje razlike između iznosa ukupnih prihvatljivih troškova projekta te iznosa bespovratnih sredstava; </w:t>
      </w:r>
    </w:p>
    <w:p w14:paraId="1967353F"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 xml:space="preserve">• sredstva za financiranje ukupnih neprihvatljivih troškova projektnog prijedloga. </w:t>
      </w:r>
    </w:p>
    <w:p w14:paraId="277282E3"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mora </w:t>
      </w:r>
      <w:r w:rsidR="00D7073D" w:rsidRPr="00FA2C42">
        <w:rPr>
          <w:rFonts w:ascii="Times New Roman" w:hAnsi="Times New Roman" w:cs="Times New Roman"/>
          <w:sz w:val="24"/>
          <w:szCs w:val="24"/>
        </w:rPr>
        <w:t>predvidjeti zatvaranje</w:t>
      </w:r>
      <w:r w:rsidRPr="00FA2C42">
        <w:rPr>
          <w:rFonts w:ascii="Times New Roman" w:hAnsi="Times New Roman" w:cs="Times New Roman"/>
          <w:sz w:val="24"/>
          <w:szCs w:val="24"/>
        </w:rPr>
        <w:t xml:space="preserve"> financijsk</w:t>
      </w:r>
      <w:r w:rsidR="00D7073D" w:rsidRPr="00FA2C42">
        <w:rPr>
          <w:rFonts w:ascii="Times New Roman" w:hAnsi="Times New Roman" w:cs="Times New Roman"/>
          <w:sz w:val="24"/>
          <w:szCs w:val="24"/>
        </w:rPr>
        <w:t>e</w:t>
      </w:r>
      <w:r w:rsidRPr="00FA2C42">
        <w:rPr>
          <w:rFonts w:ascii="Times New Roman" w:hAnsi="Times New Roman" w:cs="Times New Roman"/>
          <w:sz w:val="24"/>
          <w:szCs w:val="24"/>
        </w:rPr>
        <w:t xml:space="preserve"> konstrukcij</w:t>
      </w:r>
      <w:r w:rsidR="00D7073D" w:rsidRPr="00FA2C42">
        <w:rPr>
          <w:rFonts w:ascii="Times New Roman" w:hAnsi="Times New Roman" w:cs="Times New Roman"/>
          <w:sz w:val="24"/>
          <w:szCs w:val="24"/>
        </w:rPr>
        <w:t>e</w:t>
      </w:r>
      <w:r w:rsidRPr="00FA2C42">
        <w:rPr>
          <w:rFonts w:ascii="Times New Roman" w:hAnsi="Times New Roman" w:cs="Times New Roman"/>
          <w:sz w:val="24"/>
          <w:szCs w:val="24"/>
        </w:rPr>
        <w:t xml:space="preserve"> projekta ili Ugovorom o kreditu ili vlastitim sredstvima na sljedeći način:</w:t>
      </w:r>
    </w:p>
    <w:p w14:paraId="6F13FF80"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1.</w:t>
      </w:r>
      <w:r w:rsidRPr="00FA2C42">
        <w:rPr>
          <w:rFonts w:ascii="Times New Roman" w:hAnsi="Times New Roman" w:cs="Times New Roman"/>
          <w:sz w:val="24"/>
          <w:szCs w:val="24"/>
        </w:rPr>
        <w:tab/>
        <w:t xml:space="preserve">Financiranje  kreditom banke </w:t>
      </w:r>
    </w:p>
    <w:p w14:paraId="6D3DC4D0" w14:textId="4F1DBF4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Ako se udio privatnog sufinanciranja prijavitelja podmiruje kreditom banke, prijavitelj prilikom predaje projektne pr</w:t>
      </w:r>
      <w:r w:rsidR="0098685C" w:rsidRPr="00FA2C42">
        <w:rPr>
          <w:rFonts w:ascii="Times New Roman" w:hAnsi="Times New Roman" w:cs="Times New Roman"/>
          <w:sz w:val="24"/>
          <w:szCs w:val="24"/>
        </w:rPr>
        <w:t xml:space="preserve">ijave mora dostaviti </w:t>
      </w:r>
      <w:r w:rsidR="0020322E" w:rsidRPr="00FA2C42">
        <w:rPr>
          <w:rFonts w:ascii="Times New Roman" w:hAnsi="Times New Roman" w:cs="Times New Roman"/>
          <w:sz w:val="24"/>
          <w:szCs w:val="24"/>
        </w:rPr>
        <w:t xml:space="preserve">neobvezujuće </w:t>
      </w:r>
      <w:r w:rsidR="0098685C" w:rsidRPr="00FA2C42">
        <w:rPr>
          <w:rFonts w:ascii="Times New Roman" w:hAnsi="Times New Roman" w:cs="Times New Roman"/>
          <w:sz w:val="24"/>
          <w:szCs w:val="24"/>
        </w:rPr>
        <w:t xml:space="preserve">pismo </w:t>
      </w:r>
      <w:r w:rsidR="0020322E" w:rsidRPr="00FA2C42">
        <w:rPr>
          <w:rFonts w:ascii="Times New Roman" w:hAnsi="Times New Roman" w:cs="Times New Roman"/>
          <w:sz w:val="24"/>
          <w:szCs w:val="24"/>
        </w:rPr>
        <w:t>namjere banke</w:t>
      </w:r>
      <w:r w:rsidR="0098685C" w:rsidRPr="00FA2C42">
        <w:rPr>
          <w:rFonts w:ascii="Times New Roman" w:hAnsi="Times New Roman" w:cs="Times New Roman"/>
          <w:sz w:val="24"/>
          <w:szCs w:val="24"/>
        </w:rPr>
        <w:t xml:space="preserve">, a </w:t>
      </w:r>
      <w:r w:rsidR="00A937E7" w:rsidRPr="00FA2C42">
        <w:rPr>
          <w:rFonts w:ascii="Times New Roman" w:hAnsi="Times New Roman" w:cs="Times New Roman"/>
          <w:sz w:val="24"/>
          <w:szCs w:val="24"/>
        </w:rPr>
        <w:t xml:space="preserve">najkasnije </w:t>
      </w:r>
      <w:r w:rsidR="003A4EAC" w:rsidRPr="00FA2C42">
        <w:rPr>
          <w:rFonts w:ascii="Times New Roman" w:hAnsi="Times New Roman" w:cs="Times New Roman"/>
          <w:sz w:val="24"/>
          <w:szCs w:val="24"/>
        </w:rPr>
        <w:t xml:space="preserve">25 dana nakon donošenja Odluke o financiranju, a </w:t>
      </w:r>
      <w:r w:rsidRPr="00FA2C42">
        <w:rPr>
          <w:rFonts w:ascii="Times New Roman" w:hAnsi="Times New Roman" w:cs="Times New Roman"/>
          <w:sz w:val="24"/>
          <w:szCs w:val="24"/>
        </w:rPr>
        <w:t xml:space="preserve">prije potpisivanja Ugovora mora dostaviti </w:t>
      </w:r>
      <w:r w:rsidR="00623F2B" w:rsidRPr="00FA2C42">
        <w:rPr>
          <w:rFonts w:ascii="Times New Roman" w:hAnsi="Times New Roman" w:cs="Times New Roman"/>
          <w:sz w:val="24"/>
          <w:szCs w:val="24"/>
        </w:rPr>
        <w:t xml:space="preserve">MINTS-u </w:t>
      </w:r>
      <w:r w:rsidRPr="00FA2C42">
        <w:rPr>
          <w:rFonts w:ascii="Times New Roman" w:hAnsi="Times New Roman" w:cs="Times New Roman"/>
          <w:sz w:val="24"/>
          <w:szCs w:val="24"/>
        </w:rPr>
        <w:t>Ugovor o kreditu na minimalni iznos ukup</w:t>
      </w:r>
      <w:r w:rsidR="006C2549" w:rsidRPr="00FA2C42">
        <w:rPr>
          <w:rFonts w:ascii="Times New Roman" w:hAnsi="Times New Roman" w:cs="Times New Roman"/>
          <w:sz w:val="24"/>
          <w:szCs w:val="24"/>
        </w:rPr>
        <w:t>ne vrijednosti projekta umanjen</w:t>
      </w:r>
      <w:r w:rsidRPr="00FA2C42">
        <w:rPr>
          <w:rFonts w:ascii="Times New Roman" w:hAnsi="Times New Roman" w:cs="Times New Roman"/>
          <w:sz w:val="24"/>
          <w:szCs w:val="24"/>
        </w:rPr>
        <w:t xml:space="preserve"> za iznos traženih bespovratnih sredstava. </w:t>
      </w:r>
    </w:p>
    <w:p w14:paraId="75B44E61"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 xml:space="preserve">Izračun: </w:t>
      </w:r>
    </w:p>
    <w:p w14:paraId="212FD1F5" w14:textId="77777777" w:rsidR="008701D2" w:rsidRPr="00FA2C42" w:rsidRDefault="003E7D6E" w:rsidP="008701D2">
      <w:pPr>
        <w:jc w:val="both"/>
        <w:rPr>
          <w:rFonts w:ascii="Times New Roman" w:hAnsi="Times New Roman" w:cs="Times New Roman"/>
          <w:sz w:val="24"/>
          <w:szCs w:val="24"/>
        </w:rPr>
      </w:pPr>
      <w:r w:rsidRPr="00FA2C42">
        <w:rPr>
          <w:rFonts w:ascii="Times New Roman" w:hAnsi="Times New Roman" w:cs="Times New Roman"/>
          <w:sz w:val="24"/>
          <w:szCs w:val="24"/>
        </w:rPr>
        <w:t>Neobvezujuće p</w:t>
      </w:r>
      <w:r w:rsidR="008701D2" w:rsidRPr="00FA2C42">
        <w:rPr>
          <w:rFonts w:ascii="Times New Roman" w:hAnsi="Times New Roman" w:cs="Times New Roman"/>
          <w:sz w:val="24"/>
          <w:szCs w:val="24"/>
        </w:rPr>
        <w:t>ismo namjere</w:t>
      </w:r>
      <w:r w:rsidR="0098685C" w:rsidRPr="00FA2C42">
        <w:rPr>
          <w:rFonts w:ascii="Times New Roman" w:hAnsi="Times New Roman" w:cs="Times New Roman"/>
          <w:sz w:val="24"/>
          <w:szCs w:val="24"/>
        </w:rPr>
        <w:t xml:space="preserve"> banke/</w:t>
      </w:r>
      <w:r w:rsidR="008701D2" w:rsidRPr="00FA2C42">
        <w:rPr>
          <w:rFonts w:ascii="Times New Roman" w:hAnsi="Times New Roman" w:cs="Times New Roman"/>
          <w:sz w:val="24"/>
          <w:szCs w:val="24"/>
        </w:rPr>
        <w:t xml:space="preserve">Ugovor o kreditu = ukupna vrijednost projekta – tražena bespovratna sredstva </w:t>
      </w:r>
    </w:p>
    <w:p w14:paraId="42965B14"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2.</w:t>
      </w:r>
      <w:r w:rsidRPr="00FA2C42">
        <w:rPr>
          <w:rFonts w:ascii="Times New Roman" w:hAnsi="Times New Roman" w:cs="Times New Roman"/>
          <w:sz w:val="24"/>
          <w:szCs w:val="24"/>
        </w:rPr>
        <w:tab/>
        <w:t xml:space="preserve">Financiranje  vlastitim sredstvima </w:t>
      </w:r>
    </w:p>
    <w:p w14:paraId="1D30D526" w14:textId="2766594B" w:rsidR="0098685C"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Ako se udio privatnog sufinanciranja prijavitelja podmiruje iz vlastitih izvora, prijavitelj prilikom predaje projektne prijave</w:t>
      </w:r>
      <w:r w:rsidR="0098685C" w:rsidRPr="00FA2C42">
        <w:rPr>
          <w:rFonts w:ascii="Times New Roman" w:hAnsi="Times New Roman" w:cs="Times New Roman"/>
          <w:sz w:val="24"/>
          <w:szCs w:val="24"/>
        </w:rPr>
        <w:t xml:space="preserve"> mora dostavi</w:t>
      </w:r>
      <w:r w:rsidR="00D35D16" w:rsidRPr="00FA2C42">
        <w:rPr>
          <w:rFonts w:ascii="Times New Roman" w:hAnsi="Times New Roman" w:cs="Times New Roman"/>
          <w:sz w:val="24"/>
          <w:szCs w:val="24"/>
        </w:rPr>
        <w:t xml:space="preserve">ti izjavu </w:t>
      </w:r>
      <w:r w:rsidR="0098685C" w:rsidRPr="00FA2C42">
        <w:rPr>
          <w:rFonts w:ascii="Times New Roman" w:hAnsi="Times New Roman" w:cs="Times New Roman"/>
          <w:sz w:val="24"/>
          <w:szCs w:val="24"/>
        </w:rPr>
        <w:t>da ima osiguran iznos vlastitog sufinanciranja</w:t>
      </w:r>
      <w:r w:rsidR="003A4EAC" w:rsidRPr="00FA2C42">
        <w:rPr>
          <w:rFonts w:ascii="Times New Roman" w:hAnsi="Times New Roman" w:cs="Times New Roman"/>
          <w:sz w:val="24"/>
          <w:szCs w:val="24"/>
        </w:rPr>
        <w:t xml:space="preserve">, a </w:t>
      </w:r>
      <w:r w:rsidR="00A937E7" w:rsidRPr="00FA2C42">
        <w:rPr>
          <w:rFonts w:ascii="Times New Roman" w:hAnsi="Times New Roman" w:cs="Times New Roman"/>
          <w:sz w:val="24"/>
          <w:szCs w:val="24"/>
        </w:rPr>
        <w:t xml:space="preserve">najkasnije </w:t>
      </w:r>
      <w:r w:rsidR="003A4EAC" w:rsidRPr="00FA2C42">
        <w:rPr>
          <w:rFonts w:ascii="Times New Roman" w:hAnsi="Times New Roman" w:cs="Times New Roman"/>
          <w:sz w:val="24"/>
          <w:szCs w:val="24"/>
        </w:rPr>
        <w:t xml:space="preserve">25 dana nakon donošenja Odluke o financiranju, a </w:t>
      </w:r>
      <w:r w:rsidRPr="00FA2C42">
        <w:rPr>
          <w:rFonts w:ascii="Times New Roman" w:hAnsi="Times New Roman" w:cs="Times New Roman"/>
          <w:sz w:val="24"/>
          <w:szCs w:val="24"/>
        </w:rPr>
        <w:t xml:space="preserve">prije potpisivanja Ugovora mora dostaviti </w:t>
      </w:r>
      <w:r w:rsidR="00134277" w:rsidRPr="00FA2C42">
        <w:rPr>
          <w:rFonts w:ascii="Times New Roman" w:hAnsi="Times New Roman" w:cs="Times New Roman"/>
          <w:sz w:val="24"/>
          <w:szCs w:val="24"/>
        </w:rPr>
        <w:t>MINTS-u</w:t>
      </w:r>
      <w:r w:rsidR="00B14F97" w:rsidRPr="00FA2C42">
        <w:rPr>
          <w:rFonts w:ascii="Times New Roman" w:hAnsi="Times New Roman" w:cs="Times New Roman"/>
          <w:sz w:val="24"/>
          <w:szCs w:val="24"/>
        </w:rPr>
        <w:t xml:space="preserve"> </w:t>
      </w:r>
      <w:r w:rsidR="00134277" w:rsidRPr="00FA2C42">
        <w:rPr>
          <w:rFonts w:ascii="Times New Roman" w:hAnsi="Times New Roman" w:cs="Times New Roman"/>
          <w:sz w:val="24"/>
          <w:szCs w:val="24"/>
        </w:rPr>
        <w:t>dokaz (izvod) da je na posebnom projektnom računu osigurao sredstva u</w:t>
      </w:r>
      <w:r w:rsidR="006C2549" w:rsidRPr="00FA2C42">
        <w:rPr>
          <w:rFonts w:ascii="Times New Roman" w:hAnsi="Times New Roman" w:cs="Times New Roman"/>
          <w:sz w:val="24"/>
          <w:szCs w:val="24"/>
        </w:rPr>
        <w:t xml:space="preserve"> visini ukupne</w:t>
      </w:r>
      <w:r w:rsidR="00134277" w:rsidRPr="00FA2C42">
        <w:rPr>
          <w:rFonts w:ascii="Times New Roman" w:hAnsi="Times New Roman" w:cs="Times New Roman"/>
          <w:sz w:val="24"/>
          <w:szCs w:val="24"/>
        </w:rPr>
        <w:t xml:space="preserve"> vrijednosti projekta umanjen za iznos traženih bespovratnih sredstava.</w:t>
      </w:r>
      <w:r w:rsidR="00A937E7" w:rsidRPr="00FA2C42">
        <w:rPr>
          <w:rFonts w:ascii="Times New Roman" w:hAnsi="Times New Roman" w:cs="Times New Roman"/>
          <w:sz w:val="24"/>
          <w:szCs w:val="24"/>
        </w:rPr>
        <w:t xml:space="preserve"> Izvod ne smije biti sa stanjem na dan koji je stariji od 25 dana od dana donošenja Odluke o financiranju.</w:t>
      </w:r>
    </w:p>
    <w:p w14:paraId="756DE632"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lastRenderedPageBreak/>
        <w:t>Izračun:</w:t>
      </w:r>
    </w:p>
    <w:p w14:paraId="142512BD" w14:textId="77777777" w:rsidR="008701D2" w:rsidRPr="00FA2C42" w:rsidRDefault="00134277" w:rsidP="008701D2">
      <w:pPr>
        <w:jc w:val="both"/>
        <w:rPr>
          <w:rFonts w:ascii="Times New Roman" w:hAnsi="Times New Roman" w:cs="Times New Roman"/>
          <w:sz w:val="24"/>
          <w:szCs w:val="24"/>
        </w:rPr>
      </w:pPr>
      <w:r w:rsidRPr="00FA2C42">
        <w:rPr>
          <w:rFonts w:ascii="Times New Roman" w:hAnsi="Times New Roman" w:cs="Times New Roman"/>
          <w:sz w:val="24"/>
          <w:szCs w:val="24"/>
        </w:rPr>
        <w:t xml:space="preserve">Iznos sredstava na posebnom projektnom računu </w:t>
      </w:r>
      <w:r w:rsidR="008701D2" w:rsidRPr="00FA2C42">
        <w:rPr>
          <w:rFonts w:ascii="Times New Roman" w:hAnsi="Times New Roman" w:cs="Times New Roman"/>
          <w:sz w:val="24"/>
          <w:szCs w:val="24"/>
        </w:rPr>
        <w:t xml:space="preserve">= </w:t>
      </w:r>
      <w:r w:rsidR="00B14F97" w:rsidRPr="00FA2C42">
        <w:rPr>
          <w:rFonts w:ascii="Times New Roman" w:hAnsi="Times New Roman" w:cs="Times New Roman"/>
          <w:sz w:val="24"/>
          <w:szCs w:val="24"/>
        </w:rPr>
        <w:t>ukupna vrijednost projekta – tražena bespovratna sredstva</w:t>
      </w:r>
    </w:p>
    <w:p w14:paraId="6D4C98D3" w14:textId="77777777" w:rsidR="008701D2" w:rsidRPr="00FA2C42" w:rsidRDefault="008701D2" w:rsidP="008701D2">
      <w:pPr>
        <w:jc w:val="both"/>
        <w:rPr>
          <w:rFonts w:ascii="Times New Roman" w:hAnsi="Times New Roman" w:cs="Times New Roman"/>
          <w:sz w:val="24"/>
          <w:szCs w:val="24"/>
        </w:rPr>
      </w:pPr>
      <w:r w:rsidRPr="00FA2C42">
        <w:rPr>
          <w:rFonts w:ascii="Times New Roman" w:hAnsi="Times New Roman" w:cs="Times New Roman"/>
          <w:sz w:val="24"/>
          <w:szCs w:val="24"/>
        </w:rPr>
        <w:t>3.</w:t>
      </w:r>
      <w:r w:rsidRPr="00FA2C42">
        <w:rPr>
          <w:rFonts w:ascii="Times New Roman" w:hAnsi="Times New Roman" w:cs="Times New Roman"/>
          <w:sz w:val="24"/>
          <w:szCs w:val="24"/>
        </w:rPr>
        <w:tab/>
        <w:t>Kombinirano  financiranje</w:t>
      </w:r>
    </w:p>
    <w:p w14:paraId="2E8FD163" w14:textId="5DE5AD2B" w:rsidR="00B14F97" w:rsidRPr="00FA2C42" w:rsidRDefault="008701D2" w:rsidP="00B14F97">
      <w:pPr>
        <w:jc w:val="both"/>
        <w:rPr>
          <w:rFonts w:ascii="Times New Roman" w:hAnsi="Times New Roman" w:cs="Times New Roman"/>
          <w:sz w:val="24"/>
          <w:szCs w:val="24"/>
        </w:rPr>
      </w:pPr>
      <w:r w:rsidRPr="00FA2C42">
        <w:rPr>
          <w:rFonts w:ascii="Times New Roman" w:hAnsi="Times New Roman" w:cs="Times New Roman"/>
          <w:sz w:val="24"/>
          <w:szCs w:val="24"/>
        </w:rPr>
        <w:t>Ako se udio privatnog sufinanciranja prijavitelja podmiruje kombinirano, i kreditom banke i vlastitim sredstvima, prijavitelj prilikom predaje projektne prijave</w:t>
      </w:r>
      <w:r w:rsidR="0098685C" w:rsidRPr="00FA2C42">
        <w:rPr>
          <w:rFonts w:ascii="Times New Roman" w:hAnsi="Times New Roman" w:cs="Times New Roman"/>
          <w:sz w:val="24"/>
          <w:szCs w:val="24"/>
        </w:rPr>
        <w:t xml:space="preserve"> dostavlja Izjavu o vlastitim sredstvima i </w:t>
      </w:r>
      <w:r w:rsidR="003E7D6E" w:rsidRPr="00FA2C42">
        <w:rPr>
          <w:rFonts w:ascii="Times New Roman" w:hAnsi="Times New Roman" w:cs="Times New Roman"/>
          <w:sz w:val="24"/>
          <w:szCs w:val="24"/>
        </w:rPr>
        <w:t xml:space="preserve">neobvezujuće </w:t>
      </w:r>
      <w:r w:rsidR="0098685C" w:rsidRPr="00FA2C42">
        <w:rPr>
          <w:rFonts w:ascii="Times New Roman" w:hAnsi="Times New Roman" w:cs="Times New Roman"/>
          <w:sz w:val="24"/>
          <w:szCs w:val="24"/>
        </w:rPr>
        <w:t xml:space="preserve">pismo namjere banke, </w:t>
      </w:r>
      <w:r w:rsidR="003A4EAC" w:rsidRPr="00FA2C42">
        <w:rPr>
          <w:rFonts w:ascii="Times New Roman" w:hAnsi="Times New Roman" w:cs="Times New Roman"/>
          <w:sz w:val="24"/>
          <w:szCs w:val="24"/>
        </w:rPr>
        <w:t xml:space="preserve">a </w:t>
      </w:r>
      <w:r w:rsidR="00A937E7" w:rsidRPr="00FA2C42">
        <w:rPr>
          <w:rFonts w:ascii="Times New Roman" w:hAnsi="Times New Roman" w:cs="Times New Roman"/>
          <w:sz w:val="24"/>
          <w:szCs w:val="24"/>
        </w:rPr>
        <w:t xml:space="preserve">najkasnije </w:t>
      </w:r>
      <w:r w:rsidR="003A4EAC" w:rsidRPr="00FA2C42">
        <w:rPr>
          <w:rFonts w:ascii="Times New Roman" w:hAnsi="Times New Roman" w:cs="Times New Roman"/>
          <w:sz w:val="24"/>
          <w:szCs w:val="24"/>
        </w:rPr>
        <w:t xml:space="preserve">25 dana nakon donošenja Odluke o financiranju, </w:t>
      </w:r>
      <w:r w:rsidR="0098685C" w:rsidRPr="00FA2C42">
        <w:rPr>
          <w:rFonts w:ascii="Times New Roman" w:hAnsi="Times New Roman" w:cs="Times New Roman"/>
          <w:sz w:val="24"/>
          <w:szCs w:val="24"/>
        </w:rPr>
        <w:t xml:space="preserve">a </w:t>
      </w:r>
      <w:r w:rsidRPr="00FA2C42">
        <w:rPr>
          <w:rFonts w:ascii="Times New Roman" w:hAnsi="Times New Roman" w:cs="Times New Roman"/>
          <w:sz w:val="24"/>
          <w:szCs w:val="24"/>
        </w:rPr>
        <w:t>prije potpisivanja Ugovora</w:t>
      </w:r>
      <w:r w:rsidR="00B14F97" w:rsidRPr="00FA2C42">
        <w:rPr>
          <w:rFonts w:ascii="Times New Roman" w:hAnsi="Times New Roman" w:cs="Times New Roman"/>
          <w:sz w:val="24"/>
          <w:szCs w:val="24"/>
        </w:rPr>
        <w:t>,</w:t>
      </w:r>
      <w:r w:rsidRPr="00FA2C42">
        <w:rPr>
          <w:rFonts w:ascii="Times New Roman" w:hAnsi="Times New Roman" w:cs="Times New Roman"/>
          <w:sz w:val="24"/>
          <w:szCs w:val="24"/>
        </w:rPr>
        <w:t xml:space="preserve"> mora </w:t>
      </w:r>
      <w:r w:rsidR="003A4EAC" w:rsidRPr="00FA2C42">
        <w:rPr>
          <w:rFonts w:ascii="Times New Roman" w:hAnsi="Times New Roman" w:cs="Times New Roman"/>
          <w:sz w:val="24"/>
          <w:szCs w:val="24"/>
        </w:rPr>
        <w:t xml:space="preserve">MINTS-u </w:t>
      </w:r>
      <w:r w:rsidRPr="00FA2C42">
        <w:rPr>
          <w:rFonts w:ascii="Times New Roman" w:hAnsi="Times New Roman" w:cs="Times New Roman"/>
          <w:sz w:val="24"/>
          <w:szCs w:val="24"/>
        </w:rPr>
        <w:t xml:space="preserve">dostaviti Ugovor o kreditu </w:t>
      </w:r>
      <w:r w:rsidR="003A4EAC" w:rsidRPr="00FA2C42">
        <w:rPr>
          <w:rFonts w:ascii="Times New Roman" w:hAnsi="Times New Roman" w:cs="Times New Roman"/>
          <w:sz w:val="24"/>
          <w:szCs w:val="24"/>
        </w:rPr>
        <w:t xml:space="preserve">i </w:t>
      </w:r>
      <w:r w:rsidR="00134277" w:rsidRPr="00FA2C42">
        <w:rPr>
          <w:rFonts w:ascii="Times New Roman" w:hAnsi="Times New Roman" w:cs="Times New Roman"/>
          <w:sz w:val="24"/>
          <w:szCs w:val="24"/>
        </w:rPr>
        <w:t>Dokaz (izvod) o iznosu sredstava na posebnom projektnom računu.</w:t>
      </w:r>
      <w:r w:rsidR="00B14F97" w:rsidRPr="00FA2C42">
        <w:rPr>
          <w:rFonts w:ascii="Times New Roman" w:hAnsi="Times New Roman" w:cs="Times New Roman"/>
          <w:sz w:val="24"/>
          <w:szCs w:val="24"/>
        </w:rPr>
        <w:t xml:space="preserve"> Zbroj navedenih izvora mora odgovarati ukupnoj vrijednosti projekta umanjenoj za iznos traženih bespovratnih sredstava. O omjerima sredstava iz kredita i vlastitih sredstava prijavitelj može samostalno odlučiti vodeći računa da njihov zbroj mora odgovarati navedenoj definiciji zatvorene financijske konstrukcije. </w:t>
      </w:r>
      <w:r w:rsidR="00A937E7" w:rsidRPr="00FA2C42">
        <w:rPr>
          <w:rFonts w:ascii="Times New Roman" w:hAnsi="Times New Roman" w:cs="Times New Roman"/>
          <w:sz w:val="24"/>
          <w:szCs w:val="24"/>
        </w:rPr>
        <w:t>Izvod ne smije biti sa stanjem na dan koji je stariji od 25 dana od dana donošenja Odluke o financiranju.</w:t>
      </w:r>
    </w:p>
    <w:p w14:paraId="5E608AD2" w14:textId="77777777" w:rsidR="00B14F97" w:rsidRPr="00FA2C42" w:rsidRDefault="00B14F97" w:rsidP="00B14F97">
      <w:pPr>
        <w:jc w:val="both"/>
        <w:rPr>
          <w:rFonts w:ascii="Times New Roman" w:hAnsi="Times New Roman" w:cs="Times New Roman"/>
          <w:sz w:val="24"/>
          <w:szCs w:val="24"/>
        </w:rPr>
      </w:pPr>
      <w:r w:rsidRPr="00FA2C42">
        <w:rPr>
          <w:rFonts w:ascii="Times New Roman" w:hAnsi="Times New Roman" w:cs="Times New Roman"/>
          <w:sz w:val="24"/>
          <w:szCs w:val="24"/>
        </w:rPr>
        <w:t>Izračun:</w:t>
      </w:r>
    </w:p>
    <w:p w14:paraId="38BA7B8C" w14:textId="77777777" w:rsidR="006C0C62" w:rsidRPr="00FA2C42" w:rsidRDefault="00B14F97" w:rsidP="00B14F97">
      <w:pPr>
        <w:jc w:val="both"/>
        <w:rPr>
          <w:rFonts w:ascii="Times New Roman" w:hAnsi="Times New Roman" w:cs="Times New Roman"/>
          <w:sz w:val="24"/>
          <w:szCs w:val="24"/>
        </w:rPr>
      </w:pPr>
      <w:r w:rsidRPr="00FA2C42">
        <w:rPr>
          <w:rFonts w:ascii="Times New Roman" w:hAnsi="Times New Roman" w:cs="Times New Roman"/>
          <w:sz w:val="24"/>
          <w:szCs w:val="24"/>
        </w:rPr>
        <w:t xml:space="preserve">Ugovor o kreditu + </w:t>
      </w:r>
      <w:r w:rsidR="00134277" w:rsidRPr="00FA2C42">
        <w:rPr>
          <w:rFonts w:ascii="Times New Roman" w:hAnsi="Times New Roman" w:cs="Times New Roman"/>
          <w:sz w:val="24"/>
          <w:szCs w:val="24"/>
        </w:rPr>
        <w:t xml:space="preserve">Iznos sredstava na posebnom projektnom računu </w:t>
      </w:r>
      <w:r w:rsidRPr="00FA2C42">
        <w:rPr>
          <w:rFonts w:ascii="Times New Roman" w:hAnsi="Times New Roman" w:cs="Times New Roman"/>
          <w:sz w:val="24"/>
          <w:szCs w:val="24"/>
        </w:rPr>
        <w:t xml:space="preserve">= ukupna vrijednost projekta – tražena bespovratna sredstva </w:t>
      </w:r>
    </w:p>
    <w:p w14:paraId="65227ADB" w14:textId="77777777" w:rsidR="006C0C62" w:rsidRPr="00FA2C42" w:rsidRDefault="006C0C62" w:rsidP="00B14F97">
      <w:pPr>
        <w:jc w:val="both"/>
        <w:rPr>
          <w:rFonts w:ascii="Times New Roman" w:hAnsi="Times New Roman" w:cs="Times New Roman"/>
          <w:sz w:val="24"/>
          <w:szCs w:val="24"/>
        </w:rPr>
      </w:pPr>
    </w:p>
    <w:p w14:paraId="76D00AF5" w14:textId="77777777" w:rsidR="006C587C" w:rsidRPr="00FA2C42" w:rsidRDefault="0098685C" w:rsidP="001C423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Omjeri kredita i vlastitih sredstava nisu određeni.</w:t>
      </w:r>
    </w:p>
    <w:p w14:paraId="26414C52" w14:textId="6C7E1D72" w:rsidR="006C0C62" w:rsidRPr="00FA2C42" w:rsidRDefault="006C0C62" w:rsidP="006C0C62">
      <w:pPr>
        <w:rPr>
          <w:rFonts w:ascii="Times New Roman" w:hAnsi="Times New Roman" w:cs="Times New Roman"/>
          <w:sz w:val="24"/>
          <w:szCs w:val="24"/>
        </w:rPr>
      </w:pPr>
      <w:r w:rsidRPr="00FA2C42">
        <w:rPr>
          <w:rFonts w:ascii="Times New Roman" w:hAnsi="Times New Roman" w:cs="Times New Roman"/>
          <w:sz w:val="24"/>
          <w:szCs w:val="24"/>
        </w:rPr>
        <w:t xml:space="preserve">Činjenice vezane uz naprijed navedene obveze prijavitelja vezane uz financiranje projekta dokazuju se </w:t>
      </w:r>
      <w:r w:rsidR="00D61C4A" w:rsidRPr="00FA2C42">
        <w:rPr>
          <w:rFonts w:ascii="Times New Roman" w:hAnsi="Times New Roman" w:cs="Times New Roman"/>
          <w:sz w:val="24"/>
          <w:szCs w:val="24"/>
        </w:rPr>
        <w:t>Investicijskom studijom.</w:t>
      </w:r>
    </w:p>
    <w:p w14:paraId="5CD4E8A6" w14:textId="22A44F27" w:rsidR="006C0C62" w:rsidRPr="00FA2C42" w:rsidRDefault="006C0C62" w:rsidP="006C0C62">
      <w:pPr>
        <w:rPr>
          <w:rFonts w:ascii="Times New Roman" w:hAnsi="Times New Roman" w:cs="Times New Roman"/>
        </w:rPr>
      </w:pPr>
    </w:p>
    <w:p w14:paraId="6EEE12B3" w14:textId="77777777" w:rsidR="00A66DF0" w:rsidRPr="00FA2C42" w:rsidRDefault="00A66DF0" w:rsidP="00A66DF0">
      <w:pPr>
        <w:pStyle w:val="Heading2"/>
        <w:numPr>
          <w:ilvl w:val="1"/>
          <w:numId w:val="2"/>
        </w:numPr>
        <w:rPr>
          <w:rFonts w:cs="Times New Roman"/>
          <w:i w:val="0"/>
          <w:szCs w:val="24"/>
        </w:rPr>
      </w:pPr>
      <w:bookmarkStart w:id="20" w:name="_Toc115794220"/>
      <w:r w:rsidRPr="00FA2C42">
        <w:rPr>
          <w:rFonts w:cs="Times New Roman"/>
          <w:i w:val="0"/>
          <w:szCs w:val="24"/>
        </w:rPr>
        <w:t>Dvostruko financiranje</w:t>
      </w:r>
      <w:bookmarkEnd w:id="20"/>
    </w:p>
    <w:p w14:paraId="3E505A88" w14:textId="77777777" w:rsidR="00A66DF0" w:rsidRPr="00FA2C42" w:rsidRDefault="00A66DF0" w:rsidP="00A66DF0">
      <w:pPr>
        <w:rPr>
          <w:rFonts w:ascii="Times New Roman" w:hAnsi="Times New Roman" w:cs="Times New Roman"/>
          <w:sz w:val="24"/>
          <w:szCs w:val="24"/>
        </w:rPr>
      </w:pPr>
    </w:p>
    <w:p w14:paraId="2BADF6D6" w14:textId="77777777" w:rsidR="006C587C" w:rsidRPr="00FA2C42" w:rsidRDefault="00EA1176" w:rsidP="00EA1176">
      <w:pPr>
        <w:jc w:val="both"/>
        <w:rPr>
          <w:rFonts w:ascii="Times New Roman" w:hAnsi="Times New Roman" w:cs="Times New Roman"/>
          <w:sz w:val="24"/>
          <w:szCs w:val="24"/>
        </w:rPr>
      </w:pPr>
      <w:r w:rsidRPr="00FA2C42">
        <w:rPr>
          <w:rFonts w:ascii="Times New Roman" w:hAnsi="Times New Roman" w:cs="Times New Roman"/>
          <w:sz w:val="24"/>
          <w:szCs w:val="24"/>
        </w:rPr>
        <w:t>Načelo zabrane dvostrukog financiranja podrazumijeva da nije dopušteno dvostruko financiranje istih troškova iz Mehanizma za oporavak i otpornost i drug</w:t>
      </w:r>
      <w:r w:rsidR="00215FCC" w:rsidRPr="00FA2C42">
        <w:rPr>
          <w:rFonts w:ascii="Times New Roman" w:hAnsi="Times New Roman" w:cs="Times New Roman"/>
          <w:sz w:val="24"/>
          <w:szCs w:val="24"/>
        </w:rPr>
        <w:t xml:space="preserve">ih programa Unije te </w:t>
      </w:r>
      <w:r w:rsidRPr="00FA2C42">
        <w:rPr>
          <w:rFonts w:ascii="Times New Roman" w:hAnsi="Times New Roman" w:cs="Times New Roman"/>
          <w:sz w:val="24"/>
          <w:szCs w:val="24"/>
        </w:rPr>
        <w:t>javnih izvora. Temeljem načela nekumulativnosti i izbjegavanja dvostrukog financiranja pojedinom korisniku bespovratna sredstva mogu se dodijeliti samo jednom za svako djelovanje, a isti troškovi ni u kakvim okolnostima ne smiju se dvaput financirati iz proračuna (dokazuje se:</w:t>
      </w:r>
      <w:r w:rsidR="00215FCC" w:rsidRPr="00FA2C42">
        <w:rPr>
          <w:rFonts w:ascii="Times New Roman" w:hAnsi="Times New Roman" w:cs="Times New Roman"/>
          <w:sz w:val="24"/>
          <w:szCs w:val="24"/>
        </w:rPr>
        <w:t xml:space="preserve"> Izjavom prijavitelja (Obrazac 2.1., 2.2. i 2.3.</w:t>
      </w:r>
      <w:r w:rsidRPr="00FA2C42">
        <w:rPr>
          <w:rFonts w:ascii="Times New Roman" w:hAnsi="Times New Roman" w:cs="Times New Roman"/>
          <w:sz w:val="24"/>
          <w:szCs w:val="24"/>
        </w:rPr>
        <w:t>), ostalim dostupnim izvorima). Prijavitelji ne smiju tražiti/primiti sredstva iz drugih javnih izvora za troškove koji će im biti nadoknađeni u okviru prijavljenog i za financiranje odabranog projekta.</w:t>
      </w:r>
      <w:r w:rsidR="006C587C" w:rsidRPr="00FA2C42">
        <w:rPr>
          <w:rFonts w:ascii="Times New Roman" w:eastAsiaTheme="majorEastAsia" w:hAnsi="Times New Roman" w:cs="Times New Roman"/>
          <w:b/>
          <w:sz w:val="24"/>
          <w:szCs w:val="32"/>
        </w:rPr>
        <w:br w:type="page"/>
      </w:r>
    </w:p>
    <w:p w14:paraId="4BE34B01" w14:textId="77777777" w:rsidR="00323FD8" w:rsidRPr="00FA2C42" w:rsidRDefault="005A32E8" w:rsidP="00A66DF0">
      <w:pPr>
        <w:keepNext/>
        <w:keepLines/>
        <w:numPr>
          <w:ilvl w:val="0"/>
          <w:numId w:val="2"/>
        </w:numPr>
        <w:spacing w:before="240"/>
        <w:jc w:val="both"/>
        <w:outlineLvl w:val="0"/>
        <w:rPr>
          <w:rFonts w:ascii="Times New Roman" w:eastAsiaTheme="majorEastAsia" w:hAnsi="Times New Roman" w:cs="Times New Roman"/>
          <w:b/>
          <w:sz w:val="24"/>
          <w:szCs w:val="32"/>
        </w:rPr>
      </w:pPr>
      <w:bookmarkStart w:id="21" w:name="_Toc115794221"/>
      <w:r w:rsidRPr="00FA2C42">
        <w:rPr>
          <w:rFonts w:ascii="Times New Roman" w:eastAsiaTheme="majorEastAsia" w:hAnsi="Times New Roman" w:cs="Times New Roman"/>
          <w:b/>
          <w:sz w:val="24"/>
          <w:szCs w:val="32"/>
        </w:rPr>
        <w:lastRenderedPageBreak/>
        <w:t xml:space="preserve">GRUPA 1: </w:t>
      </w:r>
      <w:r w:rsidR="00BB70C3" w:rsidRPr="00FA2C42">
        <w:rPr>
          <w:rFonts w:ascii="Times New Roman" w:eastAsiaTheme="majorEastAsia" w:hAnsi="Times New Roman" w:cs="Times New Roman"/>
          <w:b/>
          <w:sz w:val="24"/>
          <w:szCs w:val="32"/>
        </w:rPr>
        <w:t>RAZVOJ TURISTIČKIH PROIZVODA PRIHVATLJIVIH ZA OKOLIŠ, UČINKOVITOST RESURSA TE ZELENU I DIGITALNU TRANZICIJU</w:t>
      </w:r>
      <w:bookmarkEnd w:id="21"/>
    </w:p>
    <w:p w14:paraId="69C14857" w14:textId="77777777" w:rsidR="0077144B" w:rsidRPr="00FA2C42" w:rsidRDefault="005A32E8" w:rsidP="00A66DF0">
      <w:pPr>
        <w:keepNext/>
        <w:keepLines/>
        <w:numPr>
          <w:ilvl w:val="1"/>
          <w:numId w:val="2"/>
        </w:numPr>
        <w:spacing w:before="40" w:after="0"/>
        <w:outlineLvl w:val="1"/>
        <w:rPr>
          <w:rFonts w:ascii="Times New Roman" w:eastAsiaTheme="majorEastAsia" w:hAnsi="Times New Roman" w:cs="Times New Roman"/>
          <w:b/>
          <w:sz w:val="24"/>
          <w:szCs w:val="24"/>
        </w:rPr>
      </w:pPr>
      <w:bookmarkStart w:id="22" w:name="_Toc102047084"/>
      <w:bookmarkStart w:id="23" w:name="_Toc112227295"/>
      <w:bookmarkStart w:id="24" w:name="_Toc115794222"/>
      <w:r w:rsidRPr="00FA2C42">
        <w:rPr>
          <w:rFonts w:ascii="Times New Roman" w:eastAsiaTheme="majorEastAsia" w:hAnsi="Times New Roman" w:cs="Times New Roman"/>
          <w:b/>
          <w:sz w:val="24"/>
          <w:szCs w:val="24"/>
        </w:rPr>
        <w:t>Predmet Poziva</w:t>
      </w:r>
      <w:bookmarkEnd w:id="22"/>
      <w:bookmarkEnd w:id="23"/>
      <w:bookmarkEnd w:id="24"/>
    </w:p>
    <w:p w14:paraId="37012FC9" w14:textId="77777777" w:rsidR="003E461A" w:rsidRPr="00FA2C42" w:rsidRDefault="003E461A" w:rsidP="003E461A">
      <w:pPr>
        <w:rPr>
          <w:rFonts w:ascii="Times New Roman" w:hAnsi="Times New Roman" w:cs="Times New Roman"/>
        </w:rPr>
      </w:pPr>
    </w:p>
    <w:p w14:paraId="4393075D" w14:textId="77777777" w:rsidR="00E746EF" w:rsidRPr="00FA2C42" w:rsidRDefault="006F1A3B" w:rsidP="00C56D42">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Predmet ovog Poziva u sklopu Grupe 1 je poticanje ulaganja</w:t>
      </w:r>
      <w:r w:rsidR="006C5558" w:rsidRPr="00FA2C42">
        <w:rPr>
          <w:rFonts w:ascii="Times New Roman" w:eastAsia="Times New Roman" w:hAnsi="Times New Roman" w:cs="Times New Roman"/>
          <w:sz w:val="24"/>
          <w:szCs w:val="24"/>
        </w:rPr>
        <w:t xml:space="preserve"> poduzetnika u turizmu</w:t>
      </w:r>
      <w:r w:rsidR="00320C4F" w:rsidRPr="00FA2C42">
        <w:rPr>
          <w:rFonts w:ascii="Times New Roman" w:eastAsia="Times New Roman" w:hAnsi="Times New Roman" w:cs="Times New Roman"/>
          <w:sz w:val="24"/>
          <w:szCs w:val="24"/>
        </w:rPr>
        <w:t xml:space="preserve">, u svim kategorijama Indeksa turističke razvijenosti (u daljnjem tekstu: ITR), </w:t>
      </w:r>
      <w:r w:rsidR="006C5558" w:rsidRPr="00FA2C42">
        <w:rPr>
          <w:rFonts w:ascii="Times New Roman" w:eastAsia="Times New Roman" w:hAnsi="Times New Roman" w:cs="Times New Roman"/>
          <w:sz w:val="24"/>
          <w:szCs w:val="24"/>
        </w:rPr>
        <w:t xml:space="preserve"> u</w:t>
      </w:r>
      <w:r w:rsidR="00E746EF" w:rsidRPr="00FA2C42">
        <w:rPr>
          <w:rFonts w:ascii="Times New Roman" w:eastAsia="Times New Roman" w:hAnsi="Times New Roman" w:cs="Times New Roman"/>
          <w:sz w:val="24"/>
          <w:szCs w:val="24"/>
        </w:rPr>
        <w:t xml:space="preserve"> slijedeće:</w:t>
      </w:r>
    </w:p>
    <w:p w14:paraId="7A8E505A" w14:textId="77777777" w:rsidR="00E746EF" w:rsidRPr="00FA2C42" w:rsidRDefault="006C5558" w:rsidP="00C42A6C">
      <w:pPr>
        <w:pStyle w:val="ListParagraph"/>
        <w:numPr>
          <w:ilvl w:val="0"/>
          <w:numId w:val="85"/>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ugostiteljske objekte za smještaj više dodane vrijednosti</w:t>
      </w:r>
      <w:r w:rsidR="006443CD" w:rsidRPr="00FA2C42">
        <w:rPr>
          <w:rFonts w:ascii="Times New Roman" w:eastAsia="Times New Roman" w:hAnsi="Times New Roman" w:cs="Times New Roman"/>
          <w:sz w:val="24"/>
          <w:szCs w:val="24"/>
        </w:rPr>
        <w:t xml:space="preserve"> i/ili</w:t>
      </w:r>
      <w:r w:rsidRPr="00FA2C42">
        <w:rPr>
          <w:rFonts w:ascii="Times New Roman" w:eastAsia="Times New Roman" w:hAnsi="Times New Roman" w:cs="Times New Roman"/>
          <w:sz w:val="24"/>
          <w:szCs w:val="24"/>
        </w:rPr>
        <w:t xml:space="preserve">, </w:t>
      </w:r>
    </w:p>
    <w:p w14:paraId="40AD772B" w14:textId="77777777" w:rsidR="00E746EF" w:rsidRPr="00FA2C42" w:rsidRDefault="006C5558" w:rsidP="00C42A6C">
      <w:pPr>
        <w:pStyle w:val="ListParagraph"/>
        <w:numPr>
          <w:ilvl w:val="0"/>
          <w:numId w:val="85"/>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dodatni sadržaj ugostiteljskih objekata za smještaj</w:t>
      </w:r>
      <w:r w:rsidR="006443CD" w:rsidRPr="00FA2C42">
        <w:rPr>
          <w:rFonts w:ascii="Times New Roman" w:eastAsia="Times New Roman" w:hAnsi="Times New Roman" w:cs="Times New Roman"/>
          <w:sz w:val="24"/>
          <w:szCs w:val="24"/>
        </w:rPr>
        <w:t xml:space="preserve"> i/ili</w:t>
      </w:r>
      <w:r w:rsidRPr="00FA2C42">
        <w:rPr>
          <w:rFonts w:ascii="Times New Roman" w:eastAsia="Times New Roman" w:hAnsi="Times New Roman" w:cs="Times New Roman"/>
          <w:sz w:val="24"/>
          <w:szCs w:val="24"/>
        </w:rPr>
        <w:t>,</w:t>
      </w:r>
      <w:r w:rsidR="00DC1901" w:rsidRPr="00FA2C42">
        <w:rPr>
          <w:rFonts w:ascii="Times New Roman" w:eastAsia="Times New Roman" w:hAnsi="Times New Roman" w:cs="Times New Roman"/>
          <w:sz w:val="24"/>
          <w:szCs w:val="24"/>
        </w:rPr>
        <w:t xml:space="preserve"> </w:t>
      </w:r>
    </w:p>
    <w:p w14:paraId="59C18ACE" w14:textId="77777777" w:rsidR="00E746EF" w:rsidRPr="00FA2C42" w:rsidRDefault="00DC1901" w:rsidP="00C42A6C">
      <w:pPr>
        <w:pStyle w:val="ListParagraph"/>
        <w:numPr>
          <w:ilvl w:val="0"/>
          <w:numId w:val="85"/>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turističko</w:t>
      </w:r>
      <w:r w:rsidR="006C5558" w:rsidRPr="00FA2C42">
        <w:rPr>
          <w:rFonts w:ascii="Times New Roman" w:eastAsia="Times New Roman" w:hAnsi="Times New Roman" w:cs="Times New Roman"/>
          <w:sz w:val="24"/>
          <w:szCs w:val="24"/>
        </w:rPr>
        <w:t xml:space="preserve"> </w:t>
      </w:r>
      <w:r w:rsidRPr="00FA2C42">
        <w:rPr>
          <w:rFonts w:ascii="Times New Roman" w:eastAsia="Times New Roman" w:hAnsi="Times New Roman" w:cs="Times New Roman"/>
          <w:sz w:val="24"/>
          <w:szCs w:val="24"/>
        </w:rPr>
        <w:t xml:space="preserve">ugostiteljske </w:t>
      </w:r>
      <w:r w:rsidR="006C5558" w:rsidRPr="00FA2C42">
        <w:rPr>
          <w:rFonts w:ascii="Times New Roman" w:eastAsia="Times New Roman" w:hAnsi="Times New Roman" w:cs="Times New Roman"/>
          <w:sz w:val="24"/>
          <w:szCs w:val="24"/>
        </w:rPr>
        <w:t xml:space="preserve">objekte zabavnih i tematskih parkova </w:t>
      </w:r>
    </w:p>
    <w:p w14:paraId="70F6E709" w14:textId="77777777" w:rsidR="009762F8" w:rsidRPr="00FA2C42" w:rsidRDefault="00E746EF" w:rsidP="00E746EF">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gdje sve tri kategorije ulaganja</w:t>
      </w:r>
      <w:r w:rsidR="006C5558" w:rsidRPr="00FA2C42">
        <w:rPr>
          <w:rFonts w:ascii="Times New Roman" w:eastAsia="Times New Roman" w:hAnsi="Times New Roman" w:cs="Times New Roman"/>
          <w:sz w:val="24"/>
          <w:szCs w:val="24"/>
        </w:rPr>
        <w:t xml:space="preserve"> uvode procese prihvatljive za okoliš, </w:t>
      </w:r>
      <w:r w:rsidR="00DD65E5" w:rsidRPr="00FA2C42">
        <w:rPr>
          <w:rFonts w:ascii="Times New Roman" w:eastAsia="Times New Roman" w:hAnsi="Times New Roman" w:cs="Times New Roman"/>
          <w:sz w:val="24"/>
          <w:szCs w:val="24"/>
        </w:rPr>
        <w:t xml:space="preserve">kružno gospodarstvo, </w:t>
      </w:r>
      <w:r w:rsidR="006C5558" w:rsidRPr="00FA2C42">
        <w:rPr>
          <w:rFonts w:ascii="Times New Roman" w:eastAsia="Times New Roman" w:hAnsi="Times New Roman" w:cs="Times New Roman"/>
          <w:sz w:val="24"/>
          <w:szCs w:val="24"/>
        </w:rPr>
        <w:t>digitalne tehnologije i unaprjeđuju higijensko-zdravstvene i sigurnosne uvjete.</w:t>
      </w:r>
      <w:r w:rsidR="00D33897" w:rsidRPr="00FA2C42">
        <w:rPr>
          <w:rFonts w:ascii="Times New Roman" w:eastAsia="Times New Roman" w:hAnsi="Times New Roman" w:cs="Times New Roman"/>
          <w:b/>
          <w:sz w:val="24"/>
          <w:szCs w:val="24"/>
        </w:rPr>
        <w:t xml:space="preserve"> </w:t>
      </w:r>
    </w:p>
    <w:p w14:paraId="4B0A3B2E" w14:textId="77777777" w:rsidR="00711AF0" w:rsidRPr="00FA2C42" w:rsidRDefault="00711AF0" w:rsidP="00C42A6C">
      <w:pPr>
        <w:pStyle w:val="ListParagraph"/>
        <w:numPr>
          <w:ilvl w:val="0"/>
          <w:numId w:val="86"/>
        </w:numPr>
        <w:jc w:val="both"/>
        <w:rPr>
          <w:rFonts w:ascii="Times New Roman" w:eastAsia="Times New Roman" w:hAnsi="Times New Roman" w:cs="Times New Roman"/>
          <w:b/>
          <w:sz w:val="24"/>
          <w:szCs w:val="24"/>
          <w:u w:val="single"/>
        </w:rPr>
      </w:pPr>
      <w:r w:rsidRPr="00FA2C42">
        <w:rPr>
          <w:rFonts w:ascii="Times New Roman" w:eastAsia="Times New Roman" w:hAnsi="Times New Roman" w:cs="Times New Roman"/>
          <w:b/>
          <w:sz w:val="24"/>
          <w:szCs w:val="24"/>
          <w:u w:val="single"/>
        </w:rPr>
        <w:t>Ugostiteljski objekti za smještaj</w:t>
      </w:r>
    </w:p>
    <w:p w14:paraId="628D37BD" w14:textId="77777777" w:rsidR="00320C4F" w:rsidRPr="00FA2C42" w:rsidRDefault="00320C4F" w:rsidP="00CA2BBF">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Potiču se ulaganja u sljedeće vrste ugostiteljskih objekata za smještaj</w:t>
      </w:r>
      <w:r w:rsidR="00D43C4B" w:rsidRPr="00FA2C42">
        <w:rPr>
          <w:rFonts w:ascii="Times New Roman" w:eastAsia="Times New Roman" w:hAnsi="Times New Roman" w:cs="Times New Roman"/>
          <w:sz w:val="24"/>
          <w:szCs w:val="24"/>
        </w:rPr>
        <w:t xml:space="preserve"> iz skupine „Hoteli“</w:t>
      </w:r>
      <w:r w:rsidRPr="00FA2C42">
        <w:rPr>
          <w:rFonts w:ascii="Times New Roman" w:eastAsia="Times New Roman" w:hAnsi="Times New Roman" w:cs="Times New Roman"/>
          <w:sz w:val="24"/>
          <w:szCs w:val="24"/>
        </w:rPr>
        <w:t>:</w:t>
      </w:r>
    </w:p>
    <w:p w14:paraId="5EA03A4E" w14:textId="77777777" w:rsidR="00216B56" w:rsidRPr="00FA2C42" w:rsidRDefault="00216B56" w:rsidP="00216B56">
      <w:pPr>
        <w:pStyle w:val="ListParagraph"/>
        <w:numPr>
          <w:ilvl w:val="0"/>
          <w:numId w:val="14"/>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Hotel,</w:t>
      </w:r>
    </w:p>
    <w:p w14:paraId="43E9AAB6" w14:textId="77777777" w:rsidR="00320C4F" w:rsidRPr="00FA2C42" w:rsidRDefault="00320C4F" w:rsidP="00BE2A86">
      <w:pPr>
        <w:pStyle w:val="ListParagraph"/>
        <w:numPr>
          <w:ilvl w:val="0"/>
          <w:numId w:val="14"/>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Hotel baština (heritage),</w:t>
      </w:r>
    </w:p>
    <w:p w14:paraId="7646E2ED" w14:textId="77777777" w:rsidR="00320C4F" w:rsidRPr="00FA2C42" w:rsidRDefault="00320C4F" w:rsidP="00BE2A86">
      <w:pPr>
        <w:pStyle w:val="ListParagraph"/>
        <w:numPr>
          <w:ilvl w:val="0"/>
          <w:numId w:val="14"/>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Difuzni hotel,</w:t>
      </w:r>
    </w:p>
    <w:p w14:paraId="187CA3FF" w14:textId="77777777" w:rsidR="00320C4F" w:rsidRPr="00FA2C42" w:rsidRDefault="00320C4F" w:rsidP="00BE2A86">
      <w:pPr>
        <w:pStyle w:val="ListParagraph"/>
        <w:numPr>
          <w:ilvl w:val="0"/>
          <w:numId w:val="14"/>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Aparthotel,</w:t>
      </w:r>
    </w:p>
    <w:p w14:paraId="00AC37E5" w14:textId="77777777" w:rsidR="00320C4F" w:rsidRPr="00FA2C42" w:rsidRDefault="00320C4F" w:rsidP="00BE2A86">
      <w:pPr>
        <w:pStyle w:val="ListParagraph"/>
        <w:numPr>
          <w:ilvl w:val="0"/>
          <w:numId w:val="14"/>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Turističko naselje,</w:t>
      </w:r>
    </w:p>
    <w:p w14:paraId="69E8FFE4" w14:textId="29B048E4" w:rsidR="00824ACC" w:rsidRPr="00FA2C42" w:rsidRDefault="00320C4F" w:rsidP="00BE2A86">
      <w:pPr>
        <w:pStyle w:val="ListParagraph"/>
        <w:numPr>
          <w:ilvl w:val="0"/>
          <w:numId w:val="14"/>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Lječilišne vrste; Lječilišni hotel baština, Lječilišni hotel, Lječilišni aparthotel, Lječilišno turističko naselje, Lječilišni difuzni hotel</w:t>
      </w:r>
      <w:r w:rsidR="00824ACC" w:rsidRPr="00FA2C42">
        <w:rPr>
          <w:rFonts w:ascii="Times New Roman" w:eastAsia="Times New Roman" w:hAnsi="Times New Roman" w:cs="Times New Roman"/>
          <w:sz w:val="24"/>
          <w:szCs w:val="24"/>
        </w:rPr>
        <w:t>,</w:t>
      </w:r>
    </w:p>
    <w:p w14:paraId="2AADB468" w14:textId="77777777" w:rsidR="00320C4F" w:rsidRPr="00FA2C42" w:rsidRDefault="00824ACC" w:rsidP="00824ACC">
      <w:pPr>
        <w:pStyle w:val="ListParagraph"/>
        <w:numPr>
          <w:ilvl w:val="0"/>
          <w:numId w:val="14"/>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Hoteli posebnog standarda; Hotel business, Hotel meetings, Hotel congress, Hotel club, Hotel holiday resort, Hotel coastal holiday resort, Hotel family, Hotel small &amp; friendly, Hotel senior citizens, Hotel health &amp; fitness, Hotel wellness, Hotel diving club, Hotel motel, Hotel ski, Hotel za osobe s invaliditetom i Hotel bike</w:t>
      </w:r>
      <w:r w:rsidR="00D43C4B" w:rsidRPr="00FA2C42">
        <w:rPr>
          <w:rFonts w:ascii="Times New Roman" w:eastAsia="Times New Roman" w:hAnsi="Times New Roman" w:cs="Times New Roman"/>
          <w:sz w:val="24"/>
          <w:szCs w:val="24"/>
        </w:rPr>
        <w:t>.</w:t>
      </w:r>
    </w:p>
    <w:p w14:paraId="64EED245" w14:textId="77777777" w:rsidR="00D43C4B" w:rsidRPr="00FA2C42" w:rsidRDefault="00D43C4B" w:rsidP="00D43C4B">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Potiču se ulaganja u sljedeće vrste ugostiteljskih objekata za smještaj iz skupine „Kampovi“:</w:t>
      </w:r>
    </w:p>
    <w:p w14:paraId="39058EC3" w14:textId="77777777" w:rsidR="0052407B" w:rsidRPr="00FA2C42" w:rsidRDefault="00A827AE" w:rsidP="00BE2A86">
      <w:pPr>
        <w:pStyle w:val="ListParagraph"/>
        <w:numPr>
          <w:ilvl w:val="0"/>
          <w:numId w:val="14"/>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Kamp</w:t>
      </w:r>
      <w:r w:rsidR="001351CA" w:rsidRPr="00FA2C42">
        <w:rPr>
          <w:rFonts w:ascii="Times New Roman" w:eastAsia="Times New Roman" w:hAnsi="Times New Roman" w:cs="Times New Roman"/>
          <w:sz w:val="24"/>
          <w:szCs w:val="24"/>
        </w:rPr>
        <w:t>,</w:t>
      </w:r>
    </w:p>
    <w:p w14:paraId="2542A5AF" w14:textId="77777777" w:rsidR="0049160F" w:rsidRPr="00FA2C42" w:rsidRDefault="000A58AE" w:rsidP="00B34A7D">
      <w:pPr>
        <w:pStyle w:val="ListParagraph"/>
        <w:numPr>
          <w:ilvl w:val="0"/>
          <w:numId w:val="14"/>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Glamping.</w:t>
      </w:r>
    </w:p>
    <w:p w14:paraId="08DAF20F" w14:textId="15673F39" w:rsidR="004666E2" w:rsidRPr="00FA2C42" w:rsidRDefault="00DF08E3" w:rsidP="00E0624A">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Potiču se</w:t>
      </w:r>
      <w:r w:rsidR="00D43C4B" w:rsidRPr="00FA2C42">
        <w:rPr>
          <w:rFonts w:ascii="Times New Roman" w:eastAsia="Times New Roman" w:hAnsi="Times New Roman" w:cs="Times New Roman"/>
          <w:sz w:val="24"/>
          <w:szCs w:val="24"/>
        </w:rPr>
        <w:t xml:space="preserve"> i</w:t>
      </w:r>
      <w:r w:rsidRPr="00FA2C42">
        <w:rPr>
          <w:rFonts w:ascii="Times New Roman" w:eastAsia="Times New Roman" w:hAnsi="Times New Roman" w:cs="Times New Roman"/>
          <w:sz w:val="24"/>
          <w:szCs w:val="24"/>
        </w:rPr>
        <w:t xml:space="preserve"> ulaganja zdravstvenih ustanova </w:t>
      </w:r>
      <w:r w:rsidR="006C2549" w:rsidRPr="00FA2C42">
        <w:rPr>
          <w:rFonts w:ascii="Times New Roman" w:eastAsia="Times New Roman" w:hAnsi="Times New Roman" w:cs="Times New Roman"/>
          <w:sz w:val="24"/>
          <w:szCs w:val="24"/>
        </w:rPr>
        <w:t xml:space="preserve">koje pružaju usluge </w:t>
      </w:r>
      <w:r w:rsidR="00D43C4B" w:rsidRPr="00FA2C42">
        <w:rPr>
          <w:rFonts w:ascii="Times New Roman" w:eastAsia="Times New Roman" w:hAnsi="Times New Roman" w:cs="Times New Roman"/>
          <w:sz w:val="24"/>
          <w:szCs w:val="24"/>
        </w:rPr>
        <w:t>u</w:t>
      </w:r>
      <w:r w:rsidR="00E746EF" w:rsidRPr="00FA2C42">
        <w:rPr>
          <w:rFonts w:ascii="Times New Roman" w:eastAsia="Times New Roman" w:hAnsi="Times New Roman" w:cs="Times New Roman"/>
          <w:sz w:val="24"/>
          <w:szCs w:val="24"/>
        </w:rPr>
        <w:t xml:space="preserve"> </w:t>
      </w:r>
      <w:r w:rsidR="006C2549" w:rsidRPr="00FA2C42">
        <w:rPr>
          <w:rFonts w:ascii="Times New Roman" w:eastAsia="Times New Roman" w:hAnsi="Times New Roman" w:cs="Times New Roman"/>
          <w:sz w:val="24"/>
          <w:szCs w:val="24"/>
        </w:rPr>
        <w:t xml:space="preserve">zdravstvenom turizmu u </w:t>
      </w:r>
      <w:r w:rsidR="00E746EF" w:rsidRPr="00FA2C42">
        <w:rPr>
          <w:rFonts w:ascii="Times New Roman" w:eastAsia="Times New Roman" w:hAnsi="Times New Roman" w:cs="Times New Roman"/>
          <w:sz w:val="24"/>
          <w:szCs w:val="24"/>
        </w:rPr>
        <w:t xml:space="preserve">ugostiteljske objekte za smještaj </w:t>
      </w:r>
      <w:r w:rsidR="004666E2" w:rsidRPr="00FA2C42">
        <w:rPr>
          <w:rFonts w:ascii="Times New Roman" w:eastAsia="Times New Roman" w:hAnsi="Times New Roman" w:cs="Times New Roman"/>
          <w:sz w:val="24"/>
          <w:szCs w:val="24"/>
        </w:rPr>
        <w:t xml:space="preserve">ukoliko je obavezni sadržaj ugostiteljskog objekta za smještaj  u korisnoj površini objekta </w:t>
      </w:r>
      <w:r w:rsidR="00E746EF" w:rsidRPr="00FA2C42">
        <w:rPr>
          <w:rFonts w:ascii="Times New Roman" w:eastAsia="Times New Roman" w:hAnsi="Times New Roman" w:cs="Times New Roman"/>
          <w:sz w:val="24"/>
          <w:szCs w:val="24"/>
        </w:rPr>
        <w:t>veći od</w:t>
      </w:r>
      <w:r w:rsidR="003E7D6E" w:rsidRPr="00FA2C42">
        <w:rPr>
          <w:rFonts w:ascii="Times New Roman" w:eastAsia="Times New Roman" w:hAnsi="Times New Roman" w:cs="Times New Roman"/>
          <w:sz w:val="24"/>
          <w:szCs w:val="24"/>
        </w:rPr>
        <w:t xml:space="preserve"> 50% </w:t>
      </w:r>
      <w:r w:rsidR="004666E2" w:rsidRPr="00FA2C42">
        <w:rPr>
          <w:rFonts w:ascii="Times New Roman" w:eastAsia="Times New Roman" w:hAnsi="Times New Roman" w:cs="Times New Roman"/>
          <w:sz w:val="24"/>
          <w:szCs w:val="24"/>
        </w:rPr>
        <w:t xml:space="preserve">u odnosu na neobavezni sadržaj koji se odnosi na pružanje zdravstvenih usluga. </w:t>
      </w:r>
    </w:p>
    <w:p w14:paraId="5284E7DD" w14:textId="77777777" w:rsidR="00EF7B9F" w:rsidRPr="00FA2C42" w:rsidRDefault="00D33897" w:rsidP="00DD65E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eastAsia="Times New Roman" w:hAnsi="Times New Roman" w:cs="Times New Roman"/>
          <w:b/>
          <w:sz w:val="24"/>
          <w:szCs w:val="24"/>
        </w:rPr>
      </w:pPr>
      <w:r w:rsidRPr="00FA2C42">
        <w:rPr>
          <w:rFonts w:ascii="Times New Roman" w:eastAsia="Times New Roman" w:hAnsi="Times New Roman" w:cs="Times New Roman"/>
          <w:b/>
          <w:sz w:val="24"/>
          <w:szCs w:val="24"/>
        </w:rPr>
        <w:t xml:space="preserve">Rezultat ulaganja </w:t>
      </w:r>
      <w:r w:rsidR="00E746EF" w:rsidRPr="00FA2C42">
        <w:rPr>
          <w:rFonts w:ascii="Times New Roman" w:eastAsia="Times New Roman" w:hAnsi="Times New Roman" w:cs="Times New Roman"/>
          <w:b/>
          <w:sz w:val="24"/>
          <w:szCs w:val="24"/>
        </w:rPr>
        <w:t xml:space="preserve">po završetku provedbe projekta u godini m </w:t>
      </w:r>
      <w:r w:rsidRPr="00FA2C42">
        <w:rPr>
          <w:rFonts w:ascii="Times New Roman" w:eastAsia="Times New Roman" w:hAnsi="Times New Roman" w:cs="Times New Roman"/>
          <w:b/>
          <w:sz w:val="24"/>
          <w:szCs w:val="24"/>
        </w:rPr>
        <w:t xml:space="preserve">u ugostiteljske objekte za smještaj koji se razvrstavaju u kategorije </w:t>
      </w:r>
      <w:r w:rsidR="006B37B1" w:rsidRPr="00FA2C42">
        <w:rPr>
          <w:rFonts w:ascii="Times New Roman" w:eastAsia="Times New Roman" w:hAnsi="Times New Roman" w:cs="Times New Roman"/>
          <w:b/>
          <w:sz w:val="24"/>
          <w:szCs w:val="24"/>
        </w:rPr>
        <w:t xml:space="preserve">mora biti </w:t>
      </w:r>
      <w:r w:rsidR="00A827AE" w:rsidRPr="00FA2C42">
        <w:rPr>
          <w:rFonts w:ascii="Times New Roman" w:eastAsia="Times New Roman" w:hAnsi="Times New Roman" w:cs="Times New Roman"/>
          <w:b/>
          <w:sz w:val="24"/>
          <w:szCs w:val="24"/>
        </w:rPr>
        <w:t>minimalno</w:t>
      </w:r>
      <w:r w:rsidR="00A95EA5" w:rsidRPr="00FA2C42">
        <w:rPr>
          <w:rFonts w:ascii="Times New Roman" w:eastAsia="Times New Roman" w:hAnsi="Times New Roman" w:cs="Times New Roman"/>
          <w:b/>
          <w:sz w:val="24"/>
          <w:szCs w:val="24"/>
        </w:rPr>
        <w:t xml:space="preserve"> kategorija</w:t>
      </w:r>
      <w:r w:rsidR="00A827AE" w:rsidRPr="00FA2C42">
        <w:rPr>
          <w:rFonts w:ascii="Times New Roman" w:eastAsia="Times New Roman" w:hAnsi="Times New Roman" w:cs="Times New Roman"/>
          <w:b/>
          <w:sz w:val="24"/>
          <w:szCs w:val="24"/>
        </w:rPr>
        <w:t xml:space="preserve"> </w:t>
      </w:r>
      <w:r w:rsidR="006B37B1" w:rsidRPr="00FA2C42">
        <w:rPr>
          <w:rFonts w:ascii="Times New Roman" w:eastAsia="Times New Roman" w:hAnsi="Times New Roman" w:cs="Times New Roman"/>
          <w:b/>
          <w:sz w:val="24"/>
          <w:szCs w:val="24"/>
        </w:rPr>
        <w:t xml:space="preserve">4 zvjezdice u ITR 1 ili </w:t>
      </w:r>
      <w:r w:rsidR="00A827AE" w:rsidRPr="00FA2C42">
        <w:rPr>
          <w:rFonts w:ascii="Times New Roman" w:eastAsia="Times New Roman" w:hAnsi="Times New Roman" w:cs="Times New Roman"/>
          <w:b/>
          <w:sz w:val="24"/>
          <w:szCs w:val="24"/>
        </w:rPr>
        <w:t>minimalno</w:t>
      </w:r>
      <w:r w:rsidR="00A95EA5" w:rsidRPr="00FA2C42">
        <w:rPr>
          <w:rFonts w:ascii="Times New Roman" w:eastAsia="Times New Roman" w:hAnsi="Times New Roman" w:cs="Times New Roman"/>
          <w:b/>
          <w:sz w:val="24"/>
          <w:szCs w:val="24"/>
        </w:rPr>
        <w:t xml:space="preserve"> kategorija</w:t>
      </w:r>
      <w:r w:rsidR="00A827AE" w:rsidRPr="00FA2C42">
        <w:rPr>
          <w:rFonts w:ascii="Times New Roman" w:eastAsia="Times New Roman" w:hAnsi="Times New Roman" w:cs="Times New Roman"/>
          <w:b/>
          <w:sz w:val="24"/>
          <w:szCs w:val="24"/>
        </w:rPr>
        <w:t xml:space="preserve"> </w:t>
      </w:r>
      <w:r w:rsidR="006B37B1" w:rsidRPr="00FA2C42">
        <w:rPr>
          <w:rFonts w:ascii="Times New Roman" w:eastAsia="Times New Roman" w:hAnsi="Times New Roman" w:cs="Times New Roman"/>
          <w:b/>
          <w:sz w:val="24"/>
          <w:szCs w:val="24"/>
        </w:rPr>
        <w:t xml:space="preserve">3 zvjezdice u ITR 0,2,3,4. </w:t>
      </w:r>
    </w:p>
    <w:p w14:paraId="4FBFEEE3" w14:textId="77777777" w:rsidR="00EF7B9F" w:rsidRPr="00FA2C42" w:rsidRDefault="00711AF0" w:rsidP="0049160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eastAsia="Times New Roman" w:hAnsi="Times New Roman" w:cs="Times New Roman"/>
          <w:b/>
          <w:sz w:val="24"/>
          <w:szCs w:val="24"/>
        </w:rPr>
      </w:pPr>
      <w:r w:rsidRPr="00FA2C42">
        <w:rPr>
          <w:rFonts w:ascii="Times New Roman" w:eastAsia="Times New Roman" w:hAnsi="Times New Roman" w:cs="Times New Roman"/>
          <w:b/>
          <w:sz w:val="24"/>
          <w:szCs w:val="24"/>
        </w:rPr>
        <w:t>U kategoriji ITR-a 1 potiču se ulaganja u postojeće ugostiteljske objekte za smještaj ako ne dolazi do povećanja smještajnih kapaciteta.</w:t>
      </w:r>
      <w:r w:rsidR="00EF7B9F" w:rsidRPr="00FA2C42">
        <w:rPr>
          <w:rFonts w:ascii="Times New Roman" w:eastAsia="Times New Roman" w:hAnsi="Times New Roman" w:cs="Times New Roman"/>
          <w:b/>
          <w:sz w:val="24"/>
          <w:szCs w:val="24"/>
        </w:rPr>
        <w:t xml:space="preserve"> </w:t>
      </w:r>
    </w:p>
    <w:p w14:paraId="565CF0E8" w14:textId="77777777" w:rsidR="006D28ED" w:rsidRPr="00FA2C42" w:rsidRDefault="006D28ED" w:rsidP="006D28ED">
      <w:pPr>
        <w:pStyle w:val="ListParagraph"/>
        <w:ind w:left="360"/>
        <w:jc w:val="both"/>
        <w:rPr>
          <w:rFonts w:ascii="Times New Roman" w:eastAsia="Times New Roman" w:hAnsi="Times New Roman" w:cs="Times New Roman"/>
          <w:b/>
          <w:sz w:val="24"/>
          <w:szCs w:val="24"/>
          <w:u w:val="single"/>
        </w:rPr>
      </w:pPr>
    </w:p>
    <w:p w14:paraId="706E26A5" w14:textId="77777777" w:rsidR="006D28ED" w:rsidRPr="00FA2C42" w:rsidRDefault="006D28ED" w:rsidP="006D28ED">
      <w:pPr>
        <w:pStyle w:val="ListParagraph"/>
        <w:ind w:left="360"/>
        <w:jc w:val="both"/>
        <w:rPr>
          <w:rFonts w:ascii="Times New Roman" w:eastAsia="Times New Roman" w:hAnsi="Times New Roman" w:cs="Times New Roman"/>
          <w:b/>
          <w:sz w:val="24"/>
          <w:szCs w:val="24"/>
          <w:u w:val="single"/>
        </w:rPr>
      </w:pPr>
    </w:p>
    <w:p w14:paraId="113C5FFF" w14:textId="111BBEA9" w:rsidR="00711AF0" w:rsidRPr="00FA2C42" w:rsidRDefault="00711AF0" w:rsidP="00C42A6C">
      <w:pPr>
        <w:pStyle w:val="ListParagraph"/>
        <w:numPr>
          <w:ilvl w:val="0"/>
          <w:numId w:val="86"/>
        </w:numPr>
        <w:jc w:val="both"/>
        <w:rPr>
          <w:rFonts w:ascii="Times New Roman" w:eastAsia="Times New Roman" w:hAnsi="Times New Roman" w:cs="Times New Roman"/>
          <w:b/>
          <w:sz w:val="24"/>
          <w:szCs w:val="24"/>
          <w:u w:val="single"/>
        </w:rPr>
      </w:pPr>
      <w:r w:rsidRPr="00FA2C42">
        <w:rPr>
          <w:rFonts w:ascii="Times New Roman" w:eastAsia="Times New Roman" w:hAnsi="Times New Roman" w:cs="Times New Roman"/>
          <w:b/>
          <w:sz w:val="24"/>
          <w:szCs w:val="24"/>
          <w:u w:val="single"/>
        </w:rPr>
        <w:lastRenderedPageBreak/>
        <w:t>Dodatni sadržaji</w:t>
      </w:r>
      <w:r w:rsidR="004A715A" w:rsidRPr="00FA2C42">
        <w:rPr>
          <w:rStyle w:val="FootnoteReference"/>
          <w:rFonts w:ascii="Times New Roman" w:eastAsia="Times New Roman" w:hAnsi="Times New Roman" w:cs="Times New Roman"/>
          <w:b/>
          <w:sz w:val="24"/>
          <w:szCs w:val="24"/>
          <w:u w:val="single"/>
        </w:rPr>
        <w:footnoteReference w:id="22"/>
      </w:r>
      <w:r w:rsidRPr="00FA2C42">
        <w:rPr>
          <w:rFonts w:ascii="Times New Roman" w:eastAsia="Times New Roman" w:hAnsi="Times New Roman" w:cs="Times New Roman"/>
          <w:b/>
          <w:sz w:val="24"/>
          <w:szCs w:val="24"/>
          <w:u w:val="single"/>
        </w:rPr>
        <w:t xml:space="preserve"> ugostiteljskih objekata za smještaj</w:t>
      </w:r>
      <w:r w:rsidR="006C587C" w:rsidRPr="00FA2C42">
        <w:rPr>
          <w:rFonts w:ascii="Times New Roman" w:eastAsia="Times New Roman" w:hAnsi="Times New Roman" w:cs="Times New Roman"/>
          <w:b/>
          <w:sz w:val="24"/>
          <w:szCs w:val="24"/>
          <w:u w:val="single"/>
        </w:rPr>
        <w:t>.</w:t>
      </w:r>
    </w:p>
    <w:p w14:paraId="543B71D5" w14:textId="74D41510" w:rsidR="004A715A" w:rsidRPr="00FA2C42" w:rsidRDefault="00DE4267" w:rsidP="00CA2BBF">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Potiču se ulaganja u </w:t>
      </w:r>
      <w:r w:rsidR="006F27C3" w:rsidRPr="00FA2C42">
        <w:rPr>
          <w:rFonts w:ascii="Times New Roman" w:eastAsia="Times New Roman" w:hAnsi="Times New Roman" w:cs="Times New Roman"/>
          <w:sz w:val="24"/>
          <w:szCs w:val="24"/>
        </w:rPr>
        <w:t xml:space="preserve">dodatni, odnosno </w:t>
      </w:r>
      <w:r w:rsidRPr="00FA2C42">
        <w:rPr>
          <w:rFonts w:ascii="Times New Roman" w:eastAsia="Times New Roman" w:hAnsi="Times New Roman" w:cs="Times New Roman"/>
          <w:sz w:val="24"/>
          <w:szCs w:val="24"/>
        </w:rPr>
        <w:t>neobavezni sadržaj koji se kreira s ciljem pružanja drugih usluga u sklopu ugostiteljskog objekta za smještaj</w:t>
      </w:r>
      <w:r w:rsidR="006F27C3" w:rsidRPr="00FA2C42">
        <w:rPr>
          <w:rFonts w:ascii="Times New Roman" w:eastAsia="Times New Roman" w:hAnsi="Times New Roman" w:cs="Times New Roman"/>
          <w:sz w:val="24"/>
          <w:szCs w:val="24"/>
        </w:rPr>
        <w:t xml:space="preserve"> </w:t>
      </w:r>
      <w:r w:rsidR="004A715A" w:rsidRPr="00FA2C42">
        <w:rPr>
          <w:rFonts w:ascii="Times New Roman" w:eastAsia="Times New Roman" w:hAnsi="Times New Roman" w:cs="Times New Roman"/>
          <w:sz w:val="24"/>
          <w:szCs w:val="24"/>
        </w:rPr>
        <w:t xml:space="preserve">za vrste </w:t>
      </w:r>
      <w:r w:rsidR="00535BA4" w:rsidRPr="00FA2C42">
        <w:rPr>
          <w:rFonts w:ascii="Times New Roman" w:eastAsia="Times New Roman" w:hAnsi="Times New Roman" w:cs="Times New Roman"/>
          <w:sz w:val="24"/>
          <w:szCs w:val="24"/>
        </w:rPr>
        <w:t xml:space="preserve">kao u </w:t>
      </w:r>
      <w:r w:rsidR="004A715A" w:rsidRPr="00FA2C42">
        <w:rPr>
          <w:rFonts w:ascii="Times New Roman" w:eastAsia="Times New Roman" w:hAnsi="Times New Roman" w:cs="Times New Roman"/>
          <w:sz w:val="24"/>
          <w:szCs w:val="24"/>
        </w:rPr>
        <w:t xml:space="preserve">stavku </w:t>
      </w:r>
      <w:r w:rsidR="00535BA4" w:rsidRPr="00FA2C42">
        <w:rPr>
          <w:rFonts w:ascii="Times New Roman" w:eastAsia="Times New Roman" w:hAnsi="Times New Roman" w:cs="Times New Roman"/>
          <w:sz w:val="24"/>
          <w:szCs w:val="24"/>
        </w:rPr>
        <w:t xml:space="preserve">a) </w:t>
      </w:r>
      <w:r w:rsidR="004A715A" w:rsidRPr="00FA2C42">
        <w:rPr>
          <w:rFonts w:ascii="Times New Roman" w:eastAsia="Times New Roman" w:hAnsi="Times New Roman" w:cs="Times New Roman"/>
          <w:sz w:val="24"/>
          <w:szCs w:val="24"/>
        </w:rPr>
        <w:t xml:space="preserve">Ugostiteljski objekti za smještaj točki 2.1. </w:t>
      </w:r>
      <w:r w:rsidR="00535BA4" w:rsidRPr="00FA2C42">
        <w:rPr>
          <w:rFonts w:ascii="Times New Roman" w:eastAsia="Times New Roman" w:hAnsi="Times New Roman" w:cs="Times New Roman"/>
          <w:sz w:val="24"/>
          <w:szCs w:val="24"/>
        </w:rPr>
        <w:t xml:space="preserve">Predmet ovog Poziva Grupa 1 </w:t>
      </w:r>
    </w:p>
    <w:p w14:paraId="078ADB10" w14:textId="77777777" w:rsidR="00FA7FB3" w:rsidRPr="00FA2C42" w:rsidRDefault="00FA7FB3" w:rsidP="00CA2BBF">
      <w:pPr>
        <w:jc w:val="both"/>
        <w:rPr>
          <w:rFonts w:ascii="Times New Roman" w:eastAsia="Times New Roman" w:hAnsi="Times New Roman" w:cs="Times New Roman"/>
          <w:sz w:val="24"/>
          <w:szCs w:val="24"/>
        </w:rPr>
      </w:pPr>
    </w:p>
    <w:p w14:paraId="7502B0C1" w14:textId="77777777" w:rsidR="00711AF0" w:rsidRPr="00FA2C42" w:rsidRDefault="00DC1901" w:rsidP="00C42A6C">
      <w:pPr>
        <w:pStyle w:val="ListParagraph"/>
        <w:numPr>
          <w:ilvl w:val="0"/>
          <w:numId w:val="86"/>
        </w:numPr>
        <w:jc w:val="both"/>
        <w:rPr>
          <w:rFonts w:ascii="Times New Roman" w:eastAsia="Times New Roman" w:hAnsi="Times New Roman" w:cs="Times New Roman"/>
          <w:b/>
          <w:sz w:val="24"/>
          <w:szCs w:val="24"/>
          <w:u w:val="single"/>
        </w:rPr>
      </w:pPr>
      <w:r w:rsidRPr="00FA2C42">
        <w:rPr>
          <w:rFonts w:ascii="Times New Roman" w:eastAsia="Times New Roman" w:hAnsi="Times New Roman" w:cs="Times New Roman"/>
          <w:b/>
          <w:sz w:val="24"/>
          <w:szCs w:val="24"/>
          <w:u w:val="single"/>
        </w:rPr>
        <w:t xml:space="preserve">Turističko </w:t>
      </w:r>
      <w:r w:rsidR="009878A0" w:rsidRPr="00FA2C42">
        <w:rPr>
          <w:rFonts w:ascii="Times New Roman" w:eastAsia="Times New Roman" w:hAnsi="Times New Roman" w:cs="Times New Roman"/>
          <w:b/>
          <w:sz w:val="24"/>
          <w:szCs w:val="24"/>
          <w:u w:val="single"/>
        </w:rPr>
        <w:t>u</w:t>
      </w:r>
      <w:r w:rsidRPr="00FA2C42">
        <w:rPr>
          <w:rFonts w:ascii="Times New Roman" w:eastAsia="Times New Roman" w:hAnsi="Times New Roman" w:cs="Times New Roman"/>
          <w:b/>
          <w:sz w:val="24"/>
          <w:szCs w:val="24"/>
          <w:u w:val="single"/>
        </w:rPr>
        <w:t>gostiteljski</w:t>
      </w:r>
      <w:r w:rsidR="00711AF0" w:rsidRPr="00FA2C42">
        <w:rPr>
          <w:rFonts w:ascii="Times New Roman" w:eastAsia="Times New Roman" w:hAnsi="Times New Roman" w:cs="Times New Roman"/>
          <w:b/>
          <w:sz w:val="24"/>
          <w:szCs w:val="24"/>
          <w:u w:val="single"/>
        </w:rPr>
        <w:t xml:space="preserve"> objekti zabavnih i tematskih parkova</w:t>
      </w:r>
    </w:p>
    <w:p w14:paraId="0343C1F2" w14:textId="77777777" w:rsidR="00E746EF" w:rsidRPr="00FA2C42" w:rsidRDefault="00E746EF" w:rsidP="00CA2BBF">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Potiču se ulaganja u turističko ugostiteljske objekte zabavnih i tematskih parkova</w:t>
      </w:r>
      <w:r w:rsidR="0005693F" w:rsidRPr="00FA2C42">
        <w:rPr>
          <w:rFonts w:ascii="Times New Roman" w:eastAsia="Times New Roman" w:hAnsi="Times New Roman" w:cs="Times New Roman"/>
          <w:sz w:val="24"/>
          <w:szCs w:val="24"/>
        </w:rPr>
        <w:t xml:space="preserve"> </w:t>
      </w:r>
      <w:r w:rsidR="00EA5D97" w:rsidRPr="00FA2C42">
        <w:rPr>
          <w:rFonts w:ascii="Times New Roman" w:eastAsia="Times New Roman" w:hAnsi="Times New Roman" w:cs="Times New Roman"/>
          <w:sz w:val="24"/>
          <w:szCs w:val="24"/>
        </w:rPr>
        <w:t>koji uvode inovativan sadržaj</w:t>
      </w:r>
      <w:r w:rsidR="00EA5D97" w:rsidRPr="00FA2C42">
        <w:rPr>
          <w:rStyle w:val="FootnoteReference"/>
          <w:rFonts w:ascii="Times New Roman" w:eastAsia="Times New Roman" w:hAnsi="Times New Roman" w:cs="Times New Roman"/>
          <w:sz w:val="24"/>
          <w:szCs w:val="24"/>
        </w:rPr>
        <w:footnoteReference w:id="23"/>
      </w:r>
      <w:r w:rsidR="00EA5D97" w:rsidRPr="00FA2C42">
        <w:rPr>
          <w:rFonts w:ascii="Times New Roman" w:eastAsia="Times New Roman" w:hAnsi="Times New Roman" w:cs="Times New Roman"/>
          <w:sz w:val="24"/>
          <w:szCs w:val="24"/>
        </w:rPr>
        <w:t>.</w:t>
      </w:r>
      <w:r w:rsidRPr="00FA2C42">
        <w:rPr>
          <w:rFonts w:ascii="Times New Roman" w:eastAsia="Times New Roman" w:hAnsi="Times New Roman" w:cs="Times New Roman"/>
          <w:sz w:val="24"/>
          <w:szCs w:val="24"/>
        </w:rPr>
        <w:t xml:space="preserve"> </w:t>
      </w:r>
    </w:p>
    <w:p w14:paraId="59740EB2" w14:textId="77777777" w:rsidR="00711AF0" w:rsidRPr="00FA2C42" w:rsidRDefault="00711AF0" w:rsidP="00E062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eastAsia="Times New Roman" w:hAnsi="Times New Roman" w:cs="Times New Roman"/>
          <w:b/>
          <w:sz w:val="24"/>
          <w:szCs w:val="24"/>
        </w:rPr>
      </w:pPr>
      <w:r w:rsidRPr="00FA2C42">
        <w:rPr>
          <w:rFonts w:ascii="Times New Roman" w:eastAsia="Times New Roman" w:hAnsi="Times New Roman" w:cs="Times New Roman"/>
          <w:b/>
          <w:sz w:val="24"/>
          <w:szCs w:val="24"/>
        </w:rPr>
        <w:t>U</w:t>
      </w:r>
      <w:r w:rsidR="00C56D42" w:rsidRPr="00FA2C42">
        <w:rPr>
          <w:rFonts w:ascii="Times New Roman" w:eastAsia="Times New Roman" w:hAnsi="Times New Roman" w:cs="Times New Roman"/>
          <w:b/>
          <w:sz w:val="24"/>
          <w:szCs w:val="24"/>
        </w:rPr>
        <w:t xml:space="preserve"> kategoriji ITR-a 1</w:t>
      </w:r>
      <w:r w:rsidRPr="00FA2C42">
        <w:rPr>
          <w:rFonts w:ascii="Times New Roman" w:eastAsia="Times New Roman" w:hAnsi="Times New Roman" w:cs="Times New Roman"/>
          <w:b/>
          <w:sz w:val="24"/>
          <w:szCs w:val="24"/>
        </w:rPr>
        <w:t xml:space="preserve"> potiču se ula</w:t>
      </w:r>
      <w:r w:rsidR="00DC1901" w:rsidRPr="00FA2C42">
        <w:rPr>
          <w:rFonts w:ascii="Times New Roman" w:eastAsia="Times New Roman" w:hAnsi="Times New Roman" w:cs="Times New Roman"/>
          <w:b/>
          <w:sz w:val="24"/>
          <w:szCs w:val="24"/>
        </w:rPr>
        <w:t xml:space="preserve">ganja u postojeće turističko ugostiteljske </w:t>
      </w:r>
      <w:r w:rsidRPr="00FA2C42">
        <w:rPr>
          <w:rFonts w:ascii="Times New Roman" w:eastAsia="Times New Roman" w:hAnsi="Times New Roman" w:cs="Times New Roman"/>
          <w:b/>
          <w:sz w:val="24"/>
          <w:szCs w:val="24"/>
        </w:rPr>
        <w:t>objekte zabavnih i tematskih parkova ako ne dolazi do povećanja prihvatnih kapaciteta.</w:t>
      </w:r>
    </w:p>
    <w:p w14:paraId="73779261" w14:textId="77777777" w:rsidR="006D28ED" w:rsidRPr="00FA2C42" w:rsidRDefault="006D28ED" w:rsidP="00782078">
      <w:bookmarkStart w:id="25" w:name="_Toc115794223"/>
    </w:p>
    <w:p w14:paraId="54649BD5" w14:textId="32409A98" w:rsidR="00BA3827" w:rsidRPr="00FA2C42" w:rsidRDefault="00D564A6" w:rsidP="00A66DF0">
      <w:pPr>
        <w:pStyle w:val="Heading2"/>
        <w:numPr>
          <w:ilvl w:val="1"/>
          <w:numId w:val="2"/>
        </w:numPr>
        <w:rPr>
          <w:rFonts w:cs="Times New Roman"/>
          <w:i w:val="0"/>
          <w:szCs w:val="24"/>
        </w:rPr>
      </w:pPr>
      <w:r w:rsidRPr="00FA2C42">
        <w:rPr>
          <w:rFonts w:cs="Times New Roman"/>
          <w:i w:val="0"/>
          <w:szCs w:val="24"/>
        </w:rPr>
        <w:t>Svrha (cilj) Poziva</w:t>
      </w:r>
      <w:bookmarkEnd w:id="25"/>
      <w:r w:rsidR="00007175" w:rsidRPr="00FA2C42">
        <w:rPr>
          <w:rFonts w:cs="Times New Roman"/>
          <w:i w:val="0"/>
          <w:szCs w:val="24"/>
        </w:rPr>
        <w:t xml:space="preserve"> </w:t>
      </w:r>
    </w:p>
    <w:p w14:paraId="32BB0AB4" w14:textId="77777777" w:rsidR="00BA3827" w:rsidRPr="00FA2C42" w:rsidRDefault="00BA3827" w:rsidP="005A32E8">
      <w:pPr>
        <w:jc w:val="both"/>
        <w:rPr>
          <w:rFonts w:ascii="Times New Roman" w:hAnsi="Times New Roman" w:cs="Times New Roman"/>
          <w:sz w:val="24"/>
          <w:szCs w:val="24"/>
        </w:rPr>
      </w:pPr>
    </w:p>
    <w:p w14:paraId="4C966A71" w14:textId="77777777" w:rsidR="005A32E8" w:rsidRPr="00FA2C42" w:rsidRDefault="005A32E8" w:rsidP="005A32E8">
      <w:pPr>
        <w:jc w:val="both"/>
        <w:rPr>
          <w:rFonts w:ascii="Times New Roman" w:hAnsi="Times New Roman" w:cs="Times New Roman"/>
          <w:sz w:val="24"/>
          <w:szCs w:val="24"/>
        </w:rPr>
      </w:pPr>
      <w:r w:rsidRPr="00FA2C42">
        <w:rPr>
          <w:rFonts w:ascii="Times New Roman" w:hAnsi="Times New Roman" w:cs="Times New Roman"/>
          <w:sz w:val="24"/>
          <w:szCs w:val="24"/>
        </w:rPr>
        <w:t xml:space="preserve">Svrha </w:t>
      </w:r>
      <w:r w:rsidR="00CE7FD7" w:rsidRPr="00FA2C42">
        <w:rPr>
          <w:rFonts w:ascii="Times New Roman" w:hAnsi="Times New Roman" w:cs="Times New Roman"/>
          <w:sz w:val="24"/>
          <w:szCs w:val="24"/>
        </w:rPr>
        <w:t>ovog Poziva u sklopu Grupe 1 je</w:t>
      </w:r>
      <w:r w:rsidR="0095727E" w:rsidRPr="00FA2C42">
        <w:rPr>
          <w:rFonts w:ascii="Times New Roman" w:hAnsi="Times New Roman" w:cs="Times New Roman"/>
          <w:sz w:val="24"/>
          <w:szCs w:val="24"/>
        </w:rPr>
        <w:t xml:space="preserve"> poduprijeti zelenu tranziciju i razvoj održivog i cjelogodišnjeg poslovanja poduzetnika u turizmu kroz razvoj raznovrsne ponude i sadržaja visoke dodane vrijednosti i kroz poticanje ulaganja u procese prihvatljive za okoliš, poduprijeti digitalizaciju poslovanja s ciljem povećanja produktivnosti poduzeća te boljeg pozicioniranja poduzeća na turističkom tržištu</w:t>
      </w:r>
      <w:r w:rsidR="00A028BC" w:rsidRPr="00FA2C42">
        <w:rPr>
          <w:rFonts w:ascii="Times New Roman" w:hAnsi="Times New Roman" w:cs="Times New Roman"/>
          <w:sz w:val="24"/>
          <w:szCs w:val="24"/>
        </w:rPr>
        <w:t xml:space="preserve"> te jačanja </w:t>
      </w:r>
      <w:r w:rsidR="0095727E" w:rsidRPr="00FA2C42">
        <w:rPr>
          <w:rFonts w:ascii="Times New Roman" w:hAnsi="Times New Roman" w:cs="Times New Roman"/>
          <w:sz w:val="24"/>
          <w:szCs w:val="24"/>
        </w:rPr>
        <w:t>otpornost</w:t>
      </w:r>
      <w:r w:rsidR="00A028BC" w:rsidRPr="00FA2C42">
        <w:rPr>
          <w:rFonts w:ascii="Times New Roman" w:hAnsi="Times New Roman" w:cs="Times New Roman"/>
          <w:sz w:val="24"/>
          <w:szCs w:val="24"/>
        </w:rPr>
        <w:t>i</w:t>
      </w:r>
      <w:r w:rsidR="0095727E" w:rsidRPr="00FA2C42">
        <w:rPr>
          <w:rFonts w:ascii="Times New Roman" w:hAnsi="Times New Roman" w:cs="Times New Roman"/>
          <w:sz w:val="24"/>
          <w:szCs w:val="24"/>
        </w:rPr>
        <w:t xml:space="preserve"> poduzeća u turizmu kroz aktivnosti podizanja i unaprjeđenja higijensko-zdravstvenih i sigurnosnih uvjeta</w:t>
      </w:r>
      <w:r w:rsidR="006F1A3B" w:rsidRPr="00FA2C42">
        <w:rPr>
          <w:rFonts w:ascii="Times New Roman" w:hAnsi="Times New Roman" w:cs="Times New Roman"/>
          <w:sz w:val="24"/>
          <w:szCs w:val="24"/>
        </w:rPr>
        <w:t xml:space="preserve"> te jačanja vještina</w:t>
      </w:r>
      <w:r w:rsidR="00A71D8F" w:rsidRPr="00FA2C42">
        <w:rPr>
          <w:rFonts w:ascii="Times New Roman" w:hAnsi="Times New Roman" w:cs="Times New Roman"/>
          <w:sz w:val="24"/>
          <w:szCs w:val="24"/>
        </w:rPr>
        <w:t>. Nadalje, svrha Poziva u sklopu Grupe 1 je</w:t>
      </w:r>
      <w:r w:rsidR="006F1A3B" w:rsidRPr="00FA2C42">
        <w:rPr>
          <w:rFonts w:ascii="Times New Roman" w:hAnsi="Times New Roman" w:cs="Times New Roman"/>
          <w:sz w:val="24"/>
          <w:szCs w:val="24"/>
        </w:rPr>
        <w:t xml:space="preserve"> jačati socijalnu</w:t>
      </w:r>
      <w:r w:rsidR="00A71D8F" w:rsidRPr="00FA2C42">
        <w:rPr>
          <w:rFonts w:ascii="Times New Roman" w:hAnsi="Times New Roman" w:cs="Times New Roman"/>
          <w:sz w:val="24"/>
          <w:szCs w:val="24"/>
        </w:rPr>
        <w:t xml:space="preserve"> održivost</w:t>
      </w:r>
      <w:r w:rsidR="006F1A3B" w:rsidRPr="00FA2C42">
        <w:rPr>
          <w:rFonts w:ascii="Times New Roman" w:hAnsi="Times New Roman" w:cs="Times New Roman"/>
          <w:sz w:val="24"/>
          <w:szCs w:val="24"/>
        </w:rPr>
        <w:t xml:space="preserve"> kroz povećanje zaposlenosti u lokalnim zajednicama i u konačnici razviti održiv turizam u slabije razvijenim turističkim područjima, a posebno na kontinentu te povećati kvalitetu postojeće turističke ponude što će doprinijeti i teritorijalnoj koheziji.</w:t>
      </w:r>
    </w:p>
    <w:p w14:paraId="417E3CBB" w14:textId="77777777" w:rsidR="006F1A3B" w:rsidRPr="00FA2C42" w:rsidRDefault="006F1A3B" w:rsidP="005A32E8">
      <w:pPr>
        <w:jc w:val="both"/>
        <w:rPr>
          <w:rFonts w:ascii="Times New Roman" w:hAnsi="Times New Roman" w:cs="Times New Roman"/>
          <w:sz w:val="24"/>
          <w:szCs w:val="24"/>
        </w:rPr>
      </w:pPr>
      <w:r w:rsidRPr="00FA2C42">
        <w:rPr>
          <w:rFonts w:ascii="Times New Roman" w:hAnsi="Times New Roman" w:cs="Times New Roman"/>
          <w:sz w:val="24"/>
          <w:szCs w:val="24"/>
        </w:rPr>
        <w:t>Poziv u okviru Grupe 1 će se usredotočiti na ulaganja poduzetnika u turizmu u ekološki prihvatljive procese i učinkovitost njihovih resursa, radi ostvarivanja ciljeva EU taksonomije:</w:t>
      </w:r>
    </w:p>
    <w:p w14:paraId="22EC96F2" w14:textId="77777777" w:rsidR="006F1A3B" w:rsidRPr="00FA2C42" w:rsidRDefault="006F1A3B" w:rsidP="00BE2A86">
      <w:pPr>
        <w:pStyle w:val="ListParagraph"/>
        <w:numPr>
          <w:ilvl w:val="0"/>
          <w:numId w:val="14"/>
        </w:numPr>
        <w:jc w:val="both"/>
        <w:rPr>
          <w:rFonts w:ascii="Times New Roman" w:hAnsi="Times New Roman" w:cs="Times New Roman"/>
          <w:sz w:val="24"/>
          <w:szCs w:val="24"/>
        </w:rPr>
      </w:pPr>
      <w:r w:rsidRPr="00FA2C42">
        <w:rPr>
          <w:rFonts w:ascii="Times New Roman" w:hAnsi="Times New Roman" w:cs="Times New Roman"/>
          <w:sz w:val="24"/>
          <w:szCs w:val="24"/>
        </w:rPr>
        <w:t>ublažavanja i prilagodbe klimatskim promjenama,</w:t>
      </w:r>
    </w:p>
    <w:p w14:paraId="6967808D" w14:textId="77777777" w:rsidR="006F1A3B" w:rsidRPr="00FA2C42" w:rsidRDefault="006F1A3B" w:rsidP="00BE2A86">
      <w:pPr>
        <w:pStyle w:val="ListParagraph"/>
        <w:numPr>
          <w:ilvl w:val="0"/>
          <w:numId w:val="14"/>
        </w:numPr>
        <w:jc w:val="both"/>
        <w:rPr>
          <w:rFonts w:ascii="Times New Roman" w:hAnsi="Times New Roman" w:cs="Times New Roman"/>
          <w:sz w:val="24"/>
          <w:szCs w:val="24"/>
        </w:rPr>
      </w:pPr>
      <w:r w:rsidRPr="00FA2C42">
        <w:rPr>
          <w:rFonts w:ascii="Times New Roman" w:hAnsi="Times New Roman" w:cs="Times New Roman"/>
          <w:sz w:val="24"/>
          <w:szCs w:val="24"/>
        </w:rPr>
        <w:t>održive uporabe prirodnih resursa,</w:t>
      </w:r>
    </w:p>
    <w:p w14:paraId="42BB9BBB" w14:textId="77777777" w:rsidR="006F1A3B" w:rsidRPr="00FA2C42" w:rsidRDefault="006F1A3B" w:rsidP="00BE2A86">
      <w:pPr>
        <w:pStyle w:val="ListParagraph"/>
        <w:numPr>
          <w:ilvl w:val="0"/>
          <w:numId w:val="14"/>
        </w:numPr>
        <w:jc w:val="both"/>
        <w:rPr>
          <w:rFonts w:ascii="Times New Roman" w:hAnsi="Times New Roman" w:cs="Times New Roman"/>
          <w:sz w:val="24"/>
          <w:szCs w:val="24"/>
        </w:rPr>
      </w:pPr>
      <w:r w:rsidRPr="00FA2C42">
        <w:rPr>
          <w:rFonts w:ascii="Times New Roman" w:hAnsi="Times New Roman" w:cs="Times New Roman"/>
          <w:sz w:val="24"/>
          <w:szCs w:val="24"/>
        </w:rPr>
        <w:t>prijelaza na kružno gospodarstvo,</w:t>
      </w:r>
    </w:p>
    <w:p w14:paraId="32522E19" w14:textId="77777777" w:rsidR="006F1A3B" w:rsidRPr="00FA2C42" w:rsidRDefault="006F1A3B" w:rsidP="00BE2A86">
      <w:pPr>
        <w:pStyle w:val="ListParagraph"/>
        <w:numPr>
          <w:ilvl w:val="0"/>
          <w:numId w:val="14"/>
        </w:numPr>
        <w:jc w:val="both"/>
        <w:rPr>
          <w:rFonts w:ascii="Times New Roman" w:hAnsi="Times New Roman" w:cs="Times New Roman"/>
          <w:sz w:val="24"/>
          <w:szCs w:val="24"/>
        </w:rPr>
      </w:pPr>
      <w:r w:rsidRPr="00FA2C42">
        <w:rPr>
          <w:rFonts w:ascii="Times New Roman" w:hAnsi="Times New Roman" w:cs="Times New Roman"/>
          <w:sz w:val="24"/>
          <w:szCs w:val="24"/>
        </w:rPr>
        <w:t>sprječavanja i suzbijanja onečišćenja okoliša,</w:t>
      </w:r>
    </w:p>
    <w:p w14:paraId="15BF54C5" w14:textId="77777777" w:rsidR="006F1A3B" w:rsidRPr="00FA2C42" w:rsidRDefault="006F1A3B" w:rsidP="00BE2A86">
      <w:pPr>
        <w:pStyle w:val="ListParagraph"/>
        <w:numPr>
          <w:ilvl w:val="0"/>
          <w:numId w:val="14"/>
        </w:numPr>
        <w:jc w:val="both"/>
        <w:rPr>
          <w:rFonts w:ascii="Times New Roman" w:hAnsi="Times New Roman" w:cs="Times New Roman"/>
          <w:sz w:val="24"/>
          <w:szCs w:val="24"/>
        </w:rPr>
      </w:pPr>
      <w:r w:rsidRPr="00FA2C42">
        <w:rPr>
          <w:rFonts w:ascii="Times New Roman" w:hAnsi="Times New Roman" w:cs="Times New Roman"/>
          <w:sz w:val="24"/>
          <w:szCs w:val="24"/>
        </w:rPr>
        <w:t>zaštite i obnove biološke raznolikosti i ekosustava.</w:t>
      </w:r>
    </w:p>
    <w:p w14:paraId="6823BB51" w14:textId="77777777" w:rsidR="00F05AE2" w:rsidRPr="00FA2C42" w:rsidRDefault="00F05AE2" w:rsidP="00F05AE2">
      <w:pPr>
        <w:pStyle w:val="ListParagraph"/>
        <w:jc w:val="both"/>
        <w:rPr>
          <w:rFonts w:ascii="Times New Roman" w:hAnsi="Times New Roman" w:cs="Times New Roman"/>
          <w:sz w:val="24"/>
          <w:szCs w:val="24"/>
        </w:rPr>
      </w:pPr>
    </w:p>
    <w:p w14:paraId="3DD603A5" w14:textId="77777777" w:rsidR="008706BD" w:rsidRPr="00FA2C42" w:rsidRDefault="005A32E8" w:rsidP="009A0A10">
      <w:pPr>
        <w:jc w:val="both"/>
        <w:rPr>
          <w:rFonts w:ascii="Times New Roman" w:hAnsi="Times New Roman" w:cs="Times New Roman"/>
          <w:sz w:val="24"/>
          <w:szCs w:val="24"/>
        </w:rPr>
      </w:pPr>
      <w:r w:rsidRPr="00FA2C42">
        <w:rPr>
          <w:rFonts w:ascii="Times New Roman" w:hAnsi="Times New Roman" w:cs="Times New Roman"/>
          <w:sz w:val="24"/>
          <w:szCs w:val="24"/>
        </w:rPr>
        <w:t xml:space="preserve">Za potrebe praćenja postignuća projekta, prijavitelj je obvezan na razini projektnog prijedloga navesti konkretne vrijednosti </w:t>
      </w:r>
      <w:r w:rsidR="007B19E1" w:rsidRPr="00FA2C42">
        <w:rPr>
          <w:rFonts w:ascii="Times New Roman" w:hAnsi="Times New Roman" w:cs="Times New Roman"/>
          <w:sz w:val="24"/>
          <w:szCs w:val="24"/>
        </w:rPr>
        <w:t xml:space="preserve">za </w:t>
      </w:r>
      <w:r w:rsidR="007B19E1" w:rsidRPr="00FA2C42">
        <w:rPr>
          <w:rFonts w:ascii="Times New Roman" w:hAnsi="Times New Roman" w:cs="Times New Roman"/>
          <w:b/>
          <w:sz w:val="24"/>
          <w:szCs w:val="24"/>
        </w:rPr>
        <w:t>sve pokazatelje</w:t>
      </w:r>
      <w:r w:rsidR="007B19E1" w:rsidRPr="00FA2C42">
        <w:rPr>
          <w:rFonts w:ascii="Times New Roman" w:hAnsi="Times New Roman" w:cs="Times New Roman"/>
          <w:sz w:val="24"/>
          <w:szCs w:val="24"/>
        </w:rPr>
        <w:t xml:space="preserve"> </w:t>
      </w:r>
      <w:r w:rsidRPr="00FA2C42">
        <w:rPr>
          <w:rFonts w:ascii="Times New Roman" w:hAnsi="Times New Roman" w:cs="Times New Roman"/>
          <w:sz w:val="24"/>
          <w:szCs w:val="24"/>
        </w:rPr>
        <w:t>koje će ostvariti provedbom projekta.</w:t>
      </w:r>
    </w:p>
    <w:p w14:paraId="56569606" w14:textId="77777777" w:rsidR="00C25396" w:rsidRPr="00FA2C42" w:rsidRDefault="00C25396" w:rsidP="00C25396">
      <w:pPr>
        <w:spacing w:after="0" w:line="240" w:lineRule="auto"/>
        <w:jc w:val="both"/>
        <w:rPr>
          <w:rFonts w:ascii="Times New Roman" w:hAnsi="Times New Roman" w:cs="Times New Roman"/>
          <w:sz w:val="24"/>
          <w:szCs w:val="24"/>
        </w:rPr>
      </w:pPr>
    </w:p>
    <w:tbl>
      <w:tblPr>
        <w:tblStyle w:val="TableGrid111"/>
        <w:tblW w:w="0" w:type="auto"/>
        <w:tblLook w:val="04A0" w:firstRow="1" w:lastRow="0" w:firstColumn="1" w:lastColumn="0" w:noHBand="0" w:noVBand="1"/>
      </w:tblPr>
      <w:tblGrid>
        <w:gridCol w:w="3238"/>
        <w:gridCol w:w="1597"/>
        <w:gridCol w:w="4227"/>
      </w:tblGrid>
      <w:tr w:rsidR="00C25396" w:rsidRPr="00FA2C42" w14:paraId="4CC32AC4" w14:textId="77777777" w:rsidTr="00665311">
        <w:tc>
          <w:tcPr>
            <w:tcW w:w="3238" w:type="dxa"/>
          </w:tcPr>
          <w:p w14:paraId="52C65027" w14:textId="77777777" w:rsidR="00C25396" w:rsidRPr="00FA2C42" w:rsidRDefault="00C25396" w:rsidP="00863DE4">
            <w:pPr>
              <w:rPr>
                <w:rFonts w:ascii="Times New Roman" w:hAnsi="Times New Roman" w:cs="Times New Roman"/>
                <w:b/>
                <w:bCs/>
              </w:rPr>
            </w:pPr>
            <w:r w:rsidRPr="00FA2C42">
              <w:rPr>
                <w:rFonts w:ascii="Times New Roman" w:hAnsi="Times New Roman" w:cs="Times New Roman"/>
                <w:b/>
                <w:bCs/>
              </w:rPr>
              <w:t>Pokazatelj</w:t>
            </w:r>
            <w:r w:rsidR="006254F0" w:rsidRPr="00FA2C42">
              <w:rPr>
                <w:rFonts w:ascii="Times New Roman" w:hAnsi="Times New Roman" w:cs="Times New Roman"/>
                <w:b/>
                <w:bCs/>
              </w:rPr>
              <w:t xml:space="preserve"> neposrednih rezultata</w:t>
            </w:r>
          </w:p>
        </w:tc>
        <w:tc>
          <w:tcPr>
            <w:tcW w:w="1597" w:type="dxa"/>
          </w:tcPr>
          <w:p w14:paraId="1CFDB832" w14:textId="77777777" w:rsidR="00C25396" w:rsidRPr="00FA2C42" w:rsidRDefault="00C25396" w:rsidP="00863DE4">
            <w:pPr>
              <w:rPr>
                <w:rFonts w:ascii="Times New Roman" w:hAnsi="Times New Roman" w:cs="Times New Roman"/>
                <w:b/>
                <w:bCs/>
              </w:rPr>
            </w:pPr>
            <w:r w:rsidRPr="00FA2C42">
              <w:rPr>
                <w:rFonts w:ascii="Times New Roman" w:hAnsi="Times New Roman" w:cs="Times New Roman"/>
                <w:b/>
                <w:bCs/>
              </w:rPr>
              <w:t>Jedinica mjere</w:t>
            </w:r>
          </w:p>
        </w:tc>
        <w:tc>
          <w:tcPr>
            <w:tcW w:w="4227" w:type="dxa"/>
          </w:tcPr>
          <w:p w14:paraId="4C900957" w14:textId="77777777" w:rsidR="00C25396" w:rsidRPr="00FA2C42" w:rsidRDefault="00C25396" w:rsidP="00863DE4">
            <w:pPr>
              <w:rPr>
                <w:rFonts w:ascii="Times New Roman" w:hAnsi="Times New Roman" w:cs="Times New Roman"/>
                <w:b/>
                <w:bCs/>
              </w:rPr>
            </w:pPr>
            <w:r w:rsidRPr="00FA2C42">
              <w:rPr>
                <w:rFonts w:ascii="Times New Roman" w:hAnsi="Times New Roman" w:cs="Times New Roman"/>
                <w:b/>
                <w:bCs/>
              </w:rPr>
              <w:t>Opis i izvor provjere</w:t>
            </w:r>
          </w:p>
        </w:tc>
      </w:tr>
      <w:tr w:rsidR="00C25396" w:rsidRPr="00FA2C42" w14:paraId="6E84D90C" w14:textId="77777777" w:rsidTr="00665311">
        <w:tc>
          <w:tcPr>
            <w:tcW w:w="3238" w:type="dxa"/>
          </w:tcPr>
          <w:p w14:paraId="764C8B13" w14:textId="77777777" w:rsidR="00C25396" w:rsidRPr="00FA2C42" w:rsidRDefault="00863DE4" w:rsidP="00863DE4">
            <w:pPr>
              <w:rPr>
                <w:rFonts w:ascii="Times New Roman" w:hAnsi="Times New Roman" w:cs="Times New Roman"/>
              </w:rPr>
            </w:pPr>
            <w:r w:rsidRPr="00FA2C42">
              <w:rPr>
                <w:rFonts w:ascii="Times New Roman" w:hAnsi="Times New Roman" w:cs="Times New Roman"/>
              </w:rPr>
              <w:t xml:space="preserve">C1.6. R1-I2-T147- Potpuna dodjela sredstava za jačanje održivosti i poticanje zelene i </w:t>
            </w:r>
            <w:r w:rsidRPr="00FA2C42">
              <w:rPr>
                <w:rFonts w:ascii="Times New Roman" w:hAnsi="Times New Roman" w:cs="Times New Roman"/>
              </w:rPr>
              <w:lastRenderedPageBreak/>
              <w:t>digitalne tranzicije poduzetnika u turizmu</w:t>
            </w:r>
          </w:p>
        </w:tc>
        <w:tc>
          <w:tcPr>
            <w:tcW w:w="1597" w:type="dxa"/>
          </w:tcPr>
          <w:p w14:paraId="71804AFD" w14:textId="77777777" w:rsidR="00C25396" w:rsidRPr="00FA2C42" w:rsidRDefault="001432B8" w:rsidP="00863DE4">
            <w:pPr>
              <w:rPr>
                <w:rFonts w:ascii="Times New Roman" w:hAnsi="Times New Roman" w:cs="Times New Roman"/>
              </w:rPr>
            </w:pPr>
            <w:r w:rsidRPr="00FA2C42">
              <w:rPr>
                <w:rFonts w:ascii="Times New Roman" w:hAnsi="Times New Roman" w:cs="Times New Roman"/>
              </w:rPr>
              <w:lastRenderedPageBreak/>
              <w:t xml:space="preserve">HRK/ </w:t>
            </w:r>
            <w:r w:rsidR="006254F0" w:rsidRPr="00FA2C42">
              <w:rPr>
                <w:rFonts w:ascii="Times New Roman" w:hAnsi="Times New Roman" w:cs="Times New Roman"/>
              </w:rPr>
              <w:t>EUR</w:t>
            </w:r>
          </w:p>
        </w:tc>
        <w:tc>
          <w:tcPr>
            <w:tcW w:w="4227" w:type="dxa"/>
          </w:tcPr>
          <w:p w14:paraId="61C9CC1C" w14:textId="77777777" w:rsidR="00C25396" w:rsidRPr="00FA2C42" w:rsidRDefault="006254F0" w:rsidP="00A32200">
            <w:pPr>
              <w:jc w:val="both"/>
              <w:rPr>
                <w:rFonts w:ascii="Times New Roman" w:hAnsi="Times New Roman" w:cs="Times New Roman"/>
              </w:rPr>
            </w:pPr>
            <w:r w:rsidRPr="00FA2C42">
              <w:rPr>
                <w:rFonts w:ascii="Times New Roman" w:hAnsi="Times New Roman" w:cs="Times New Roman"/>
              </w:rPr>
              <w:t>Dodjela bespovratnih sredstava za jačanje održivosti i poticanje zelene i digitalne tranzicije poduzetnika u turizmu</w:t>
            </w:r>
          </w:p>
          <w:p w14:paraId="15A84649" w14:textId="77777777" w:rsidR="006254F0" w:rsidRPr="00FA2C42" w:rsidRDefault="006254F0" w:rsidP="00A32200">
            <w:pPr>
              <w:jc w:val="both"/>
              <w:rPr>
                <w:rFonts w:ascii="Times New Roman" w:hAnsi="Times New Roman" w:cs="Times New Roman"/>
              </w:rPr>
            </w:pPr>
          </w:p>
          <w:p w14:paraId="739D1883" w14:textId="77777777" w:rsidR="006254F0" w:rsidRPr="00FA2C42" w:rsidRDefault="006254F0" w:rsidP="00A32200">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6CC24A0E" w14:textId="77777777" w:rsidR="006254F0" w:rsidRPr="00FA2C42" w:rsidRDefault="006254F0" w:rsidP="00A32200">
            <w:pPr>
              <w:jc w:val="both"/>
              <w:rPr>
                <w:rFonts w:ascii="Times New Roman" w:hAnsi="Times New Roman" w:cs="Times New Roman"/>
              </w:rPr>
            </w:pPr>
            <w:r w:rsidRPr="00FA2C42">
              <w:rPr>
                <w:rFonts w:ascii="Times New Roman" w:hAnsi="Times New Roman" w:cs="Times New Roman"/>
              </w:rPr>
              <w:t>Kao početna vrijednost unosi se 0, a kao ciljana vrijednost unosi se zatraženi iznos bespovratnih sredstava</w:t>
            </w:r>
          </w:p>
          <w:p w14:paraId="749FEDA6" w14:textId="77777777" w:rsidR="006254F0" w:rsidRPr="00FA2C42" w:rsidRDefault="006254F0" w:rsidP="00A32200">
            <w:pPr>
              <w:jc w:val="both"/>
              <w:rPr>
                <w:rFonts w:ascii="Times New Roman" w:hAnsi="Times New Roman" w:cs="Times New Roman"/>
              </w:rPr>
            </w:pPr>
          </w:p>
          <w:p w14:paraId="366CEF2B" w14:textId="77777777" w:rsidR="00746DB8" w:rsidRPr="00FA2C42" w:rsidRDefault="00746DB8" w:rsidP="00A32200">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Korisnik ne izvještava o ovom pokazatelju u tijeku provedbe projekta već se ostvarenje istog unosi u sustav eNPOO po potpisu Ugovora o dodjeli bespovratnih sredstava.</w:t>
            </w:r>
          </w:p>
          <w:p w14:paraId="0C2013D3" w14:textId="77777777" w:rsidR="006254F0" w:rsidRPr="00FA2C42" w:rsidRDefault="00746DB8" w:rsidP="00A32200">
            <w:pPr>
              <w:jc w:val="both"/>
              <w:rPr>
                <w:rFonts w:ascii="Times New Roman" w:hAnsi="Times New Roman" w:cs="Times New Roman"/>
              </w:rPr>
            </w:pPr>
            <w:r w:rsidRPr="00FA2C42">
              <w:rPr>
                <w:rFonts w:ascii="Times New Roman" w:hAnsi="Times New Roman" w:cs="Times New Roman"/>
                <w:b/>
              </w:rPr>
              <w:t>Izvor provjere</w:t>
            </w:r>
            <w:r w:rsidR="006254F0" w:rsidRPr="00FA2C42">
              <w:rPr>
                <w:rFonts w:ascii="Times New Roman" w:hAnsi="Times New Roman" w:cs="Times New Roman"/>
                <w:b/>
              </w:rPr>
              <w:t>:</w:t>
            </w:r>
            <w:r w:rsidRPr="00FA2C42">
              <w:rPr>
                <w:rFonts w:ascii="Times New Roman" w:hAnsi="Times New Roman" w:cs="Times New Roman"/>
              </w:rPr>
              <w:t xml:space="preserve"> Potpisan Ugovor</w:t>
            </w:r>
          </w:p>
          <w:p w14:paraId="45A538E7" w14:textId="77777777" w:rsidR="006254F0" w:rsidRPr="00FA2C42" w:rsidRDefault="006254F0" w:rsidP="00A32200">
            <w:pPr>
              <w:jc w:val="both"/>
              <w:rPr>
                <w:rFonts w:ascii="Times New Roman" w:hAnsi="Times New Roman" w:cs="Times New Roman"/>
              </w:rPr>
            </w:pPr>
          </w:p>
        </w:tc>
      </w:tr>
      <w:tr w:rsidR="00C25396" w:rsidRPr="00FA2C42" w14:paraId="2367027B" w14:textId="77777777" w:rsidTr="00665311">
        <w:tc>
          <w:tcPr>
            <w:tcW w:w="3238" w:type="dxa"/>
          </w:tcPr>
          <w:p w14:paraId="7987871C" w14:textId="49897E12" w:rsidR="00C25396" w:rsidRPr="00FA2C42" w:rsidRDefault="00A32200" w:rsidP="00B56173">
            <w:pPr>
              <w:rPr>
                <w:rFonts w:ascii="Times New Roman" w:hAnsi="Times New Roman" w:cs="Times New Roman"/>
              </w:rPr>
            </w:pPr>
            <w:r w:rsidRPr="00FA2C42">
              <w:rPr>
                <w:rFonts w:ascii="Times New Roman" w:hAnsi="Times New Roman" w:cs="Times New Roman"/>
              </w:rPr>
              <w:lastRenderedPageBreak/>
              <w:t>RRFCI 01 – Uštede u godišnjoj potrošnji primarne energije</w:t>
            </w:r>
            <w:r w:rsidRPr="00FA2C42">
              <w:rPr>
                <w:rStyle w:val="FootnoteReference"/>
                <w:rFonts w:ascii="Times New Roman" w:hAnsi="Times New Roman" w:cs="Times New Roman"/>
                <w:strike/>
              </w:rPr>
              <w:footnoteReference w:id="24"/>
            </w:r>
          </w:p>
        </w:tc>
        <w:tc>
          <w:tcPr>
            <w:tcW w:w="1597" w:type="dxa"/>
          </w:tcPr>
          <w:p w14:paraId="5F5730C9" w14:textId="7A21EC8F" w:rsidR="00C25396" w:rsidRPr="00FA2C42" w:rsidRDefault="00A32200" w:rsidP="00863DE4">
            <w:pPr>
              <w:rPr>
                <w:rFonts w:ascii="Times New Roman" w:hAnsi="Times New Roman" w:cs="Times New Roman"/>
              </w:rPr>
            </w:pPr>
            <w:r w:rsidRPr="00FA2C42">
              <w:rPr>
                <w:rFonts w:ascii="Times New Roman" w:hAnsi="Times New Roman" w:cs="Times New Roman"/>
              </w:rPr>
              <w:t>MWh/god</w:t>
            </w:r>
          </w:p>
        </w:tc>
        <w:tc>
          <w:tcPr>
            <w:tcW w:w="4227" w:type="dxa"/>
          </w:tcPr>
          <w:p w14:paraId="2EF7735A" w14:textId="1E954D29" w:rsidR="00A32200" w:rsidRPr="00FA2C42" w:rsidRDefault="00A32200" w:rsidP="00A32200">
            <w:pPr>
              <w:jc w:val="both"/>
              <w:rPr>
                <w:rFonts w:ascii="Times New Roman" w:hAnsi="Times New Roman" w:cs="Times New Roman"/>
              </w:rPr>
            </w:pPr>
            <w:r w:rsidRPr="00FA2C42">
              <w:rPr>
                <w:rFonts w:ascii="Times New Roman" w:hAnsi="Times New Roman" w:cs="Times New Roman"/>
              </w:rPr>
              <w:t xml:space="preserve">Ukupno godišnje smanjenje potrošnje primarne energije za subjekte zahvaljujući mjerama potpore u okviru Mehanizma. Osnovna vrijednost odnosi se na godišnju potrošnju primarne energije prije intervencije, a postignuta vrijednost odnosi se na godišnju </w:t>
            </w:r>
            <w:r w:rsidR="00865734" w:rsidRPr="00FA2C42">
              <w:rPr>
                <w:rFonts w:ascii="Times New Roman" w:hAnsi="Times New Roman" w:cs="Times New Roman"/>
              </w:rPr>
              <w:t xml:space="preserve">potrošnju </w:t>
            </w:r>
            <w:r w:rsidRPr="00FA2C42">
              <w:rPr>
                <w:rFonts w:ascii="Times New Roman" w:hAnsi="Times New Roman" w:cs="Times New Roman"/>
              </w:rPr>
              <w:t xml:space="preserve">primarne energije za godinu nakon intervencije. Kad je riječ o procesima u poduzećima, godišnja potrošnja primarne energije dokumentira se na temelju energetskih pregleda u skladu s člankom 8. Direktive 2012/27/EU Europskog parlamenta i Vijeća 3 (Direktiva o energetskoj učinkovitosti) ili drugim relevantnim tehničkim specifikacijama. </w:t>
            </w:r>
          </w:p>
          <w:p w14:paraId="6610FF7C" w14:textId="11890BCA" w:rsidR="00A32200" w:rsidRPr="00FA2C42" w:rsidRDefault="00A32200" w:rsidP="00A32200">
            <w:pPr>
              <w:jc w:val="both"/>
              <w:rPr>
                <w:rFonts w:ascii="Times New Roman" w:hAnsi="Times New Roman" w:cs="Times New Roman"/>
              </w:rPr>
            </w:pPr>
          </w:p>
          <w:p w14:paraId="3526364D" w14:textId="5195F310" w:rsidR="00A32200" w:rsidRPr="00FA2C42" w:rsidRDefault="00A32200" w:rsidP="00A32200">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15FE044A" w14:textId="6A8E3B7B" w:rsidR="00F15BE3" w:rsidRPr="00FA2C42" w:rsidRDefault="00F15BE3" w:rsidP="00F15BE3">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w:t>
            </w:r>
            <w:r w:rsidR="006C5F30" w:rsidRPr="00FA2C42">
              <w:rPr>
                <w:rFonts w:ascii="Times New Roman" w:hAnsi="Times New Roman" w:cs="Times New Roman"/>
              </w:rPr>
              <w:t>vrijednost potrošnje primarne energije u godini n-1</w:t>
            </w:r>
            <w:r w:rsidR="003D51FD" w:rsidRPr="00FA2C42">
              <w:rPr>
                <w:rFonts w:ascii="Times New Roman" w:hAnsi="Times New Roman" w:cs="Times New Roman"/>
              </w:rPr>
              <w:t xml:space="preserve"> (procijenjena ili stvarna)</w:t>
            </w:r>
          </w:p>
          <w:p w14:paraId="4CF735F7" w14:textId="6B2538C2" w:rsidR="00A32200" w:rsidRPr="00FA2C42" w:rsidRDefault="00A32200" w:rsidP="00A32200">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Ostvarena ušteda u godišnjoj potrošnji primarne energije nakon provedbe mjera (procijenjena </w:t>
            </w:r>
            <w:r w:rsidRPr="00FA2C42">
              <w:rPr>
                <w:rFonts w:ascii="Times New Roman" w:hAnsi="Times New Roman" w:cs="Times New Roman"/>
                <w:strike/>
              </w:rPr>
              <w:t>ili stvarna</w:t>
            </w:r>
            <w:r w:rsidRPr="00FA2C42">
              <w:rPr>
                <w:rFonts w:ascii="Times New Roman" w:hAnsi="Times New Roman" w:cs="Times New Roman"/>
              </w:rPr>
              <w:t xml:space="preserve">) u godini m. </w:t>
            </w:r>
          </w:p>
          <w:p w14:paraId="42DE2F94" w14:textId="6326F411" w:rsidR="00A95153" w:rsidRPr="00FA2C42" w:rsidRDefault="00A95153" w:rsidP="00A32200">
            <w:pPr>
              <w:jc w:val="both"/>
              <w:rPr>
                <w:rFonts w:ascii="Times New Roman" w:hAnsi="Times New Roman" w:cs="Times New Roman"/>
              </w:rPr>
            </w:pPr>
          </w:p>
          <w:p w14:paraId="60D41B5A" w14:textId="786781FB" w:rsidR="00A32200" w:rsidRPr="00FA2C42" w:rsidRDefault="00A32200" w:rsidP="00A32200">
            <w:pPr>
              <w:jc w:val="both"/>
              <w:rPr>
                <w:rFonts w:ascii="Times New Roman" w:hAnsi="Times New Roman" w:cs="Times New Roman"/>
              </w:rPr>
            </w:pPr>
            <w:r w:rsidRPr="00FA2C42">
              <w:rPr>
                <w:rFonts w:ascii="Times New Roman" w:hAnsi="Times New Roman" w:cs="Times New Roman"/>
                <w:b/>
              </w:rPr>
              <w:t>Napomena</w:t>
            </w:r>
            <w:r w:rsidR="006C2549" w:rsidRPr="00FA2C42">
              <w:rPr>
                <w:rFonts w:ascii="Times New Roman" w:hAnsi="Times New Roman" w:cs="Times New Roman"/>
              </w:rPr>
              <w:t>: Ušteda</w:t>
            </w:r>
            <w:r w:rsidRPr="00FA2C42">
              <w:rPr>
                <w:rFonts w:ascii="Times New Roman" w:hAnsi="Times New Roman" w:cs="Times New Roman"/>
              </w:rPr>
              <w:t xml:space="preserve"> energije obnovljene jedinice računa se samo jednom, po završetku intervencije. </w:t>
            </w:r>
          </w:p>
          <w:p w14:paraId="442A3CB0" w14:textId="022FAD8F" w:rsidR="00746DB8" w:rsidRPr="00FA2C42" w:rsidRDefault="00A32200" w:rsidP="00A32200">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Izvješća o provedbi projekta (Zahtjev za nadoknadom sredstava), Glavni projekt koji uključuje proračun ušteda, Izvješće o provedenom stručnom nadzoru, Izvješće o provedenim energetskim pregledima zgrada</w:t>
            </w:r>
            <w:r w:rsidR="00746DB8" w:rsidRPr="00FA2C42">
              <w:rPr>
                <w:rFonts w:ascii="Times New Roman" w:hAnsi="Times New Roman" w:cs="Times New Roman"/>
              </w:rPr>
              <w:t>.</w:t>
            </w:r>
          </w:p>
        </w:tc>
      </w:tr>
      <w:tr w:rsidR="00863DE4" w:rsidRPr="00FA2C42" w14:paraId="6A18871B" w14:textId="77777777" w:rsidTr="00665311">
        <w:tc>
          <w:tcPr>
            <w:tcW w:w="3238" w:type="dxa"/>
          </w:tcPr>
          <w:p w14:paraId="41D6FAA8" w14:textId="77777777" w:rsidR="00863DE4" w:rsidRPr="00FA2C42" w:rsidRDefault="00A32200" w:rsidP="00A32200">
            <w:pPr>
              <w:rPr>
                <w:rFonts w:ascii="Times New Roman" w:hAnsi="Times New Roman" w:cs="Times New Roman"/>
              </w:rPr>
            </w:pPr>
            <w:r w:rsidRPr="00FA2C42">
              <w:rPr>
                <w:rFonts w:ascii="Times New Roman" w:hAnsi="Times New Roman" w:cs="Times New Roman"/>
              </w:rPr>
              <w:t>RRFCI 02 – Ugrađeni dodatni operativni kapaciteti za energiju iz obnovljivih izvora</w:t>
            </w:r>
          </w:p>
        </w:tc>
        <w:tc>
          <w:tcPr>
            <w:tcW w:w="1597" w:type="dxa"/>
          </w:tcPr>
          <w:p w14:paraId="6F5ACDEE" w14:textId="77777777" w:rsidR="00863DE4" w:rsidRPr="00FA2C42" w:rsidRDefault="00A32200" w:rsidP="00863DE4">
            <w:pPr>
              <w:rPr>
                <w:rFonts w:ascii="Times New Roman" w:hAnsi="Times New Roman" w:cs="Times New Roman"/>
              </w:rPr>
            </w:pPr>
            <w:r w:rsidRPr="00FA2C42">
              <w:rPr>
                <w:rFonts w:ascii="Times New Roman" w:hAnsi="Times New Roman" w:cs="Times New Roman"/>
              </w:rPr>
              <w:t>MW</w:t>
            </w:r>
          </w:p>
        </w:tc>
        <w:tc>
          <w:tcPr>
            <w:tcW w:w="4227" w:type="dxa"/>
          </w:tcPr>
          <w:p w14:paraId="099B0792" w14:textId="77777777" w:rsidR="005071E9" w:rsidRPr="00FA2C42" w:rsidRDefault="005071E9" w:rsidP="005071E9">
            <w:pPr>
              <w:jc w:val="both"/>
              <w:rPr>
                <w:rFonts w:ascii="Times New Roman" w:hAnsi="Times New Roman" w:cs="Times New Roman"/>
              </w:rPr>
            </w:pPr>
            <w:r w:rsidRPr="00FA2C42">
              <w:rPr>
                <w:rFonts w:ascii="Times New Roman" w:hAnsi="Times New Roman" w:cs="Times New Roman"/>
              </w:rPr>
              <w:t xml:space="preserve">Ugrađeni dodatni kapaciteti za energiju iz obnovljivih izvora zahvaljujući mjerama potpore u okviru Mehanizma i koji su operativni (tj. priključeni na mrežu, ako je primjenjivo, i potpuno spremni za </w:t>
            </w:r>
            <w:r w:rsidRPr="00FA2C42">
              <w:rPr>
                <w:rFonts w:ascii="Times New Roman" w:hAnsi="Times New Roman" w:cs="Times New Roman"/>
              </w:rPr>
              <w:lastRenderedPageBreak/>
              <w:t>proizvodnju energije ili je već proizvode). Proizvodni kapacitet je „instalirana električna snaga” prema definiciji Eurostat-a</w:t>
            </w:r>
            <w:r w:rsidRPr="00FA2C42">
              <w:rPr>
                <w:rStyle w:val="FootnoteReference"/>
                <w:rFonts w:ascii="Times New Roman" w:hAnsi="Times New Roman" w:cs="Times New Roman"/>
              </w:rPr>
              <w:footnoteReference w:id="25"/>
            </w:r>
            <w:r w:rsidRPr="00FA2C42">
              <w:rPr>
                <w:rFonts w:ascii="Times New Roman" w:hAnsi="Times New Roman" w:cs="Times New Roman"/>
              </w:rPr>
              <w:t>.</w:t>
            </w:r>
          </w:p>
          <w:p w14:paraId="1B7E12EE" w14:textId="77777777" w:rsidR="005071E9" w:rsidRPr="00FA2C42" w:rsidRDefault="005071E9" w:rsidP="005071E9">
            <w:pPr>
              <w:jc w:val="both"/>
              <w:rPr>
                <w:rFonts w:ascii="Times New Roman" w:hAnsi="Times New Roman" w:cs="Times New Roman"/>
              </w:rPr>
            </w:pPr>
            <w:r w:rsidRPr="00FA2C42">
              <w:rPr>
                <w:rFonts w:ascii="Times New Roman" w:hAnsi="Times New Roman" w:cs="Times New Roman"/>
              </w:rPr>
              <w:t>Energija iz obnovljivih izvora je „energija iz obnovljivih nefosilnih izvora, na primjer energija vjetra, solarna energija (toplinska i fotonaponska) te geotermalna energija, energija iz okoliša, energija plime, oseke, valova i slična energija iz oceana, hidroenergija, biomasa, plin dobiven od otpada, plin dobiven iz uređaja za obradu otpadnih voda i bioplin” (vidjeti Direktivu (EU) 2018/2001 Europskog parlamenta i Vijeća</w:t>
            </w:r>
            <w:r w:rsidRPr="00FA2C42">
              <w:rPr>
                <w:rStyle w:val="FootnoteReference"/>
                <w:rFonts w:ascii="Times New Roman" w:hAnsi="Times New Roman" w:cs="Times New Roman"/>
              </w:rPr>
              <w:footnoteReference w:id="26"/>
            </w:r>
            <w:r w:rsidRPr="00FA2C42">
              <w:rPr>
                <w:rFonts w:ascii="Times New Roman" w:hAnsi="Times New Roman" w:cs="Times New Roman"/>
              </w:rPr>
              <w:t>). Ovaj pokazatelj obuhvaća i kapacitet elektrolizatora za proizvodnju vodika izgrađen uz potporu mjera u okviru Mehanizma.</w:t>
            </w:r>
          </w:p>
          <w:p w14:paraId="4EA8F25A" w14:textId="77777777" w:rsidR="005071E9" w:rsidRPr="00FA2C42" w:rsidRDefault="005071E9" w:rsidP="005071E9">
            <w:pPr>
              <w:jc w:val="both"/>
              <w:rPr>
                <w:rFonts w:ascii="Times New Roman" w:hAnsi="Times New Roman" w:cs="Times New Roman"/>
              </w:rPr>
            </w:pPr>
            <w:r w:rsidRPr="00FA2C42">
              <w:rPr>
                <w:rFonts w:ascii="Times New Roman" w:hAnsi="Times New Roman" w:cs="Times New Roman"/>
              </w:rPr>
              <w:t>Podaci u okviru ovog pokazatelja prikupljaju se i prijavljuju odvojeno za:</w:t>
            </w:r>
          </w:p>
          <w:p w14:paraId="426641E2" w14:textId="77777777" w:rsidR="005071E9" w:rsidRPr="00FA2C42" w:rsidRDefault="005071E9" w:rsidP="005071E9">
            <w:pPr>
              <w:jc w:val="both"/>
              <w:rPr>
                <w:rFonts w:ascii="Times New Roman" w:hAnsi="Times New Roman" w:cs="Times New Roman"/>
              </w:rPr>
            </w:pPr>
            <w:r w:rsidRPr="00FA2C42">
              <w:rPr>
                <w:rFonts w:ascii="Times New Roman" w:hAnsi="Times New Roman" w:cs="Times New Roman"/>
              </w:rPr>
              <w:t>i. kapacitet za proizvodnju energije iz obnovljivih izvora i</w:t>
            </w:r>
          </w:p>
          <w:p w14:paraId="67FA571D" w14:textId="77777777" w:rsidR="005071E9" w:rsidRPr="00FA2C42" w:rsidRDefault="005071E9" w:rsidP="005071E9">
            <w:pPr>
              <w:jc w:val="both"/>
              <w:rPr>
                <w:rFonts w:ascii="Times New Roman" w:hAnsi="Times New Roman" w:cs="Times New Roman"/>
              </w:rPr>
            </w:pPr>
            <w:r w:rsidRPr="00FA2C42">
              <w:rPr>
                <w:rFonts w:ascii="Times New Roman" w:hAnsi="Times New Roman" w:cs="Times New Roman"/>
              </w:rPr>
              <w:t>ii. kapacitet elektrolizatora za proizvodnju vodika</w:t>
            </w:r>
          </w:p>
          <w:p w14:paraId="09ECCF7A" w14:textId="77777777" w:rsidR="005071E9" w:rsidRPr="00FA2C42" w:rsidRDefault="005071E9" w:rsidP="005071E9">
            <w:pPr>
              <w:jc w:val="both"/>
              <w:rPr>
                <w:rFonts w:ascii="Times New Roman" w:hAnsi="Times New Roman" w:cs="Times New Roman"/>
              </w:rPr>
            </w:pPr>
          </w:p>
          <w:p w14:paraId="5CE029ED" w14:textId="77777777" w:rsidR="005071E9" w:rsidRPr="00FA2C42" w:rsidRDefault="005071E9" w:rsidP="005071E9">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1EB54231" w14:textId="77777777" w:rsidR="005071E9" w:rsidRPr="00FA2C42" w:rsidRDefault="005071E9" w:rsidP="005071E9">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2AB90427" w14:textId="77777777" w:rsidR="005071E9" w:rsidRPr="00FA2C42" w:rsidRDefault="005071E9" w:rsidP="005071E9">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unosi se: očekivana</w:t>
            </w:r>
          </w:p>
          <w:p w14:paraId="16E12868" w14:textId="5FA6195E" w:rsidR="005071E9" w:rsidRPr="00FA2C42" w:rsidRDefault="005071E9" w:rsidP="005071E9">
            <w:pPr>
              <w:jc w:val="both"/>
              <w:rPr>
                <w:rFonts w:ascii="Times New Roman" w:hAnsi="Times New Roman" w:cs="Times New Roman"/>
              </w:rPr>
            </w:pPr>
            <w:r w:rsidRPr="00FA2C42">
              <w:rPr>
                <w:rFonts w:ascii="Times New Roman" w:hAnsi="Times New Roman" w:cs="Times New Roman"/>
              </w:rPr>
              <w:t>postignuta vrijednost kapaciteta u godini m</w:t>
            </w:r>
            <w:r w:rsidR="0010234C" w:rsidRPr="00FA2C42">
              <w:rPr>
                <w:rFonts w:ascii="Times New Roman" w:hAnsi="Times New Roman" w:cs="Times New Roman"/>
              </w:rPr>
              <w:t>+1</w:t>
            </w:r>
          </w:p>
          <w:p w14:paraId="56D7E842" w14:textId="77777777" w:rsidR="00A95153" w:rsidRPr="00FA2C42" w:rsidRDefault="00A95153" w:rsidP="005071E9">
            <w:pPr>
              <w:jc w:val="both"/>
              <w:rPr>
                <w:rFonts w:ascii="Times New Roman" w:hAnsi="Times New Roman" w:cs="Times New Roman"/>
                <w:b/>
              </w:rPr>
            </w:pPr>
          </w:p>
          <w:p w14:paraId="33F61AF2" w14:textId="77777777" w:rsidR="00746DB8" w:rsidRPr="00FA2C42" w:rsidRDefault="00746DB8" w:rsidP="00746DB8">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Korisnik izvještava o ovom pokazatelju čim proizvodni kapacitet postane operativan (tj. spreman za proizvodnju ili već</w:t>
            </w:r>
          </w:p>
          <w:p w14:paraId="03749022" w14:textId="77777777" w:rsidR="00746DB8" w:rsidRPr="00FA2C42" w:rsidRDefault="00746DB8" w:rsidP="00746DB8">
            <w:pPr>
              <w:jc w:val="both"/>
              <w:rPr>
                <w:rFonts w:ascii="Times New Roman" w:hAnsi="Times New Roman" w:cs="Times New Roman"/>
              </w:rPr>
            </w:pPr>
            <w:r w:rsidRPr="00FA2C42">
              <w:rPr>
                <w:rFonts w:ascii="Times New Roman" w:hAnsi="Times New Roman" w:cs="Times New Roman"/>
              </w:rPr>
              <w:t>proizvodi energiju) kako je definirano u općim načelima.</w:t>
            </w:r>
          </w:p>
          <w:p w14:paraId="29CA1024" w14:textId="77777777" w:rsidR="00746DB8" w:rsidRPr="00FA2C42" w:rsidRDefault="00746DB8" w:rsidP="00746DB8">
            <w:pPr>
              <w:jc w:val="both"/>
              <w:rPr>
                <w:rFonts w:ascii="Times New Roman" w:hAnsi="Times New Roman" w:cs="Times New Roman"/>
              </w:rPr>
            </w:pPr>
          </w:p>
          <w:p w14:paraId="47D9F9DD" w14:textId="77777777" w:rsidR="005071E9" w:rsidRPr="00FA2C42" w:rsidRDefault="005071E9" w:rsidP="005071E9">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Elektro energetska suglasnost</w:t>
            </w:r>
          </w:p>
          <w:p w14:paraId="10536363" w14:textId="77777777" w:rsidR="001F529F" w:rsidRPr="00FA2C42" w:rsidRDefault="001F529F" w:rsidP="00746DB8">
            <w:pPr>
              <w:jc w:val="both"/>
              <w:rPr>
                <w:rFonts w:ascii="Times New Roman" w:hAnsi="Times New Roman" w:cs="Times New Roman"/>
              </w:rPr>
            </w:pPr>
          </w:p>
        </w:tc>
      </w:tr>
      <w:tr w:rsidR="00474D1B" w:rsidRPr="00FA2C42" w14:paraId="75E9BE42" w14:textId="77777777" w:rsidTr="00665311">
        <w:tc>
          <w:tcPr>
            <w:tcW w:w="3238" w:type="dxa"/>
          </w:tcPr>
          <w:p w14:paraId="4A041536" w14:textId="77777777" w:rsidR="00474D1B" w:rsidRPr="00FA2C42" w:rsidRDefault="00474D1B" w:rsidP="00474D1B">
            <w:pPr>
              <w:rPr>
                <w:rFonts w:ascii="Times New Roman" w:hAnsi="Times New Roman" w:cs="Times New Roman"/>
              </w:rPr>
            </w:pPr>
            <w:r w:rsidRPr="00FA2C42">
              <w:rPr>
                <w:rFonts w:ascii="Times New Roman" w:hAnsi="Times New Roman" w:cs="Times New Roman"/>
              </w:rPr>
              <w:lastRenderedPageBreak/>
              <w:t>RRFCI03 – Infrastruktura za alternativna goriva (mjesta za točenje goriva/punjenje)</w:t>
            </w:r>
          </w:p>
        </w:tc>
        <w:tc>
          <w:tcPr>
            <w:tcW w:w="1597" w:type="dxa"/>
          </w:tcPr>
          <w:p w14:paraId="19AEA2DE" w14:textId="77777777" w:rsidR="00474D1B" w:rsidRPr="00FA2C42" w:rsidRDefault="00474D1B" w:rsidP="00474D1B">
            <w:pPr>
              <w:rPr>
                <w:rFonts w:ascii="Times New Roman" w:hAnsi="Times New Roman" w:cs="Times New Roman"/>
              </w:rPr>
            </w:pPr>
            <w:r w:rsidRPr="00FA2C42">
              <w:rPr>
                <w:rFonts w:ascii="Times New Roman" w:hAnsi="Times New Roman" w:cs="Times New Roman"/>
              </w:rPr>
              <w:t>mjesta za točenje goriva/punjenje</w:t>
            </w:r>
          </w:p>
        </w:tc>
        <w:tc>
          <w:tcPr>
            <w:tcW w:w="4227" w:type="dxa"/>
          </w:tcPr>
          <w:p w14:paraId="5BAAE7DA" w14:textId="77777777" w:rsidR="001F529F" w:rsidRPr="00FA2C42" w:rsidRDefault="001F529F" w:rsidP="001F529F">
            <w:pPr>
              <w:jc w:val="both"/>
              <w:rPr>
                <w:rFonts w:ascii="Times New Roman" w:hAnsi="Times New Roman" w:cs="Times New Roman"/>
              </w:rPr>
            </w:pPr>
            <w:r w:rsidRPr="00FA2C42">
              <w:rPr>
                <w:rFonts w:ascii="Times New Roman" w:hAnsi="Times New Roman" w:cs="Times New Roman"/>
              </w:rPr>
              <w:t xml:space="preserve">Točka za punjenje definira se kao sučelje koje može puniti jedno po jedno električno vozilo ili mijenjati bateriju jednog po jednog električnog vozila. Mjesto za točenje goriva odnosi se na postrojenje za opskrbu alternativnim gorivom putem fiksne ili mobilne instalacije. </w:t>
            </w:r>
          </w:p>
          <w:p w14:paraId="468D81CB" w14:textId="77777777" w:rsidR="001F529F" w:rsidRPr="00FA2C42" w:rsidRDefault="001F529F" w:rsidP="001F529F">
            <w:pPr>
              <w:jc w:val="both"/>
              <w:rPr>
                <w:rFonts w:ascii="Times New Roman" w:hAnsi="Times New Roman" w:cs="Times New Roman"/>
              </w:rPr>
            </w:pPr>
            <w:r w:rsidRPr="00FA2C42">
              <w:rPr>
                <w:rFonts w:ascii="Times New Roman" w:hAnsi="Times New Roman" w:cs="Times New Roman"/>
              </w:rPr>
              <w:t xml:space="preserve">Alternativno gorivo definira se na način da uključuje goriva ili izvore energije koji barem djelomično služe kao zamjena za izvore fosilnih goriva u opskrbi prometa energijom i </w:t>
            </w:r>
            <w:r w:rsidRPr="00FA2C42">
              <w:rPr>
                <w:rFonts w:ascii="Times New Roman" w:hAnsi="Times New Roman" w:cs="Times New Roman"/>
              </w:rPr>
              <w:lastRenderedPageBreak/>
              <w:t>koji imaju potencijal pridonijeti njegovoj dekarbonizaciji te poboljšati ekološku učinkovitost prometnog sektora, a koji su u skladu s Direktivom 2018/2001.</w:t>
            </w:r>
          </w:p>
          <w:p w14:paraId="3DB91C4B" w14:textId="77777777" w:rsidR="001F529F" w:rsidRPr="00FA2C42" w:rsidRDefault="001F529F" w:rsidP="001F529F">
            <w:pPr>
              <w:jc w:val="both"/>
              <w:rPr>
                <w:rFonts w:ascii="Times New Roman" w:hAnsi="Times New Roman" w:cs="Times New Roman"/>
              </w:rPr>
            </w:pPr>
            <w:r w:rsidRPr="00FA2C42">
              <w:rPr>
                <w:rFonts w:ascii="Times New Roman" w:hAnsi="Times New Roman" w:cs="Times New Roman"/>
              </w:rPr>
              <w:t>Broj mjesta za točenje goriva/punjenje (novih ili moderniziranih) za čista vozila koja su podržana mjerama u okviru Mehanizma.</w:t>
            </w:r>
          </w:p>
          <w:p w14:paraId="017F3108" w14:textId="77777777" w:rsidR="001F529F" w:rsidRPr="00FA2C42" w:rsidRDefault="001F529F" w:rsidP="001F529F">
            <w:pPr>
              <w:jc w:val="both"/>
              <w:rPr>
                <w:rFonts w:ascii="Times New Roman" w:hAnsi="Times New Roman" w:cs="Times New Roman"/>
              </w:rPr>
            </w:pPr>
          </w:p>
          <w:p w14:paraId="0788B3D6" w14:textId="77777777" w:rsidR="001F529F" w:rsidRPr="00FA2C42" w:rsidRDefault="001F529F" w:rsidP="001F529F">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2267C780" w14:textId="77777777" w:rsidR="001F529F" w:rsidRPr="00FA2C42" w:rsidRDefault="001F529F" w:rsidP="001F529F">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025D45AB" w14:textId="25B6F4E1" w:rsidR="00474D1B" w:rsidRPr="00FA2C42" w:rsidRDefault="001F529F" w:rsidP="001F529F">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 xml:space="preserve">unosi se: </w:t>
            </w:r>
            <w:r w:rsidR="00474D1B" w:rsidRPr="00FA2C42">
              <w:rPr>
                <w:rFonts w:ascii="Times New Roman" w:hAnsi="Times New Roman" w:cs="Times New Roman"/>
              </w:rPr>
              <w:t xml:space="preserve">broj mjesta </w:t>
            </w:r>
            <w:r w:rsidR="006C2549" w:rsidRPr="00FA2C42">
              <w:rPr>
                <w:rFonts w:ascii="Times New Roman" w:hAnsi="Times New Roman" w:cs="Times New Roman"/>
              </w:rPr>
              <w:t>napravljenih</w:t>
            </w:r>
            <w:r w:rsidRPr="00FA2C42">
              <w:rPr>
                <w:rFonts w:ascii="Times New Roman" w:hAnsi="Times New Roman" w:cs="Times New Roman"/>
              </w:rPr>
              <w:t xml:space="preserve"> tijekom razdoblja provedbe projekta</w:t>
            </w:r>
          </w:p>
          <w:p w14:paraId="4F4669E1" w14:textId="77777777" w:rsidR="00A95153" w:rsidRPr="00FA2C42" w:rsidRDefault="00A95153" w:rsidP="001F529F">
            <w:pPr>
              <w:jc w:val="both"/>
              <w:rPr>
                <w:rFonts w:ascii="Times New Roman" w:hAnsi="Times New Roman" w:cs="Times New Roman"/>
                <w:b/>
              </w:rPr>
            </w:pPr>
          </w:p>
          <w:p w14:paraId="5B58BA23" w14:textId="77777777" w:rsidR="00474D1B" w:rsidRPr="00FA2C42" w:rsidRDefault="001F529F" w:rsidP="001F529F">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Izvješća o provedbi projekta (Zahtjev za nadoknadom sredstava)</w:t>
            </w:r>
          </w:p>
        </w:tc>
      </w:tr>
      <w:tr w:rsidR="00474D1B" w:rsidRPr="00FA2C42" w14:paraId="47351AA8" w14:textId="77777777" w:rsidTr="00474D1B">
        <w:tc>
          <w:tcPr>
            <w:tcW w:w="3238" w:type="dxa"/>
          </w:tcPr>
          <w:p w14:paraId="2334D93F" w14:textId="66F0F2BA" w:rsidR="00474D1B" w:rsidRPr="00FA2C42" w:rsidRDefault="00966378" w:rsidP="004444CC">
            <w:pPr>
              <w:rPr>
                <w:rFonts w:ascii="Times New Roman" w:hAnsi="Times New Roman" w:cs="Times New Roman"/>
              </w:rPr>
            </w:pPr>
            <w:r w:rsidRPr="00FA2C42">
              <w:rPr>
                <w:rFonts w:ascii="Times New Roman" w:hAnsi="Times New Roman" w:cs="Times New Roman"/>
              </w:rPr>
              <w:lastRenderedPageBreak/>
              <w:t>RRFCI06 - Poduzeća koja primaju potporu za razvoj ili uvođenje digitalnih proizvoda, usluga i aplikacija</w:t>
            </w:r>
          </w:p>
        </w:tc>
        <w:tc>
          <w:tcPr>
            <w:tcW w:w="1597" w:type="dxa"/>
          </w:tcPr>
          <w:p w14:paraId="3D7F15B0" w14:textId="77777777" w:rsidR="00474D1B" w:rsidRPr="00FA2C42" w:rsidRDefault="00474D1B" w:rsidP="00474D1B">
            <w:pPr>
              <w:rPr>
                <w:rFonts w:ascii="Times New Roman" w:hAnsi="Times New Roman" w:cs="Times New Roman"/>
              </w:rPr>
            </w:pPr>
            <w:r w:rsidRPr="00FA2C42">
              <w:rPr>
                <w:rFonts w:ascii="Times New Roman" w:hAnsi="Times New Roman" w:cs="Times New Roman"/>
              </w:rPr>
              <w:t>poduzeća</w:t>
            </w:r>
          </w:p>
        </w:tc>
        <w:tc>
          <w:tcPr>
            <w:tcW w:w="4227" w:type="dxa"/>
          </w:tcPr>
          <w:p w14:paraId="4F6FC592" w14:textId="77777777" w:rsidR="00474D1B" w:rsidRPr="00FA2C42" w:rsidRDefault="00A95153" w:rsidP="001F529F">
            <w:pPr>
              <w:jc w:val="both"/>
              <w:rPr>
                <w:rFonts w:ascii="Times New Roman" w:hAnsi="Times New Roman" w:cs="Times New Roman"/>
              </w:rPr>
            </w:pPr>
            <w:r w:rsidRPr="00FA2C42">
              <w:rPr>
                <w:rFonts w:ascii="Times New Roman" w:hAnsi="Times New Roman" w:cs="Times New Roman"/>
              </w:rPr>
              <w:t>Broj poduzeća koja primaju</w:t>
            </w:r>
            <w:r w:rsidR="00474D1B" w:rsidRPr="00FA2C42">
              <w:rPr>
                <w:rFonts w:ascii="Times New Roman" w:hAnsi="Times New Roman" w:cs="Times New Roman"/>
              </w:rPr>
              <w:t xml:space="preserve"> potporu za razvoj ili usvajanje novih ili značajno unaprijeđenih usluga, proizvoda i procesa temeljenih na digitalnim tehnologijama</w:t>
            </w:r>
            <w:r w:rsidR="008C0A00" w:rsidRPr="00FA2C42">
              <w:rPr>
                <w:rFonts w:ascii="Times New Roman" w:hAnsi="Times New Roman" w:cs="Times New Roman"/>
              </w:rPr>
              <w:t xml:space="preserve"> na temelju mjera u okviru Mehanizma</w:t>
            </w:r>
            <w:r w:rsidR="00474D1B" w:rsidRPr="00FA2C42">
              <w:rPr>
                <w:rFonts w:ascii="Times New Roman" w:hAnsi="Times New Roman" w:cs="Times New Roman"/>
              </w:rPr>
              <w:t xml:space="preserve">. To uključuje napredne digitalne tehnologije, ali nije ograničeno na automatizaciju, umjetnu inteligenciju, kibernetičku sigurnost, blok-lanac, </w:t>
            </w:r>
            <w:r w:rsidR="00474D1B" w:rsidRPr="00FA2C42">
              <w:rPr>
                <w:rFonts w:ascii="Times New Roman" w:hAnsi="Times New Roman" w:cs="Times New Roman"/>
                <w:i/>
              </w:rPr>
              <w:t>cloud i edge</w:t>
            </w:r>
            <w:r w:rsidR="00474D1B" w:rsidRPr="00FA2C42">
              <w:rPr>
                <w:rFonts w:ascii="Times New Roman" w:hAnsi="Times New Roman" w:cs="Times New Roman"/>
              </w:rPr>
              <w:t xml:space="preserve"> infrastrukture i podatkovne prostore, kvantno računalstvo i računalstvo visokih performansi. </w:t>
            </w:r>
          </w:p>
          <w:p w14:paraId="0DFB5A91" w14:textId="77777777" w:rsidR="004444CC" w:rsidRPr="00FA2C42" w:rsidRDefault="004444CC" w:rsidP="001F529F">
            <w:pPr>
              <w:jc w:val="both"/>
              <w:rPr>
                <w:rFonts w:ascii="Times New Roman" w:hAnsi="Times New Roman" w:cs="Times New Roman"/>
              </w:rPr>
            </w:pPr>
          </w:p>
          <w:p w14:paraId="7ECE2F0F" w14:textId="77777777" w:rsidR="00601894" w:rsidRPr="00FA2C42" w:rsidRDefault="00601894" w:rsidP="0060189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46F0501B" w14:textId="77777777" w:rsidR="00601894" w:rsidRPr="00FA2C42" w:rsidRDefault="00601894" w:rsidP="00601894">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0C3DE6D1" w14:textId="77777777" w:rsidR="00A95153" w:rsidRPr="00FA2C42" w:rsidRDefault="00601894" w:rsidP="00A95153">
            <w:pPr>
              <w:jc w:val="both"/>
              <w:rPr>
                <w:rFonts w:ascii="Times New Roman" w:hAnsi="Times New Roman" w:cs="Times New Roman"/>
                <w:b/>
              </w:rPr>
            </w:pPr>
            <w:r w:rsidRPr="00FA2C42">
              <w:rPr>
                <w:rFonts w:ascii="Times New Roman" w:hAnsi="Times New Roman" w:cs="Times New Roman"/>
                <w:b/>
              </w:rPr>
              <w:t xml:space="preserve">Kao ciljana vrijednost </w:t>
            </w:r>
            <w:r w:rsidRPr="00FA2C42">
              <w:rPr>
                <w:rFonts w:ascii="Times New Roman" w:hAnsi="Times New Roman" w:cs="Times New Roman"/>
              </w:rPr>
              <w:t>unosi se:</w:t>
            </w:r>
            <w:r w:rsidR="004444CC" w:rsidRPr="00FA2C42">
              <w:rPr>
                <w:rFonts w:ascii="Times New Roman" w:hAnsi="Times New Roman" w:cs="Times New Roman"/>
              </w:rPr>
              <w:t xml:space="preserve"> broj 1 ukoliko je poduzeće primilo potporu za razvoj ili usvajanje novih ili značajno unaprijeđenih usluga, proizvoda i procesa temeljenih na digitalnim tehnologijama</w:t>
            </w:r>
            <w:r w:rsidR="00A95153" w:rsidRPr="00FA2C42">
              <w:rPr>
                <w:rFonts w:ascii="Times New Roman" w:hAnsi="Times New Roman" w:cs="Times New Roman"/>
                <w:b/>
              </w:rPr>
              <w:t xml:space="preserve"> </w:t>
            </w:r>
          </w:p>
          <w:p w14:paraId="3DCC8C95" w14:textId="77777777" w:rsidR="00A95153" w:rsidRPr="00FA2C42" w:rsidRDefault="00A95153" w:rsidP="00A95153">
            <w:pPr>
              <w:jc w:val="both"/>
              <w:rPr>
                <w:rFonts w:ascii="Times New Roman" w:hAnsi="Times New Roman" w:cs="Times New Roman"/>
                <w:b/>
              </w:rPr>
            </w:pPr>
          </w:p>
          <w:p w14:paraId="6B3A13DB" w14:textId="77777777" w:rsidR="00746DB8" w:rsidRPr="00FA2C42" w:rsidRDefault="00746DB8" w:rsidP="00A95153">
            <w:pPr>
              <w:jc w:val="both"/>
              <w:rPr>
                <w:rFonts w:ascii="Times New Roman" w:hAnsi="Times New Roman" w:cs="Times New Roman"/>
              </w:rPr>
            </w:pPr>
            <w:r w:rsidRPr="00FA2C42">
              <w:rPr>
                <w:rFonts w:ascii="Times New Roman" w:hAnsi="Times New Roman" w:cs="Times New Roman"/>
                <w:b/>
              </w:rPr>
              <w:t xml:space="preserve">Napomena: </w:t>
            </w:r>
            <w:r w:rsidRPr="00FA2C42">
              <w:rPr>
                <w:rFonts w:ascii="Times New Roman" w:hAnsi="Times New Roman" w:cs="Times New Roman"/>
              </w:rPr>
              <w:t>Samo nove funkcionalnosti se smatraju značajnom nadogradnjom.</w:t>
            </w:r>
          </w:p>
          <w:p w14:paraId="2E18AFB2" w14:textId="77777777" w:rsidR="00746DB8" w:rsidRPr="00FA2C42" w:rsidRDefault="00746DB8" w:rsidP="00A95153">
            <w:pPr>
              <w:jc w:val="both"/>
              <w:rPr>
                <w:rFonts w:ascii="Times New Roman" w:hAnsi="Times New Roman" w:cs="Times New Roman"/>
              </w:rPr>
            </w:pPr>
          </w:p>
          <w:p w14:paraId="04191250" w14:textId="77777777" w:rsidR="00F03D26" w:rsidRPr="00FA2C42" w:rsidRDefault="00746DB8" w:rsidP="00F03D26">
            <w:pPr>
              <w:jc w:val="both"/>
              <w:rPr>
                <w:rFonts w:ascii="Times New Roman" w:hAnsi="Times New Roman" w:cs="Times New Roman"/>
              </w:rPr>
            </w:pPr>
            <w:r w:rsidRPr="00FA2C42">
              <w:rPr>
                <w:rFonts w:ascii="Times New Roman" w:hAnsi="Times New Roman" w:cs="Times New Roman"/>
                <w:b/>
              </w:rPr>
              <w:t>Izvor provjere</w:t>
            </w:r>
            <w:r w:rsidR="00A95153" w:rsidRPr="00FA2C42">
              <w:rPr>
                <w:rFonts w:ascii="Times New Roman" w:hAnsi="Times New Roman" w:cs="Times New Roman"/>
                <w:b/>
              </w:rPr>
              <w:t>:</w:t>
            </w:r>
            <w:r w:rsidR="001432B8" w:rsidRPr="00FA2C42">
              <w:rPr>
                <w:rFonts w:ascii="Times New Roman" w:hAnsi="Times New Roman" w:cs="Times New Roman"/>
              </w:rPr>
              <w:t xml:space="preserve"> potpisan Ugovor</w:t>
            </w:r>
          </w:p>
          <w:p w14:paraId="50E047F3" w14:textId="77777777" w:rsidR="004D55A7" w:rsidRPr="00FA2C42" w:rsidRDefault="004D55A7" w:rsidP="00F03D26">
            <w:pPr>
              <w:jc w:val="both"/>
              <w:rPr>
                <w:rFonts w:ascii="Times New Roman" w:hAnsi="Times New Roman" w:cs="Times New Roman"/>
              </w:rPr>
            </w:pPr>
          </w:p>
        </w:tc>
      </w:tr>
      <w:tr w:rsidR="00474D1B" w:rsidRPr="00FA2C42" w14:paraId="12887E32" w14:textId="77777777" w:rsidTr="008713C9">
        <w:trPr>
          <w:trHeight w:val="1124"/>
        </w:trPr>
        <w:tc>
          <w:tcPr>
            <w:tcW w:w="3238" w:type="dxa"/>
          </w:tcPr>
          <w:p w14:paraId="17F0BF1F" w14:textId="77777777" w:rsidR="00966378" w:rsidRPr="00FA2C42" w:rsidRDefault="00966378" w:rsidP="00966378">
            <w:pPr>
              <w:rPr>
                <w:rFonts w:ascii="Times New Roman" w:hAnsi="Times New Roman" w:cs="Times New Roman"/>
                <w:sz w:val="24"/>
                <w:szCs w:val="24"/>
                <w:shd w:val="clear" w:color="auto" w:fill="FFFFFF"/>
              </w:rPr>
            </w:pPr>
            <w:r w:rsidRPr="00FA2C42">
              <w:rPr>
                <w:rFonts w:ascii="Times New Roman" w:hAnsi="Times New Roman" w:cs="Times New Roman"/>
                <w:sz w:val="24"/>
                <w:szCs w:val="24"/>
                <w:shd w:val="clear" w:color="auto" w:fill="FFFFFF"/>
              </w:rPr>
              <w:t>RRFCI09 - Poduzeća koja primaju potporu (od čega: mala, uključujući mikropoduzeća, srednja, velika)</w:t>
            </w:r>
          </w:p>
          <w:p w14:paraId="5B4C6FA7" w14:textId="03B96DF3" w:rsidR="00474D1B" w:rsidRPr="00FA2C42" w:rsidRDefault="00474D1B" w:rsidP="00A95153">
            <w:pPr>
              <w:rPr>
                <w:rFonts w:ascii="Times New Roman" w:hAnsi="Times New Roman" w:cs="Times New Roman"/>
              </w:rPr>
            </w:pPr>
          </w:p>
        </w:tc>
        <w:tc>
          <w:tcPr>
            <w:tcW w:w="1597" w:type="dxa"/>
          </w:tcPr>
          <w:p w14:paraId="1E644498" w14:textId="77777777" w:rsidR="00474D1B" w:rsidRPr="00FA2C42" w:rsidRDefault="00474D1B" w:rsidP="00474D1B">
            <w:pPr>
              <w:rPr>
                <w:rFonts w:ascii="Times New Roman" w:hAnsi="Times New Roman" w:cs="Times New Roman"/>
              </w:rPr>
            </w:pPr>
            <w:r w:rsidRPr="00FA2C42">
              <w:rPr>
                <w:rFonts w:ascii="Times New Roman" w:hAnsi="Times New Roman" w:cs="Times New Roman"/>
              </w:rPr>
              <w:t>poduzeća</w:t>
            </w:r>
          </w:p>
        </w:tc>
        <w:tc>
          <w:tcPr>
            <w:tcW w:w="4227" w:type="dxa"/>
          </w:tcPr>
          <w:p w14:paraId="07A8366A" w14:textId="77777777" w:rsidR="004E70ED" w:rsidRPr="00FA2C42" w:rsidRDefault="004E70ED" w:rsidP="001F529F">
            <w:pPr>
              <w:jc w:val="both"/>
              <w:rPr>
                <w:rFonts w:ascii="Times New Roman" w:hAnsi="Times New Roman" w:cs="Times New Roman"/>
              </w:rPr>
            </w:pPr>
            <w:r w:rsidRPr="00FA2C42">
              <w:rPr>
                <w:rFonts w:ascii="Times New Roman" w:hAnsi="Times New Roman" w:cs="Times New Roman"/>
              </w:rPr>
              <w:t xml:space="preserve">Broj poduzeća koja primaju potporu u bilo kojem obliku (bilo da potpora predstavlja državnu potporu ili ne) na temelju mjera u okviru Mehanizma. Podaci u okviru tog pokazatelja prikupljaju se i prijavljuju prema veličini poduzeća. Veličina poduzeća koje prima potporu utvrđuje se na početku primanja potpore. Poduzeće se broji po programu potpore - za svaki program potpore po kojem mu se dodjeljuje potpora. Poduzeća će se računati od datuma kada im se dodijeli potpora. </w:t>
            </w:r>
          </w:p>
          <w:p w14:paraId="5B3C4704" w14:textId="77777777" w:rsidR="00A95153" w:rsidRPr="00FA2C42" w:rsidRDefault="00A95153" w:rsidP="001F529F">
            <w:pPr>
              <w:jc w:val="both"/>
              <w:rPr>
                <w:rFonts w:ascii="Times New Roman" w:hAnsi="Times New Roman" w:cs="Times New Roman"/>
              </w:rPr>
            </w:pPr>
          </w:p>
          <w:p w14:paraId="327D3B5F" w14:textId="77777777" w:rsidR="00A95153" w:rsidRPr="00FA2C42" w:rsidRDefault="00A95153" w:rsidP="00A95153">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095B79F7" w14:textId="77777777" w:rsidR="00A95153" w:rsidRPr="00FA2C42" w:rsidRDefault="00A95153" w:rsidP="00A95153">
            <w:pPr>
              <w:jc w:val="both"/>
              <w:rPr>
                <w:rFonts w:ascii="Times New Roman" w:hAnsi="Times New Roman" w:cs="Times New Roman"/>
              </w:rPr>
            </w:pPr>
            <w:r w:rsidRPr="00FA2C42">
              <w:rPr>
                <w:rFonts w:ascii="Times New Roman" w:hAnsi="Times New Roman" w:cs="Times New Roman"/>
                <w:b/>
              </w:rPr>
              <w:lastRenderedPageBreak/>
              <w:t>Kao polazišna vrijednost</w:t>
            </w:r>
            <w:r w:rsidRPr="00FA2C42">
              <w:rPr>
                <w:rFonts w:ascii="Times New Roman" w:hAnsi="Times New Roman" w:cs="Times New Roman"/>
              </w:rPr>
              <w:t xml:space="preserve"> unosi se: 0.</w:t>
            </w:r>
          </w:p>
          <w:p w14:paraId="1562B307" w14:textId="77777777" w:rsidR="00A95153" w:rsidRPr="00FA2C42" w:rsidRDefault="00A95153" w:rsidP="00A95153">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unosi se:</w:t>
            </w:r>
            <w:r w:rsidR="008713C9" w:rsidRPr="00FA2C42">
              <w:rPr>
                <w:rFonts w:ascii="Times New Roman" w:hAnsi="Times New Roman" w:cs="Times New Roman"/>
              </w:rPr>
              <w:t xml:space="preserve"> 1</w:t>
            </w:r>
          </w:p>
          <w:p w14:paraId="067AD329" w14:textId="77777777" w:rsidR="004E70ED" w:rsidRPr="00FA2C42" w:rsidRDefault="004E70ED" w:rsidP="00A95153">
            <w:pPr>
              <w:jc w:val="both"/>
              <w:rPr>
                <w:rFonts w:ascii="Times New Roman" w:hAnsi="Times New Roman" w:cs="Times New Roman"/>
              </w:rPr>
            </w:pPr>
            <w:r w:rsidRPr="00FA2C42">
              <w:rPr>
                <w:rFonts w:ascii="Times New Roman" w:hAnsi="Times New Roman" w:cs="Times New Roman"/>
              </w:rPr>
              <w:t>Ostvarenje pokazatelja bilježi se prilikom potpisa Ugovora</w:t>
            </w:r>
          </w:p>
          <w:p w14:paraId="3103878A" w14:textId="77777777" w:rsidR="008713C9" w:rsidRPr="00FA2C42" w:rsidRDefault="008713C9" w:rsidP="008713C9">
            <w:pPr>
              <w:jc w:val="both"/>
              <w:rPr>
                <w:rFonts w:ascii="Times New Roman" w:hAnsi="Times New Roman" w:cs="Times New Roman"/>
                <w:b/>
              </w:rPr>
            </w:pPr>
          </w:p>
          <w:p w14:paraId="624FF737" w14:textId="77777777" w:rsidR="008713C9" w:rsidRPr="00FA2C42" w:rsidRDefault="008713C9" w:rsidP="008713C9">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w:t>
            </w:r>
          </w:p>
          <w:p w14:paraId="30CBF48A" w14:textId="77777777" w:rsidR="00A95153" w:rsidRPr="00FA2C42" w:rsidRDefault="008713C9" w:rsidP="00A95153">
            <w:pPr>
              <w:jc w:val="both"/>
              <w:rPr>
                <w:rFonts w:ascii="Times New Roman" w:hAnsi="Times New Roman" w:cs="Times New Roman"/>
              </w:rPr>
            </w:pPr>
            <w:r w:rsidRPr="00FA2C42">
              <w:rPr>
                <w:rFonts w:ascii="Times New Roman" w:hAnsi="Times New Roman" w:cs="Times New Roman"/>
              </w:rPr>
              <w:t>Korisnik ne izvještava o ovom pokazatelju u tijeku provedbe projekta već se ostvarenje istog unosi u sustav eNPOO po potpisu Ugovora o dodjeli bespovratnih sredstava.</w:t>
            </w:r>
          </w:p>
          <w:p w14:paraId="1B7119C4" w14:textId="77777777" w:rsidR="008713C9" w:rsidRPr="00FA2C42" w:rsidRDefault="008713C9" w:rsidP="00A95153">
            <w:pPr>
              <w:jc w:val="both"/>
              <w:rPr>
                <w:rFonts w:ascii="Times New Roman" w:hAnsi="Times New Roman" w:cs="Times New Roman"/>
                <w:b/>
              </w:rPr>
            </w:pPr>
          </w:p>
          <w:p w14:paraId="5CF6408E" w14:textId="77777777" w:rsidR="00A95153" w:rsidRPr="00FA2C42" w:rsidRDefault="008713C9" w:rsidP="001432B8">
            <w:pPr>
              <w:jc w:val="both"/>
              <w:rPr>
                <w:rFonts w:ascii="Times New Roman" w:hAnsi="Times New Roman" w:cs="Times New Roman"/>
              </w:rPr>
            </w:pPr>
            <w:r w:rsidRPr="00FA2C42">
              <w:rPr>
                <w:rFonts w:ascii="Times New Roman" w:hAnsi="Times New Roman" w:cs="Times New Roman"/>
                <w:b/>
              </w:rPr>
              <w:t xml:space="preserve">Izvori provjere: </w:t>
            </w:r>
            <w:r w:rsidRPr="00FA2C42">
              <w:rPr>
                <w:rFonts w:ascii="Times New Roman" w:hAnsi="Times New Roman" w:cs="Times New Roman"/>
              </w:rPr>
              <w:t>potpis</w:t>
            </w:r>
            <w:r w:rsidR="001432B8" w:rsidRPr="00FA2C42">
              <w:rPr>
                <w:rFonts w:ascii="Times New Roman" w:hAnsi="Times New Roman" w:cs="Times New Roman"/>
              </w:rPr>
              <w:t>an Ugovor</w:t>
            </w:r>
          </w:p>
          <w:p w14:paraId="6E1764F2" w14:textId="77777777" w:rsidR="004D55A7" w:rsidRPr="00FA2C42" w:rsidRDefault="004D55A7" w:rsidP="001432B8">
            <w:pPr>
              <w:jc w:val="both"/>
              <w:rPr>
                <w:rFonts w:ascii="Times New Roman" w:hAnsi="Times New Roman" w:cs="Times New Roman"/>
              </w:rPr>
            </w:pPr>
          </w:p>
        </w:tc>
      </w:tr>
    </w:tbl>
    <w:p w14:paraId="195DF565" w14:textId="77777777" w:rsidR="00C25396" w:rsidRPr="00FA2C42" w:rsidRDefault="00C25396" w:rsidP="00C25396">
      <w:pPr>
        <w:spacing w:after="0" w:line="240" w:lineRule="auto"/>
        <w:jc w:val="both"/>
        <w:rPr>
          <w:rFonts w:ascii="Times New Roman" w:hAnsi="Times New Roman" w:cs="Times New Roman"/>
          <w:b/>
          <w:sz w:val="24"/>
          <w:szCs w:val="24"/>
        </w:rPr>
      </w:pPr>
    </w:p>
    <w:p w14:paraId="449BE421" w14:textId="77777777" w:rsidR="00C25396" w:rsidRPr="00FA2C42" w:rsidRDefault="00C25396" w:rsidP="00C25396">
      <w:pPr>
        <w:spacing w:after="0"/>
        <w:jc w:val="both"/>
        <w:rPr>
          <w:rFonts w:ascii="Times New Roman" w:hAnsi="Times New Roman" w:cs="Times New Roman"/>
          <w:sz w:val="24"/>
          <w:szCs w:val="24"/>
          <w:u w:val="single"/>
        </w:rPr>
      </w:pPr>
    </w:p>
    <w:tbl>
      <w:tblPr>
        <w:tblStyle w:val="TableGrid111"/>
        <w:tblW w:w="0" w:type="auto"/>
        <w:tblLook w:val="04A0" w:firstRow="1" w:lastRow="0" w:firstColumn="1" w:lastColumn="0" w:noHBand="0" w:noVBand="1"/>
      </w:tblPr>
      <w:tblGrid>
        <w:gridCol w:w="3251"/>
        <w:gridCol w:w="1563"/>
        <w:gridCol w:w="4246"/>
      </w:tblGrid>
      <w:tr w:rsidR="00C25396" w:rsidRPr="00FA2C42" w14:paraId="54B2D0A3" w14:textId="77777777" w:rsidTr="00E21173">
        <w:tc>
          <w:tcPr>
            <w:tcW w:w="3251" w:type="dxa"/>
          </w:tcPr>
          <w:p w14:paraId="2B8BA7EC" w14:textId="77777777" w:rsidR="00C25396" w:rsidRPr="00FA2C42" w:rsidRDefault="00C25396" w:rsidP="00863DE4">
            <w:pPr>
              <w:rPr>
                <w:rFonts w:ascii="Times New Roman" w:hAnsi="Times New Roman" w:cs="Times New Roman"/>
                <w:b/>
                <w:i/>
                <w:u w:val="single"/>
              </w:rPr>
            </w:pPr>
            <w:r w:rsidRPr="00FA2C42">
              <w:rPr>
                <w:rFonts w:ascii="Times New Roman" w:hAnsi="Times New Roman" w:cs="Times New Roman"/>
                <w:b/>
                <w:i/>
                <w:u w:val="single"/>
              </w:rPr>
              <w:t>Pokazatelj</w:t>
            </w:r>
            <w:r w:rsidR="003C6CCB" w:rsidRPr="00FA2C42">
              <w:rPr>
                <w:rFonts w:ascii="Times New Roman" w:hAnsi="Times New Roman" w:cs="Times New Roman"/>
                <w:b/>
                <w:i/>
                <w:u w:val="single"/>
              </w:rPr>
              <w:t xml:space="preserve"> neposrednih rezultata specifičan za Poziv</w:t>
            </w:r>
          </w:p>
        </w:tc>
        <w:tc>
          <w:tcPr>
            <w:tcW w:w="1563" w:type="dxa"/>
          </w:tcPr>
          <w:p w14:paraId="27B5CBB9" w14:textId="77777777" w:rsidR="00C25396" w:rsidRPr="00FA2C42" w:rsidRDefault="00C25396" w:rsidP="00863DE4">
            <w:pPr>
              <w:rPr>
                <w:rFonts w:ascii="Times New Roman" w:hAnsi="Times New Roman" w:cs="Times New Roman"/>
                <w:b/>
                <w:i/>
                <w:u w:val="single"/>
              </w:rPr>
            </w:pPr>
            <w:r w:rsidRPr="00FA2C42">
              <w:rPr>
                <w:rFonts w:ascii="Times New Roman" w:hAnsi="Times New Roman" w:cs="Times New Roman"/>
                <w:b/>
                <w:i/>
                <w:u w:val="single"/>
              </w:rPr>
              <w:t>Jedinica mjere</w:t>
            </w:r>
          </w:p>
        </w:tc>
        <w:tc>
          <w:tcPr>
            <w:tcW w:w="4246" w:type="dxa"/>
          </w:tcPr>
          <w:p w14:paraId="04553A86" w14:textId="77777777" w:rsidR="00C25396" w:rsidRPr="00FA2C42" w:rsidRDefault="00C25396" w:rsidP="00863DE4">
            <w:pPr>
              <w:rPr>
                <w:rFonts w:ascii="Times New Roman" w:hAnsi="Times New Roman" w:cs="Times New Roman"/>
                <w:b/>
                <w:i/>
                <w:u w:val="single"/>
              </w:rPr>
            </w:pPr>
            <w:r w:rsidRPr="00FA2C42">
              <w:rPr>
                <w:rFonts w:ascii="Times New Roman" w:hAnsi="Times New Roman" w:cs="Times New Roman"/>
                <w:b/>
                <w:i/>
                <w:u w:val="single"/>
              </w:rPr>
              <w:t>Opis i izvor provjere</w:t>
            </w:r>
          </w:p>
        </w:tc>
      </w:tr>
      <w:tr w:rsidR="00746DB8" w:rsidRPr="00FA2C42" w14:paraId="458EC435" w14:textId="77777777" w:rsidTr="00E21173">
        <w:tc>
          <w:tcPr>
            <w:tcW w:w="3251" w:type="dxa"/>
          </w:tcPr>
          <w:p w14:paraId="6AFAF2A0" w14:textId="77777777" w:rsidR="00746DB8" w:rsidRPr="00FA2C42" w:rsidRDefault="00746DB8" w:rsidP="00746DB8">
            <w:pPr>
              <w:rPr>
                <w:rFonts w:ascii="Times New Roman" w:hAnsi="Times New Roman" w:cs="Times New Roman"/>
              </w:rPr>
            </w:pPr>
            <w:r w:rsidRPr="00FA2C42">
              <w:rPr>
                <w:rFonts w:ascii="Times New Roman" w:hAnsi="Times New Roman" w:cs="Times New Roman"/>
              </w:rPr>
              <w:t>Količina smanjenja emisije stakleničkih plinova kroz smanjenje emisije CO2</w:t>
            </w:r>
          </w:p>
        </w:tc>
        <w:tc>
          <w:tcPr>
            <w:tcW w:w="1563" w:type="dxa"/>
          </w:tcPr>
          <w:p w14:paraId="383AD62B" w14:textId="77777777" w:rsidR="00746DB8" w:rsidRPr="00FA2C42" w:rsidRDefault="00746DB8" w:rsidP="00746DB8">
            <w:pPr>
              <w:rPr>
                <w:rFonts w:ascii="Times New Roman" w:hAnsi="Times New Roman" w:cs="Times New Roman"/>
              </w:rPr>
            </w:pPr>
            <w:r w:rsidRPr="00FA2C42">
              <w:rPr>
                <w:rFonts w:ascii="Times New Roman" w:hAnsi="Times New Roman" w:cs="Times New Roman"/>
                <w:bCs/>
              </w:rPr>
              <w:t>t/god</w:t>
            </w:r>
          </w:p>
        </w:tc>
        <w:tc>
          <w:tcPr>
            <w:tcW w:w="4246" w:type="dxa"/>
          </w:tcPr>
          <w:p w14:paraId="4436F4C8" w14:textId="77777777" w:rsidR="00746DB8" w:rsidRPr="00FA2C42" w:rsidRDefault="00746DB8" w:rsidP="00746DB8">
            <w:pPr>
              <w:jc w:val="both"/>
              <w:rPr>
                <w:rFonts w:ascii="Times New Roman" w:hAnsi="Times New Roman" w:cs="Times New Roman"/>
                <w:bCs/>
              </w:rPr>
            </w:pPr>
            <w:r w:rsidRPr="00FA2C42">
              <w:rPr>
                <w:rFonts w:ascii="Times New Roman" w:hAnsi="Times New Roman" w:cs="Times New Roman"/>
                <w:bCs/>
              </w:rPr>
              <w:t xml:space="preserve">Pokazatelj mjeri količinu emitiranih stakleničkih plinova (CO2) iz </w:t>
            </w:r>
            <w:r w:rsidR="000705C0" w:rsidRPr="00FA2C42">
              <w:rPr>
                <w:rFonts w:ascii="Times New Roman" w:hAnsi="Times New Roman" w:cs="Times New Roman"/>
                <w:bCs/>
              </w:rPr>
              <w:t>objekata</w:t>
            </w:r>
            <w:r w:rsidRPr="00FA2C42">
              <w:rPr>
                <w:rFonts w:ascii="Times New Roman" w:hAnsi="Times New Roman" w:cs="Times New Roman"/>
                <w:bCs/>
              </w:rPr>
              <w:t xml:space="preserve"> ulaganja u odnosu na razdoblje prije početka projekta, kako bi se utvrdilo smanjenje emitirane količine CO2.</w:t>
            </w:r>
          </w:p>
          <w:p w14:paraId="0B59693D" w14:textId="77777777" w:rsidR="00746DB8" w:rsidRPr="00FA2C42" w:rsidRDefault="00746DB8" w:rsidP="00746DB8">
            <w:pPr>
              <w:jc w:val="both"/>
              <w:rPr>
                <w:rFonts w:ascii="Times New Roman" w:hAnsi="Times New Roman" w:cs="Times New Roman"/>
                <w:bCs/>
              </w:rPr>
            </w:pPr>
          </w:p>
          <w:p w14:paraId="0026EEB4" w14:textId="77777777" w:rsidR="00746DB8" w:rsidRPr="00FA2C42" w:rsidRDefault="00746DB8" w:rsidP="00746DB8">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70A022F0" w14:textId="77777777" w:rsidR="00746DB8" w:rsidRPr="00FA2C42" w:rsidRDefault="00746DB8" w:rsidP="00746DB8">
            <w:pPr>
              <w:jc w:val="both"/>
              <w:rPr>
                <w:rFonts w:ascii="Times New Roman" w:hAnsi="Times New Roman" w:cs="Times New Roman"/>
                <w:bCs/>
              </w:rPr>
            </w:pPr>
            <w:r w:rsidRPr="00FA2C42">
              <w:rPr>
                <w:rFonts w:ascii="Times New Roman" w:hAnsi="Times New Roman" w:cs="Times New Roman"/>
                <w:b/>
                <w:bCs/>
              </w:rPr>
              <w:t>Kao polazišna vrijednost</w:t>
            </w:r>
            <w:r w:rsidRPr="00FA2C42">
              <w:rPr>
                <w:rFonts w:ascii="Times New Roman" w:hAnsi="Times New Roman" w:cs="Times New Roman"/>
                <w:bCs/>
              </w:rPr>
              <w:t xml:space="preserve"> unosi se: Početna emisija CO2 u godini n-1 </w:t>
            </w:r>
          </w:p>
          <w:p w14:paraId="4A695031" w14:textId="77777777" w:rsidR="00746DB8" w:rsidRPr="00FA2C42" w:rsidRDefault="00746DB8" w:rsidP="00746DB8">
            <w:pPr>
              <w:jc w:val="both"/>
              <w:rPr>
                <w:rFonts w:ascii="Times New Roman" w:hAnsi="Times New Roman" w:cs="Times New Roman"/>
                <w:bCs/>
              </w:rPr>
            </w:pPr>
            <w:r w:rsidRPr="00FA2C42">
              <w:rPr>
                <w:rFonts w:ascii="Times New Roman" w:hAnsi="Times New Roman" w:cs="Times New Roman"/>
                <w:b/>
                <w:bCs/>
              </w:rPr>
              <w:t>Kao ciljana vrijednost</w:t>
            </w:r>
            <w:r w:rsidRPr="00FA2C42">
              <w:rPr>
                <w:rFonts w:ascii="Times New Roman" w:hAnsi="Times New Roman" w:cs="Times New Roman"/>
                <w:bCs/>
              </w:rPr>
              <w:t xml:space="preserve"> unosi se: Količina emisije CO2 u godini </w:t>
            </w:r>
            <w:r w:rsidR="00F15BE3" w:rsidRPr="00FA2C42">
              <w:rPr>
                <w:rFonts w:ascii="Times New Roman" w:hAnsi="Times New Roman" w:cs="Times New Roman"/>
                <w:bCs/>
              </w:rPr>
              <w:t xml:space="preserve">m </w:t>
            </w:r>
          </w:p>
          <w:p w14:paraId="45364B88" w14:textId="77777777" w:rsidR="00746DB8" w:rsidRPr="00FA2C42" w:rsidRDefault="00746DB8" w:rsidP="00DA381B">
            <w:pPr>
              <w:jc w:val="both"/>
              <w:rPr>
                <w:rFonts w:ascii="Times New Roman" w:hAnsi="Times New Roman" w:cs="Times New Roman"/>
                <w:bCs/>
              </w:rPr>
            </w:pPr>
            <w:r w:rsidRPr="00FA2C42">
              <w:rPr>
                <w:rFonts w:ascii="Times New Roman" w:hAnsi="Times New Roman" w:cs="Times New Roman"/>
                <w:b/>
                <w:bCs/>
              </w:rPr>
              <w:t>Izvori provjere:</w:t>
            </w:r>
            <w:r w:rsidRPr="00FA2C42">
              <w:rPr>
                <w:rFonts w:ascii="Times New Roman" w:hAnsi="Times New Roman" w:cs="Times New Roman"/>
                <w:bCs/>
              </w:rPr>
              <w:t xml:space="preserve"> Registar onečišćavanja okoliša (ROO) te Izvješće o emisijama</w:t>
            </w:r>
            <w:r w:rsidR="00DA381B" w:rsidRPr="00FA2C42">
              <w:rPr>
                <w:rFonts w:ascii="Times New Roman" w:hAnsi="Times New Roman" w:cs="Times New Roman"/>
                <w:bCs/>
              </w:rPr>
              <w:t>.</w:t>
            </w:r>
          </w:p>
          <w:p w14:paraId="4EFC712E" w14:textId="77777777" w:rsidR="00911A6B" w:rsidRPr="00FA2C42" w:rsidRDefault="00911A6B" w:rsidP="00DA381B">
            <w:pPr>
              <w:jc w:val="both"/>
              <w:rPr>
                <w:rFonts w:ascii="Times New Roman" w:hAnsi="Times New Roman" w:cs="Times New Roman"/>
              </w:rPr>
            </w:pPr>
          </w:p>
        </w:tc>
      </w:tr>
      <w:tr w:rsidR="006867AD" w:rsidRPr="00FA2C42" w14:paraId="6951E50B" w14:textId="77777777" w:rsidTr="00E21173">
        <w:tc>
          <w:tcPr>
            <w:tcW w:w="3251" w:type="dxa"/>
          </w:tcPr>
          <w:p w14:paraId="1109FE92" w14:textId="77777777" w:rsidR="00A5780E" w:rsidRPr="00FA2C42" w:rsidRDefault="0005693F" w:rsidP="00757667">
            <w:pPr>
              <w:rPr>
                <w:rFonts w:ascii="Times New Roman" w:hAnsi="Times New Roman" w:cs="Times New Roman"/>
              </w:rPr>
            </w:pPr>
            <w:r w:rsidRPr="00FA2C42">
              <w:rPr>
                <w:rFonts w:ascii="Times New Roman" w:hAnsi="Times New Roman" w:cs="Times New Roman"/>
              </w:rPr>
              <w:t>Količina energije koja je potrebna za tipično korištenje objekta</w:t>
            </w:r>
            <w:r w:rsidR="007E523A" w:rsidRPr="00FA2C42">
              <w:rPr>
                <w:rFonts w:ascii="Times New Roman" w:hAnsi="Times New Roman" w:cs="Times New Roman"/>
              </w:rPr>
              <w:t xml:space="preserve"> koja </w:t>
            </w:r>
            <w:r w:rsidR="006867AD" w:rsidRPr="00FA2C42">
              <w:rPr>
                <w:rFonts w:ascii="Times New Roman" w:hAnsi="Times New Roman" w:cs="Times New Roman"/>
              </w:rPr>
              <w:t xml:space="preserve">proizlazi iz izgradnje objekata </w:t>
            </w:r>
            <w:r w:rsidR="00757667" w:rsidRPr="00FA2C42">
              <w:rPr>
                <w:rFonts w:ascii="Times New Roman" w:hAnsi="Times New Roman" w:cs="Times New Roman"/>
              </w:rPr>
              <w:t>koja je niža</w:t>
            </w:r>
            <w:r w:rsidR="007E523A" w:rsidRPr="00FA2C42">
              <w:rPr>
                <w:rFonts w:ascii="Times New Roman" w:hAnsi="Times New Roman" w:cs="Times New Roman"/>
              </w:rPr>
              <w:t xml:space="preserve"> za najmanje 10% u odnosu na prag postavljen za zgrade s gotovo nultom energijom (NZEB</w:t>
            </w:r>
            <w:r w:rsidRPr="00FA2C42">
              <w:rPr>
                <w:rFonts w:ascii="Times New Roman" w:hAnsi="Times New Roman" w:cs="Times New Roman"/>
              </w:rPr>
              <w:t>)</w:t>
            </w:r>
          </w:p>
        </w:tc>
        <w:tc>
          <w:tcPr>
            <w:tcW w:w="1563" w:type="dxa"/>
          </w:tcPr>
          <w:p w14:paraId="4777EE4C" w14:textId="77777777" w:rsidR="006867AD" w:rsidRPr="00FA2C42" w:rsidRDefault="00757667" w:rsidP="006867AD">
            <w:pPr>
              <w:rPr>
                <w:rFonts w:ascii="Times New Roman" w:hAnsi="Times New Roman" w:cs="Times New Roman"/>
              </w:rPr>
            </w:pPr>
            <w:r w:rsidRPr="00FA2C42">
              <w:rPr>
                <w:rFonts w:ascii="Times New Roman" w:hAnsi="Times New Roman" w:cs="Times New Roman"/>
              </w:rPr>
              <w:t>k</w:t>
            </w:r>
            <w:r w:rsidR="006867AD" w:rsidRPr="00FA2C42">
              <w:rPr>
                <w:rFonts w:ascii="Times New Roman" w:hAnsi="Times New Roman" w:cs="Times New Roman"/>
              </w:rPr>
              <w:t>Wh/m2</w:t>
            </w:r>
          </w:p>
        </w:tc>
        <w:tc>
          <w:tcPr>
            <w:tcW w:w="4246" w:type="dxa"/>
          </w:tcPr>
          <w:p w14:paraId="5EFDA97B" w14:textId="35EE07CF" w:rsidR="00A6255A" w:rsidRPr="00FA2C42" w:rsidRDefault="00757667" w:rsidP="00A6255A">
            <w:pPr>
              <w:jc w:val="both"/>
              <w:rPr>
                <w:rFonts w:ascii="Times New Roman" w:hAnsi="Times New Roman" w:cs="Times New Roman"/>
              </w:rPr>
            </w:pPr>
            <w:r w:rsidRPr="00FA2C42">
              <w:rPr>
                <w:rFonts w:ascii="Times New Roman" w:hAnsi="Times New Roman" w:cs="Times New Roman"/>
              </w:rPr>
              <w:t xml:space="preserve">Izračunata količina energije potrebna </w:t>
            </w:r>
            <w:r w:rsidR="00A6255A" w:rsidRPr="00FA2C42">
              <w:rPr>
                <w:rFonts w:ascii="Times New Roman" w:hAnsi="Times New Roman" w:cs="Times New Roman"/>
              </w:rPr>
              <w:t>za tipično korištenje</w:t>
            </w:r>
            <w:r w:rsidRPr="00FA2C42">
              <w:rPr>
                <w:rFonts w:ascii="Times New Roman" w:hAnsi="Times New Roman" w:cs="Times New Roman"/>
              </w:rPr>
              <w:t xml:space="preserve"> objekta izražena kao ukupna potrošnja primarne energije u kWh/m2 godišnje </w:t>
            </w:r>
            <w:r w:rsidR="00011F35" w:rsidRPr="00FA2C42">
              <w:rPr>
                <w:rFonts w:ascii="Times New Roman" w:hAnsi="Times New Roman" w:cs="Times New Roman"/>
              </w:rPr>
              <w:t>p</w:t>
            </w:r>
            <w:r w:rsidR="00A6255A" w:rsidRPr="00FA2C42">
              <w:rPr>
                <w:rFonts w:ascii="Times New Roman" w:hAnsi="Times New Roman" w:cs="Times New Roman"/>
              </w:rPr>
              <w:t>rema Tehničkom propisu o racionalnoj uporabi energije i toplinskoj zaštiti u zgradama (NN 128/15, 70/18, 73/18, 86/18, 102/20).</w:t>
            </w:r>
          </w:p>
          <w:p w14:paraId="445BC5A6" w14:textId="77777777" w:rsidR="00A6255A" w:rsidRPr="00FA2C42" w:rsidRDefault="00A6255A" w:rsidP="00A6255A">
            <w:pPr>
              <w:jc w:val="both"/>
              <w:rPr>
                <w:rFonts w:ascii="Times New Roman" w:hAnsi="Times New Roman" w:cs="Times New Roman"/>
              </w:rPr>
            </w:pPr>
          </w:p>
          <w:p w14:paraId="0FBA55B6" w14:textId="77777777" w:rsidR="00B65A3E" w:rsidRPr="00FA2C42" w:rsidRDefault="00B65A3E" w:rsidP="00B65A3E">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r w:rsidR="006867AD" w:rsidRPr="00FA2C42">
              <w:rPr>
                <w:rFonts w:ascii="Times New Roman" w:hAnsi="Times New Roman" w:cs="Times New Roman"/>
                <w:b/>
              </w:rPr>
              <w:t xml:space="preserve"> </w:t>
            </w:r>
          </w:p>
          <w:p w14:paraId="7A76E9E0" w14:textId="77777777" w:rsidR="00B65A3E" w:rsidRPr="00FA2C42" w:rsidRDefault="00B65A3E" w:rsidP="00B65A3E">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r w:rsidR="006867AD" w:rsidRPr="00FA2C42">
              <w:rPr>
                <w:rFonts w:ascii="Times New Roman" w:hAnsi="Times New Roman" w:cs="Times New Roman"/>
              </w:rPr>
              <w:t xml:space="preserve"> </w:t>
            </w:r>
          </w:p>
          <w:p w14:paraId="3EF73082" w14:textId="77777777" w:rsidR="00B65A3E" w:rsidRPr="00FA2C42" w:rsidRDefault="00B65A3E" w:rsidP="00B65A3E">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 xml:space="preserve">unosi se: </w:t>
            </w:r>
            <w:r w:rsidR="00011F35" w:rsidRPr="00FA2C42">
              <w:rPr>
                <w:rFonts w:ascii="Times New Roman" w:hAnsi="Times New Roman" w:cs="Times New Roman"/>
              </w:rPr>
              <w:t>Izračunata količina energije potrebna za tipično korištenje objekta izražena kao ukupna potrošnja primarne energije u kWh/m2</w:t>
            </w:r>
            <w:r w:rsidRPr="00FA2C42">
              <w:rPr>
                <w:rFonts w:ascii="Times New Roman" w:hAnsi="Times New Roman" w:cs="Times New Roman"/>
              </w:rPr>
              <w:t xml:space="preserve"> godišnje u </w:t>
            </w:r>
            <w:r w:rsidR="006867AD" w:rsidRPr="00FA2C42">
              <w:rPr>
                <w:rFonts w:ascii="Times New Roman" w:hAnsi="Times New Roman" w:cs="Times New Roman"/>
              </w:rPr>
              <w:t xml:space="preserve">godini m. </w:t>
            </w:r>
          </w:p>
          <w:p w14:paraId="2C0CC810" w14:textId="77777777" w:rsidR="00B65A3E" w:rsidRPr="00FA2C42" w:rsidRDefault="00B65A3E" w:rsidP="00B65A3E">
            <w:pPr>
              <w:jc w:val="both"/>
              <w:rPr>
                <w:rFonts w:ascii="Times New Roman" w:hAnsi="Times New Roman" w:cs="Times New Roman"/>
              </w:rPr>
            </w:pPr>
          </w:p>
          <w:p w14:paraId="0163E9AE" w14:textId="77777777" w:rsidR="006867AD" w:rsidRPr="00FA2C42" w:rsidRDefault="006867AD" w:rsidP="006867AD">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w:t>
            </w:r>
            <w:r w:rsidR="00011F35" w:rsidRPr="00FA2C42">
              <w:rPr>
                <w:rFonts w:ascii="Times New Roman" w:hAnsi="Times New Roman" w:cs="Times New Roman"/>
              </w:rPr>
              <w:t xml:space="preserve">Izračunata količina energije </w:t>
            </w:r>
            <w:r w:rsidRPr="00FA2C42">
              <w:rPr>
                <w:rFonts w:ascii="Times New Roman" w:hAnsi="Times New Roman" w:cs="Times New Roman"/>
              </w:rPr>
              <w:t xml:space="preserve">računa se samo jednom, po završetku intervencije. </w:t>
            </w:r>
          </w:p>
          <w:p w14:paraId="71085FD8" w14:textId="77777777" w:rsidR="00B65A3E" w:rsidRPr="00FA2C42" w:rsidRDefault="006867AD" w:rsidP="00B65A3E">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Izvješća o provedbi projekta (Zahtjev za nadoknadom sredstava), Glavni projekt koji uključuje </w:t>
            </w:r>
            <w:r w:rsidR="00011F35" w:rsidRPr="00FA2C42">
              <w:rPr>
                <w:rFonts w:ascii="Times New Roman" w:hAnsi="Times New Roman" w:cs="Times New Roman"/>
              </w:rPr>
              <w:t>izračun</w:t>
            </w:r>
            <w:r w:rsidRPr="00FA2C42">
              <w:rPr>
                <w:rFonts w:ascii="Times New Roman" w:hAnsi="Times New Roman" w:cs="Times New Roman"/>
              </w:rPr>
              <w:t>, Izvješće o provedenom stručnom nadzoru, Izvješće o provedenim energetskim pregledima zgrada.</w:t>
            </w:r>
          </w:p>
        </w:tc>
      </w:tr>
      <w:tr w:rsidR="005A58E5" w:rsidRPr="00FA2C42" w14:paraId="0AB59B75" w14:textId="77777777" w:rsidTr="00E21173">
        <w:tc>
          <w:tcPr>
            <w:tcW w:w="3251" w:type="dxa"/>
          </w:tcPr>
          <w:p w14:paraId="05CCBAE1" w14:textId="62349FC6" w:rsidR="005A58E5" w:rsidRPr="00FA2C42" w:rsidRDefault="005A58E5" w:rsidP="00D42612">
            <w:pPr>
              <w:rPr>
                <w:rFonts w:ascii="Times New Roman" w:hAnsi="Times New Roman" w:cs="Times New Roman"/>
              </w:rPr>
            </w:pPr>
            <w:r w:rsidRPr="00FA2C42">
              <w:rPr>
                <w:rFonts w:ascii="Times New Roman" w:hAnsi="Times New Roman" w:cs="Times New Roman"/>
              </w:rPr>
              <w:lastRenderedPageBreak/>
              <w:t xml:space="preserve">Poduzeća koja su primila potporu za mjere </w:t>
            </w:r>
            <w:r w:rsidR="006C2549" w:rsidRPr="00FA2C42">
              <w:rPr>
                <w:rFonts w:ascii="Times New Roman" w:hAnsi="Times New Roman" w:cs="Times New Roman"/>
              </w:rPr>
              <w:t>kojima znatno doprinose</w:t>
            </w:r>
            <w:r w:rsidR="00D42612" w:rsidRPr="00FA2C42">
              <w:rPr>
                <w:rFonts w:ascii="Times New Roman" w:hAnsi="Times New Roman" w:cs="Times New Roman"/>
              </w:rPr>
              <w:t xml:space="preserve"> </w:t>
            </w:r>
            <w:r w:rsidRPr="00FA2C42">
              <w:rPr>
                <w:rFonts w:ascii="Times New Roman" w:hAnsi="Times New Roman" w:cs="Times New Roman"/>
              </w:rPr>
              <w:t>promicanj</w:t>
            </w:r>
            <w:r w:rsidR="00D42612" w:rsidRPr="00FA2C42">
              <w:rPr>
                <w:rFonts w:ascii="Times New Roman" w:hAnsi="Times New Roman" w:cs="Times New Roman"/>
              </w:rPr>
              <w:t>u</w:t>
            </w:r>
            <w:r w:rsidRPr="00FA2C42">
              <w:rPr>
                <w:rFonts w:ascii="Times New Roman" w:hAnsi="Times New Roman" w:cs="Times New Roman"/>
              </w:rPr>
              <w:t xml:space="preserve"> održive uporabe vode dugoročnom zaštitom raspoloživih vodnih resursa, uključujući primjenu mjera za ponovnu uporabu vode</w:t>
            </w:r>
          </w:p>
        </w:tc>
        <w:tc>
          <w:tcPr>
            <w:tcW w:w="1563" w:type="dxa"/>
          </w:tcPr>
          <w:p w14:paraId="1A2A0216" w14:textId="77777777" w:rsidR="005A58E5" w:rsidRPr="00FA2C42" w:rsidRDefault="005A58E5" w:rsidP="00C95976">
            <w:pPr>
              <w:rPr>
                <w:rFonts w:ascii="Times New Roman" w:hAnsi="Times New Roman" w:cs="Times New Roman"/>
              </w:rPr>
            </w:pPr>
            <w:r w:rsidRPr="00FA2C42">
              <w:rPr>
                <w:rFonts w:ascii="Times New Roman" w:hAnsi="Times New Roman" w:cs="Times New Roman"/>
              </w:rPr>
              <w:t>poduzeća</w:t>
            </w:r>
          </w:p>
        </w:tc>
        <w:tc>
          <w:tcPr>
            <w:tcW w:w="4246" w:type="dxa"/>
          </w:tcPr>
          <w:p w14:paraId="589ED03F" w14:textId="52FA6A1F" w:rsidR="005A58E5" w:rsidRPr="00FA2C42" w:rsidRDefault="005A58E5" w:rsidP="005A58E5">
            <w:pPr>
              <w:jc w:val="both"/>
              <w:rPr>
                <w:rFonts w:ascii="Times New Roman" w:hAnsi="Times New Roman" w:cs="Times New Roman"/>
              </w:rPr>
            </w:pPr>
            <w:r w:rsidRPr="00FA2C42">
              <w:rPr>
                <w:rFonts w:ascii="Times New Roman" w:hAnsi="Times New Roman" w:cs="Times New Roman"/>
              </w:rPr>
              <w:t xml:space="preserve">Broj poduzeća koja primaju potporu  za mjere </w:t>
            </w:r>
            <w:r w:rsidR="006C2549" w:rsidRPr="00FA2C42">
              <w:rPr>
                <w:rFonts w:ascii="Times New Roman" w:hAnsi="Times New Roman" w:cs="Times New Roman"/>
              </w:rPr>
              <w:t xml:space="preserve">kojima </w:t>
            </w:r>
            <w:r w:rsidR="00D42612" w:rsidRPr="00FA2C42">
              <w:rPr>
                <w:rFonts w:ascii="Times New Roman" w:hAnsi="Times New Roman" w:cs="Times New Roman"/>
              </w:rPr>
              <w:t>znat</w:t>
            </w:r>
            <w:r w:rsidR="006C2549" w:rsidRPr="00FA2C42">
              <w:rPr>
                <w:rFonts w:ascii="Times New Roman" w:hAnsi="Times New Roman" w:cs="Times New Roman"/>
              </w:rPr>
              <w:t>no doprinose</w:t>
            </w:r>
            <w:r w:rsidR="00D42612" w:rsidRPr="00FA2C42">
              <w:rPr>
                <w:rFonts w:ascii="Times New Roman" w:hAnsi="Times New Roman" w:cs="Times New Roman"/>
              </w:rPr>
              <w:t xml:space="preserve"> </w:t>
            </w:r>
            <w:r w:rsidRPr="00FA2C42">
              <w:rPr>
                <w:rFonts w:ascii="Times New Roman" w:hAnsi="Times New Roman" w:cs="Times New Roman"/>
              </w:rPr>
              <w:t>promicanj</w:t>
            </w:r>
            <w:r w:rsidR="00D42612" w:rsidRPr="00FA2C42">
              <w:rPr>
                <w:rFonts w:ascii="Times New Roman" w:hAnsi="Times New Roman" w:cs="Times New Roman"/>
              </w:rPr>
              <w:t>u</w:t>
            </w:r>
            <w:r w:rsidRPr="00FA2C42">
              <w:rPr>
                <w:rFonts w:ascii="Times New Roman" w:hAnsi="Times New Roman" w:cs="Times New Roman"/>
              </w:rPr>
              <w:t xml:space="preserve"> održive uporabe vode dugoročnom zaštitom raspoloživih vodnih resursa, uključujući primjenu mjera za ponovnu uporabu vode.</w:t>
            </w:r>
          </w:p>
          <w:p w14:paraId="5FA7DAF3" w14:textId="77777777" w:rsidR="005A58E5" w:rsidRPr="00FA2C42" w:rsidRDefault="005A58E5" w:rsidP="005A58E5">
            <w:pPr>
              <w:jc w:val="both"/>
              <w:rPr>
                <w:rFonts w:ascii="Times New Roman" w:hAnsi="Times New Roman" w:cs="Times New Roman"/>
                <w:bCs/>
              </w:rPr>
            </w:pPr>
          </w:p>
          <w:p w14:paraId="458782DB" w14:textId="77777777" w:rsidR="005A58E5" w:rsidRPr="00FA2C42" w:rsidRDefault="005A58E5" w:rsidP="005A58E5">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7AB3D895" w14:textId="77777777" w:rsidR="005A58E5" w:rsidRPr="00FA2C42" w:rsidRDefault="005A58E5" w:rsidP="005A58E5">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6088C1D7" w14:textId="77777777" w:rsidR="005A58E5" w:rsidRPr="00FA2C42" w:rsidRDefault="005A58E5" w:rsidP="005A58E5">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unosi se: broj 1 ukoliko je poduzeće primilo potporu za mjere promicanja održive uporabe vode dugoročnom zaštitom raspoloživih vodnih resursa, uključujući primjenu mjera za ponovnu uporabu vode.</w:t>
            </w:r>
          </w:p>
          <w:p w14:paraId="79813CBA" w14:textId="77777777" w:rsidR="005A58E5" w:rsidRPr="00FA2C42" w:rsidRDefault="005A58E5" w:rsidP="005A58E5">
            <w:pPr>
              <w:jc w:val="both"/>
              <w:rPr>
                <w:rFonts w:ascii="Times New Roman" w:hAnsi="Times New Roman" w:cs="Times New Roman"/>
                <w:b/>
              </w:rPr>
            </w:pPr>
          </w:p>
          <w:p w14:paraId="6E03B3CA" w14:textId="77777777" w:rsidR="005A58E5" w:rsidRPr="00FA2C42" w:rsidRDefault="005A58E5" w:rsidP="005A58E5">
            <w:pPr>
              <w:jc w:val="both"/>
              <w:rPr>
                <w:rFonts w:ascii="Times New Roman" w:hAnsi="Times New Roman" w:cs="Times New Roman"/>
              </w:rPr>
            </w:pPr>
            <w:r w:rsidRPr="00FA2C42">
              <w:rPr>
                <w:rFonts w:ascii="Times New Roman" w:hAnsi="Times New Roman" w:cs="Times New Roman"/>
                <w:b/>
              </w:rPr>
              <w:t>Dokaz:</w:t>
            </w:r>
            <w:r w:rsidRPr="00FA2C42">
              <w:rPr>
                <w:rFonts w:ascii="Times New Roman" w:hAnsi="Times New Roman" w:cs="Times New Roman"/>
              </w:rPr>
              <w:t xml:space="preserve"> potpisan Ugovor</w:t>
            </w:r>
          </w:p>
          <w:p w14:paraId="1F152EEA" w14:textId="77777777" w:rsidR="005A58E5" w:rsidRPr="00FA2C42" w:rsidRDefault="005A58E5" w:rsidP="005A58E5">
            <w:pPr>
              <w:jc w:val="both"/>
              <w:rPr>
                <w:rFonts w:ascii="Times New Roman" w:hAnsi="Times New Roman" w:cs="Times New Roman"/>
              </w:rPr>
            </w:pPr>
          </w:p>
        </w:tc>
      </w:tr>
      <w:tr w:rsidR="00D42612" w:rsidRPr="00FA2C42" w14:paraId="3BF1E793" w14:textId="77777777" w:rsidTr="00E21173">
        <w:tc>
          <w:tcPr>
            <w:tcW w:w="3251" w:type="dxa"/>
          </w:tcPr>
          <w:p w14:paraId="74197FD0" w14:textId="6DC3245F" w:rsidR="00D42612" w:rsidRPr="00FA2C42" w:rsidRDefault="00D42612" w:rsidP="00D42612">
            <w:pPr>
              <w:rPr>
                <w:rFonts w:ascii="Times New Roman" w:hAnsi="Times New Roman" w:cs="Times New Roman"/>
              </w:rPr>
            </w:pPr>
            <w:r w:rsidRPr="00FA2C42">
              <w:rPr>
                <w:rFonts w:ascii="Times New Roman" w:hAnsi="Times New Roman" w:cs="Times New Roman"/>
              </w:rPr>
              <w:t xml:space="preserve">Poduzeća koja su primila potporu </w:t>
            </w:r>
            <w:r w:rsidR="006C2549" w:rsidRPr="00FA2C42">
              <w:rPr>
                <w:rFonts w:ascii="Times New Roman" w:hAnsi="Times New Roman" w:cs="Times New Roman"/>
              </w:rPr>
              <w:t>za mjere kojima znatno doprinose</w:t>
            </w:r>
            <w:r w:rsidRPr="00FA2C42">
              <w:rPr>
                <w:rFonts w:ascii="Times New Roman" w:hAnsi="Times New Roman" w:cs="Times New Roman"/>
              </w:rPr>
              <w:t xml:space="preserve"> prijelazu na kružno gospodarstvo, među ostalim sprečavanju nastanka otpada, ponovnoj uporabi i recikliranju</w:t>
            </w:r>
          </w:p>
        </w:tc>
        <w:tc>
          <w:tcPr>
            <w:tcW w:w="1563" w:type="dxa"/>
          </w:tcPr>
          <w:p w14:paraId="11494421" w14:textId="77777777" w:rsidR="00D42612" w:rsidRPr="00FA2C42" w:rsidRDefault="00D42612" w:rsidP="00D42612">
            <w:pPr>
              <w:rPr>
                <w:rFonts w:ascii="Times New Roman" w:hAnsi="Times New Roman" w:cs="Times New Roman"/>
              </w:rPr>
            </w:pPr>
            <w:r w:rsidRPr="00FA2C42">
              <w:rPr>
                <w:rFonts w:ascii="Times New Roman" w:hAnsi="Times New Roman" w:cs="Times New Roman"/>
              </w:rPr>
              <w:t>poduzeća</w:t>
            </w:r>
          </w:p>
        </w:tc>
        <w:tc>
          <w:tcPr>
            <w:tcW w:w="4246" w:type="dxa"/>
          </w:tcPr>
          <w:p w14:paraId="42C75950" w14:textId="10432D1C" w:rsidR="00D42612" w:rsidRPr="00FA2C42" w:rsidRDefault="00D42612" w:rsidP="00D42612">
            <w:pPr>
              <w:jc w:val="both"/>
              <w:rPr>
                <w:rFonts w:ascii="Times New Roman" w:hAnsi="Times New Roman" w:cs="Times New Roman"/>
              </w:rPr>
            </w:pPr>
            <w:r w:rsidRPr="00FA2C42">
              <w:rPr>
                <w:rFonts w:ascii="Times New Roman" w:hAnsi="Times New Roman" w:cs="Times New Roman"/>
              </w:rPr>
              <w:t xml:space="preserve">Broj poduzeća koja primaju potporu  </w:t>
            </w:r>
            <w:r w:rsidR="006C2549" w:rsidRPr="00FA2C42">
              <w:rPr>
                <w:rFonts w:ascii="Times New Roman" w:hAnsi="Times New Roman" w:cs="Times New Roman"/>
              </w:rPr>
              <w:t>za mjere kojima znatno doprinose</w:t>
            </w:r>
            <w:r w:rsidR="00211A51" w:rsidRPr="00FA2C42">
              <w:rPr>
                <w:rFonts w:ascii="Times New Roman" w:hAnsi="Times New Roman" w:cs="Times New Roman"/>
              </w:rPr>
              <w:t xml:space="preserve"> prijelazu na kružno gospodarstvo, među ostalim sprečavanju nastanka otpada, ponovnoj uporabi i recikliranju.</w:t>
            </w:r>
          </w:p>
          <w:p w14:paraId="74BA3C28" w14:textId="77777777" w:rsidR="00D42612" w:rsidRPr="00FA2C42" w:rsidRDefault="00D42612" w:rsidP="00D42612">
            <w:pPr>
              <w:jc w:val="both"/>
              <w:rPr>
                <w:rFonts w:ascii="Times New Roman" w:hAnsi="Times New Roman" w:cs="Times New Roman"/>
                <w:bCs/>
              </w:rPr>
            </w:pPr>
          </w:p>
          <w:p w14:paraId="27A2D287" w14:textId="77777777" w:rsidR="00D42612" w:rsidRPr="00FA2C42" w:rsidRDefault="00D42612" w:rsidP="00D42612">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2C735298" w14:textId="77777777" w:rsidR="00D42612" w:rsidRPr="00FA2C42" w:rsidRDefault="00D42612" w:rsidP="00D42612">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5F346AFB" w14:textId="77777777" w:rsidR="00D42612" w:rsidRPr="00FA2C42" w:rsidRDefault="00D42612" w:rsidP="00D42612">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 xml:space="preserve">unosi se: broj 1 ukoliko je poduzeće primilo potporu </w:t>
            </w:r>
            <w:r w:rsidR="00211A51" w:rsidRPr="00FA2C42">
              <w:rPr>
                <w:rFonts w:ascii="Times New Roman" w:hAnsi="Times New Roman" w:cs="Times New Roman"/>
              </w:rPr>
              <w:t>za mjere kojima znatno doprinosi prijelazu na kružno gospodarstvo, među ostalim sprečavanju nastanka otpada, ponovnoj uporabi i recikliranju.</w:t>
            </w:r>
          </w:p>
          <w:p w14:paraId="78F9103F" w14:textId="77777777" w:rsidR="00D42612" w:rsidRPr="00FA2C42" w:rsidRDefault="00D42612" w:rsidP="00D42612">
            <w:pPr>
              <w:jc w:val="both"/>
              <w:rPr>
                <w:rFonts w:ascii="Times New Roman" w:hAnsi="Times New Roman" w:cs="Times New Roman"/>
                <w:b/>
              </w:rPr>
            </w:pPr>
          </w:p>
          <w:p w14:paraId="05F144C4" w14:textId="77777777" w:rsidR="00D42612" w:rsidRPr="00FA2C42" w:rsidRDefault="00D42612" w:rsidP="00D42612">
            <w:pPr>
              <w:jc w:val="both"/>
              <w:rPr>
                <w:rFonts w:ascii="Times New Roman" w:hAnsi="Times New Roman" w:cs="Times New Roman"/>
              </w:rPr>
            </w:pPr>
            <w:r w:rsidRPr="00FA2C42">
              <w:rPr>
                <w:rFonts w:ascii="Times New Roman" w:hAnsi="Times New Roman" w:cs="Times New Roman"/>
                <w:b/>
              </w:rPr>
              <w:t>Dokaz:</w:t>
            </w:r>
            <w:r w:rsidRPr="00FA2C42">
              <w:rPr>
                <w:rFonts w:ascii="Times New Roman" w:hAnsi="Times New Roman" w:cs="Times New Roman"/>
              </w:rPr>
              <w:t xml:space="preserve"> potpisan Ugovor</w:t>
            </w:r>
          </w:p>
          <w:p w14:paraId="13E7BAB1" w14:textId="77777777" w:rsidR="00D42612" w:rsidRPr="00FA2C42" w:rsidRDefault="00D42612" w:rsidP="00D42612">
            <w:pPr>
              <w:jc w:val="both"/>
              <w:rPr>
                <w:rFonts w:ascii="Times New Roman" w:hAnsi="Times New Roman" w:cs="Times New Roman"/>
              </w:rPr>
            </w:pPr>
          </w:p>
        </w:tc>
      </w:tr>
      <w:tr w:rsidR="00C95976" w:rsidRPr="00FA2C42" w14:paraId="3C569CE0" w14:textId="77777777" w:rsidTr="00E21173">
        <w:tc>
          <w:tcPr>
            <w:tcW w:w="3251" w:type="dxa"/>
          </w:tcPr>
          <w:p w14:paraId="4A4DD2FC" w14:textId="77777777" w:rsidR="00C95976" w:rsidRPr="00FA2C42" w:rsidRDefault="00C95976" w:rsidP="00C95976">
            <w:pPr>
              <w:rPr>
                <w:rFonts w:ascii="Times New Roman" w:hAnsi="Times New Roman" w:cs="Times New Roman"/>
              </w:rPr>
            </w:pPr>
            <w:r w:rsidRPr="00FA2C42">
              <w:rPr>
                <w:rFonts w:ascii="Times New Roman" w:hAnsi="Times New Roman" w:cs="Times New Roman"/>
              </w:rPr>
              <w:t xml:space="preserve">Poduzeća </w:t>
            </w:r>
            <w:r w:rsidR="00171B40" w:rsidRPr="00FA2C42">
              <w:rPr>
                <w:rFonts w:ascii="Times New Roman" w:hAnsi="Times New Roman" w:cs="Times New Roman"/>
              </w:rPr>
              <w:t xml:space="preserve">koja su primila </w:t>
            </w:r>
            <w:r w:rsidRPr="00FA2C42">
              <w:rPr>
                <w:rFonts w:ascii="Times New Roman" w:hAnsi="Times New Roman" w:cs="Times New Roman"/>
              </w:rPr>
              <w:t>potporu za razvoj ili usvajanje novih ili značajno unaprijeđenih usluga, proizvoda i procesa temeljenih na digitalnim tehnologijama u skladu s kriterijima smanjenja emisije stakleničkih plinova ili energetske učinkovitosti</w:t>
            </w:r>
          </w:p>
        </w:tc>
        <w:tc>
          <w:tcPr>
            <w:tcW w:w="1563" w:type="dxa"/>
          </w:tcPr>
          <w:p w14:paraId="26A3EC8F" w14:textId="77777777" w:rsidR="00C95976" w:rsidRPr="00FA2C42" w:rsidRDefault="00C95976" w:rsidP="00C95976">
            <w:pPr>
              <w:rPr>
                <w:rFonts w:ascii="Times New Roman" w:hAnsi="Times New Roman" w:cs="Times New Roman"/>
              </w:rPr>
            </w:pPr>
            <w:r w:rsidRPr="00FA2C42">
              <w:rPr>
                <w:rFonts w:ascii="Times New Roman" w:hAnsi="Times New Roman" w:cs="Times New Roman"/>
              </w:rPr>
              <w:t>poduzeća</w:t>
            </w:r>
          </w:p>
        </w:tc>
        <w:tc>
          <w:tcPr>
            <w:tcW w:w="4246" w:type="dxa"/>
          </w:tcPr>
          <w:p w14:paraId="79B6E9B6" w14:textId="77777777" w:rsidR="00C95976" w:rsidRPr="00FA2C42" w:rsidRDefault="00C95976" w:rsidP="00C95976">
            <w:pPr>
              <w:jc w:val="both"/>
              <w:rPr>
                <w:rFonts w:ascii="Times New Roman" w:hAnsi="Times New Roman" w:cs="Times New Roman"/>
              </w:rPr>
            </w:pPr>
            <w:r w:rsidRPr="00FA2C42">
              <w:rPr>
                <w:rFonts w:ascii="Times New Roman" w:hAnsi="Times New Roman" w:cs="Times New Roman"/>
              </w:rPr>
              <w:t xml:space="preserve">Broj poduzeća </w:t>
            </w:r>
            <w:r w:rsidR="00171B40" w:rsidRPr="00FA2C42">
              <w:rPr>
                <w:rFonts w:ascii="Times New Roman" w:hAnsi="Times New Roman" w:cs="Times New Roman"/>
              </w:rPr>
              <w:t xml:space="preserve">koja su primila </w:t>
            </w:r>
            <w:r w:rsidRPr="00FA2C42">
              <w:rPr>
                <w:rFonts w:ascii="Times New Roman" w:hAnsi="Times New Roman" w:cs="Times New Roman"/>
              </w:rPr>
              <w:t>potporu za razvoj ili usvajanje novih ili značajno unaprijeđenih usluga, proizvoda i procesa temeljenih na digitalnim tehnologijama u skladu s kriterijima smanjenja emisije stakleničkih plinova ili energetske učinkovitosti</w:t>
            </w:r>
            <w:r w:rsidR="008C0A00" w:rsidRPr="00FA2C42">
              <w:rPr>
                <w:rFonts w:ascii="Times New Roman" w:hAnsi="Times New Roman" w:cs="Times New Roman"/>
              </w:rPr>
              <w:t xml:space="preserve"> na temelju mjera u okviru Mehanizma</w:t>
            </w:r>
            <w:r w:rsidRPr="00FA2C42">
              <w:rPr>
                <w:rFonts w:ascii="Times New Roman" w:hAnsi="Times New Roman" w:cs="Times New Roman"/>
              </w:rPr>
              <w:t xml:space="preserve">. To uključuje napredne digitalne tehnologije, ali nije ograničeno na automatizaciju, umjetnu inteligenciju, kibernetičku sigurnost, blok-lanac, </w:t>
            </w:r>
            <w:r w:rsidRPr="00FA2C42">
              <w:rPr>
                <w:rFonts w:ascii="Times New Roman" w:hAnsi="Times New Roman" w:cs="Times New Roman"/>
                <w:i/>
              </w:rPr>
              <w:t>cloud i edge</w:t>
            </w:r>
            <w:r w:rsidRPr="00FA2C42">
              <w:rPr>
                <w:rFonts w:ascii="Times New Roman" w:hAnsi="Times New Roman" w:cs="Times New Roman"/>
              </w:rPr>
              <w:t xml:space="preserve"> infrastrukture i podatkovne prostore, kvantno računalstvo i računalstvo visokih performansi. </w:t>
            </w:r>
          </w:p>
          <w:p w14:paraId="7930DB0F" w14:textId="77777777" w:rsidR="00C95976" w:rsidRPr="00FA2C42" w:rsidRDefault="00C95976" w:rsidP="00C95976">
            <w:pPr>
              <w:jc w:val="both"/>
              <w:rPr>
                <w:rFonts w:ascii="Times New Roman" w:hAnsi="Times New Roman" w:cs="Times New Roman"/>
              </w:rPr>
            </w:pPr>
          </w:p>
          <w:p w14:paraId="6250B6AC" w14:textId="77777777" w:rsidR="00C95976" w:rsidRPr="00FA2C42" w:rsidRDefault="00C95976" w:rsidP="00C95976">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4D7CD7CC" w14:textId="77777777" w:rsidR="00C95976" w:rsidRPr="00FA2C42" w:rsidRDefault="00C95976" w:rsidP="00C95976">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496F9BDA" w14:textId="77777777" w:rsidR="00C95976" w:rsidRPr="00FA2C42" w:rsidRDefault="00C95976" w:rsidP="00C95976">
            <w:pPr>
              <w:jc w:val="both"/>
              <w:rPr>
                <w:rFonts w:ascii="Times New Roman" w:hAnsi="Times New Roman" w:cs="Times New Roman"/>
                <w:b/>
              </w:rPr>
            </w:pPr>
            <w:r w:rsidRPr="00FA2C42">
              <w:rPr>
                <w:rFonts w:ascii="Times New Roman" w:hAnsi="Times New Roman" w:cs="Times New Roman"/>
                <w:b/>
              </w:rPr>
              <w:t xml:space="preserve">Kao ciljana vrijednost </w:t>
            </w:r>
            <w:r w:rsidRPr="00FA2C42">
              <w:rPr>
                <w:rFonts w:ascii="Times New Roman" w:hAnsi="Times New Roman" w:cs="Times New Roman"/>
              </w:rPr>
              <w:t xml:space="preserve">unosi se: broj 1 ukoliko je poduzeće primilo potporu za razvoj ili usvajanje novih ili značajno unaprijeđenih usluga, proizvoda i procesa temeljenih na </w:t>
            </w:r>
            <w:r w:rsidRPr="00FA2C42">
              <w:rPr>
                <w:rFonts w:ascii="Times New Roman" w:hAnsi="Times New Roman" w:cs="Times New Roman"/>
              </w:rPr>
              <w:lastRenderedPageBreak/>
              <w:t>digitalnim tehnologijama</w:t>
            </w:r>
            <w:r w:rsidRPr="00FA2C42">
              <w:rPr>
                <w:rFonts w:ascii="Times New Roman" w:hAnsi="Times New Roman" w:cs="Times New Roman"/>
                <w:b/>
              </w:rPr>
              <w:t xml:space="preserve"> </w:t>
            </w:r>
            <w:r w:rsidRPr="00FA2C42">
              <w:rPr>
                <w:rFonts w:ascii="Times New Roman" w:hAnsi="Times New Roman" w:cs="Times New Roman"/>
              </w:rPr>
              <w:t>u skladu s kriterijima smanjenja emisije stakleničkih plinova ili energetske učinkovitosti.</w:t>
            </w:r>
          </w:p>
          <w:p w14:paraId="59BAE5DE" w14:textId="77777777" w:rsidR="00C95976" w:rsidRPr="00FA2C42" w:rsidRDefault="00C95976" w:rsidP="00C95976">
            <w:pPr>
              <w:jc w:val="both"/>
              <w:rPr>
                <w:rFonts w:ascii="Times New Roman" w:hAnsi="Times New Roman" w:cs="Times New Roman"/>
                <w:b/>
              </w:rPr>
            </w:pPr>
          </w:p>
          <w:p w14:paraId="72115029" w14:textId="77777777" w:rsidR="00C95976" w:rsidRPr="00FA2C42" w:rsidRDefault="00C95976" w:rsidP="00C95976">
            <w:pPr>
              <w:jc w:val="both"/>
              <w:rPr>
                <w:rFonts w:ascii="Times New Roman" w:hAnsi="Times New Roman" w:cs="Times New Roman"/>
              </w:rPr>
            </w:pPr>
            <w:r w:rsidRPr="00FA2C42">
              <w:rPr>
                <w:rFonts w:ascii="Times New Roman" w:hAnsi="Times New Roman" w:cs="Times New Roman"/>
                <w:b/>
              </w:rPr>
              <w:t>Dokaz:</w:t>
            </w:r>
            <w:r w:rsidRPr="00FA2C42">
              <w:rPr>
                <w:rFonts w:ascii="Times New Roman" w:hAnsi="Times New Roman" w:cs="Times New Roman"/>
              </w:rPr>
              <w:t xml:space="preserve"> potpisan Ugovor</w:t>
            </w:r>
          </w:p>
          <w:p w14:paraId="1D3D1EEC" w14:textId="77777777" w:rsidR="00C95976" w:rsidRPr="00FA2C42" w:rsidRDefault="00C95976" w:rsidP="00C95976">
            <w:pPr>
              <w:jc w:val="both"/>
              <w:rPr>
                <w:rFonts w:ascii="Times New Roman" w:hAnsi="Times New Roman" w:cs="Times New Roman"/>
              </w:rPr>
            </w:pPr>
            <w:r w:rsidRPr="00FA2C42">
              <w:rPr>
                <w:rFonts w:ascii="Times New Roman" w:hAnsi="Times New Roman" w:cs="Times New Roman"/>
                <w:b/>
              </w:rPr>
              <w:t xml:space="preserve">Napomena: </w:t>
            </w:r>
            <w:r w:rsidR="008C0A00" w:rsidRPr="00FA2C42">
              <w:rPr>
                <w:rFonts w:ascii="Times New Roman" w:hAnsi="Times New Roman" w:cs="Times New Roman"/>
              </w:rPr>
              <w:t xml:space="preserve">Samo nove funkcionalnosti se smatraju značajnom nadogradnjom. </w:t>
            </w:r>
          </w:p>
          <w:p w14:paraId="4CD7F81C" w14:textId="77777777" w:rsidR="00F03D26" w:rsidRPr="00FA2C42" w:rsidRDefault="00F03D26" w:rsidP="00C95976">
            <w:pPr>
              <w:jc w:val="both"/>
              <w:rPr>
                <w:rFonts w:ascii="Times New Roman" w:hAnsi="Times New Roman" w:cs="Times New Roman"/>
              </w:rPr>
            </w:pPr>
          </w:p>
          <w:p w14:paraId="145622BD" w14:textId="77777777" w:rsidR="00F03D26" w:rsidRPr="00FA2C42" w:rsidRDefault="00F03D26" w:rsidP="00F03D26">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Korisnik izvještava o ovom pokazatelju samo ako je </w:t>
            </w:r>
            <w:r w:rsidR="00404AE5" w:rsidRPr="00FA2C42">
              <w:rPr>
                <w:rFonts w:ascii="Times New Roman" w:hAnsi="Times New Roman" w:cs="Times New Roman"/>
              </w:rPr>
              <w:t xml:space="preserve">poduzeće </w:t>
            </w:r>
            <w:r w:rsidRPr="00FA2C42">
              <w:rPr>
                <w:rFonts w:ascii="Times New Roman" w:hAnsi="Times New Roman" w:cs="Times New Roman"/>
              </w:rPr>
              <w:t>primilo potporu za rješenje temeljeno na digitalnim tehnologijama u skladu s kriterijima smanjenja emisije stakleničkih plinova ili energetske učinkovitosti. U tom slučaju za to rješenje Korisnik ne odabire pokazatelj RRFCI06 - Poduzeća koja primaju potporu za razvoj ili usvajanje novih ili značajno unaprijeđenih usluga, proizvoda i procesa temeljenih na digitalnim tehnologijama.</w:t>
            </w:r>
          </w:p>
          <w:p w14:paraId="477F7AF6" w14:textId="77777777" w:rsidR="007E6B00" w:rsidRPr="00FA2C42" w:rsidRDefault="007E6B00" w:rsidP="00C95976">
            <w:pPr>
              <w:jc w:val="both"/>
              <w:rPr>
                <w:rFonts w:ascii="Times New Roman" w:hAnsi="Times New Roman" w:cs="Times New Roman"/>
                <w:b/>
              </w:rPr>
            </w:pPr>
          </w:p>
          <w:p w14:paraId="009D0218" w14:textId="77777777" w:rsidR="00C95976" w:rsidRPr="00FA2C42" w:rsidRDefault="007E6B00" w:rsidP="00C95976">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potpisan Ugovor</w:t>
            </w:r>
          </w:p>
          <w:p w14:paraId="2265F437" w14:textId="77777777" w:rsidR="00184936" w:rsidRPr="00FA2C42" w:rsidRDefault="00184936" w:rsidP="00C95976">
            <w:pPr>
              <w:jc w:val="both"/>
              <w:rPr>
                <w:rFonts w:ascii="Times New Roman" w:hAnsi="Times New Roman" w:cs="Times New Roman"/>
              </w:rPr>
            </w:pPr>
          </w:p>
        </w:tc>
      </w:tr>
      <w:tr w:rsidR="00746DB8" w:rsidRPr="00FA2C42" w14:paraId="5E8F7714" w14:textId="77777777" w:rsidTr="00E21173">
        <w:tc>
          <w:tcPr>
            <w:tcW w:w="3251" w:type="dxa"/>
          </w:tcPr>
          <w:p w14:paraId="61CD19DF" w14:textId="74C16DC9" w:rsidR="00746DB8" w:rsidRPr="00FA2C42" w:rsidRDefault="00746DB8" w:rsidP="00746DB8">
            <w:pPr>
              <w:rPr>
                <w:rFonts w:ascii="Times New Roman" w:hAnsi="Times New Roman" w:cs="Times New Roman"/>
              </w:rPr>
            </w:pPr>
            <w:r w:rsidRPr="00FA2C42">
              <w:rPr>
                <w:rFonts w:ascii="Times New Roman" w:hAnsi="Times New Roman" w:cs="Times New Roman"/>
              </w:rPr>
              <w:lastRenderedPageBreak/>
              <w:t xml:space="preserve">Privatna ulaganja </w:t>
            </w:r>
            <w:r w:rsidR="00130B31" w:rsidRPr="00FA2C42">
              <w:rPr>
                <w:rFonts w:ascii="Times New Roman" w:hAnsi="Times New Roman" w:cs="Times New Roman"/>
              </w:rPr>
              <w:t xml:space="preserve">u iznosu jednakom javnoj </w:t>
            </w:r>
            <w:r w:rsidRPr="00FA2C42">
              <w:rPr>
                <w:rFonts w:ascii="Times New Roman" w:hAnsi="Times New Roman" w:cs="Times New Roman"/>
              </w:rPr>
              <w:t>potpori poduzećima (bespovratna sredstva)</w:t>
            </w:r>
          </w:p>
        </w:tc>
        <w:tc>
          <w:tcPr>
            <w:tcW w:w="1563" w:type="dxa"/>
          </w:tcPr>
          <w:p w14:paraId="1466761A" w14:textId="77777777" w:rsidR="00746DB8" w:rsidRPr="00FA2C42" w:rsidRDefault="00746DB8" w:rsidP="00746DB8">
            <w:pPr>
              <w:rPr>
                <w:rFonts w:ascii="Times New Roman" w:hAnsi="Times New Roman" w:cs="Times New Roman"/>
              </w:rPr>
            </w:pPr>
            <w:r w:rsidRPr="00FA2C42">
              <w:rPr>
                <w:rFonts w:ascii="Times New Roman" w:hAnsi="Times New Roman" w:cs="Times New Roman"/>
              </w:rPr>
              <w:t>HRK/EUR</w:t>
            </w:r>
          </w:p>
        </w:tc>
        <w:tc>
          <w:tcPr>
            <w:tcW w:w="4246" w:type="dxa"/>
          </w:tcPr>
          <w:p w14:paraId="39CD811D" w14:textId="40DA9174" w:rsidR="00746DB8" w:rsidRPr="00FA2C42" w:rsidRDefault="00130B31" w:rsidP="00746DB8">
            <w:pPr>
              <w:jc w:val="both"/>
              <w:rPr>
                <w:rFonts w:ascii="Times New Roman" w:hAnsi="Times New Roman" w:cs="Times New Roman"/>
              </w:rPr>
            </w:pPr>
            <w:r w:rsidRPr="00FA2C42">
              <w:rPr>
                <w:rFonts w:ascii="Times New Roman" w:hAnsi="Times New Roman" w:cs="Times New Roman"/>
              </w:rPr>
              <w:t xml:space="preserve">Ukupni privatni doprinos sufinanciranjem podržanih projekata gdje je oblik </w:t>
            </w:r>
            <w:r w:rsidR="00746DB8" w:rsidRPr="00FA2C42">
              <w:rPr>
                <w:rFonts w:ascii="Times New Roman" w:hAnsi="Times New Roman" w:cs="Times New Roman"/>
              </w:rPr>
              <w:t xml:space="preserve"> potpore bespovratna </w:t>
            </w:r>
            <w:r w:rsidRPr="00FA2C42">
              <w:rPr>
                <w:rFonts w:ascii="Times New Roman" w:hAnsi="Times New Roman" w:cs="Times New Roman"/>
              </w:rPr>
              <w:t>potpora</w:t>
            </w:r>
            <w:r w:rsidR="00746DB8" w:rsidRPr="00FA2C42">
              <w:rPr>
                <w:rFonts w:ascii="Times New Roman" w:hAnsi="Times New Roman" w:cs="Times New Roman"/>
              </w:rPr>
              <w:t xml:space="preserve">. </w:t>
            </w:r>
            <w:r w:rsidRPr="00FA2C42">
              <w:rPr>
                <w:rFonts w:ascii="Times New Roman" w:hAnsi="Times New Roman" w:cs="Times New Roman"/>
              </w:rPr>
              <w:t>Pokazatelj također obuhvaća i neprihvatljivi dio troškova projekta, uključujući i PDV</w:t>
            </w:r>
            <w:r w:rsidR="00746DB8" w:rsidRPr="00FA2C42">
              <w:rPr>
                <w:rFonts w:ascii="Times New Roman" w:hAnsi="Times New Roman" w:cs="Times New Roman"/>
              </w:rPr>
              <w:t xml:space="preserve">. </w:t>
            </w:r>
          </w:p>
          <w:p w14:paraId="1BDEFBD2" w14:textId="77777777" w:rsidR="00746DB8" w:rsidRPr="00FA2C42" w:rsidRDefault="00746DB8" w:rsidP="00746DB8">
            <w:pPr>
              <w:jc w:val="both"/>
              <w:rPr>
                <w:rFonts w:ascii="Times New Roman" w:hAnsi="Times New Roman" w:cs="Times New Roman"/>
              </w:rPr>
            </w:pPr>
          </w:p>
          <w:p w14:paraId="546F694D" w14:textId="77777777" w:rsidR="00F15BE3" w:rsidRPr="00FA2C42" w:rsidRDefault="00F15BE3" w:rsidP="00F15BE3">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512789C9" w14:textId="77777777" w:rsidR="00746DB8" w:rsidRPr="00FA2C42" w:rsidRDefault="00746DB8" w:rsidP="00746DB8">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 </w:t>
            </w:r>
          </w:p>
          <w:p w14:paraId="74DDC38D" w14:textId="300E7311" w:rsidR="00746DB8" w:rsidRPr="00FA2C42" w:rsidRDefault="00746DB8" w:rsidP="00746DB8">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w:t>
            </w:r>
            <w:r w:rsidR="00F15BE3" w:rsidRPr="00FA2C42">
              <w:rPr>
                <w:rFonts w:ascii="Times New Roman" w:hAnsi="Times New Roman" w:cs="Times New Roman"/>
              </w:rPr>
              <w:t xml:space="preserve">razlika između ukupne vrijednosti projekta (uključujući i neprihvatljive troškove) i traženog iznosa </w:t>
            </w:r>
            <w:r w:rsidR="00130B31" w:rsidRPr="00FA2C42">
              <w:rPr>
                <w:rFonts w:ascii="Times New Roman" w:hAnsi="Times New Roman" w:cs="Times New Roman"/>
              </w:rPr>
              <w:t xml:space="preserve">bespovratne </w:t>
            </w:r>
            <w:r w:rsidR="00F15BE3" w:rsidRPr="00FA2C42">
              <w:rPr>
                <w:rFonts w:ascii="Times New Roman" w:hAnsi="Times New Roman" w:cs="Times New Roman"/>
              </w:rPr>
              <w:t xml:space="preserve">potpore </w:t>
            </w:r>
            <w:r w:rsidRPr="00FA2C42">
              <w:rPr>
                <w:rFonts w:ascii="Times New Roman" w:hAnsi="Times New Roman" w:cs="Times New Roman"/>
              </w:rPr>
              <w:t xml:space="preserve">izraženu u EUR prema tečaju 1 euro = 7,53450 kuna </w:t>
            </w:r>
          </w:p>
          <w:p w14:paraId="7AA3E8C3" w14:textId="77777777" w:rsidR="00911A6B" w:rsidRPr="00FA2C42" w:rsidRDefault="00911A6B" w:rsidP="00746DB8">
            <w:pPr>
              <w:jc w:val="both"/>
              <w:rPr>
                <w:rFonts w:ascii="Times New Roman" w:hAnsi="Times New Roman" w:cs="Times New Roman"/>
                <w:b/>
              </w:rPr>
            </w:pPr>
          </w:p>
          <w:p w14:paraId="7D257A72" w14:textId="31F6DE7A" w:rsidR="00746DB8" w:rsidRPr="00FA2C42" w:rsidRDefault="00130B31" w:rsidP="00746DB8">
            <w:pPr>
              <w:jc w:val="both"/>
              <w:rPr>
                <w:rFonts w:ascii="Times New Roman" w:hAnsi="Times New Roman" w:cs="Times New Roman"/>
                <w:i/>
              </w:rPr>
            </w:pPr>
            <w:r w:rsidRPr="00FA2C42">
              <w:rPr>
                <w:rFonts w:ascii="Times New Roman" w:hAnsi="Times New Roman" w:cs="Times New Roman"/>
                <w:i/>
              </w:rPr>
              <w:t>Napomena: Prijavitelj ne izvještava o ovom pokazatelju, već se ostvarenje istog unosi u sustav eNPOO po potpisu Ugovora o dodjeli bespovratnih sredstava.</w:t>
            </w:r>
          </w:p>
          <w:p w14:paraId="21D76020" w14:textId="77777777" w:rsidR="00911A6B" w:rsidRPr="00FA2C42" w:rsidRDefault="00911A6B" w:rsidP="00746DB8">
            <w:pPr>
              <w:jc w:val="both"/>
              <w:rPr>
                <w:rFonts w:ascii="Times New Roman" w:hAnsi="Times New Roman" w:cs="Times New Roman"/>
              </w:rPr>
            </w:pPr>
          </w:p>
        </w:tc>
      </w:tr>
      <w:tr w:rsidR="00746DB8" w:rsidRPr="00FA2C42" w14:paraId="71B0F486" w14:textId="77777777" w:rsidTr="00E21173">
        <w:tc>
          <w:tcPr>
            <w:tcW w:w="3251" w:type="dxa"/>
          </w:tcPr>
          <w:p w14:paraId="40D810BC" w14:textId="77777777" w:rsidR="00746DB8" w:rsidRPr="00FA2C42" w:rsidRDefault="00746DB8" w:rsidP="00746DB8">
            <w:pPr>
              <w:rPr>
                <w:rFonts w:ascii="Times New Roman" w:hAnsi="Times New Roman" w:cs="Times New Roman"/>
              </w:rPr>
            </w:pPr>
            <w:r w:rsidRPr="00FA2C42">
              <w:rPr>
                <w:rFonts w:ascii="Times New Roman" w:hAnsi="Times New Roman" w:cs="Times New Roman"/>
              </w:rPr>
              <w:t>Porast zapošljavanja u poduzećima koja primaju potporu</w:t>
            </w:r>
          </w:p>
        </w:tc>
        <w:tc>
          <w:tcPr>
            <w:tcW w:w="1563" w:type="dxa"/>
          </w:tcPr>
          <w:p w14:paraId="3C06C74D" w14:textId="77777777" w:rsidR="00746DB8" w:rsidRPr="00FA2C42" w:rsidRDefault="00746DB8" w:rsidP="00746DB8">
            <w:pPr>
              <w:rPr>
                <w:rFonts w:ascii="Times New Roman" w:hAnsi="Times New Roman" w:cs="Times New Roman"/>
              </w:rPr>
            </w:pPr>
            <w:r w:rsidRPr="00FA2C42">
              <w:rPr>
                <w:rFonts w:ascii="Times New Roman" w:hAnsi="Times New Roman" w:cs="Times New Roman"/>
              </w:rPr>
              <w:t>Ekvivalent punom radnom vremenu (FTE)</w:t>
            </w:r>
          </w:p>
        </w:tc>
        <w:tc>
          <w:tcPr>
            <w:tcW w:w="4246" w:type="dxa"/>
          </w:tcPr>
          <w:p w14:paraId="21D09C1C" w14:textId="22B07798" w:rsidR="00CD51F2" w:rsidRPr="00FA2C42" w:rsidRDefault="00CD51F2" w:rsidP="00CD51F2">
            <w:pPr>
              <w:jc w:val="both"/>
              <w:rPr>
                <w:rFonts w:ascii="Times New Roman" w:hAnsi="Times New Roman" w:cs="Times New Roman"/>
              </w:rPr>
            </w:pPr>
            <w:r w:rsidRPr="00FA2C42">
              <w:rPr>
                <w:rFonts w:ascii="Times New Roman" w:hAnsi="Times New Roman" w:cs="Times New Roman"/>
                <w:strike/>
              </w:rPr>
              <w:t xml:space="preserve">Bruto </w:t>
            </w:r>
            <w:r w:rsidR="002A209E" w:rsidRPr="00FA2C42">
              <w:rPr>
                <w:rFonts w:ascii="Times New Roman" w:hAnsi="Times New Roman" w:cs="Times New Roman"/>
              </w:rPr>
              <w:t>N</w:t>
            </w:r>
            <w:r w:rsidRPr="00FA2C42">
              <w:rPr>
                <w:rFonts w:ascii="Times New Roman" w:hAnsi="Times New Roman" w:cs="Times New Roman"/>
              </w:rPr>
              <w:t xml:space="preserve">ova radna mjesta kod prijavitelja i/ili partnera u ekvivalentima punog radnog vremena (FTE), koji također bilježi dio porasta zaposlenosti koja je izravna posljedica završetka projekta. </w:t>
            </w:r>
          </w:p>
          <w:p w14:paraId="5B019E62" w14:textId="77777777" w:rsidR="00CD51F2" w:rsidRPr="00FA2C42" w:rsidRDefault="00CD51F2" w:rsidP="00CD51F2">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682608FD" w14:textId="77777777" w:rsidR="00CD51F2" w:rsidRPr="00FA2C42" w:rsidRDefault="00CD51F2" w:rsidP="00CD51F2">
            <w:pPr>
              <w:jc w:val="both"/>
              <w:rPr>
                <w:rFonts w:ascii="Times New Roman" w:hAnsi="Times New Roman" w:cs="Times New Roman"/>
              </w:rPr>
            </w:pPr>
            <w:r w:rsidRPr="00FA2C42">
              <w:rPr>
                <w:rFonts w:ascii="Times New Roman" w:hAnsi="Times New Roman" w:cs="Times New Roman"/>
                <w:b/>
                <w:bCs/>
              </w:rPr>
              <w:t>Kao polazišna vrijednost</w:t>
            </w:r>
            <w:r w:rsidRPr="00FA2C42">
              <w:rPr>
                <w:rFonts w:ascii="Times New Roman" w:hAnsi="Times New Roman" w:cs="Times New Roman"/>
              </w:rPr>
              <w:t xml:space="preserve"> unosi se: broj zaposlenih na temelju sati rada u godini n-1 </w:t>
            </w:r>
          </w:p>
          <w:p w14:paraId="1633C7A0" w14:textId="0EF19E22" w:rsidR="00CD51F2" w:rsidRPr="00FA2C42" w:rsidRDefault="00CD51F2" w:rsidP="00CD51F2">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broj </w:t>
            </w:r>
            <w:r w:rsidRPr="00FA2C42">
              <w:rPr>
                <w:rFonts w:ascii="Times New Roman" w:hAnsi="Times New Roman" w:cs="Times New Roman"/>
                <w:strike/>
              </w:rPr>
              <w:t>bruto</w:t>
            </w:r>
            <w:r w:rsidRPr="00FA2C42">
              <w:rPr>
                <w:rFonts w:ascii="Times New Roman" w:hAnsi="Times New Roman" w:cs="Times New Roman"/>
              </w:rPr>
              <w:t xml:space="preserve"> radnih mjesta na temelju sati rada u godini m+3</w:t>
            </w:r>
          </w:p>
          <w:p w14:paraId="5B7E0650" w14:textId="77777777" w:rsidR="00CD51F2" w:rsidRPr="00FA2C42" w:rsidRDefault="00CD51F2" w:rsidP="00CD51F2">
            <w:pPr>
              <w:jc w:val="both"/>
              <w:rPr>
                <w:rFonts w:ascii="Times New Roman" w:hAnsi="Times New Roman" w:cs="Times New Roman"/>
                <w:b/>
              </w:rPr>
            </w:pPr>
          </w:p>
          <w:p w14:paraId="0CC505F4" w14:textId="77777777" w:rsidR="00CD51F2" w:rsidRPr="00FA2C42" w:rsidRDefault="00CD51F2" w:rsidP="00CD51F2">
            <w:pPr>
              <w:jc w:val="both"/>
              <w:rPr>
                <w:rFonts w:ascii="Times New Roman" w:hAnsi="Times New Roman" w:cs="Times New Roman"/>
              </w:rPr>
            </w:pPr>
            <w:r w:rsidRPr="00FA2C42">
              <w:rPr>
                <w:rFonts w:ascii="Times New Roman" w:hAnsi="Times New Roman" w:cs="Times New Roman"/>
                <w:b/>
              </w:rPr>
              <w:lastRenderedPageBreak/>
              <w:t>Izvor provjere</w:t>
            </w:r>
            <w:r w:rsidRPr="00FA2C42">
              <w:rPr>
                <w:rFonts w:ascii="Times New Roman" w:hAnsi="Times New Roman" w:cs="Times New Roman"/>
              </w:rPr>
              <w:t xml:space="preserve">: GFI POD podaci za godinu m + 3 (odnosno poslovne knjige za obveznike poreza na dohodak) </w:t>
            </w:r>
          </w:p>
          <w:p w14:paraId="7D8221C7" w14:textId="77777777" w:rsidR="00CD51F2" w:rsidRPr="00FA2C42" w:rsidRDefault="00CD51F2" w:rsidP="00CD51F2">
            <w:pPr>
              <w:jc w:val="both"/>
              <w:rPr>
                <w:rFonts w:ascii="Times New Roman" w:hAnsi="Times New Roman" w:cs="Times New Roman"/>
              </w:rPr>
            </w:pPr>
          </w:p>
          <w:p w14:paraId="19551FC8" w14:textId="5B797717" w:rsidR="00AF2AB6" w:rsidRPr="00FA2C42" w:rsidRDefault="00CD51F2" w:rsidP="000F1AEA">
            <w:pPr>
              <w:jc w:val="both"/>
              <w:rPr>
                <w:rFonts w:ascii="Times New Roman" w:hAnsi="Times New Roman" w:cs="Times New Roman"/>
              </w:rPr>
            </w:pPr>
            <w:r w:rsidRPr="00FA2C42">
              <w:rPr>
                <w:rFonts w:ascii="Times New Roman" w:hAnsi="Times New Roman" w:cs="Times New Roman"/>
              </w:rPr>
              <w:t>Napomena: Za poduzeća osnovana nakon 31.12.2021. godine polazišna vrijednost porasta zapošljavanja uzimati će se broj zaposlenih na temelju sati rada do trenutka predaje projektnog prijedloga iz predmetnog pokazatelja definiranog u Prijavnom obrascu.</w:t>
            </w:r>
          </w:p>
        </w:tc>
      </w:tr>
      <w:tr w:rsidR="001E7951" w:rsidRPr="00FA2C42" w14:paraId="57620309" w14:textId="77777777" w:rsidTr="00E21173">
        <w:tc>
          <w:tcPr>
            <w:tcW w:w="3251" w:type="dxa"/>
          </w:tcPr>
          <w:p w14:paraId="2CA1B3B7" w14:textId="77777777" w:rsidR="001E7951" w:rsidRPr="00FA2C42" w:rsidRDefault="007556FA" w:rsidP="00746DB8">
            <w:pPr>
              <w:rPr>
                <w:rFonts w:ascii="Times New Roman" w:hAnsi="Times New Roman" w:cs="Times New Roman"/>
              </w:rPr>
            </w:pPr>
            <w:r w:rsidRPr="00FA2C42">
              <w:rPr>
                <w:rFonts w:ascii="Times New Roman" w:hAnsi="Times New Roman" w:cs="Times New Roman"/>
              </w:rPr>
              <w:lastRenderedPageBreak/>
              <w:t>Popunjenost turističkih kapaciteta u poduzećima koja primaju potporu</w:t>
            </w:r>
          </w:p>
        </w:tc>
        <w:tc>
          <w:tcPr>
            <w:tcW w:w="1563" w:type="dxa"/>
          </w:tcPr>
          <w:p w14:paraId="527830D9" w14:textId="77777777" w:rsidR="001E7951" w:rsidRPr="00FA2C42" w:rsidRDefault="006E00D8" w:rsidP="00746DB8">
            <w:pPr>
              <w:rPr>
                <w:rFonts w:ascii="Times New Roman" w:hAnsi="Times New Roman" w:cs="Times New Roman"/>
              </w:rPr>
            </w:pPr>
            <w:r w:rsidRPr="00FA2C42">
              <w:rPr>
                <w:rFonts w:ascii="Times New Roman" w:hAnsi="Times New Roman" w:cs="Times New Roman"/>
              </w:rPr>
              <w:t>Stopa popunjenosti</w:t>
            </w:r>
          </w:p>
        </w:tc>
        <w:tc>
          <w:tcPr>
            <w:tcW w:w="4246" w:type="dxa"/>
          </w:tcPr>
          <w:p w14:paraId="67F6C59A" w14:textId="77777777" w:rsidR="001E7951" w:rsidRPr="00FA2C42" w:rsidRDefault="006E00D8" w:rsidP="00746DB8">
            <w:pPr>
              <w:jc w:val="both"/>
              <w:rPr>
                <w:rFonts w:ascii="Times New Roman" w:hAnsi="Times New Roman" w:cs="Times New Roman"/>
              </w:rPr>
            </w:pPr>
            <w:r w:rsidRPr="00FA2C42">
              <w:rPr>
                <w:rFonts w:ascii="Times New Roman" w:hAnsi="Times New Roman" w:cs="Times New Roman"/>
              </w:rPr>
              <w:t>Popunjenost turističkih kapaciteta predstavlja stopu popunjenosti ležajeva ugostiteljskog objekta za smještaj ili mjesta turističko ugostiteljskog objekta tematskih i zabavnih parkova realiziranih projektom u godini m+3.</w:t>
            </w:r>
          </w:p>
          <w:p w14:paraId="01079DCF" w14:textId="77777777" w:rsidR="006E00D8" w:rsidRPr="00FA2C42" w:rsidRDefault="006E00D8" w:rsidP="00746DB8">
            <w:pPr>
              <w:jc w:val="both"/>
              <w:rPr>
                <w:rFonts w:ascii="Times New Roman" w:hAnsi="Times New Roman" w:cs="Times New Roman"/>
              </w:rPr>
            </w:pPr>
          </w:p>
          <w:p w14:paraId="1C3DC127" w14:textId="77777777" w:rsidR="00F15BE3" w:rsidRPr="00FA2C42" w:rsidRDefault="00F15BE3" w:rsidP="00F15BE3">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0827BC6E" w14:textId="77777777" w:rsidR="006E00D8" w:rsidRPr="00FA2C42" w:rsidRDefault="006E00D8" w:rsidP="006E00D8">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 </w:t>
            </w:r>
          </w:p>
          <w:p w14:paraId="77747CF8" w14:textId="77777777" w:rsidR="006E00D8" w:rsidRPr="00FA2C42" w:rsidRDefault="006E00D8" w:rsidP="006E00D8">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stopa popunjenosti turističkih kapaciteta u godini m+3.</w:t>
            </w:r>
          </w:p>
          <w:p w14:paraId="4AEB36B5" w14:textId="77777777" w:rsidR="006E00D8" w:rsidRPr="00FA2C42" w:rsidRDefault="006E00D8" w:rsidP="006E00D8">
            <w:pPr>
              <w:jc w:val="both"/>
              <w:rPr>
                <w:rFonts w:ascii="Times New Roman" w:hAnsi="Times New Roman" w:cs="Times New Roman"/>
              </w:rPr>
            </w:pPr>
          </w:p>
          <w:p w14:paraId="3C9EA2AF" w14:textId="77777777" w:rsidR="006E00D8" w:rsidRPr="00FA2C42" w:rsidRDefault="006E00D8" w:rsidP="006E00D8">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w:t>
            </w:r>
            <w:r w:rsidR="00491CA5" w:rsidRPr="00FA2C42">
              <w:rPr>
                <w:rFonts w:ascii="Times New Roman" w:hAnsi="Times New Roman" w:cs="Times New Roman"/>
              </w:rPr>
              <w:t>Izvješće korisnika u godini m+3</w:t>
            </w:r>
          </w:p>
          <w:p w14:paraId="2CD3E0C0" w14:textId="77777777" w:rsidR="006E00D8" w:rsidRPr="00FA2C42" w:rsidRDefault="006E00D8" w:rsidP="00746DB8">
            <w:pPr>
              <w:jc w:val="both"/>
              <w:rPr>
                <w:rFonts w:ascii="Times New Roman" w:hAnsi="Times New Roman" w:cs="Times New Roman"/>
              </w:rPr>
            </w:pPr>
          </w:p>
        </w:tc>
      </w:tr>
      <w:tr w:rsidR="007556FA" w:rsidRPr="00FA2C42" w14:paraId="465A8D54" w14:textId="77777777" w:rsidTr="00E21173">
        <w:tc>
          <w:tcPr>
            <w:tcW w:w="3251" w:type="dxa"/>
          </w:tcPr>
          <w:p w14:paraId="661B4F94" w14:textId="77777777" w:rsidR="007556FA" w:rsidRPr="00FA2C42" w:rsidRDefault="000445DC" w:rsidP="000445DC">
            <w:pPr>
              <w:rPr>
                <w:rFonts w:ascii="Times New Roman" w:hAnsi="Times New Roman" w:cs="Times New Roman"/>
              </w:rPr>
            </w:pPr>
            <w:r w:rsidRPr="00FA2C42">
              <w:rPr>
                <w:rFonts w:ascii="Times New Roman" w:hAnsi="Times New Roman" w:cs="Times New Roman"/>
              </w:rPr>
              <w:t>Cjelogodišnji turizam</w:t>
            </w:r>
          </w:p>
        </w:tc>
        <w:tc>
          <w:tcPr>
            <w:tcW w:w="1563" w:type="dxa"/>
          </w:tcPr>
          <w:p w14:paraId="40C8BC67" w14:textId="77777777" w:rsidR="007556FA" w:rsidRPr="00FA2C42" w:rsidRDefault="0051266D" w:rsidP="007556FA">
            <w:pPr>
              <w:rPr>
                <w:rFonts w:ascii="Times New Roman" w:hAnsi="Times New Roman" w:cs="Times New Roman"/>
              </w:rPr>
            </w:pPr>
            <w:r w:rsidRPr="00FA2C42">
              <w:rPr>
                <w:rFonts w:ascii="Times New Roman" w:hAnsi="Times New Roman" w:cs="Times New Roman"/>
              </w:rPr>
              <w:t>Mjeseci u godini</w:t>
            </w:r>
          </w:p>
        </w:tc>
        <w:tc>
          <w:tcPr>
            <w:tcW w:w="4246" w:type="dxa"/>
          </w:tcPr>
          <w:p w14:paraId="6FF09AE0" w14:textId="77777777" w:rsidR="007556FA" w:rsidRPr="00FA2C42" w:rsidRDefault="000445DC" w:rsidP="0051266D">
            <w:pPr>
              <w:jc w:val="both"/>
              <w:rPr>
                <w:rFonts w:ascii="Times New Roman" w:hAnsi="Times New Roman" w:cs="Times New Roman"/>
              </w:rPr>
            </w:pPr>
            <w:r w:rsidRPr="00FA2C42">
              <w:rPr>
                <w:rFonts w:ascii="Times New Roman" w:hAnsi="Times New Roman" w:cs="Times New Roman"/>
              </w:rPr>
              <w:t xml:space="preserve">Cjelogodišnji turizam </w:t>
            </w:r>
            <w:r w:rsidR="0051266D" w:rsidRPr="00FA2C42">
              <w:rPr>
                <w:rFonts w:ascii="Times New Roman" w:hAnsi="Times New Roman" w:cs="Times New Roman"/>
              </w:rPr>
              <w:t>predstavlja broj mjeseci poslovanja turističkog objekta/ objekata realiziranog projektom u godini m+3.</w:t>
            </w:r>
          </w:p>
          <w:p w14:paraId="7C726CF2" w14:textId="77777777" w:rsidR="0051266D" w:rsidRPr="00FA2C42" w:rsidRDefault="0051266D" w:rsidP="0051266D">
            <w:pPr>
              <w:jc w:val="both"/>
              <w:rPr>
                <w:rFonts w:ascii="Times New Roman" w:hAnsi="Times New Roman" w:cs="Times New Roman"/>
              </w:rPr>
            </w:pPr>
          </w:p>
          <w:p w14:paraId="4CCA7D91" w14:textId="77777777" w:rsidR="0051266D" w:rsidRPr="00FA2C42" w:rsidRDefault="0051266D" w:rsidP="0051266D">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0F40150C" w14:textId="77777777" w:rsidR="0051266D" w:rsidRPr="00FA2C42" w:rsidRDefault="0051266D" w:rsidP="0051266D">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 </w:t>
            </w:r>
          </w:p>
          <w:p w14:paraId="28741A05" w14:textId="77777777" w:rsidR="0051266D" w:rsidRPr="00FA2C42" w:rsidRDefault="0051266D" w:rsidP="0051266D">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broj mjeseci u godini m+3.</w:t>
            </w:r>
          </w:p>
          <w:p w14:paraId="0916EF30" w14:textId="77777777" w:rsidR="0051266D" w:rsidRPr="00FA2C42" w:rsidRDefault="0051266D" w:rsidP="0051266D">
            <w:pPr>
              <w:jc w:val="both"/>
              <w:rPr>
                <w:rFonts w:ascii="Times New Roman" w:hAnsi="Times New Roman" w:cs="Times New Roman"/>
              </w:rPr>
            </w:pPr>
          </w:p>
          <w:p w14:paraId="4FE2AED9" w14:textId="77777777" w:rsidR="0051266D" w:rsidRPr="00FA2C42" w:rsidRDefault="00AF2FD1" w:rsidP="0051266D">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Izvješće korisnika u godini m+3</w:t>
            </w:r>
          </w:p>
        </w:tc>
      </w:tr>
    </w:tbl>
    <w:p w14:paraId="1AECA8D5"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Obrazloženje kratica:</w:t>
      </w:r>
    </w:p>
    <w:p w14:paraId="0415BAA4"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n = godina predaje projektnog prijedloga</w:t>
      </w:r>
      <w:r w:rsidR="00AF2FD1" w:rsidRPr="00FA2C42">
        <w:rPr>
          <w:rFonts w:ascii="Times New Roman" w:hAnsi="Times New Roman" w:cs="Times New Roman"/>
          <w:sz w:val="20"/>
          <w:szCs w:val="20"/>
        </w:rPr>
        <w:t xml:space="preserve"> (2022.)</w:t>
      </w:r>
    </w:p>
    <w:p w14:paraId="50A5CF16"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 xml:space="preserve">m = godina završetka projekta </w:t>
      </w:r>
    </w:p>
    <w:p w14:paraId="040670F6"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 xml:space="preserve">n – 1 = </w:t>
      </w:r>
      <w:r w:rsidR="00F15BE3" w:rsidRPr="00FA2C42">
        <w:rPr>
          <w:rFonts w:ascii="Times New Roman" w:hAnsi="Times New Roman" w:cs="Times New Roman"/>
          <w:sz w:val="20"/>
          <w:szCs w:val="20"/>
        </w:rPr>
        <w:t>202</w:t>
      </w:r>
      <w:r w:rsidR="006C5F30" w:rsidRPr="00FA2C42">
        <w:rPr>
          <w:rFonts w:ascii="Times New Roman" w:hAnsi="Times New Roman" w:cs="Times New Roman"/>
          <w:sz w:val="20"/>
          <w:szCs w:val="20"/>
        </w:rPr>
        <w:t>1</w:t>
      </w:r>
      <w:r w:rsidR="00F15BE3" w:rsidRPr="00FA2C42">
        <w:rPr>
          <w:rFonts w:ascii="Times New Roman" w:hAnsi="Times New Roman" w:cs="Times New Roman"/>
          <w:sz w:val="20"/>
          <w:szCs w:val="20"/>
        </w:rPr>
        <w:t>. godina</w:t>
      </w:r>
    </w:p>
    <w:p w14:paraId="06284B69"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m + 1 = prva godina nakon godine završetka projekta</w:t>
      </w:r>
    </w:p>
    <w:p w14:paraId="52E1BDE8" w14:textId="77777777" w:rsidR="007556FA" w:rsidRPr="00FA2C42" w:rsidRDefault="007556FA"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 xml:space="preserve">m + </w:t>
      </w:r>
      <w:r w:rsidR="001B34DB" w:rsidRPr="00FA2C42">
        <w:rPr>
          <w:rFonts w:ascii="Times New Roman" w:hAnsi="Times New Roman" w:cs="Times New Roman"/>
          <w:sz w:val="20"/>
          <w:szCs w:val="20"/>
        </w:rPr>
        <w:t>3 = treća godina nakon godine završetka projekta</w:t>
      </w:r>
    </w:p>
    <w:p w14:paraId="393F410D" w14:textId="77777777" w:rsidR="00C25396" w:rsidRPr="00FA2C42" w:rsidRDefault="00C25396" w:rsidP="00C25396">
      <w:pPr>
        <w:spacing w:after="0" w:line="240" w:lineRule="auto"/>
        <w:jc w:val="both"/>
        <w:rPr>
          <w:rFonts w:ascii="Times New Roman" w:hAnsi="Times New Roman" w:cs="Times New Roman"/>
          <w:b/>
          <w:sz w:val="24"/>
          <w:szCs w:val="24"/>
          <w:u w:val="single"/>
        </w:rPr>
      </w:pPr>
    </w:p>
    <w:p w14:paraId="4AAF6C69" w14:textId="77777777" w:rsidR="00C25396" w:rsidRPr="00FA2C42" w:rsidRDefault="007E221F" w:rsidP="00652E2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FA2C42">
        <w:rPr>
          <w:rFonts w:ascii="Times New Roman" w:hAnsi="Times New Roman" w:cs="Times New Roman"/>
          <w:b/>
          <w:sz w:val="24"/>
          <w:szCs w:val="24"/>
        </w:rPr>
        <w:t>U slučaju da Korisnik ne ostvari planiranu razinu pokazatelja navedenih u projektnom prijedlogu, NT ima pravo od Korisnika zatražiti izvrše</w:t>
      </w:r>
      <w:r w:rsidR="00652E2F" w:rsidRPr="00FA2C42">
        <w:rPr>
          <w:rFonts w:ascii="Times New Roman" w:hAnsi="Times New Roman" w:cs="Times New Roman"/>
          <w:b/>
          <w:sz w:val="24"/>
          <w:szCs w:val="24"/>
        </w:rPr>
        <w:t>nje povrata sredstava sukladno P</w:t>
      </w:r>
      <w:r w:rsidRPr="00FA2C42">
        <w:rPr>
          <w:rFonts w:ascii="Times New Roman" w:hAnsi="Times New Roman" w:cs="Times New Roman"/>
          <w:b/>
          <w:sz w:val="24"/>
          <w:szCs w:val="24"/>
        </w:rPr>
        <w:t xml:space="preserve">rilogu </w:t>
      </w:r>
      <w:r w:rsidR="00652E2F" w:rsidRPr="00FA2C42">
        <w:rPr>
          <w:rFonts w:ascii="Times New Roman" w:hAnsi="Times New Roman" w:cs="Times New Roman"/>
          <w:b/>
          <w:sz w:val="24"/>
          <w:szCs w:val="24"/>
        </w:rPr>
        <w:t>5. Pravila o financijskim korekcijama.</w:t>
      </w:r>
    </w:p>
    <w:p w14:paraId="46DEC612" w14:textId="77777777" w:rsidR="00C25396" w:rsidRPr="00FA2C42" w:rsidRDefault="00C25396" w:rsidP="009A0A10">
      <w:pPr>
        <w:jc w:val="both"/>
        <w:rPr>
          <w:rFonts w:ascii="Times New Roman" w:hAnsi="Times New Roman" w:cs="Times New Roman"/>
          <w:sz w:val="24"/>
          <w:szCs w:val="24"/>
        </w:rPr>
      </w:pPr>
    </w:p>
    <w:p w14:paraId="6B6176C7" w14:textId="77777777" w:rsidR="005A32E8" w:rsidRPr="00FA2C42" w:rsidRDefault="00B42EC4" w:rsidP="001E4F77">
      <w:pPr>
        <w:jc w:val="both"/>
        <w:rPr>
          <w:rFonts w:ascii="Times New Roman" w:hAnsi="Times New Roman" w:cs="Times New Roman"/>
          <w:sz w:val="24"/>
          <w:szCs w:val="24"/>
        </w:rPr>
      </w:pPr>
      <w:r w:rsidRPr="00FA2C42">
        <w:rPr>
          <w:rFonts w:ascii="Times New Roman" w:hAnsi="Times New Roman" w:cs="Times New Roman"/>
          <w:sz w:val="24"/>
          <w:szCs w:val="24"/>
        </w:rPr>
        <w:t>Ukupan raspoloživ iznos bespovratnih sredstava za dodjelu u okviru Grupe 1 ovog Poziva je</w:t>
      </w:r>
      <w:r w:rsidRPr="00FA2C42">
        <w:rPr>
          <w:rFonts w:ascii="Times New Roman" w:hAnsi="Times New Roman" w:cs="Times New Roman"/>
          <w:b/>
          <w:sz w:val="24"/>
          <w:szCs w:val="24"/>
        </w:rPr>
        <w:t xml:space="preserve"> </w:t>
      </w:r>
      <w:r w:rsidR="005A32E8" w:rsidRPr="00FA2C42">
        <w:rPr>
          <w:rFonts w:ascii="Times New Roman" w:hAnsi="Times New Roman" w:cs="Times New Roman"/>
          <w:sz w:val="24"/>
          <w:szCs w:val="24"/>
        </w:rPr>
        <w:t>1.020.000.000,00 HRK</w:t>
      </w:r>
      <w:r w:rsidR="00757425" w:rsidRPr="00FA2C42">
        <w:rPr>
          <w:rFonts w:ascii="Times New Roman" w:hAnsi="Times New Roman" w:cs="Times New Roman"/>
          <w:sz w:val="24"/>
          <w:szCs w:val="24"/>
        </w:rPr>
        <w:t xml:space="preserve"> (135.377.264,58 EUR)</w:t>
      </w:r>
      <w:r w:rsidR="005A32E8" w:rsidRPr="00FA2C42">
        <w:rPr>
          <w:rFonts w:ascii="Times New Roman" w:hAnsi="Times New Roman" w:cs="Times New Roman"/>
          <w:sz w:val="24"/>
          <w:szCs w:val="24"/>
        </w:rPr>
        <w:t xml:space="preserve"> gdje je indikativna raspodjela bespovratnih sredstava kako slijedi:</w:t>
      </w:r>
    </w:p>
    <w:p w14:paraId="1516B31F" w14:textId="77777777" w:rsidR="005A32E8" w:rsidRPr="00FA2C42" w:rsidRDefault="005A32E8" w:rsidP="00BE2A86">
      <w:pPr>
        <w:pStyle w:val="ListParagraph"/>
        <w:numPr>
          <w:ilvl w:val="0"/>
          <w:numId w:val="4"/>
        </w:numPr>
        <w:rPr>
          <w:rFonts w:ascii="Times New Roman" w:hAnsi="Times New Roman" w:cs="Times New Roman"/>
          <w:sz w:val="24"/>
          <w:szCs w:val="24"/>
        </w:rPr>
      </w:pPr>
      <w:r w:rsidRPr="00FA2C42">
        <w:rPr>
          <w:rFonts w:ascii="Times New Roman" w:hAnsi="Times New Roman" w:cs="Times New Roman"/>
          <w:sz w:val="24"/>
          <w:szCs w:val="24"/>
        </w:rPr>
        <w:t xml:space="preserve">mikro, mala i srednja poduzeća </w:t>
      </w:r>
      <w:r w:rsidR="00CE7FD7" w:rsidRPr="00FA2C42">
        <w:rPr>
          <w:rFonts w:ascii="Times New Roman" w:hAnsi="Times New Roman" w:cs="Times New Roman"/>
          <w:sz w:val="24"/>
          <w:szCs w:val="24"/>
        </w:rPr>
        <w:t>–</w:t>
      </w:r>
      <w:r w:rsidRPr="00FA2C42">
        <w:rPr>
          <w:rFonts w:ascii="Times New Roman" w:hAnsi="Times New Roman" w:cs="Times New Roman"/>
          <w:sz w:val="24"/>
          <w:szCs w:val="24"/>
        </w:rPr>
        <w:t xml:space="preserve"> 500.000.000,00 HRK</w:t>
      </w:r>
      <w:r w:rsidR="00757425" w:rsidRPr="00FA2C42">
        <w:rPr>
          <w:rFonts w:ascii="Times New Roman" w:hAnsi="Times New Roman" w:cs="Times New Roman"/>
          <w:sz w:val="24"/>
          <w:szCs w:val="24"/>
        </w:rPr>
        <w:t xml:space="preserve"> (66.361.404,21 EUR)</w:t>
      </w:r>
      <w:r w:rsidRPr="00FA2C42">
        <w:rPr>
          <w:rFonts w:ascii="Times New Roman" w:hAnsi="Times New Roman" w:cs="Times New Roman"/>
          <w:sz w:val="24"/>
          <w:szCs w:val="24"/>
        </w:rPr>
        <w:t>,</w:t>
      </w:r>
    </w:p>
    <w:p w14:paraId="22E2656F" w14:textId="77777777" w:rsidR="005A32E8" w:rsidRPr="00FA2C42" w:rsidRDefault="005A32E8" w:rsidP="00BE2A86">
      <w:pPr>
        <w:pStyle w:val="ListParagraph"/>
        <w:numPr>
          <w:ilvl w:val="0"/>
          <w:numId w:val="4"/>
        </w:numPr>
        <w:rPr>
          <w:rFonts w:ascii="Times New Roman" w:hAnsi="Times New Roman" w:cs="Times New Roman"/>
          <w:sz w:val="24"/>
          <w:szCs w:val="24"/>
        </w:rPr>
      </w:pPr>
      <w:r w:rsidRPr="00FA2C42">
        <w:rPr>
          <w:rFonts w:ascii="Times New Roman" w:hAnsi="Times New Roman" w:cs="Times New Roman"/>
          <w:sz w:val="24"/>
          <w:szCs w:val="24"/>
        </w:rPr>
        <w:t xml:space="preserve">velika poduzeća </w:t>
      </w:r>
      <w:r w:rsidR="00CE7FD7" w:rsidRPr="00FA2C42">
        <w:rPr>
          <w:rFonts w:ascii="Times New Roman" w:hAnsi="Times New Roman" w:cs="Times New Roman"/>
          <w:sz w:val="24"/>
          <w:szCs w:val="24"/>
        </w:rPr>
        <w:t>–</w:t>
      </w:r>
      <w:r w:rsidRPr="00FA2C42">
        <w:rPr>
          <w:rFonts w:ascii="Times New Roman" w:hAnsi="Times New Roman" w:cs="Times New Roman"/>
          <w:sz w:val="24"/>
          <w:szCs w:val="24"/>
        </w:rPr>
        <w:t xml:space="preserve"> 520.000.000,00 HRK</w:t>
      </w:r>
      <w:r w:rsidR="00757425" w:rsidRPr="00FA2C42">
        <w:rPr>
          <w:rFonts w:ascii="Times New Roman" w:hAnsi="Times New Roman" w:cs="Times New Roman"/>
          <w:sz w:val="24"/>
          <w:szCs w:val="24"/>
        </w:rPr>
        <w:t xml:space="preserve"> (69.015.860,38 EUR)</w:t>
      </w:r>
      <w:r w:rsidRPr="00FA2C42">
        <w:rPr>
          <w:rFonts w:ascii="Times New Roman" w:hAnsi="Times New Roman" w:cs="Times New Roman"/>
          <w:sz w:val="24"/>
          <w:szCs w:val="24"/>
        </w:rPr>
        <w:t>.</w:t>
      </w:r>
    </w:p>
    <w:p w14:paraId="625A1D80" w14:textId="77777777" w:rsidR="00C1640F" w:rsidRPr="00FA2C42" w:rsidRDefault="00A8100E" w:rsidP="00C1640F">
      <w:pPr>
        <w:spacing w:line="252" w:lineRule="auto"/>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lastRenderedPageBreak/>
        <w:t xml:space="preserve">U sklopu ovog Poziva </w:t>
      </w:r>
      <w:r w:rsidR="00F817F7" w:rsidRPr="00FA2C42">
        <w:rPr>
          <w:rFonts w:ascii="Times New Roman" w:eastAsia="Calibri" w:hAnsi="Times New Roman" w:cs="Times New Roman"/>
          <w:sz w:val="24"/>
          <w:szCs w:val="24"/>
        </w:rPr>
        <w:t xml:space="preserve">u </w:t>
      </w:r>
      <w:r w:rsidR="00973F33" w:rsidRPr="00FA2C42">
        <w:rPr>
          <w:rFonts w:ascii="Times New Roman" w:eastAsia="Calibri" w:hAnsi="Times New Roman" w:cs="Times New Roman"/>
          <w:sz w:val="24"/>
          <w:szCs w:val="24"/>
        </w:rPr>
        <w:t xml:space="preserve">navedenoj grupi </w:t>
      </w:r>
      <w:r w:rsidRPr="00FA2C42">
        <w:rPr>
          <w:rFonts w:ascii="Times New Roman" w:eastAsia="Calibri" w:hAnsi="Times New Roman" w:cs="Times New Roman"/>
          <w:sz w:val="24"/>
          <w:szCs w:val="24"/>
        </w:rPr>
        <w:t>najviši, odnosno najniži iznos bespovratnih sredstava koji se može dodijeliti po pojedinom projektu unutar grupe iznosi:</w:t>
      </w:r>
      <w:r w:rsidR="00FA406E" w:rsidRPr="00FA2C42">
        <w:rPr>
          <w:rFonts w:ascii="Times New Roman" w:eastAsia="Calibri" w:hAnsi="Times New Roman" w:cs="Times New Roman"/>
          <w:sz w:val="24"/>
          <w:szCs w:val="24"/>
        </w:rPr>
        <w:t xml:space="preserve"> </w:t>
      </w:r>
    </w:p>
    <w:p w14:paraId="362AB0F6" w14:textId="77777777" w:rsidR="00C1640F" w:rsidRPr="00FA2C42" w:rsidRDefault="00C1640F" w:rsidP="00BE2A86">
      <w:pPr>
        <w:numPr>
          <w:ilvl w:val="0"/>
          <w:numId w:val="15"/>
        </w:numPr>
        <w:spacing w:after="0" w:line="252" w:lineRule="auto"/>
        <w:contextualSpacing/>
        <w:jc w:val="both"/>
        <w:rPr>
          <w:rFonts w:ascii="Times New Roman" w:eastAsia="Calibri" w:hAnsi="Times New Roman" w:cs="Times New Roman"/>
          <w:sz w:val="24"/>
          <w:szCs w:val="24"/>
          <w:lang w:val="en-US"/>
        </w:rPr>
      </w:pPr>
      <w:r w:rsidRPr="00FA2C42">
        <w:rPr>
          <w:rFonts w:ascii="Times New Roman" w:eastAsia="Calibri" w:hAnsi="Times New Roman" w:cs="Times New Roman"/>
          <w:sz w:val="24"/>
          <w:szCs w:val="24"/>
        </w:rPr>
        <w:t>najniži iznos</w:t>
      </w:r>
      <w:r w:rsidRPr="00FA2C42">
        <w:rPr>
          <w:rFonts w:ascii="Times New Roman" w:eastAsia="Calibri" w:hAnsi="Times New Roman" w:cs="Times New Roman"/>
          <w:sz w:val="24"/>
          <w:szCs w:val="24"/>
          <w:lang w:val="en-US"/>
        </w:rPr>
        <w:t xml:space="preserve"> </w:t>
      </w:r>
      <w:r w:rsidR="00482F4B" w:rsidRPr="00FA2C42">
        <w:rPr>
          <w:rFonts w:ascii="Times New Roman" w:eastAsia="Calibri" w:hAnsi="Times New Roman" w:cs="Times New Roman"/>
          <w:sz w:val="24"/>
          <w:szCs w:val="24"/>
          <w:lang w:val="en-US"/>
        </w:rPr>
        <w:t>2.000.000,00 HRK</w:t>
      </w:r>
      <w:r w:rsidR="00757425" w:rsidRPr="00FA2C42">
        <w:rPr>
          <w:rFonts w:ascii="Times New Roman" w:eastAsia="Calibri" w:hAnsi="Times New Roman" w:cs="Times New Roman"/>
          <w:sz w:val="24"/>
          <w:szCs w:val="24"/>
          <w:lang w:val="en-US"/>
        </w:rPr>
        <w:t xml:space="preserve"> (265.445,62 EUR)</w:t>
      </w:r>
      <w:r w:rsidR="00482F4B" w:rsidRPr="00FA2C42">
        <w:rPr>
          <w:rFonts w:ascii="Times New Roman" w:eastAsia="Calibri" w:hAnsi="Times New Roman" w:cs="Times New Roman"/>
          <w:sz w:val="24"/>
          <w:szCs w:val="24"/>
          <w:lang w:val="en-US"/>
        </w:rPr>
        <w:t>,</w:t>
      </w:r>
    </w:p>
    <w:p w14:paraId="1ED391B4" w14:textId="77777777" w:rsidR="00C1640F" w:rsidRPr="00FA2C42" w:rsidRDefault="0007643B" w:rsidP="00BE2A86">
      <w:pPr>
        <w:numPr>
          <w:ilvl w:val="0"/>
          <w:numId w:val="15"/>
        </w:numPr>
        <w:spacing w:after="0" w:line="252" w:lineRule="auto"/>
        <w:contextualSpacing/>
        <w:jc w:val="both"/>
        <w:rPr>
          <w:rFonts w:ascii="Times New Roman" w:eastAsia="Calibri" w:hAnsi="Times New Roman" w:cs="Times New Roman"/>
          <w:sz w:val="24"/>
          <w:szCs w:val="24"/>
          <w:lang w:val="en-US"/>
        </w:rPr>
      </w:pPr>
      <w:r w:rsidRPr="00FA2C42">
        <w:rPr>
          <w:rFonts w:ascii="Times New Roman" w:eastAsia="Calibri" w:hAnsi="Times New Roman" w:cs="Times New Roman"/>
          <w:sz w:val="24"/>
          <w:szCs w:val="24"/>
        </w:rPr>
        <w:t>najviši iznos</w:t>
      </w:r>
      <w:r w:rsidRPr="00FA2C42">
        <w:rPr>
          <w:rFonts w:ascii="Times New Roman" w:eastAsia="Calibri" w:hAnsi="Times New Roman" w:cs="Times New Roman"/>
          <w:sz w:val="24"/>
          <w:szCs w:val="24"/>
          <w:lang w:val="en-US"/>
        </w:rPr>
        <w:t xml:space="preserve"> 5</w:t>
      </w:r>
      <w:r w:rsidR="00C1640F" w:rsidRPr="00FA2C42">
        <w:rPr>
          <w:rFonts w:ascii="Times New Roman" w:eastAsia="Calibri" w:hAnsi="Times New Roman" w:cs="Times New Roman"/>
          <w:sz w:val="24"/>
          <w:szCs w:val="24"/>
          <w:lang w:val="en-US"/>
        </w:rPr>
        <w:t>0.000.000,00 HRK</w:t>
      </w:r>
      <w:r w:rsidR="00757425" w:rsidRPr="00FA2C42">
        <w:rPr>
          <w:rFonts w:ascii="Times New Roman" w:eastAsia="Calibri" w:hAnsi="Times New Roman" w:cs="Times New Roman"/>
          <w:sz w:val="24"/>
          <w:szCs w:val="24"/>
          <w:lang w:val="en-US"/>
        </w:rPr>
        <w:t xml:space="preserve"> (6.636.140,42 EUR)</w:t>
      </w:r>
      <w:r w:rsidR="00C1640F" w:rsidRPr="00FA2C42">
        <w:rPr>
          <w:rFonts w:ascii="Times New Roman" w:eastAsia="Calibri" w:hAnsi="Times New Roman" w:cs="Times New Roman"/>
          <w:sz w:val="24"/>
          <w:szCs w:val="24"/>
          <w:lang w:val="en-US"/>
        </w:rPr>
        <w:t>.</w:t>
      </w:r>
    </w:p>
    <w:p w14:paraId="3589730B" w14:textId="77777777" w:rsidR="00BE137F" w:rsidRPr="00FA2C42" w:rsidRDefault="00BE137F" w:rsidP="00BE137F">
      <w:pPr>
        <w:spacing w:after="0" w:line="252" w:lineRule="auto"/>
        <w:ind w:left="720"/>
        <w:contextualSpacing/>
        <w:jc w:val="both"/>
        <w:rPr>
          <w:rFonts w:ascii="Times New Roman" w:eastAsia="Calibri" w:hAnsi="Times New Roman" w:cs="Times New Roman"/>
          <w:sz w:val="24"/>
          <w:szCs w:val="24"/>
          <w:lang w:val="en-US"/>
        </w:rPr>
      </w:pPr>
    </w:p>
    <w:p w14:paraId="02FE8594" w14:textId="464B3F8A" w:rsidR="00BC4543" w:rsidRPr="00FA2C42" w:rsidRDefault="00BC4543" w:rsidP="006F6C8F">
      <w:pPr>
        <w:jc w:val="both"/>
        <w:rPr>
          <w:rFonts w:ascii="Times New Roman" w:eastAsia="Calibri" w:hAnsi="Times New Roman" w:cs="Times New Roman"/>
          <w:sz w:val="24"/>
          <w:szCs w:val="24"/>
        </w:rPr>
      </w:pPr>
      <w:r w:rsidRPr="00FA2C42">
        <w:rPr>
          <w:rFonts w:ascii="Times New Roman" w:eastAsia="MS Mincho" w:hAnsi="Times New Roman" w:cs="Times New Roman"/>
          <w:color w:val="000000"/>
          <w:sz w:val="24"/>
          <w:szCs w:val="24"/>
          <w:lang w:eastAsia="hr-HR"/>
        </w:rPr>
        <w:t>Visina dodijeljenih bespovratnih sredstava ne može prijeći 50.000.000 HRK (6.636,14 EUR) za nekoliko projekata raznih prijavitelja u situacijama kada određeni poduzetnik (matično društvo), u ovom slučaju prijavitelj, nad jednim ili više poduzetnika (društvo kći), također prijaviteljima, ima vladajući utjecaj (kontrolu) sukladno odredbama Hrvatskih standarda financijskog izvještavanja (HSFI) ili Međunarodnih standarda financijskog izvještavanja (MSFI). Radi otklanjanja dvojbe u prethodno opisanu situaciju ne ulaze sudjelujući interesi (sudjelujući udjel, pridruženi poduzetnik), već samo ovisna društva. Navedeno će se provjeravati putem javno dostupnih konsolidiranih financijskih izvješća u Republici Hrvatskoj.</w:t>
      </w:r>
      <w:r w:rsidR="00554FBF" w:rsidRPr="00FA2C42">
        <w:rPr>
          <w:rFonts w:ascii="Times New Roman" w:eastAsia="Calibri" w:hAnsi="Times New Roman" w:cs="Times New Roman"/>
          <w:sz w:val="24"/>
          <w:szCs w:val="24"/>
        </w:rPr>
        <w:t xml:space="preserve"> </w:t>
      </w:r>
    </w:p>
    <w:p w14:paraId="750F3FDD" w14:textId="788AE19F" w:rsidR="00D564A6" w:rsidRPr="00FA2C42" w:rsidRDefault="00D564A6" w:rsidP="006F6C8F">
      <w:pPr>
        <w:jc w:val="both"/>
        <w:rPr>
          <w:rFonts w:ascii="Times New Roman" w:hAnsi="Times New Roman" w:cs="Times New Roman"/>
          <w:sz w:val="24"/>
          <w:szCs w:val="24"/>
        </w:rPr>
      </w:pPr>
      <w:r w:rsidRPr="00FA2C42">
        <w:rPr>
          <w:rFonts w:ascii="Times New Roman" w:hAnsi="Times New Roman" w:cs="Times New Roman"/>
          <w:sz w:val="24"/>
          <w:szCs w:val="24"/>
        </w:rPr>
        <w:t>Prijavitelj se obvezuje iz vlastitih sredst</w:t>
      </w:r>
      <w:r w:rsidR="008660C4" w:rsidRPr="00FA2C42">
        <w:rPr>
          <w:rFonts w:ascii="Times New Roman" w:hAnsi="Times New Roman" w:cs="Times New Roman"/>
          <w:sz w:val="24"/>
          <w:szCs w:val="24"/>
        </w:rPr>
        <w:t>a</w:t>
      </w:r>
      <w:r w:rsidRPr="00FA2C42">
        <w:rPr>
          <w:rFonts w:ascii="Times New Roman" w:hAnsi="Times New Roman" w:cs="Times New Roman"/>
          <w:sz w:val="24"/>
          <w:szCs w:val="24"/>
        </w:rPr>
        <w:t>va i</w:t>
      </w:r>
      <w:r w:rsidR="0089324E" w:rsidRPr="00FA2C42">
        <w:rPr>
          <w:rFonts w:ascii="Times New Roman" w:hAnsi="Times New Roman" w:cs="Times New Roman"/>
          <w:sz w:val="24"/>
          <w:szCs w:val="24"/>
        </w:rPr>
        <w:t>/i</w:t>
      </w:r>
      <w:r w:rsidRPr="00FA2C42">
        <w:rPr>
          <w:rFonts w:ascii="Times New Roman" w:hAnsi="Times New Roman" w:cs="Times New Roman"/>
          <w:sz w:val="24"/>
          <w:szCs w:val="24"/>
        </w:rPr>
        <w:t>li osiguravanjem financiranja na drugi način (sredstvima koja ne predstavljaju sredstva iz bilo kojeg javnog izvora, uključujući sredstva Unije) osigurati:</w:t>
      </w:r>
    </w:p>
    <w:p w14:paraId="6511FD70" w14:textId="77777777" w:rsidR="006F6C8F" w:rsidRPr="00FA2C42" w:rsidRDefault="00D564A6" w:rsidP="00C42A6C">
      <w:pPr>
        <w:pStyle w:val="ListParagraph"/>
        <w:numPr>
          <w:ilvl w:val="0"/>
          <w:numId w:val="39"/>
        </w:numPr>
        <w:jc w:val="both"/>
        <w:rPr>
          <w:rFonts w:ascii="Times New Roman" w:hAnsi="Times New Roman" w:cs="Times New Roman"/>
          <w:sz w:val="24"/>
          <w:szCs w:val="24"/>
        </w:rPr>
      </w:pPr>
      <w:r w:rsidRPr="00FA2C42">
        <w:rPr>
          <w:rFonts w:ascii="Times New Roman" w:hAnsi="Times New Roman" w:cs="Times New Roman"/>
          <w:sz w:val="24"/>
          <w:szCs w:val="24"/>
        </w:rPr>
        <w:t>sredstva za financiranje razlike između iznosa ukupnih prihvatljivih troškova projekta te iznosa bespovratnih sredstava;</w:t>
      </w:r>
    </w:p>
    <w:p w14:paraId="7E34B123" w14:textId="77777777" w:rsidR="006F6C8F" w:rsidRPr="00FA2C42" w:rsidRDefault="00D564A6" w:rsidP="00C42A6C">
      <w:pPr>
        <w:pStyle w:val="ListParagraph"/>
        <w:numPr>
          <w:ilvl w:val="0"/>
          <w:numId w:val="39"/>
        </w:numPr>
        <w:jc w:val="both"/>
        <w:rPr>
          <w:rFonts w:ascii="Times New Roman" w:hAnsi="Times New Roman" w:cs="Times New Roman"/>
          <w:sz w:val="24"/>
          <w:szCs w:val="24"/>
        </w:rPr>
      </w:pPr>
      <w:r w:rsidRPr="00FA2C42">
        <w:rPr>
          <w:rFonts w:ascii="Times New Roman" w:hAnsi="Times New Roman" w:cs="Times New Roman"/>
          <w:sz w:val="24"/>
          <w:szCs w:val="24"/>
        </w:rPr>
        <w:t>sredstva za financiranje ukupnih neprihvatljivih troškova projektnog prijedloga.</w:t>
      </w:r>
    </w:p>
    <w:p w14:paraId="467C8ACB" w14:textId="77777777" w:rsidR="00CD6E4E" w:rsidRPr="00FA2C42" w:rsidRDefault="00CD6E4E" w:rsidP="006F6C8F">
      <w:pPr>
        <w:jc w:val="both"/>
        <w:rPr>
          <w:rFonts w:ascii="Times New Roman" w:hAnsi="Times New Roman" w:cs="Times New Roman"/>
          <w:sz w:val="24"/>
          <w:szCs w:val="24"/>
        </w:rPr>
      </w:pPr>
    </w:p>
    <w:p w14:paraId="32E569FC" w14:textId="77777777" w:rsidR="00CD6E4E" w:rsidRPr="00FA2C42" w:rsidRDefault="00CD6E4E" w:rsidP="00CD6E4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FA2C42">
        <w:rPr>
          <w:rFonts w:ascii="Times New Roman" w:hAnsi="Times New Roman" w:cs="Times New Roman"/>
          <w:b/>
          <w:sz w:val="24"/>
          <w:szCs w:val="24"/>
        </w:rPr>
        <w:t xml:space="preserve">Važne napomene: </w:t>
      </w:r>
    </w:p>
    <w:p w14:paraId="261FB307" w14:textId="53CAA3DA" w:rsidR="00CD6E4E" w:rsidRPr="00FA2C42" w:rsidRDefault="00CD6E4E" w:rsidP="00CD6E4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FA2C42">
        <w:rPr>
          <w:rFonts w:ascii="Times New Roman" w:hAnsi="Times New Roman" w:cs="Times New Roman"/>
          <w:b/>
          <w:sz w:val="24"/>
          <w:szCs w:val="24"/>
        </w:rPr>
        <w:t xml:space="preserve">Kroz ovaj Poziv </w:t>
      </w:r>
      <w:r w:rsidR="00865734" w:rsidRPr="00FA2C42">
        <w:rPr>
          <w:rFonts w:ascii="Times New Roman" w:hAnsi="Times New Roman" w:cs="Times New Roman"/>
          <w:b/>
          <w:sz w:val="24"/>
          <w:szCs w:val="24"/>
        </w:rPr>
        <w:t xml:space="preserve">u </w:t>
      </w:r>
      <w:r w:rsidRPr="00FA2C42">
        <w:rPr>
          <w:rFonts w:ascii="Times New Roman" w:hAnsi="Times New Roman" w:cs="Times New Roman"/>
          <w:b/>
          <w:sz w:val="24"/>
          <w:szCs w:val="24"/>
        </w:rPr>
        <w:t>okviru Grupe 1 najmanje 296.052.631,58 HRK (39.292.936,70 EUR) za mikro, mala i srednja poduzeća i</w:t>
      </w:r>
      <w:r w:rsidRPr="00FA2C42">
        <w:rPr>
          <w:rFonts w:ascii="Times New Roman" w:hAnsi="Times New Roman" w:cs="Times New Roman"/>
          <w:b/>
          <w:sz w:val="24"/>
          <w:szCs w:val="24"/>
        </w:rPr>
        <w:tab/>
        <w:t>328.947.368,42 HRK (43.658.818,56 EUR) za velika poduzeća, odnosno sveukupno 625.000.000,00 HRK (82.951.755,26 EUR) dodijelit će se za ulaganja usredotočena na ublažavanje ili prilagodbu klimatskim promjenama, digitalizaciju aktivnosti u skladu s kriterijima smanjenja emisija stakleničkih plinova, energetsku učinkovitost i smanjenje otpada, kao i na uvođenje kružne ekonomije.</w:t>
      </w:r>
    </w:p>
    <w:p w14:paraId="2923DC26" w14:textId="5D72DB97" w:rsidR="00CD6E4E" w:rsidRPr="00FA2C42" w:rsidRDefault="00CD6E4E" w:rsidP="00CD6E4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FA2C42">
        <w:rPr>
          <w:rFonts w:ascii="Times New Roman" w:hAnsi="Times New Roman" w:cs="Times New Roman"/>
          <w:b/>
          <w:sz w:val="24"/>
          <w:szCs w:val="24"/>
        </w:rPr>
        <w:t xml:space="preserve">Kroz ovaj Poziv u okviru Grupe </w:t>
      </w:r>
      <w:r w:rsidR="009A4597" w:rsidRPr="00FA2C42">
        <w:rPr>
          <w:rFonts w:ascii="Times New Roman" w:hAnsi="Times New Roman" w:cs="Times New Roman"/>
          <w:b/>
          <w:sz w:val="24"/>
          <w:szCs w:val="24"/>
        </w:rPr>
        <w:t>1 najman</w:t>
      </w:r>
      <w:r w:rsidR="006C2549" w:rsidRPr="00FA2C42">
        <w:rPr>
          <w:rFonts w:ascii="Times New Roman" w:hAnsi="Times New Roman" w:cs="Times New Roman"/>
          <w:b/>
          <w:sz w:val="24"/>
          <w:szCs w:val="24"/>
        </w:rPr>
        <w:t>je 25.000.000,00 HRK (3.318.070,21</w:t>
      </w:r>
      <w:r w:rsidR="009A4597" w:rsidRPr="00FA2C42">
        <w:rPr>
          <w:rFonts w:ascii="Times New Roman" w:hAnsi="Times New Roman" w:cs="Times New Roman"/>
          <w:b/>
          <w:sz w:val="24"/>
          <w:szCs w:val="24"/>
        </w:rPr>
        <w:t xml:space="preserve"> EUR) bit će usmjereno na digitalnu tranziciju poduzeća</w:t>
      </w:r>
      <w:r w:rsidRPr="00FA2C42">
        <w:rPr>
          <w:rFonts w:ascii="Times New Roman" w:hAnsi="Times New Roman" w:cs="Times New Roman"/>
          <w:b/>
          <w:sz w:val="24"/>
          <w:szCs w:val="24"/>
        </w:rPr>
        <w:t>.</w:t>
      </w:r>
    </w:p>
    <w:p w14:paraId="5FC17804" w14:textId="77777777" w:rsidR="00CD6E4E" w:rsidRPr="00FA2C42" w:rsidRDefault="00CD6E4E" w:rsidP="006F6C8F">
      <w:pPr>
        <w:jc w:val="both"/>
        <w:rPr>
          <w:rFonts w:ascii="Times New Roman" w:hAnsi="Times New Roman" w:cs="Times New Roman"/>
          <w:sz w:val="24"/>
          <w:szCs w:val="24"/>
        </w:rPr>
      </w:pPr>
    </w:p>
    <w:p w14:paraId="1C2625F8" w14:textId="77777777" w:rsidR="00D564A6" w:rsidRPr="00FA2C42" w:rsidRDefault="00432FC2" w:rsidP="006F6C8F">
      <w:pPr>
        <w:jc w:val="both"/>
        <w:rPr>
          <w:rFonts w:ascii="Times New Roman" w:hAnsi="Times New Roman" w:cs="Times New Roman"/>
          <w:sz w:val="24"/>
          <w:szCs w:val="24"/>
        </w:rPr>
      </w:pPr>
      <w:r w:rsidRPr="00FA2C42">
        <w:rPr>
          <w:rFonts w:ascii="Times New Roman" w:hAnsi="Times New Roman" w:cs="Times New Roman"/>
          <w:sz w:val="24"/>
          <w:szCs w:val="24"/>
        </w:rPr>
        <w:t>Opće o</w:t>
      </w:r>
      <w:r w:rsidR="00D564A6" w:rsidRPr="00FA2C42">
        <w:rPr>
          <w:rFonts w:ascii="Times New Roman" w:hAnsi="Times New Roman" w:cs="Times New Roman"/>
          <w:sz w:val="24"/>
          <w:szCs w:val="24"/>
        </w:rPr>
        <w:t xml:space="preserve">baveze koje se odnose na </w:t>
      </w:r>
      <w:r w:rsidR="00DE37AE" w:rsidRPr="00FA2C42">
        <w:rPr>
          <w:rFonts w:ascii="Times New Roman" w:hAnsi="Times New Roman" w:cs="Times New Roman"/>
          <w:sz w:val="24"/>
          <w:szCs w:val="24"/>
        </w:rPr>
        <w:t xml:space="preserve">isključenje za dodjelu </w:t>
      </w:r>
      <w:r w:rsidR="00D564A6" w:rsidRPr="00FA2C42">
        <w:rPr>
          <w:rFonts w:ascii="Times New Roman" w:hAnsi="Times New Roman" w:cs="Times New Roman"/>
          <w:sz w:val="24"/>
          <w:szCs w:val="24"/>
        </w:rPr>
        <w:t>državne potpore/potpore male vrijednosti (</w:t>
      </w:r>
      <w:r w:rsidR="00D564A6" w:rsidRPr="00FA2C42">
        <w:rPr>
          <w:rFonts w:ascii="Times New Roman" w:hAnsi="Times New Roman" w:cs="Times New Roman"/>
          <w:i/>
          <w:iCs/>
          <w:sz w:val="24"/>
          <w:szCs w:val="24"/>
        </w:rPr>
        <w:t>de minimis</w:t>
      </w:r>
      <w:r w:rsidR="00D564A6" w:rsidRPr="00FA2C42">
        <w:rPr>
          <w:rFonts w:ascii="Times New Roman" w:hAnsi="Times New Roman" w:cs="Times New Roman"/>
          <w:sz w:val="24"/>
          <w:szCs w:val="24"/>
        </w:rPr>
        <w:t xml:space="preserve"> potpore) </w:t>
      </w:r>
      <w:r w:rsidRPr="00FA2C42">
        <w:rPr>
          <w:rFonts w:ascii="Times New Roman" w:hAnsi="Times New Roman" w:cs="Times New Roman"/>
          <w:sz w:val="24"/>
          <w:szCs w:val="24"/>
        </w:rPr>
        <w:t xml:space="preserve">i </w:t>
      </w:r>
      <w:r w:rsidR="00D564A6" w:rsidRPr="00FA2C42">
        <w:rPr>
          <w:rFonts w:ascii="Times New Roman" w:hAnsi="Times New Roman" w:cs="Times New Roman"/>
          <w:sz w:val="24"/>
          <w:szCs w:val="24"/>
        </w:rPr>
        <w:t>odnose se na projekte koji će biti financirani u okviru ovog Poziva</w:t>
      </w:r>
      <w:r w:rsidRPr="00FA2C42">
        <w:rPr>
          <w:rFonts w:ascii="Times New Roman" w:hAnsi="Times New Roman" w:cs="Times New Roman"/>
          <w:sz w:val="24"/>
          <w:szCs w:val="24"/>
        </w:rPr>
        <w:t xml:space="preserve"> navedene su u točki 1.3. ovog Poziva.</w:t>
      </w:r>
    </w:p>
    <w:p w14:paraId="7E8B5FE0" w14:textId="77777777" w:rsidR="006F6C8F" w:rsidRPr="00FA2C42" w:rsidRDefault="00A604F9" w:rsidP="00B634BE">
      <w:pPr>
        <w:rPr>
          <w:rFonts w:ascii="Times New Roman" w:hAnsi="Times New Roman" w:cs="Times New Roman"/>
          <w:sz w:val="24"/>
          <w:szCs w:val="24"/>
        </w:rPr>
      </w:pPr>
      <w:r w:rsidRPr="00FA2C42">
        <w:rPr>
          <w:rFonts w:ascii="Times New Roman" w:hAnsi="Times New Roman" w:cs="Times New Roman"/>
          <w:sz w:val="24"/>
          <w:szCs w:val="24"/>
        </w:rPr>
        <w:t>Dodatno, p</w:t>
      </w:r>
      <w:r w:rsidR="00D564A6" w:rsidRPr="00FA2C42">
        <w:rPr>
          <w:rFonts w:ascii="Times New Roman" w:hAnsi="Times New Roman" w:cs="Times New Roman"/>
          <w:sz w:val="24"/>
          <w:szCs w:val="24"/>
        </w:rPr>
        <w:t>otpor</w:t>
      </w:r>
      <w:r w:rsidR="003676F3" w:rsidRPr="00FA2C42">
        <w:rPr>
          <w:rFonts w:ascii="Times New Roman" w:hAnsi="Times New Roman" w:cs="Times New Roman"/>
          <w:sz w:val="24"/>
          <w:szCs w:val="24"/>
        </w:rPr>
        <w:t xml:space="preserve">e za aktivnosti u okviru ove Grupe </w:t>
      </w:r>
      <w:r w:rsidR="00DE37AE" w:rsidRPr="00FA2C42">
        <w:rPr>
          <w:rFonts w:ascii="Times New Roman" w:hAnsi="Times New Roman" w:cs="Times New Roman"/>
          <w:sz w:val="24"/>
          <w:szCs w:val="24"/>
        </w:rPr>
        <w:t xml:space="preserve">ne mogu se </w:t>
      </w:r>
      <w:r w:rsidR="00B634BE" w:rsidRPr="00FA2C42">
        <w:rPr>
          <w:rFonts w:ascii="Times New Roman" w:hAnsi="Times New Roman" w:cs="Times New Roman"/>
          <w:sz w:val="24"/>
          <w:szCs w:val="24"/>
        </w:rPr>
        <w:t>dodijeliti:</w:t>
      </w:r>
    </w:p>
    <w:p w14:paraId="43EA0AD6" w14:textId="77777777" w:rsidR="006F6C8F" w:rsidRPr="00FA2C42" w:rsidRDefault="00D564A6" w:rsidP="00BE2A86">
      <w:pPr>
        <w:pStyle w:val="ListParagraph"/>
        <w:numPr>
          <w:ilvl w:val="0"/>
          <w:numId w:val="5"/>
        </w:numPr>
        <w:jc w:val="both"/>
        <w:rPr>
          <w:rFonts w:ascii="Times New Roman" w:hAnsi="Times New Roman" w:cs="Times New Roman"/>
          <w:sz w:val="24"/>
          <w:szCs w:val="24"/>
        </w:rPr>
      </w:pPr>
      <w:r w:rsidRPr="00FA2C42">
        <w:rPr>
          <w:rFonts w:ascii="Times New Roman" w:hAnsi="Times New Roman" w:cs="Times New Roman"/>
          <w:sz w:val="24"/>
          <w:szCs w:val="24"/>
        </w:rPr>
        <w:t>poduzetnicima koji su u postupku predstečajne nagodbe, stečaja ili likvidacije sukladno odredbama Stečajnog zakona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71/15; 104/17</w:t>
      </w:r>
      <w:r w:rsidR="00EB5993" w:rsidRPr="00FA2C42">
        <w:rPr>
          <w:rFonts w:ascii="Times New Roman" w:hAnsi="Times New Roman" w:cs="Times New Roman"/>
          <w:sz w:val="24"/>
          <w:szCs w:val="24"/>
        </w:rPr>
        <w:t>, 36/22</w:t>
      </w:r>
      <w:r w:rsidRPr="00FA2C42">
        <w:rPr>
          <w:rFonts w:ascii="Times New Roman" w:hAnsi="Times New Roman" w:cs="Times New Roman"/>
          <w:sz w:val="24"/>
          <w:szCs w:val="24"/>
        </w:rPr>
        <w:t>);</w:t>
      </w:r>
    </w:p>
    <w:p w14:paraId="04AE9454" w14:textId="77777777" w:rsidR="006F6C8F" w:rsidRPr="00FA2C42" w:rsidRDefault="00D564A6" w:rsidP="00BE2A86">
      <w:pPr>
        <w:pStyle w:val="ListParagraph"/>
        <w:numPr>
          <w:ilvl w:val="0"/>
          <w:numId w:val="5"/>
        </w:numPr>
        <w:jc w:val="both"/>
        <w:rPr>
          <w:rFonts w:ascii="Times New Roman" w:hAnsi="Times New Roman" w:cs="Times New Roman"/>
          <w:sz w:val="24"/>
          <w:szCs w:val="24"/>
        </w:rPr>
      </w:pPr>
      <w:r w:rsidRPr="00FA2C42">
        <w:rPr>
          <w:rFonts w:ascii="Times New Roman" w:hAnsi="Times New Roman" w:cs="Times New Roman"/>
          <w:sz w:val="24"/>
          <w:szCs w:val="24"/>
        </w:rPr>
        <w:t>poduzetniku koji nije ispunio obveze vezane uz plaćanje dospjelih poreznih obveza i obveza za mirovinsko i zdravstveno osiguranje u skladu sa zakonskim odredbama Republike Hrvatske, odnosno u skladu sa zakonskim odredbama zemlje u kojoj su osnovani (ukoliko je primjenjivo);</w:t>
      </w:r>
    </w:p>
    <w:p w14:paraId="387D132A" w14:textId="77777777" w:rsidR="006F6C8F" w:rsidRPr="00FA2C42" w:rsidRDefault="00D564A6" w:rsidP="00BE2A86">
      <w:pPr>
        <w:pStyle w:val="ListParagraph"/>
        <w:numPr>
          <w:ilvl w:val="0"/>
          <w:numId w:val="5"/>
        </w:numPr>
        <w:jc w:val="both"/>
        <w:rPr>
          <w:rFonts w:ascii="Times New Roman" w:hAnsi="Times New Roman" w:cs="Times New Roman"/>
          <w:sz w:val="24"/>
          <w:szCs w:val="24"/>
        </w:rPr>
      </w:pPr>
      <w:r w:rsidRPr="00FA2C42">
        <w:rPr>
          <w:rFonts w:ascii="Times New Roman" w:hAnsi="Times New Roman" w:cs="Times New Roman"/>
          <w:sz w:val="24"/>
          <w:szCs w:val="24"/>
        </w:rPr>
        <w:t>poduzetniku koji nema podmirene obveze prema svojim zaposlenicima po bilo kojoj osnovi;</w:t>
      </w:r>
    </w:p>
    <w:p w14:paraId="3154F206" w14:textId="77777777" w:rsidR="00841AF0" w:rsidRPr="00FA2C42" w:rsidRDefault="00D564A6" w:rsidP="00BE2A86">
      <w:pPr>
        <w:pStyle w:val="ListParagraph"/>
        <w:numPr>
          <w:ilvl w:val="0"/>
          <w:numId w:val="5"/>
        </w:numPr>
        <w:jc w:val="both"/>
        <w:rPr>
          <w:rFonts w:ascii="Times New Roman" w:hAnsi="Times New Roman" w:cs="Times New Roman"/>
          <w:sz w:val="24"/>
          <w:szCs w:val="24"/>
        </w:rPr>
      </w:pPr>
      <w:r w:rsidRPr="00FA2C42">
        <w:rPr>
          <w:rFonts w:ascii="Times New Roman" w:hAnsi="Times New Roman" w:cs="Times New Roman"/>
          <w:sz w:val="24"/>
          <w:szCs w:val="24"/>
        </w:rPr>
        <w:lastRenderedPageBreak/>
        <w:t>poduzetniku i/ili osobama ovlaštenim za zastupanje korisnika potpore u tom poduzetniku, protiv kojih je izrečena pravomoćna osuđujuća kaznena presuda za jedno ili više kaznenih djela: prijevara, prijevara u gospodarskom poslovanju, preuzimanje mita u gospodarskom poslovanju, zlouporaba u postupku javne nabave, utaja poreza ili carine, subvencijska prijevara, pranje novaca, zlouporaba položaja i ovlasti, nezakonito pogodovanje, primanje mita, davanje mita, trgovanje utjecajem, protuzakonito posredovanje, udruživanje za počinjenje kaznenog djela</w:t>
      </w:r>
      <w:r w:rsidRPr="00FA2C42">
        <w:rPr>
          <w:rFonts w:ascii="Times New Roman" w:hAnsi="Times New Roman" w:cs="Times New Roman"/>
          <w:sz w:val="24"/>
        </w:rPr>
        <w:t xml:space="preserve">, zločinačko udruženje i počinjenje kaznenog djela u sustavu zločinačkog udruženja i zlouporaba obavljanja dužnosti državne vlasti, terorizma ili kaznenih djela povezanih s terorističkim aktivnostima, dječjim radom ili drugim oblicima trgovanja ljudima sukladno odredbama </w:t>
      </w:r>
      <w:r w:rsidRPr="00FA2C42">
        <w:rPr>
          <w:rFonts w:ascii="Times New Roman" w:hAnsi="Times New Roman" w:cs="Times New Roman"/>
          <w:sz w:val="24"/>
          <w:szCs w:val="24"/>
        </w:rPr>
        <w:t>Kaznenog zakona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125/11, 144/12, 56/15, 61/15, 101/17, 118/18, 126/19).</w:t>
      </w:r>
    </w:p>
    <w:p w14:paraId="22D599C3" w14:textId="77777777" w:rsidR="006F6C8F" w:rsidRPr="00FA2C42" w:rsidRDefault="00D564A6" w:rsidP="006F6C8F">
      <w:pPr>
        <w:rPr>
          <w:rFonts w:ascii="Times New Roman" w:hAnsi="Times New Roman" w:cs="Times New Roman"/>
          <w:sz w:val="24"/>
          <w:szCs w:val="24"/>
        </w:rPr>
      </w:pPr>
      <w:r w:rsidRPr="00FA2C42">
        <w:rPr>
          <w:rFonts w:ascii="Times New Roman" w:hAnsi="Times New Roman" w:cs="Times New Roman"/>
          <w:sz w:val="24"/>
          <w:szCs w:val="24"/>
        </w:rPr>
        <w:t xml:space="preserve">U okviru </w:t>
      </w:r>
      <w:r w:rsidR="00973F33" w:rsidRPr="00FA2C42">
        <w:rPr>
          <w:rFonts w:ascii="Times New Roman" w:hAnsi="Times New Roman" w:cs="Times New Roman"/>
          <w:sz w:val="24"/>
          <w:szCs w:val="24"/>
        </w:rPr>
        <w:t xml:space="preserve">ove grupe </w:t>
      </w:r>
      <w:r w:rsidRPr="00FA2C42">
        <w:rPr>
          <w:rFonts w:ascii="Times New Roman" w:hAnsi="Times New Roman" w:cs="Times New Roman"/>
          <w:sz w:val="24"/>
          <w:szCs w:val="24"/>
        </w:rPr>
        <w:t>dodjeljivat će se sljedeće kategorije potpor</w:t>
      </w:r>
      <w:r w:rsidR="00CD207F" w:rsidRPr="00FA2C42">
        <w:rPr>
          <w:rFonts w:ascii="Times New Roman" w:hAnsi="Times New Roman" w:cs="Times New Roman"/>
          <w:sz w:val="24"/>
          <w:szCs w:val="24"/>
        </w:rPr>
        <w:t xml:space="preserve">a (u daljnjem tekstu </w:t>
      </w:r>
      <w:r w:rsidR="006F6C8F" w:rsidRPr="00FA2C42">
        <w:rPr>
          <w:rFonts w:ascii="Times New Roman" w:hAnsi="Times New Roman" w:cs="Times New Roman"/>
          <w:sz w:val="24"/>
          <w:szCs w:val="24"/>
        </w:rPr>
        <w:t>Potpora):</w:t>
      </w:r>
    </w:p>
    <w:p w14:paraId="77788F8D" w14:textId="77777777" w:rsidR="00CC17E7" w:rsidRPr="00FA2C42" w:rsidRDefault="007933B6" w:rsidP="00BE2A86">
      <w:pPr>
        <w:pStyle w:val="ListParagraph"/>
        <w:numPr>
          <w:ilvl w:val="0"/>
          <w:numId w:val="13"/>
        </w:numPr>
        <w:ind w:left="360"/>
        <w:rPr>
          <w:rFonts w:ascii="Times New Roman" w:hAnsi="Times New Roman" w:cs="Times New Roman"/>
          <w:sz w:val="24"/>
          <w:szCs w:val="24"/>
        </w:rPr>
      </w:pPr>
      <w:r w:rsidRPr="00FA2C42">
        <w:rPr>
          <w:rFonts w:ascii="Times New Roman" w:hAnsi="Times New Roman" w:cs="Times New Roman"/>
          <w:sz w:val="24"/>
          <w:szCs w:val="24"/>
        </w:rPr>
        <w:t>Regionalne potpore</w:t>
      </w:r>
      <w:r w:rsidR="00B45AB4" w:rsidRPr="00FA2C42">
        <w:rPr>
          <w:rFonts w:ascii="Times New Roman" w:hAnsi="Times New Roman" w:cs="Times New Roman"/>
          <w:sz w:val="24"/>
          <w:szCs w:val="24"/>
        </w:rPr>
        <w:t xml:space="preserve"> iz </w:t>
      </w:r>
      <w:r w:rsidR="00F15BE3" w:rsidRPr="00FA2C42">
        <w:rPr>
          <w:rFonts w:ascii="Times New Roman" w:hAnsi="Times New Roman" w:cs="Times New Roman"/>
          <w:sz w:val="24"/>
          <w:szCs w:val="24"/>
        </w:rPr>
        <w:t xml:space="preserve">članka </w:t>
      </w:r>
      <w:r w:rsidR="00B45AB4" w:rsidRPr="00FA2C42">
        <w:rPr>
          <w:rFonts w:ascii="Times New Roman" w:hAnsi="Times New Roman" w:cs="Times New Roman"/>
          <w:sz w:val="24"/>
          <w:szCs w:val="24"/>
        </w:rPr>
        <w:t>14. Uredbe 651/2014</w:t>
      </w:r>
      <w:r w:rsidR="006F17BD" w:rsidRPr="00FA2C42">
        <w:rPr>
          <w:rFonts w:ascii="Times New Roman" w:hAnsi="Times New Roman" w:cs="Times New Roman"/>
          <w:sz w:val="24"/>
          <w:szCs w:val="24"/>
        </w:rPr>
        <w:t xml:space="preserve"> i </w:t>
      </w:r>
      <w:r w:rsidR="00CD207F" w:rsidRPr="00FA2C42">
        <w:rPr>
          <w:rFonts w:ascii="Times New Roman" w:hAnsi="Times New Roman" w:cs="Times New Roman"/>
          <w:sz w:val="24"/>
          <w:szCs w:val="24"/>
        </w:rPr>
        <w:t xml:space="preserve">članka </w:t>
      </w:r>
      <w:r w:rsidR="005150C2" w:rsidRPr="00FA2C42">
        <w:rPr>
          <w:rFonts w:ascii="Times New Roman" w:hAnsi="Times New Roman" w:cs="Times New Roman"/>
          <w:sz w:val="24"/>
          <w:szCs w:val="24"/>
        </w:rPr>
        <w:t>9</w:t>
      </w:r>
      <w:r w:rsidR="00CD207F" w:rsidRPr="00FA2C42">
        <w:rPr>
          <w:rFonts w:ascii="Times New Roman" w:hAnsi="Times New Roman" w:cs="Times New Roman"/>
          <w:sz w:val="24"/>
          <w:szCs w:val="24"/>
        </w:rPr>
        <w:t>.</w:t>
      </w:r>
      <w:r w:rsidR="006F17BD" w:rsidRPr="00FA2C42">
        <w:rPr>
          <w:rFonts w:ascii="Times New Roman" w:hAnsi="Times New Roman" w:cs="Times New Roman"/>
          <w:sz w:val="24"/>
          <w:szCs w:val="24"/>
        </w:rPr>
        <w:t xml:space="preserve"> Programa dodjele državnih potpora</w:t>
      </w:r>
      <w:r w:rsidR="005F0FB8" w:rsidRPr="00FA2C42">
        <w:rPr>
          <w:rFonts w:ascii="Times New Roman" w:hAnsi="Times New Roman" w:cs="Times New Roman"/>
          <w:sz w:val="24"/>
          <w:szCs w:val="24"/>
        </w:rPr>
        <w:t>.</w:t>
      </w:r>
    </w:p>
    <w:p w14:paraId="6727F986" w14:textId="77777777" w:rsidR="000745DB" w:rsidRPr="00FA2C42" w:rsidRDefault="00E572C1" w:rsidP="00DE0B23">
      <w:pPr>
        <w:pStyle w:val="ListParagraph"/>
        <w:ind w:left="360"/>
        <w:jc w:val="both"/>
        <w:rPr>
          <w:rFonts w:ascii="Times New Roman" w:hAnsi="Times New Roman" w:cs="Times New Roman"/>
          <w:sz w:val="24"/>
          <w:szCs w:val="24"/>
        </w:rPr>
      </w:pPr>
      <w:r w:rsidRPr="00FA2C42">
        <w:rPr>
          <w:rFonts w:ascii="Times New Roman" w:hAnsi="Times New Roman" w:cs="Times New Roman"/>
          <w:sz w:val="24"/>
          <w:szCs w:val="24"/>
        </w:rPr>
        <w:t>Intenzitet potpore u bruto ekvivalentu bespovratnog sredstva za bespovratne potpore mora biti u skladu s važećom kartom regionalnih potpora za Republiku Hrvatsku (u skladu s člankom 107. stavkom 3. točka (a) Ugovora, odnosno stavkom 3. točka (c), na razdoblje od 1. siječnja 2022. do 31. prosinca 2027. za regionalne potpore dodijeljene nakon 31. prosinca 2021.) te iznosi, ovisno o BDP-u po stanovniku NUTS II regije:</w:t>
      </w:r>
      <w:r w:rsidRPr="00FA2C42">
        <w:rPr>
          <w:rFonts w:ascii="Times New Roman" w:hAnsi="Times New Roman" w:cs="Times New Roman"/>
          <w:sz w:val="24"/>
          <w:szCs w:val="24"/>
        </w:rPr>
        <w:cr/>
      </w:r>
    </w:p>
    <w:tbl>
      <w:tblPr>
        <w:tblStyle w:val="TableGrid"/>
        <w:tblW w:w="8707" w:type="dxa"/>
        <w:tblInd w:w="360" w:type="dxa"/>
        <w:tblLook w:val="04A0" w:firstRow="1" w:lastRow="0" w:firstColumn="1" w:lastColumn="0" w:noHBand="0" w:noVBand="1"/>
      </w:tblPr>
      <w:tblGrid>
        <w:gridCol w:w="3037"/>
        <w:gridCol w:w="1843"/>
        <w:gridCol w:w="1843"/>
        <w:gridCol w:w="1984"/>
      </w:tblGrid>
      <w:tr w:rsidR="002C11B2" w:rsidRPr="00FA2C42" w14:paraId="7BBD50EF" w14:textId="77777777" w:rsidTr="00DE0B23">
        <w:trPr>
          <w:trHeight w:val="300"/>
        </w:trPr>
        <w:tc>
          <w:tcPr>
            <w:tcW w:w="3037" w:type="dxa"/>
            <w:vMerge w:val="restart"/>
            <w:shd w:val="clear" w:color="auto" w:fill="D9D9D9" w:themeFill="background1" w:themeFillShade="D9"/>
            <w:vAlign w:val="center"/>
          </w:tcPr>
          <w:p w14:paraId="039C79B4" w14:textId="77777777" w:rsidR="002C11B2" w:rsidRPr="00FA2C42" w:rsidRDefault="002C11B2" w:rsidP="00EB5993">
            <w:pPr>
              <w:pStyle w:val="ListParagraph"/>
              <w:ind w:left="0"/>
              <w:jc w:val="center"/>
              <w:rPr>
                <w:rFonts w:ascii="Times New Roman" w:hAnsi="Times New Roman" w:cs="Times New Roman"/>
                <w:b/>
                <w:sz w:val="24"/>
              </w:rPr>
            </w:pPr>
            <w:r w:rsidRPr="00FA2C42">
              <w:rPr>
                <w:rFonts w:ascii="Times New Roman" w:hAnsi="Times New Roman" w:cs="Times New Roman"/>
                <w:b/>
                <w:sz w:val="24"/>
              </w:rPr>
              <w:t>Regionalne potpore za ulaganje (članak 13. i 14. Uredbe 651/2014)</w:t>
            </w:r>
          </w:p>
        </w:tc>
        <w:tc>
          <w:tcPr>
            <w:tcW w:w="5670" w:type="dxa"/>
            <w:gridSpan w:val="3"/>
            <w:shd w:val="clear" w:color="auto" w:fill="D9D9D9" w:themeFill="background1" w:themeFillShade="D9"/>
          </w:tcPr>
          <w:p w14:paraId="24F590B6" w14:textId="77777777" w:rsidR="002C11B2" w:rsidRPr="00FA2C42" w:rsidRDefault="002C11B2" w:rsidP="00CD7490">
            <w:pPr>
              <w:pStyle w:val="ListParagraph"/>
              <w:ind w:left="0"/>
              <w:jc w:val="center"/>
              <w:rPr>
                <w:rFonts w:ascii="Times New Roman" w:hAnsi="Times New Roman" w:cs="Times New Roman"/>
                <w:b/>
                <w:sz w:val="24"/>
              </w:rPr>
            </w:pPr>
            <w:r w:rsidRPr="00FA2C42">
              <w:rPr>
                <w:rFonts w:ascii="Times New Roman" w:hAnsi="Times New Roman" w:cs="Times New Roman"/>
                <w:b/>
                <w:sz w:val="24"/>
              </w:rPr>
              <w:t>Maksimalan intenzitet potpore prema veličini poduzeća u %</w:t>
            </w:r>
          </w:p>
        </w:tc>
      </w:tr>
      <w:tr w:rsidR="002C11B2" w:rsidRPr="00FA2C42" w14:paraId="421A538E" w14:textId="77777777" w:rsidTr="00DE0B23">
        <w:trPr>
          <w:trHeight w:val="528"/>
        </w:trPr>
        <w:tc>
          <w:tcPr>
            <w:tcW w:w="3037" w:type="dxa"/>
            <w:vMerge/>
            <w:shd w:val="clear" w:color="auto" w:fill="D9D9D9" w:themeFill="background1" w:themeFillShade="D9"/>
          </w:tcPr>
          <w:p w14:paraId="28D6D138" w14:textId="77777777" w:rsidR="002C11B2" w:rsidRPr="00FA2C42" w:rsidRDefault="002C11B2" w:rsidP="00CD7490">
            <w:pPr>
              <w:pStyle w:val="ListParagraph"/>
              <w:ind w:left="0"/>
              <w:jc w:val="both"/>
              <w:rPr>
                <w:rFonts w:ascii="Times New Roman" w:hAnsi="Times New Roman" w:cs="Times New Roman"/>
                <w:b/>
                <w:sz w:val="24"/>
              </w:rPr>
            </w:pPr>
          </w:p>
        </w:tc>
        <w:tc>
          <w:tcPr>
            <w:tcW w:w="1843" w:type="dxa"/>
            <w:shd w:val="clear" w:color="auto" w:fill="D9D9D9" w:themeFill="background1" w:themeFillShade="D9"/>
            <w:vAlign w:val="center"/>
          </w:tcPr>
          <w:p w14:paraId="54251680" w14:textId="77777777" w:rsidR="002C11B2" w:rsidRPr="00FA2C42" w:rsidRDefault="002C11B2" w:rsidP="00EB5993">
            <w:pPr>
              <w:pStyle w:val="ListParagraph"/>
              <w:ind w:left="0"/>
              <w:jc w:val="center"/>
              <w:rPr>
                <w:rFonts w:ascii="Times New Roman" w:hAnsi="Times New Roman" w:cs="Times New Roman"/>
                <w:b/>
                <w:sz w:val="24"/>
              </w:rPr>
            </w:pPr>
            <w:r w:rsidRPr="00FA2C42">
              <w:rPr>
                <w:rFonts w:ascii="Times New Roman" w:hAnsi="Times New Roman" w:cs="Times New Roman"/>
                <w:b/>
                <w:sz w:val="24"/>
              </w:rPr>
              <w:t>Mikro i mala</w:t>
            </w:r>
          </w:p>
        </w:tc>
        <w:tc>
          <w:tcPr>
            <w:tcW w:w="1843" w:type="dxa"/>
            <w:shd w:val="clear" w:color="auto" w:fill="D9D9D9" w:themeFill="background1" w:themeFillShade="D9"/>
            <w:vAlign w:val="center"/>
          </w:tcPr>
          <w:p w14:paraId="2DDD1F71" w14:textId="77777777" w:rsidR="002C11B2" w:rsidRPr="00FA2C42" w:rsidRDefault="002C11B2" w:rsidP="00EB5993">
            <w:pPr>
              <w:pStyle w:val="ListParagraph"/>
              <w:ind w:left="0"/>
              <w:jc w:val="center"/>
              <w:rPr>
                <w:rFonts w:ascii="Times New Roman" w:hAnsi="Times New Roman" w:cs="Times New Roman"/>
                <w:b/>
                <w:sz w:val="24"/>
              </w:rPr>
            </w:pPr>
            <w:r w:rsidRPr="00FA2C42">
              <w:rPr>
                <w:rFonts w:ascii="Times New Roman" w:hAnsi="Times New Roman" w:cs="Times New Roman"/>
                <w:b/>
                <w:sz w:val="24"/>
              </w:rPr>
              <w:t>Srednja</w:t>
            </w:r>
          </w:p>
        </w:tc>
        <w:tc>
          <w:tcPr>
            <w:tcW w:w="1984" w:type="dxa"/>
            <w:shd w:val="clear" w:color="auto" w:fill="D9D9D9" w:themeFill="background1" w:themeFillShade="D9"/>
            <w:vAlign w:val="center"/>
          </w:tcPr>
          <w:p w14:paraId="170BFDF5" w14:textId="77777777" w:rsidR="002C11B2" w:rsidRPr="00FA2C42" w:rsidRDefault="002C11B2" w:rsidP="00EB5993">
            <w:pPr>
              <w:pStyle w:val="ListParagraph"/>
              <w:ind w:left="0"/>
              <w:jc w:val="center"/>
              <w:rPr>
                <w:rFonts w:ascii="Times New Roman" w:hAnsi="Times New Roman" w:cs="Times New Roman"/>
                <w:b/>
                <w:sz w:val="24"/>
              </w:rPr>
            </w:pPr>
            <w:r w:rsidRPr="00FA2C42">
              <w:rPr>
                <w:rFonts w:ascii="Times New Roman" w:hAnsi="Times New Roman" w:cs="Times New Roman"/>
                <w:b/>
                <w:sz w:val="24"/>
              </w:rPr>
              <w:t>Velika</w:t>
            </w:r>
          </w:p>
        </w:tc>
      </w:tr>
      <w:tr w:rsidR="002C11B2" w:rsidRPr="00FA2C42" w14:paraId="6234DF7C" w14:textId="77777777" w:rsidTr="00DE0B23">
        <w:tc>
          <w:tcPr>
            <w:tcW w:w="3037" w:type="dxa"/>
          </w:tcPr>
          <w:p w14:paraId="0704473B" w14:textId="77777777" w:rsidR="002C11B2" w:rsidRPr="00FA2C42" w:rsidRDefault="002C11B2" w:rsidP="00CD7490">
            <w:pPr>
              <w:pStyle w:val="ListParagraph"/>
              <w:ind w:left="0"/>
              <w:jc w:val="both"/>
              <w:rPr>
                <w:rFonts w:ascii="Times New Roman" w:hAnsi="Times New Roman" w:cs="Times New Roman"/>
                <w:sz w:val="24"/>
              </w:rPr>
            </w:pPr>
            <w:r w:rsidRPr="00FA2C42">
              <w:rPr>
                <w:rFonts w:ascii="Times New Roman" w:hAnsi="Times New Roman" w:cs="Times New Roman"/>
                <w:sz w:val="24"/>
              </w:rPr>
              <w:t>HR 02 Panonska Hrvatska</w:t>
            </w:r>
          </w:p>
          <w:p w14:paraId="4A2D5157" w14:textId="77777777" w:rsidR="002C11B2" w:rsidRPr="00FA2C42" w:rsidRDefault="002C11B2" w:rsidP="00CD7490">
            <w:pPr>
              <w:pStyle w:val="ListParagraph"/>
              <w:ind w:left="0"/>
              <w:jc w:val="both"/>
              <w:rPr>
                <w:rFonts w:ascii="Times New Roman" w:hAnsi="Times New Roman" w:cs="Times New Roman"/>
                <w:sz w:val="24"/>
              </w:rPr>
            </w:pPr>
            <w:r w:rsidRPr="00FA2C42">
              <w:rPr>
                <w:rFonts w:ascii="Times New Roman" w:hAnsi="Times New Roman" w:cs="Times New Roman"/>
                <w:sz w:val="24"/>
              </w:rPr>
              <w:t>HR 06 Sjeverna Hrvatska</w:t>
            </w:r>
          </w:p>
        </w:tc>
        <w:tc>
          <w:tcPr>
            <w:tcW w:w="1843" w:type="dxa"/>
            <w:vAlign w:val="center"/>
          </w:tcPr>
          <w:p w14:paraId="47964535"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70</w:t>
            </w:r>
          </w:p>
        </w:tc>
        <w:tc>
          <w:tcPr>
            <w:tcW w:w="1843" w:type="dxa"/>
            <w:vAlign w:val="center"/>
          </w:tcPr>
          <w:p w14:paraId="6AE9CA7C"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60</w:t>
            </w:r>
          </w:p>
        </w:tc>
        <w:tc>
          <w:tcPr>
            <w:tcW w:w="1984" w:type="dxa"/>
            <w:vAlign w:val="center"/>
          </w:tcPr>
          <w:p w14:paraId="2609D4C9"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50</w:t>
            </w:r>
          </w:p>
        </w:tc>
      </w:tr>
      <w:tr w:rsidR="002C11B2" w:rsidRPr="00FA2C42" w14:paraId="0F0D295B" w14:textId="77777777" w:rsidTr="00DE0B23">
        <w:tc>
          <w:tcPr>
            <w:tcW w:w="3037" w:type="dxa"/>
          </w:tcPr>
          <w:p w14:paraId="216E884B" w14:textId="77777777" w:rsidR="002C11B2" w:rsidRPr="00FA2C42" w:rsidRDefault="002C11B2" w:rsidP="00CD7490">
            <w:pPr>
              <w:pStyle w:val="ListParagraph"/>
              <w:ind w:left="0"/>
              <w:jc w:val="both"/>
              <w:rPr>
                <w:rFonts w:ascii="Times New Roman" w:hAnsi="Times New Roman" w:cs="Times New Roman"/>
                <w:sz w:val="24"/>
              </w:rPr>
            </w:pPr>
            <w:r w:rsidRPr="00FA2C42">
              <w:rPr>
                <w:rFonts w:ascii="Times New Roman" w:hAnsi="Times New Roman" w:cs="Times New Roman"/>
                <w:sz w:val="24"/>
              </w:rPr>
              <w:t>HR 03 Jadranska Hrvatska</w:t>
            </w:r>
          </w:p>
        </w:tc>
        <w:tc>
          <w:tcPr>
            <w:tcW w:w="1843" w:type="dxa"/>
            <w:vAlign w:val="center"/>
          </w:tcPr>
          <w:p w14:paraId="286F5C78"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60</w:t>
            </w:r>
          </w:p>
        </w:tc>
        <w:tc>
          <w:tcPr>
            <w:tcW w:w="1843" w:type="dxa"/>
            <w:vAlign w:val="center"/>
          </w:tcPr>
          <w:p w14:paraId="533B3C69"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50</w:t>
            </w:r>
          </w:p>
        </w:tc>
        <w:tc>
          <w:tcPr>
            <w:tcW w:w="1984" w:type="dxa"/>
            <w:vAlign w:val="center"/>
          </w:tcPr>
          <w:p w14:paraId="228979AA"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40</w:t>
            </w:r>
          </w:p>
        </w:tc>
      </w:tr>
      <w:tr w:rsidR="002C11B2" w:rsidRPr="00FA2C42" w14:paraId="50666A89" w14:textId="77777777" w:rsidTr="00DE0B23">
        <w:tc>
          <w:tcPr>
            <w:tcW w:w="3037" w:type="dxa"/>
          </w:tcPr>
          <w:p w14:paraId="06F83D30" w14:textId="77777777" w:rsidR="002C11B2" w:rsidRPr="00FA2C42" w:rsidRDefault="002C11B2" w:rsidP="00CD7490">
            <w:pPr>
              <w:pStyle w:val="ListParagraph"/>
              <w:ind w:left="0"/>
              <w:jc w:val="both"/>
              <w:rPr>
                <w:rFonts w:ascii="Times New Roman" w:hAnsi="Times New Roman" w:cs="Times New Roman"/>
                <w:sz w:val="24"/>
              </w:rPr>
            </w:pPr>
            <w:r w:rsidRPr="00FA2C42">
              <w:rPr>
                <w:rFonts w:ascii="Times New Roman" w:hAnsi="Times New Roman" w:cs="Times New Roman"/>
                <w:sz w:val="24"/>
              </w:rPr>
              <w:t>HR 05 Grad Zagreb</w:t>
            </w:r>
          </w:p>
        </w:tc>
        <w:tc>
          <w:tcPr>
            <w:tcW w:w="1843" w:type="dxa"/>
            <w:vAlign w:val="center"/>
          </w:tcPr>
          <w:p w14:paraId="7C500598"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55</w:t>
            </w:r>
          </w:p>
        </w:tc>
        <w:tc>
          <w:tcPr>
            <w:tcW w:w="1843" w:type="dxa"/>
            <w:vAlign w:val="center"/>
          </w:tcPr>
          <w:p w14:paraId="24F38A09"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45</w:t>
            </w:r>
          </w:p>
        </w:tc>
        <w:tc>
          <w:tcPr>
            <w:tcW w:w="1984" w:type="dxa"/>
            <w:vAlign w:val="center"/>
          </w:tcPr>
          <w:p w14:paraId="2E0351D0" w14:textId="77777777" w:rsidR="002C11B2" w:rsidRPr="00FA2C42" w:rsidRDefault="002C11B2" w:rsidP="00EB5993">
            <w:pPr>
              <w:pStyle w:val="ListParagraph"/>
              <w:ind w:left="0"/>
              <w:jc w:val="center"/>
              <w:rPr>
                <w:rFonts w:ascii="Times New Roman" w:hAnsi="Times New Roman" w:cs="Times New Roman"/>
                <w:sz w:val="24"/>
              </w:rPr>
            </w:pPr>
            <w:r w:rsidRPr="00FA2C42">
              <w:rPr>
                <w:rFonts w:ascii="Times New Roman" w:hAnsi="Times New Roman" w:cs="Times New Roman"/>
                <w:sz w:val="24"/>
              </w:rPr>
              <w:t>35</w:t>
            </w:r>
          </w:p>
        </w:tc>
      </w:tr>
    </w:tbl>
    <w:p w14:paraId="0411D8AC" w14:textId="77777777" w:rsidR="00127410" w:rsidRPr="00FA2C42" w:rsidRDefault="00127410" w:rsidP="00127410">
      <w:pPr>
        <w:jc w:val="both"/>
        <w:rPr>
          <w:rFonts w:ascii="Times New Roman" w:hAnsi="Times New Roman" w:cs="Times New Roman"/>
          <w:b/>
          <w:sz w:val="10"/>
          <w:szCs w:val="10"/>
        </w:rPr>
      </w:pPr>
    </w:p>
    <w:p w14:paraId="3BB1FC3A" w14:textId="77777777" w:rsidR="00BE137F" w:rsidRPr="00FA2C42" w:rsidRDefault="00F5149D" w:rsidP="00DE0B23">
      <w:pPr>
        <w:ind w:left="348"/>
        <w:jc w:val="both"/>
        <w:rPr>
          <w:rFonts w:ascii="Times New Roman" w:hAnsi="Times New Roman" w:cs="Times New Roman"/>
          <w:b/>
          <w:sz w:val="24"/>
        </w:rPr>
      </w:pPr>
      <w:r w:rsidRPr="00FA2C42">
        <w:rPr>
          <w:rFonts w:ascii="Times New Roman" w:hAnsi="Times New Roman" w:cs="Times New Roman"/>
          <w:b/>
          <w:sz w:val="24"/>
        </w:rPr>
        <w:t>Intenzitet regionalne potpore za ulaganje</w:t>
      </w:r>
      <w:r w:rsidR="00127410" w:rsidRPr="00FA2C42">
        <w:rPr>
          <w:rFonts w:ascii="Times New Roman" w:hAnsi="Times New Roman" w:cs="Times New Roman"/>
          <w:b/>
          <w:sz w:val="24"/>
        </w:rPr>
        <w:t>,</w:t>
      </w:r>
      <w:r w:rsidRPr="00FA2C42">
        <w:rPr>
          <w:rFonts w:ascii="Times New Roman" w:hAnsi="Times New Roman" w:cs="Times New Roman"/>
          <w:b/>
          <w:sz w:val="24"/>
        </w:rPr>
        <w:t xml:space="preserve"> računa se prema mjestu ulaganja, a ne prema sjedištu prijavitelja.</w:t>
      </w:r>
    </w:p>
    <w:p w14:paraId="36260A53" w14:textId="77777777" w:rsidR="00127410" w:rsidRPr="00FA2C42" w:rsidRDefault="00127410" w:rsidP="00DE0B23">
      <w:pPr>
        <w:ind w:left="348"/>
        <w:jc w:val="both"/>
        <w:rPr>
          <w:rFonts w:ascii="Times New Roman" w:hAnsi="Times New Roman" w:cs="Times New Roman"/>
          <w:b/>
          <w:sz w:val="24"/>
        </w:rPr>
      </w:pPr>
    </w:p>
    <w:p w14:paraId="6C66D00A" w14:textId="77777777" w:rsidR="00E10872" w:rsidRPr="00FA2C42" w:rsidRDefault="00CC17E7" w:rsidP="00BE2A86">
      <w:pPr>
        <w:pStyle w:val="ListParagraph"/>
        <w:numPr>
          <w:ilvl w:val="0"/>
          <w:numId w:val="13"/>
        </w:numPr>
        <w:ind w:left="360"/>
        <w:jc w:val="both"/>
        <w:rPr>
          <w:rFonts w:ascii="Times New Roman" w:hAnsi="Times New Roman" w:cs="Times New Roman"/>
          <w:sz w:val="24"/>
          <w:szCs w:val="24"/>
        </w:rPr>
      </w:pPr>
      <w:r w:rsidRPr="00FA2C42">
        <w:rPr>
          <w:rFonts w:ascii="Times New Roman" w:hAnsi="Times New Roman" w:cs="Times New Roman"/>
          <w:sz w:val="24"/>
          <w:szCs w:val="24"/>
        </w:rPr>
        <w:t>Potpore za ulaganje u promicanje energije iz obnovljivih izvora energije iz članka 41. Uredbe 651/2014 i članka 18. Programa dodjele državnih potpora</w:t>
      </w:r>
      <w:r w:rsidR="00E10872" w:rsidRPr="00FA2C42">
        <w:rPr>
          <w:rFonts w:ascii="Times New Roman" w:hAnsi="Times New Roman" w:cs="Times New Roman"/>
          <w:sz w:val="24"/>
          <w:szCs w:val="24"/>
        </w:rPr>
        <w:t xml:space="preserve"> mogu se dodjeljivati pod uvjetom da su izravno vezane uz projekt za koji se dodjeljuje regionalna potpora iz članka</w:t>
      </w:r>
      <w:r w:rsidR="00376096" w:rsidRPr="00FA2C42">
        <w:rPr>
          <w:rFonts w:ascii="Times New Roman" w:hAnsi="Times New Roman" w:cs="Times New Roman"/>
          <w:sz w:val="24"/>
          <w:szCs w:val="24"/>
        </w:rPr>
        <w:t xml:space="preserve"> 9</w:t>
      </w:r>
      <w:r w:rsidR="00E10872" w:rsidRPr="00FA2C42">
        <w:rPr>
          <w:rFonts w:ascii="Times New Roman" w:hAnsi="Times New Roman" w:cs="Times New Roman"/>
          <w:sz w:val="24"/>
          <w:szCs w:val="24"/>
        </w:rPr>
        <w:t>. Programa dodjele državnih potpora.</w:t>
      </w:r>
    </w:p>
    <w:p w14:paraId="3F48112F" w14:textId="77777777" w:rsidR="00CC17E7" w:rsidRPr="00FA2C42" w:rsidRDefault="00CC17E7" w:rsidP="002868A5">
      <w:pPr>
        <w:pStyle w:val="ListParagraph"/>
        <w:ind w:left="360"/>
        <w:jc w:val="both"/>
        <w:rPr>
          <w:rFonts w:ascii="Times New Roman" w:hAnsi="Times New Roman" w:cs="Times New Roman"/>
          <w:sz w:val="24"/>
          <w:szCs w:val="24"/>
        </w:rPr>
      </w:pPr>
      <w:r w:rsidRPr="00FA2C42">
        <w:rPr>
          <w:rFonts w:ascii="Times New Roman" w:hAnsi="Times New Roman" w:cs="Times New Roman"/>
          <w:sz w:val="24"/>
          <w:szCs w:val="24"/>
        </w:rPr>
        <w:t>Intenzitet potpore ne smije premašiti:</w:t>
      </w:r>
    </w:p>
    <w:p w14:paraId="4AC81429" w14:textId="77777777" w:rsidR="00507FFC" w:rsidRPr="00FA2C42" w:rsidRDefault="00507FFC" w:rsidP="00DE0B23">
      <w:pPr>
        <w:pStyle w:val="ListParagraph"/>
        <w:ind w:left="360"/>
        <w:rPr>
          <w:rFonts w:ascii="Times New Roman" w:hAnsi="Times New Roman" w:cs="Times New Roman"/>
          <w:sz w:val="24"/>
          <w:szCs w:val="24"/>
        </w:rPr>
      </w:pPr>
    </w:p>
    <w:p w14:paraId="78BA4BCC" w14:textId="65F12DDB" w:rsidR="002B623D" w:rsidRPr="00FA2C42" w:rsidRDefault="00CC17E7" w:rsidP="00BE2A86">
      <w:pPr>
        <w:pStyle w:val="ListParagraph"/>
        <w:numPr>
          <w:ilvl w:val="0"/>
          <w:numId w:val="28"/>
        </w:numPr>
        <w:ind w:left="720"/>
        <w:jc w:val="both"/>
        <w:rPr>
          <w:rFonts w:ascii="Times New Roman" w:hAnsi="Times New Roman" w:cs="Times New Roman"/>
          <w:sz w:val="24"/>
          <w:szCs w:val="24"/>
        </w:rPr>
      </w:pPr>
      <w:r w:rsidRPr="00FA2C42">
        <w:rPr>
          <w:rFonts w:ascii="Times New Roman" w:hAnsi="Times New Roman" w:cs="Times New Roman"/>
          <w:sz w:val="24"/>
          <w:szCs w:val="24"/>
        </w:rPr>
        <w:t xml:space="preserve">45% prihvatljivih troškova </w:t>
      </w:r>
      <w:r w:rsidR="002B623D" w:rsidRPr="00FA2C42">
        <w:rPr>
          <w:rFonts w:ascii="Times New Roman" w:hAnsi="Times New Roman" w:cs="Times New Roman"/>
          <w:sz w:val="24"/>
          <w:szCs w:val="24"/>
        </w:rPr>
        <w:t xml:space="preserve">za velike poduzetnike; 55% za srednje poduzetnike i 65% za male poduzetnike </w:t>
      </w:r>
      <w:r w:rsidRPr="00FA2C42">
        <w:rPr>
          <w:rFonts w:ascii="Times New Roman" w:hAnsi="Times New Roman" w:cs="Times New Roman"/>
          <w:sz w:val="24"/>
          <w:szCs w:val="24"/>
        </w:rPr>
        <w:t xml:space="preserve">ako se prihvatljivi troškovi </w:t>
      </w:r>
      <w:r w:rsidR="006C2549" w:rsidRPr="00FA2C42">
        <w:rPr>
          <w:rFonts w:ascii="Times New Roman" w:hAnsi="Times New Roman" w:cs="Times New Roman"/>
          <w:sz w:val="24"/>
          <w:szCs w:val="24"/>
        </w:rPr>
        <w:t xml:space="preserve">koji se </w:t>
      </w:r>
      <w:r w:rsidR="002B623D" w:rsidRPr="00FA2C42">
        <w:rPr>
          <w:rFonts w:ascii="Times New Roman" w:hAnsi="Times New Roman" w:cs="Times New Roman"/>
          <w:sz w:val="24"/>
          <w:szCs w:val="24"/>
        </w:rPr>
        <w:t xml:space="preserve">odnose na ulaganja u proizvodnju energije iz obnovljivih izvora u ukupnom trošku ulaganja mogu utvrditi kao zasebno ulaganje, npr. kao lako prepoznatljiva „dodatna komponenta“ za prethodno postojeći objekt ili na ulaganja u proizvodnju energije iz obnovljivih izvora mogu utvrditi u odnosu na slično ulaganje koje je manje prihvatljivo za okoliš, a koje bi se vjerodostojno moglo </w:t>
      </w:r>
      <w:r w:rsidR="002B623D" w:rsidRPr="00FA2C42">
        <w:rPr>
          <w:rFonts w:ascii="Times New Roman" w:hAnsi="Times New Roman" w:cs="Times New Roman"/>
          <w:sz w:val="24"/>
          <w:szCs w:val="24"/>
        </w:rPr>
        <w:lastRenderedPageBreak/>
        <w:t xml:space="preserve">provesti bez potpore, pri čemu </w:t>
      </w:r>
      <w:r w:rsidR="00482F4B" w:rsidRPr="00FA2C42">
        <w:rPr>
          <w:rFonts w:ascii="Times New Roman" w:hAnsi="Times New Roman" w:cs="Times New Roman"/>
          <w:sz w:val="24"/>
          <w:szCs w:val="24"/>
        </w:rPr>
        <w:t xml:space="preserve">razlika između troškova ulaganja </w:t>
      </w:r>
      <w:r w:rsidR="002B623D" w:rsidRPr="00FA2C42">
        <w:rPr>
          <w:rFonts w:ascii="Times New Roman" w:hAnsi="Times New Roman" w:cs="Times New Roman"/>
          <w:sz w:val="24"/>
          <w:szCs w:val="24"/>
        </w:rPr>
        <w:t>odgovara troškovima povezanim s obnovljivom energijom i predstavlja prihvatljive troškove</w:t>
      </w:r>
      <w:r w:rsidRPr="00FA2C42">
        <w:rPr>
          <w:rFonts w:ascii="Times New Roman" w:hAnsi="Times New Roman" w:cs="Times New Roman"/>
          <w:sz w:val="24"/>
          <w:szCs w:val="24"/>
        </w:rPr>
        <w:t xml:space="preserve">; </w:t>
      </w:r>
    </w:p>
    <w:p w14:paraId="1DFAC853" w14:textId="77777777" w:rsidR="002B623D" w:rsidRPr="00FA2C42" w:rsidRDefault="004D228C" w:rsidP="00BE2A86">
      <w:pPr>
        <w:pStyle w:val="ListParagraph"/>
        <w:numPr>
          <w:ilvl w:val="0"/>
          <w:numId w:val="28"/>
        </w:numPr>
        <w:ind w:left="720"/>
        <w:jc w:val="both"/>
        <w:rPr>
          <w:rFonts w:ascii="Times New Roman" w:hAnsi="Times New Roman" w:cs="Times New Roman"/>
          <w:sz w:val="24"/>
          <w:szCs w:val="24"/>
        </w:rPr>
      </w:pPr>
      <w:r w:rsidRPr="00FA2C42">
        <w:rPr>
          <w:rFonts w:ascii="Times New Roman" w:hAnsi="Times New Roman" w:cs="Times New Roman"/>
          <w:sz w:val="24"/>
          <w:szCs w:val="24"/>
        </w:rPr>
        <w:t xml:space="preserve">30% </w:t>
      </w:r>
      <w:r w:rsidR="00CC17E7" w:rsidRPr="00FA2C42">
        <w:rPr>
          <w:rFonts w:ascii="Times New Roman" w:hAnsi="Times New Roman" w:cs="Times New Roman"/>
          <w:sz w:val="24"/>
          <w:szCs w:val="24"/>
        </w:rPr>
        <w:t xml:space="preserve">prihvatljivih troškova </w:t>
      </w:r>
      <w:r w:rsidR="002B623D" w:rsidRPr="00FA2C42">
        <w:rPr>
          <w:rFonts w:ascii="Times New Roman" w:hAnsi="Times New Roman" w:cs="Times New Roman"/>
          <w:sz w:val="24"/>
          <w:szCs w:val="24"/>
        </w:rPr>
        <w:t xml:space="preserve">za velike poduzetnike, 40% za srednje poduzetnike i 50% za male poduzetnike </w:t>
      </w:r>
      <w:r w:rsidR="00CC17E7" w:rsidRPr="00FA2C42">
        <w:rPr>
          <w:rFonts w:ascii="Times New Roman" w:hAnsi="Times New Roman" w:cs="Times New Roman"/>
          <w:sz w:val="24"/>
          <w:szCs w:val="24"/>
        </w:rPr>
        <w:t xml:space="preserve">ako se </w:t>
      </w:r>
      <w:r w:rsidR="002B623D" w:rsidRPr="00FA2C42">
        <w:rPr>
          <w:rFonts w:ascii="Times New Roman" w:hAnsi="Times New Roman" w:cs="Times New Roman"/>
          <w:sz w:val="24"/>
          <w:szCs w:val="24"/>
        </w:rPr>
        <w:t xml:space="preserve">prihvatljivi troškovi odnose </w:t>
      </w:r>
      <w:r w:rsidR="00482F4B" w:rsidRPr="00FA2C42">
        <w:rPr>
          <w:rFonts w:ascii="Times New Roman" w:hAnsi="Times New Roman" w:cs="Times New Roman"/>
          <w:sz w:val="24"/>
          <w:szCs w:val="24"/>
        </w:rPr>
        <w:t>na ulaganja za određena mala postrojenja</w:t>
      </w:r>
      <w:r w:rsidR="002B623D" w:rsidRPr="00FA2C42">
        <w:rPr>
          <w:rFonts w:ascii="Times New Roman" w:hAnsi="Times New Roman" w:cs="Times New Roman"/>
          <w:sz w:val="24"/>
          <w:szCs w:val="24"/>
        </w:rPr>
        <w:t xml:space="preserve"> za koja nije moguće odrediti ulaganje koje je manje prihvatljivo za okoliš jer postrojenja ograničene veličine ne postoje, prihvatljivi troškovi su ukupni troškovi ulaganja za postizanje više razine zaštite okoliša.</w:t>
      </w:r>
    </w:p>
    <w:p w14:paraId="38E3CB54" w14:textId="77777777" w:rsidR="002B623D" w:rsidRPr="00FA2C42" w:rsidRDefault="002B623D" w:rsidP="00DE0B23">
      <w:pPr>
        <w:pStyle w:val="ListParagraph"/>
        <w:ind w:left="1080"/>
        <w:jc w:val="both"/>
        <w:rPr>
          <w:rFonts w:ascii="Times New Roman" w:hAnsi="Times New Roman" w:cs="Times New Roman"/>
          <w:sz w:val="24"/>
          <w:szCs w:val="24"/>
        </w:rPr>
      </w:pPr>
    </w:p>
    <w:p w14:paraId="15FC31AE" w14:textId="77777777" w:rsidR="00CC17E7" w:rsidRPr="00FA2C42" w:rsidRDefault="00CC17E7" w:rsidP="00DE0B23">
      <w:pPr>
        <w:pStyle w:val="ListParagraph"/>
        <w:ind w:left="491"/>
        <w:jc w:val="both"/>
        <w:rPr>
          <w:rFonts w:ascii="Times New Roman" w:hAnsi="Times New Roman" w:cs="Times New Roman"/>
          <w:sz w:val="24"/>
          <w:szCs w:val="24"/>
        </w:rPr>
      </w:pPr>
      <w:r w:rsidRPr="00FA2C42">
        <w:rPr>
          <w:rFonts w:ascii="Times New Roman" w:hAnsi="Times New Roman" w:cs="Times New Roman"/>
          <w:sz w:val="24"/>
          <w:szCs w:val="24"/>
        </w:rPr>
        <w:t xml:space="preserve">Intenziteti </w:t>
      </w:r>
      <w:r w:rsidR="00507FFC" w:rsidRPr="00FA2C42">
        <w:rPr>
          <w:rFonts w:ascii="Times New Roman" w:hAnsi="Times New Roman" w:cs="Times New Roman"/>
          <w:sz w:val="24"/>
          <w:szCs w:val="24"/>
        </w:rPr>
        <w:t>se mogu</w:t>
      </w:r>
      <w:r w:rsidR="002B59F2" w:rsidRPr="00FA2C42">
        <w:rPr>
          <w:rFonts w:ascii="Times New Roman" w:hAnsi="Times New Roman" w:cs="Times New Roman"/>
          <w:sz w:val="24"/>
          <w:szCs w:val="24"/>
        </w:rPr>
        <w:t xml:space="preserve"> povećati za još 15 postotnih bodova ako se radi o potpomognutim područjima iz članka 107. stavka 3. točke (a) UFEU koje obuhvaćaju tri NUTS 2 regije u Republici Hrvatskoj: Panonska Hrvatska (Bjelovarsko-bilogorska županija, Virovitičko-podravska županija, Požeško-slavonska županija, Brodsko-posavska županija, Osječko-baranjska županija, Vukovarsko-srijemska županija, Karlovačka županija, Sisačko-moslavačka županija), Jadranska Hrvatska (Primorsko-goranska županija, Ličko-senjska županija, Zadarska županija, Šibensko-kninska županija, Splitsko-dalmatinska županija, Istarska županija, Dubrovačko-neretvanska županija), Sjeverna Hrvatska (Međimurska županija, Varaždinska županija, Koprivničko-križevačka županija, Krapinsko-zagorska županija i Zagrebačka županija), a za 5 postotnih bodova ako se radi o potpomognutim područjima iz članka 107. stavka 3. točke (c) UFEU koja se odnosi na HR NUTS 2 regiju Grad Zagreb.</w:t>
      </w:r>
    </w:p>
    <w:p w14:paraId="070AA3BA" w14:textId="77777777" w:rsidR="00E10872" w:rsidRPr="00FA2C42" w:rsidRDefault="00E10872" w:rsidP="00DE0B23">
      <w:pPr>
        <w:pStyle w:val="ListParagraph"/>
        <w:ind w:left="1080"/>
        <w:jc w:val="both"/>
        <w:rPr>
          <w:rFonts w:ascii="Times New Roman" w:hAnsi="Times New Roman" w:cs="Times New Roman"/>
          <w:sz w:val="24"/>
          <w:szCs w:val="24"/>
        </w:rPr>
      </w:pPr>
    </w:p>
    <w:p w14:paraId="3E37BCEF" w14:textId="77777777" w:rsidR="001E1187" w:rsidRPr="00FA2C42" w:rsidRDefault="00CC17E7" w:rsidP="00BE2A86">
      <w:pPr>
        <w:pStyle w:val="ListParagraph"/>
        <w:numPr>
          <w:ilvl w:val="0"/>
          <w:numId w:val="13"/>
        </w:numPr>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Potpore za ulaganje za mjere energetske učinkovitosti </w:t>
      </w:r>
      <w:r w:rsidR="001E1187" w:rsidRPr="00FA2C42">
        <w:rPr>
          <w:rFonts w:ascii="Times New Roman" w:hAnsi="Times New Roman" w:cs="Times New Roman"/>
          <w:sz w:val="24"/>
          <w:szCs w:val="24"/>
        </w:rPr>
        <w:t xml:space="preserve">iz članka 38. Uredbe 651/2014 i članka 18. Programa dodjele državnih potpora mogu se dodjeljivati pod uvjetom da su izravno vezane uz projekt za koji se dodjeljuje regionalna potpora iz članka </w:t>
      </w:r>
      <w:r w:rsidR="005150C2" w:rsidRPr="00FA2C42">
        <w:rPr>
          <w:rFonts w:ascii="Times New Roman" w:hAnsi="Times New Roman" w:cs="Times New Roman"/>
          <w:sz w:val="24"/>
          <w:szCs w:val="24"/>
        </w:rPr>
        <w:t>9</w:t>
      </w:r>
      <w:r w:rsidR="001E1187" w:rsidRPr="00FA2C42">
        <w:rPr>
          <w:rFonts w:ascii="Times New Roman" w:hAnsi="Times New Roman" w:cs="Times New Roman"/>
          <w:sz w:val="24"/>
          <w:szCs w:val="24"/>
        </w:rPr>
        <w:t>. Programa dodjele državnih potpora.</w:t>
      </w:r>
    </w:p>
    <w:p w14:paraId="7B57F6A9" w14:textId="77777777" w:rsidR="004C63E6" w:rsidRPr="00FA2C42" w:rsidRDefault="00EB6241" w:rsidP="0084647A">
      <w:pPr>
        <w:pStyle w:val="ListParagraph"/>
        <w:ind w:left="360"/>
        <w:jc w:val="both"/>
        <w:rPr>
          <w:rFonts w:ascii="Times New Roman" w:hAnsi="Times New Roman" w:cs="Times New Roman"/>
          <w:sz w:val="24"/>
          <w:szCs w:val="24"/>
        </w:rPr>
      </w:pPr>
      <w:r w:rsidRPr="00FA2C42">
        <w:rPr>
          <w:rFonts w:ascii="Times New Roman" w:hAnsi="Times New Roman" w:cs="Times New Roman"/>
          <w:sz w:val="24"/>
          <w:szCs w:val="24"/>
        </w:rPr>
        <w:t>Intenzitet potpore ne smije premašiti 50% za male poduzetnike, 40% za srednje poduzetnike i 30% prihvatljivih troškova za velike poduzetnike. Navedeni intenziteti mogu se povećati za još 15 postotnih bodova ako se radi o potpomognutim područjima iz članka 107. stavka 3. točke (a) UFEU</w:t>
      </w:r>
      <w:r w:rsidR="00040580" w:rsidRPr="00FA2C42">
        <w:rPr>
          <w:rFonts w:ascii="Times New Roman" w:hAnsi="Times New Roman" w:cs="Times New Roman"/>
          <w:sz w:val="24"/>
          <w:szCs w:val="24"/>
        </w:rPr>
        <w:t xml:space="preserve"> koje</w:t>
      </w:r>
      <w:r w:rsidR="0089624A" w:rsidRPr="00FA2C42">
        <w:rPr>
          <w:rFonts w:ascii="Times New Roman" w:hAnsi="Times New Roman" w:cs="Times New Roman"/>
          <w:sz w:val="24"/>
          <w:szCs w:val="24"/>
        </w:rPr>
        <w:t xml:space="preserve"> </w:t>
      </w:r>
      <w:r w:rsidR="00040580" w:rsidRPr="00FA2C42">
        <w:rPr>
          <w:rFonts w:ascii="Times New Roman" w:hAnsi="Times New Roman" w:cs="Times New Roman"/>
          <w:sz w:val="24"/>
          <w:szCs w:val="24"/>
        </w:rPr>
        <w:t>obuhvaćaju tri NUTS 2 regije u Republici Hrvatskoj: Panonska Hrvatska (Bjelovarsko-bilogorska županija, Virovitičko-podravska županija, Požeško-slavonska županija, Brodsko-posavska županija, Osječko-baranjska županija, Vukovarsko-srijemska županija, Karlovačka županija, Sisačko-moslavačka županija), Jadranska Hrvatska (Primorsko-goranska županija, Ličko-senjska županija, Zadarska županija, Šibensko-kninska županija, Splitsko-dalmatinska županija, Istarska županija, Dubrovačko-neretvanska županija), Sjeverna Hrvatska (Međimurska županija, Varaždinska županija, Koprivničko-križevačka županija, Krapinsko-zagorska županija i Zagrebačka županija)</w:t>
      </w:r>
      <w:r w:rsidRPr="00FA2C42">
        <w:rPr>
          <w:rFonts w:ascii="Times New Roman" w:hAnsi="Times New Roman" w:cs="Times New Roman"/>
          <w:sz w:val="24"/>
          <w:szCs w:val="24"/>
        </w:rPr>
        <w:t>, a za 5 postotnih bodova ako se radi o potpomognutim područjima iz članka 107. stavka 3. točke (c) UFEU</w:t>
      </w:r>
      <w:r w:rsidR="0089624A" w:rsidRPr="00FA2C42">
        <w:rPr>
          <w:rFonts w:ascii="Times New Roman" w:hAnsi="Times New Roman" w:cs="Times New Roman"/>
          <w:sz w:val="24"/>
          <w:szCs w:val="24"/>
        </w:rPr>
        <w:t xml:space="preserve"> koja se odnosi na HR NUTS</w:t>
      </w:r>
      <w:r w:rsidR="008D6746" w:rsidRPr="00FA2C42">
        <w:rPr>
          <w:rFonts w:ascii="Times New Roman" w:hAnsi="Times New Roman" w:cs="Times New Roman"/>
          <w:sz w:val="24"/>
          <w:szCs w:val="24"/>
        </w:rPr>
        <w:t xml:space="preserve"> </w:t>
      </w:r>
      <w:r w:rsidR="0089624A" w:rsidRPr="00FA2C42">
        <w:rPr>
          <w:rFonts w:ascii="Times New Roman" w:hAnsi="Times New Roman" w:cs="Times New Roman"/>
          <w:sz w:val="24"/>
          <w:szCs w:val="24"/>
        </w:rPr>
        <w:t>2 regiju Grad Zagreb</w:t>
      </w:r>
      <w:r w:rsidRPr="00FA2C42">
        <w:rPr>
          <w:rFonts w:ascii="Times New Roman" w:hAnsi="Times New Roman" w:cs="Times New Roman"/>
          <w:sz w:val="24"/>
          <w:szCs w:val="24"/>
        </w:rPr>
        <w:t>.</w:t>
      </w:r>
    </w:p>
    <w:p w14:paraId="789EA96D" w14:textId="77777777" w:rsidR="00A01921" w:rsidRPr="00FA2C42" w:rsidRDefault="00A01921" w:rsidP="00DE0B23">
      <w:pPr>
        <w:pStyle w:val="ListParagraph"/>
        <w:ind w:left="360"/>
        <w:jc w:val="both"/>
        <w:rPr>
          <w:rFonts w:ascii="Times New Roman" w:hAnsi="Times New Roman" w:cs="Times New Roman"/>
          <w:sz w:val="24"/>
          <w:szCs w:val="24"/>
        </w:rPr>
      </w:pPr>
    </w:p>
    <w:p w14:paraId="79D6BA7F" w14:textId="77777777" w:rsidR="00A01921" w:rsidRPr="00FA2C42" w:rsidRDefault="00A01921" w:rsidP="00BE2A86">
      <w:pPr>
        <w:pStyle w:val="ListParagraph"/>
        <w:numPr>
          <w:ilvl w:val="0"/>
          <w:numId w:val="13"/>
        </w:numPr>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Potpore </w:t>
      </w:r>
      <w:r w:rsidR="00073EF7" w:rsidRPr="00FA2C42">
        <w:rPr>
          <w:rFonts w:ascii="Times New Roman" w:hAnsi="Times New Roman" w:cs="Times New Roman"/>
          <w:sz w:val="24"/>
          <w:szCs w:val="24"/>
        </w:rPr>
        <w:t>za ulaganje kojima se poduzetnicima omogućuje da premaše norme Unije za zaštitu okoliša ili povećaju razinu zaštite okoliša u nedostatku normi Unije iz članka 36. Uredbe 651/2014 i Programa dodjele državnih potpora.</w:t>
      </w:r>
    </w:p>
    <w:p w14:paraId="3DBD9CBD" w14:textId="77777777" w:rsidR="00C26709" w:rsidRPr="00FA2C42" w:rsidRDefault="00073EF7" w:rsidP="00C26709">
      <w:pPr>
        <w:ind w:left="348"/>
        <w:jc w:val="both"/>
        <w:rPr>
          <w:rFonts w:ascii="Times New Roman" w:hAnsi="Times New Roman" w:cs="Times New Roman"/>
          <w:sz w:val="24"/>
          <w:szCs w:val="24"/>
        </w:rPr>
      </w:pPr>
      <w:r w:rsidRPr="00FA2C42">
        <w:rPr>
          <w:rFonts w:ascii="Times New Roman" w:hAnsi="Times New Roman" w:cs="Times New Roman"/>
          <w:sz w:val="24"/>
          <w:szCs w:val="24"/>
        </w:rPr>
        <w:t>Intenzitet potpora ne premašuje 40% prihvatljivih troškova i može se povećati za 10 postotnih bodova za potpore koje se dodjeljuju srednjim poduzetnicima i za 20 postotnih bodova za potpore koje se dodjeljuju malim poduzetnicima.</w:t>
      </w:r>
      <w:r w:rsidR="00D14E02"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Najviši intenziteti potpora mogu se povećati za 15 postotnih bodova za ulaganja koja se nalaze u potpomognutim područjima koja ispunjavaju uvjete iz članka 107. stavka 3. točke (a) Ugovora o funkcioniranju Europske unije </w:t>
      </w:r>
      <w:r w:rsidRPr="00FA2C42">
        <w:rPr>
          <w:rFonts w:ascii="Times New Roman" w:hAnsi="Times New Roman" w:cs="Times New Roman"/>
          <w:sz w:val="24"/>
          <w:szCs w:val="24"/>
        </w:rPr>
        <w:lastRenderedPageBreak/>
        <w:t>i za 5 postotnih bodova za ulaganja koja se nalaze u potpomognutim područjima koja ispunjavaju uvjete iz članka 107. stavka 3. točke (c) Ugovora.</w:t>
      </w:r>
    </w:p>
    <w:p w14:paraId="2E32C937" w14:textId="77777777" w:rsidR="00C26709" w:rsidRPr="00FA2C42" w:rsidRDefault="00C26709" w:rsidP="00C26709">
      <w:pPr>
        <w:ind w:left="348"/>
        <w:jc w:val="both"/>
        <w:rPr>
          <w:rFonts w:ascii="Times New Roman" w:hAnsi="Times New Roman" w:cs="Times New Roman"/>
          <w:sz w:val="24"/>
          <w:szCs w:val="24"/>
        </w:rPr>
      </w:pPr>
    </w:p>
    <w:p w14:paraId="6D5E128D" w14:textId="77777777" w:rsidR="00D564A6" w:rsidRPr="00FA2C42" w:rsidRDefault="00DD25B0" w:rsidP="00BE2A86">
      <w:pPr>
        <w:pStyle w:val="ListParagraph"/>
        <w:numPr>
          <w:ilvl w:val="0"/>
          <w:numId w:val="13"/>
        </w:numPr>
        <w:ind w:left="360"/>
        <w:jc w:val="both"/>
        <w:rPr>
          <w:rFonts w:ascii="Times New Roman" w:hAnsi="Times New Roman" w:cs="Times New Roman"/>
          <w:sz w:val="24"/>
          <w:szCs w:val="24"/>
        </w:rPr>
      </w:pPr>
      <w:r w:rsidRPr="00FA2C42">
        <w:rPr>
          <w:rFonts w:ascii="Times New Roman" w:hAnsi="Times New Roman" w:cs="Times New Roman"/>
          <w:sz w:val="24"/>
          <w:szCs w:val="24"/>
        </w:rPr>
        <w:t>Potpore za usavršavanje</w:t>
      </w:r>
      <w:r w:rsidR="00DB4A9B" w:rsidRPr="00FA2C42">
        <w:rPr>
          <w:rFonts w:ascii="Times New Roman" w:hAnsi="Times New Roman" w:cs="Times New Roman"/>
          <w:sz w:val="24"/>
          <w:szCs w:val="24"/>
        </w:rPr>
        <w:t xml:space="preserve"> iz članka </w:t>
      </w:r>
      <w:r w:rsidR="00401032" w:rsidRPr="00FA2C42">
        <w:rPr>
          <w:rFonts w:ascii="Times New Roman" w:hAnsi="Times New Roman" w:cs="Times New Roman"/>
          <w:sz w:val="24"/>
          <w:szCs w:val="24"/>
        </w:rPr>
        <w:t>31. Uredbe 651/2014</w:t>
      </w:r>
      <w:r w:rsidR="006F17BD" w:rsidRPr="00FA2C42">
        <w:rPr>
          <w:rFonts w:ascii="Times New Roman" w:hAnsi="Times New Roman" w:cs="Times New Roman"/>
          <w:sz w:val="24"/>
          <w:szCs w:val="24"/>
        </w:rPr>
        <w:t xml:space="preserve"> </w:t>
      </w:r>
      <w:r w:rsidR="005150C2" w:rsidRPr="00FA2C42">
        <w:rPr>
          <w:rFonts w:ascii="Times New Roman" w:hAnsi="Times New Roman" w:cs="Times New Roman"/>
          <w:sz w:val="24"/>
          <w:szCs w:val="24"/>
        </w:rPr>
        <w:t xml:space="preserve">odnosno članka 15. </w:t>
      </w:r>
      <w:r w:rsidR="006F17BD" w:rsidRPr="00FA2C42">
        <w:rPr>
          <w:rFonts w:ascii="Times New Roman" w:hAnsi="Times New Roman" w:cs="Times New Roman"/>
          <w:sz w:val="24"/>
          <w:szCs w:val="24"/>
        </w:rPr>
        <w:t>Program</w:t>
      </w:r>
      <w:r w:rsidR="005150C2" w:rsidRPr="00FA2C42">
        <w:rPr>
          <w:rFonts w:ascii="Times New Roman" w:hAnsi="Times New Roman" w:cs="Times New Roman"/>
          <w:sz w:val="24"/>
          <w:szCs w:val="24"/>
        </w:rPr>
        <w:t>a</w:t>
      </w:r>
      <w:r w:rsidR="006F17BD" w:rsidRPr="00FA2C42">
        <w:rPr>
          <w:rFonts w:ascii="Times New Roman" w:hAnsi="Times New Roman" w:cs="Times New Roman"/>
          <w:sz w:val="24"/>
          <w:szCs w:val="24"/>
        </w:rPr>
        <w:t xml:space="preserve"> dodjele državnih potpora</w:t>
      </w:r>
      <w:r w:rsidR="003440DE" w:rsidRPr="00FA2C42">
        <w:rPr>
          <w:rFonts w:ascii="Times New Roman" w:hAnsi="Times New Roman" w:cs="Times New Roman"/>
          <w:sz w:val="24"/>
          <w:szCs w:val="24"/>
        </w:rPr>
        <w:t>.</w:t>
      </w:r>
    </w:p>
    <w:p w14:paraId="4CFAA7AE" w14:textId="77777777" w:rsidR="00DD25B0" w:rsidRPr="00FA2C42" w:rsidRDefault="00DD25B0" w:rsidP="00EE5790">
      <w:pPr>
        <w:pStyle w:val="ListParagraph"/>
        <w:ind w:left="360"/>
        <w:jc w:val="both"/>
        <w:rPr>
          <w:rFonts w:ascii="Times New Roman" w:hAnsi="Times New Roman" w:cs="Times New Roman"/>
          <w:sz w:val="24"/>
          <w:szCs w:val="24"/>
        </w:rPr>
      </w:pPr>
      <w:r w:rsidRPr="00FA2C42">
        <w:rPr>
          <w:rFonts w:ascii="Times New Roman" w:hAnsi="Times New Roman" w:cs="Times New Roman"/>
          <w:sz w:val="24"/>
          <w:szCs w:val="24"/>
        </w:rPr>
        <w:t>Intenzitet potpore ne može premašiti 50% prihvatljivih troškova. Može se povećati do maksimalnog intenziteta potpore od 70% prihvatljivih troškova, kako slijedi:</w:t>
      </w:r>
    </w:p>
    <w:p w14:paraId="46FF8CD0" w14:textId="77777777" w:rsidR="006D79CE" w:rsidRPr="00FA2C42" w:rsidRDefault="006D79CE" w:rsidP="00EE5790">
      <w:pPr>
        <w:pStyle w:val="ListParagraph"/>
        <w:ind w:left="360"/>
        <w:jc w:val="both"/>
        <w:rPr>
          <w:rFonts w:ascii="Times New Roman" w:hAnsi="Times New Roman" w:cs="Times New Roman"/>
          <w:sz w:val="24"/>
          <w:szCs w:val="24"/>
        </w:rPr>
      </w:pPr>
    </w:p>
    <w:p w14:paraId="54C9CFCB" w14:textId="77777777" w:rsidR="00841AF0" w:rsidRPr="00FA2C42" w:rsidRDefault="00DD25B0" w:rsidP="00C42A6C">
      <w:pPr>
        <w:pStyle w:val="ListParagraph"/>
        <w:numPr>
          <w:ilvl w:val="1"/>
          <w:numId w:val="37"/>
        </w:numPr>
        <w:ind w:left="710"/>
        <w:jc w:val="both"/>
        <w:rPr>
          <w:rFonts w:ascii="Times New Roman" w:hAnsi="Times New Roman" w:cs="Times New Roman"/>
          <w:sz w:val="24"/>
          <w:szCs w:val="24"/>
        </w:rPr>
      </w:pPr>
      <w:r w:rsidRPr="00FA2C42">
        <w:rPr>
          <w:rFonts w:ascii="Times New Roman" w:hAnsi="Times New Roman" w:cs="Times New Roman"/>
          <w:sz w:val="24"/>
          <w:szCs w:val="24"/>
        </w:rPr>
        <w:t>za 10 postotnih bodova ako se usavršavanje provodi za radnike s invaliditetom ili</w:t>
      </w:r>
      <w:r w:rsidR="00EB6241" w:rsidRPr="00FA2C42">
        <w:rPr>
          <w:rFonts w:ascii="Times New Roman" w:hAnsi="Times New Roman" w:cs="Times New Roman"/>
          <w:sz w:val="24"/>
          <w:szCs w:val="24"/>
        </w:rPr>
        <w:t xml:space="preserve"> radnike u nepovoljnom položaju</w:t>
      </w:r>
      <w:r w:rsidR="00841AF0" w:rsidRPr="00FA2C42">
        <w:rPr>
          <w:rFonts w:ascii="Times New Roman" w:hAnsi="Times New Roman" w:cs="Times New Roman"/>
          <w:sz w:val="24"/>
          <w:szCs w:val="24"/>
        </w:rPr>
        <w:t>;</w:t>
      </w:r>
    </w:p>
    <w:p w14:paraId="5D357C7B" w14:textId="77777777" w:rsidR="00DD25B0" w:rsidRPr="00FA2C42" w:rsidRDefault="00DD25B0" w:rsidP="00C42A6C">
      <w:pPr>
        <w:pStyle w:val="ListParagraph"/>
        <w:numPr>
          <w:ilvl w:val="1"/>
          <w:numId w:val="37"/>
        </w:numPr>
        <w:ind w:left="710"/>
        <w:jc w:val="both"/>
        <w:rPr>
          <w:rFonts w:ascii="Times New Roman" w:hAnsi="Times New Roman" w:cs="Times New Roman"/>
          <w:sz w:val="24"/>
          <w:szCs w:val="24"/>
        </w:rPr>
      </w:pPr>
      <w:r w:rsidRPr="00FA2C42">
        <w:rPr>
          <w:rFonts w:ascii="Times New Roman" w:hAnsi="Times New Roman" w:cs="Times New Roman"/>
          <w:sz w:val="24"/>
          <w:szCs w:val="24"/>
        </w:rPr>
        <w:t>za 10 postotnih bodova ako se potpora dodjeljuje srednjem poduzeću i za 20 postotnih bodova ako se potpora dodjeljuje malom poduzeću.</w:t>
      </w:r>
    </w:p>
    <w:p w14:paraId="67F55D70" w14:textId="77777777" w:rsidR="00EB6241" w:rsidRPr="00FA2C42" w:rsidRDefault="00EB6241" w:rsidP="00EE5790">
      <w:pPr>
        <w:pStyle w:val="ListParagraph"/>
        <w:ind w:left="360"/>
        <w:jc w:val="both"/>
        <w:rPr>
          <w:rFonts w:ascii="Times New Roman" w:hAnsi="Times New Roman" w:cs="Times New Roman"/>
          <w:sz w:val="24"/>
          <w:szCs w:val="24"/>
        </w:rPr>
      </w:pPr>
    </w:p>
    <w:p w14:paraId="4B0E7AF6" w14:textId="77777777" w:rsidR="00DD25B0" w:rsidRPr="00FA2C42" w:rsidRDefault="00401032" w:rsidP="00BE2A86">
      <w:pPr>
        <w:pStyle w:val="ListParagraph"/>
        <w:numPr>
          <w:ilvl w:val="0"/>
          <w:numId w:val="13"/>
        </w:numPr>
        <w:ind w:left="360"/>
        <w:jc w:val="both"/>
        <w:rPr>
          <w:rFonts w:ascii="Times New Roman" w:hAnsi="Times New Roman" w:cs="Times New Roman"/>
          <w:sz w:val="24"/>
          <w:szCs w:val="24"/>
        </w:rPr>
      </w:pPr>
      <w:r w:rsidRPr="00FA2C42">
        <w:rPr>
          <w:rFonts w:ascii="Times New Roman" w:hAnsi="Times New Roman" w:cs="Times New Roman"/>
          <w:i/>
          <w:iCs/>
          <w:sz w:val="24"/>
          <w:szCs w:val="24"/>
        </w:rPr>
        <w:t>De minimis</w:t>
      </w:r>
      <w:r w:rsidRPr="00FA2C42">
        <w:rPr>
          <w:rFonts w:ascii="Times New Roman" w:hAnsi="Times New Roman" w:cs="Times New Roman"/>
          <w:sz w:val="24"/>
          <w:szCs w:val="24"/>
        </w:rPr>
        <w:t xml:space="preserve"> potpore (p</w:t>
      </w:r>
      <w:r w:rsidR="00DD25B0" w:rsidRPr="00FA2C42">
        <w:rPr>
          <w:rFonts w:ascii="Times New Roman" w:hAnsi="Times New Roman" w:cs="Times New Roman"/>
          <w:sz w:val="24"/>
          <w:szCs w:val="24"/>
        </w:rPr>
        <w:t>otpore male vrijednosti</w:t>
      </w:r>
      <w:r w:rsidR="00220987" w:rsidRPr="00FA2C42">
        <w:rPr>
          <w:rFonts w:ascii="Times New Roman" w:hAnsi="Times New Roman" w:cs="Times New Roman"/>
          <w:sz w:val="24"/>
          <w:szCs w:val="24"/>
        </w:rPr>
        <w:t xml:space="preserve">) </w:t>
      </w:r>
    </w:p>
    <w:p w14:paraId="05901114" w14:textId="0F7FD9AA" w:rsidR="00DD25B0" w:rsidRPr="00FA2C42" w:rsidRDefault="000F205A" w:rsidP="00DE0B23">
      <w:pPr>
        <w:pStyle w:val="ListParagraph"/>
        <w:ind w:left="360"/>
        <w:jc w:val="both"/>
        <w:rPr>
          <w:rFonts w:ascii="Times New Roman" w:hAnsi="Times New Roman" w:cs="Times New Roman"/>
          <w:sz w:val="24"/>
        </w:rPr>
      </w:pPr>
      <w:r w:rsidRPr="00FA2C42">
        <w:rPr>
          <w:rFonts w:ascii="Times New Roman" w:hAnsi="Times New Roman" w:cs="Times New Roman"/>
          <w:sz w:val="24"/>
          <w:szCs w:val="24"/>
        </w:rPr>
        <w:t xml:space="preserve">Maksimalni intenzitet </w:t>
      </w:r>
      <w:r w:rsidR="00316A83" w:rsidRPr="00FA2C42">
        <w:rPr>
          <w:rFonts w:ascii="Times New Roman" w:hAnsi="Times New Roman" w:cs="Times New Roman"/>
          <w:i/>
          <w:iCs/>
          <w:sz w:val="24"/>
          <w:szCs w:val="24"/>
        </w:rPr>
        <w:t>de minimis</w:t>
      </w:r>
      <w:r w:rsidR="00316A83"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potpore koja se može dodijeliti iznosi </w:t>
      </w:r>
      <w:r w:rsidR="001E227E" w:rsidRPr="00FA2C42">
        <w:rPr>
          <w:rFonts w:ascii="Times New Roman" w:hAnsi="Times New Roman" w:cs="Times New Roman"/>
          <w:sz w:val="24"/>
          <w:szCs w:val="24"/>
        </w:rPr>
        <w:t>8</w:t>
      </w:r>
      <w:r w:rsidRPr="00FA2C42">
        <w:rPr>
          <w:rFonts w:ascii="Times New Roman" w:hAnsi="Times New Roman" w:cs="Times New Roman"/>
          <w:sz w:val="24"/>
          <w:szCs w:val="24"/>
        </w:rPr>
        <w:t>5% prihvatljivih troškova</w:t>
      </w:r>
      <w:r w:rsidR="004955A7" w:rsidRPr="00FA2C42">
        <w:rPr>
          <w:rFonts w:ascii="Times New Roman" w:hAnsi="Times New Roman" w:cs="Times New Roman"/>
          <w:sz w:val="24"/>
          <w:szCs w:val="24"/>
        </w:rPr>
        <w:t xml:space="preserve"> u</w:t>
      </w:r>
      <w:r w:rsidR="001E227E" w:rsidRPr="00FA2C42">
        <w:rPr>
          <w:rFonts w:ascii="Times New Roman" w:hAnsi="Times New Roman" w:cs="Times New Roman"/>
          <w:sz w:val="24"/>
          <w:szCs w:val="24"/>
        </w:rPr>
        <w:t xml:space="preserve"> kategorijama </w:t>
      </w:r>
      <w:r w:rsidR="00FC6376" w:rsidRPr="00FA2C42">
        <w:rPr>
          <w:rFonts w:ascii="Times New Roman" w:hAnsi="Times New Roman" w:cs="Times New Roman"/>
          <w:sz w:val="24"/>
          <w:szCs w:val="24"/>
        </w:rPr>
        <w:t>ITR</w:t>
      </w:r>
      <w:r w:rsidR="001E227E" w:rsidRPr="00FA2C42">
        <w:rPr>
          <w:rFonts w:ascii="Times New Roman" w:hAnsi="Times New Roman" w:cs="Times New Roman"/>
          <w:sz w:val="24"/>
          <w:szCs w:val="24"/>
        </w:rPr>
        <w:t xml:space="preserve"> 0, 1, 2, 3, 4</w:t>
      </w:r>
      <w:r w:rsidR="00C16155" w:rsidRPr="00FA2C42">
        <w:rPr>
          <w:rFonts w:ascii="Times New Roman" w:hAnsi="Times New Roman" w:cs="Times New Roman"/>
          <w:sz w:val="24"/>
          <w:szCs w:val="24"/>
        </w:rPr>
        <w:t>.</w:t>
      </w:r>
      <w:r w:rsidRPr="00FA2C42">
        <w:rPr>
          <w:rFonts w:ascii="Times New Roman" w:hAnsi="Times New Roman" w:cs="Times New Roman"/>
          <w:sz w:val="24"/>
          <w:szCs w:val="24"/>
        </w:rPr>
        <w:t xml:space="preserve"> Izn</w:t>
      </w:r>
      <w:r w:rsidR="006D79CE" w:rsidRPr="00FA2C42">
        <w:rPr>
          <w:rFonts w:ascii="Times New Roman" w:hAnsi="Times New Roman" w:cs="Times New Roman"/>
          <w:sz w:val="24"/>
          <w:szCs w:val="24"/>
        </w:rPr>
        <w:t>os potpore male vrijednosti koja</w:t>
      </w:r>
      <w:r w:rsidRPr="00FA2C42">
        <w:rPr>
          <w:rFonts w:ascii="Times New Roman" w:hAnsi="Times New Roman" w:cs="Times New Roman"/>
          <w:sz w:val="24"/>
          <w:szCs w:val="24"/>
        </w:rPr>
        <w:t xml:space="preserve"> se temeljem ovog poziva može dodijeliti po proje</w:t>
      </w:r>
      <w:r w:rsidR="006E63B0" w:rsidRPr="00FA2C42">
        <w:rPr>
          <w:rFonts w:ascii="Times New Roman" w:hAnsi="Times New Roman" w:cs="Times New Roman"/>
          <w:sz w:val="24"/>
          <w:szCs w:val="24"/>
        </w:rPr>
        <w:t>ktu ne može iznositi više od 1.5</w:t>
      </w:r>
      <w:r w:rsidRPr="00FA2C42">
        <w:rPr>
          <w:rFonts w:ascii="Times New Roman" w:hAnsi="Times New Roman" w:cs="Times New Roman"/>
          <w:sz w:val="24"/>
          <w:szCs w:val="24"/>
        </w:rPr>
        <w:t>00.000,00 HRK</w:t>
      </w:r>
      <w:r w:rsidR="00757425" w:rsidRPr="00FA2C42">
        <w:rPr>
          <w:rFonts w:ascii="Times New Roman" w:hAnsi="Times New Roman" w:cs="Times New Roman"/>
          <w:sz w:val="24"/>
          <w:szCs w:val="24"/>
        </w:rPr>
        <w:t xml:space="preserve"> (199.084,21 EUR)</w:t>
      </w:r>
      <w:r w:rsidRPr="00FA2C42">
        <w:rPr>
          <w:rFonts w:ascii="Times New Roman" w:hAnsi="Times New Roman" w:cs="Times New Roman"/>
          <w:sz w:val="24"/>
          <w:szCs w:val="24"/>
        </w:rPr>
        <w:t>, poštujući ograničenja</w:t>
      </w:r>
      <w:r w:rsidR="008D475B"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vezana uz pragove dodjele </w:t>
      </w:r>
      <w:r w:rsidR="00220987" w:rsidRPr="00FA2C42">
        <w:rPr>
          <w:rFonts w:ascii="Times New Roman" w:hAnsi="Times New Roman" w:cs="Times New Roman"/>
          <w:i/>
          <w:sz w:val="24"/>
          <w:szCs w:val="24"/>
        </w:rPr>
        <w:t>de minimis</w:t>
      </w:r>
      <w:r w:rsidR="00220987" w:rsidRPr="00FA2C42">
        <w:rPr>
          <w:rFonts w:ascii="Times New Roman" w:hAnsi="Times New Roman" w:cs="Times New Roman"/>
          <w:sz w:val="24"/>
          <w:szCs w:val="24"/>
        </w:rPr>
        <w:t xml:space="preserve"> </w:t>
      </w:r>
      <w:r w:rsidRPr="00FA2C42">
        <w:rPr>
          <w:rFonts w:ascii="Times New Roman" w:hAnsi="Times New Roman" w:cs="Times New Roman"/>
          <w:sz w:val="24"/>
          <w:szCs w:val="24"/>
        </w:rPr>
        <w:t>potpor</w:t>
      </w:r>
      <w:r w:rsidR="00220987" w:rsidRPr="00FA2C42">
        <w:rPr>
          <w:rFonts w:ascii="Times New Roman" w:hAnsi="Times New Roman" w:cs="Times New Roman"/>
          <w:sz w:val="24"/>
          <w:szCs w:val="24"/>
        </w:rPr>
        <w:t>a (potpora</w:t>
      </w:r>
      <w:r w:rsidRPr="00FA2C42">
        <w:rPr>
          <w:rFonts w:ascii="Times New Roman" w:hAnsi="Times New Roman" w:cs="Times New Roman"/>
          <w:sz w:val="24"/>
          <w:szCs w:val="24"/>
        </w:rPr>
        <w:t xml:space="preserve"> male vrijednosti utvrđena u članku 3. Uredbe Komisije (EU) br. 1407/2013. Ukupan iznos </w:t>
      </w:r>
      <w:r w:rsidR="001610C4" w:rsidRPr="00FA2C42">
        <w:rPr>
          <w:rFonts w:ascii="Times New Roman" w:hAnsi="Times New Roman" w:cs="Times New Roman"/>
          <w:i/>
          <w:iCs/>
          <w:sz w:val="24"/>
          <w:szCs w:val="24"/>
        </w:rPr>
        <w:t>de m</w:t>
      </w:r>
      <w:r w:rsidR="001610C4" w:rsidRPr="00FA2C42">
        <w:rPr>
          <w:rFonts w:ascii="Times New Roman" w:hAnsi="Times New Roman" w:cs="Times New Roman"/>
          <w:i/>
          <w:sz w:val="24"/>
          <w:szCs w:val="24"/>
        </w:rPr>
        <w:t>inimis</w:t>
      </w:r>
      <w:r w:rsidR="001610C4" w:rsidRPr="00FA2C42">
        <w:rPr>
          <w:rFonts w:ascii="Times New Roman" w:hAnsi="Times New Roman" w:cs="Times New Roman"/>
          <w:sz w:val="24"/>
          <w:szCs w:val="24"/>
        </w:rPr>
        <w:t xml:space="preserve"> potpore (</w:t>
      </w:r>
      <w:r w:rsidRPr="00FA2C42">
        <w:rPr>
          <w:rFonts w:ascii="Times New Roman" w:hAnsi="Times New Roman" w:cs="Times New Roman"/>
          <w:sz w:val="24"/>
          <w:szCs w:val="24"/>
        </w:rPr>
        <w:t>potpore male vrijednosti</w:t>
      </w:r>
      <w:r w:rsidR="00A604F0" w:rsidRPr="00FA2C42">
        <w:rPr>
          <w:rFonts w:ascii="Times New Roman" w:hAnsi="Times New Roman" w:cs="Times New Roman"/>
          <w:sz w:val="24"/>
          <w:szCs w:val="24"/>
        </w:rPr>
        <w:t>)</w:t>
      </w:r>
      <w:r w:rsidRPr="00FA2C42">
        <w:rPr>
          <w:rFonts w:ascii="Times New Roman" w:hAnsi="Times New Roman" w:cs="Times New Roman"/>
          <w:sz w:val="24"/>
          <w:szCs w:val="24"/>
        </w:rPr>
        <w:t xml:space="preserve"> koja se po državi članici dodjeljuje jednom poduzetniku ne smije</w:t>
      </w:r>
      <w:r w:rsidRPr="00FA2C42">
        <w:rPr>
          <w:rFonts w:ascii="Times New Roman" w:hAnsi="Times New Roman" w:cs="Times New Roman"/>
          <w:sz w:val="24"/>
        </w:rPr>
        <w:t xml:space="preserve"> prelaziti 200.000</w:t>
      </w:r>
      <w:r w:rsidR="006D79CE" w:rsidRPr="00FA2C42">
        <w:rPr>
          <w:rFonts w:ascii="Times New Roman" w:hAnsi="Times New Roman" w:cs="Times New Roman"/>
          <w:sz w:val="24"/>
        </w:rPr>
        <w:t>,00</w:t>
      </w:r>
      <w:r w:rsidRPr="00FA2C42">
        <w:rPr>
          <w:rFonts w:ascii="Times New Roman" w:hAnsi="Times New Roman" w:cs="Times New Roman"/>
          <w:sz w:val="24"/>
        </w:rPr>
        <w:t xml:space="preserve"> EUR u tekućoj fiskalnoj godini te tijekom prethodne dvije fiskalne godine.</w:t>
      </w:r>
    </w:p>
    <w:p w14:paraId="02EBDA5A" w14:textId="77777777" w:rsidR="00B160AE" w:rsidRPr="00FA2C42" w:rsidRDefault="00B160AE" w:rsidP="00DE0B23">
      <w:pPr>
        <w:pStyle w:val="ListParagraph"/>
        <w:ind w:left="360"/>
        <w:jc w:val="both"/>
        <w:rPr>
          <w:rFonts w:ascii="Times New Roman" w:hAnsi="Times New Roman" w:cs="Times New Roman"/>
          <w:sz w:val="24"/>
        </w:rPr>
      </w:pPr>
      <w:r w:rsidRPr="00FA2C42">
        <w:rPr>
          <w:rFonts w:ascii="Times New Roman" w:hAnsi="Times New Roman" w:cs="Times New Roman"/>
          <w:sz w:val="24"/>
        </w:rPr>
        <w:t xml:space="preserve">Ukupan iznos </w:t>
      </w:r>
      <w:r w:rsidRPr="00FA2C42">
        <w:rPr>
          <w:rFonts w:ascii="Times New Roman" w:hAnsi="Times New Roman" w:cs="Times New Roman"/>
          <w:i/>
          <w:iCs/>
          <w:sz w:val="24"/>
        </w:rPr>
        <w:t>de minimis</w:t>
      </w:r>
      <w:r w:rsidRPr="00FA2C42">
        <w:rPr>
          <w:rFonts w:ascii="Times New Roman" w:hAnsi="Times New Roman" w:cs="Times New Roman"/>
          <w:sz w:val="24"/>
        </w:rPr>
        <w:t xml:space="preserve"> potpore koji se po državi članici može dodijeliti jednom poduzetniku koji obavlja cestovni prijevoz tereta za najamninu ili naknadu ne smije premašiti 100 000 EUR tijekom bilo kojeg razdoblja od tri fiskalne godine. Ta </w:t>
      </w:r>
      <w:r w:rsidRPr="00FA2C42">
        <w:rPr>
          <w:rFonts w:ascii="Times New Roman" w:hAnsi="Times New Roman" w:cs="Times New Roman"/>
          <w:i/>
          <w:iCs/>
          <w:sz w:val="24"/>
        </w:rPr>
        <w:t>de minimis</w:t>
      </w:r>
      <w:r w:rsidRPr="00FA2C42">
        <w:rPr>
          <w:rFonts w:ascii="Times New Roman" w:hAnsi="Times New Roman" w:cs="Times New Roman"/>
          <w:sz w:val="24"/>
        </w:rPr>
        <w:t xml:space="preserve"> potpora ne smije se koristiti za kupovinu vozila za cestovni prijevoz tereta. Ako poduzetnik obavlja cestovni prijevoz tereta za najamninu ili naknadu te djelatnosti na koje se odnosi ovaj Poziv na koje se primjenjuje gornja granica od 200 000 EUR, ta se gornja granica primjenjuje na dotičnog poduzetnika, uz uvjeta da on na primjeren način osigura (npr. organizacijskim razdvajanjem djelatnosti ili troškova) da od dodjele sredstava u okviru ovog Poziva korist ne stječe djelatnost cestovnog prijevoza tereta i da se </w:t>
      </w:r>
      <w:r w:rsidRPr="00FA2C42">
        <w:rPr>
          <w:rFonts w:ascii="Times New Roman" w:hAnsi="Times New Roman" w:cs="Times New Roman"/>
          <w:i/>
          <w:iCs/>
          <w:sz w:val="24"/>
        </w:rPr>
        <w:t>de minimis</w:t>
      </w:r>
      <w:r w:rsidRPr="00FA2C42">
        <w:rPr>
          <w:rFonts w:ascii="Times New Roman" w:hAnsi="Times New Roman" w:cs="Times New Roman"/>
          <w:sz w:val="24"/>
        </w:rPr>
        <w:t xml:space="preserve"> potpora ne koristi za kupovinu vozila za cestovni prijevoz tereta.</w:t>
      </w:r>
    </w:p>
    <w:p w14:paraId="2D245702" w14:textId="77777777" w:rsidR="0023226F" w:rsidRPr="00FA2C42" w:rsidRDefault="0023226F" w:rsidP="00DE0B23">
      <w:pPr>
        <w:pStyle w:val="ListParagraph"/>
        <w:ind w:left="360"/>
        <w:jc w:val="both"/>
        <w:rPr>
          <w:rFonts w:ascii="Times New Roman" w:hAnsi="Times New Roman" w:cs="Times New Roman"/>
          <w:sz w:val="24"/>
        </w:rPr>
      </w:pPr>
    </w:p>
    <w:p w14:paraId="662AB6ED" w14:textId="77777777" w:rsidR="00C46A05" w:rsidRPr="00FA2C42" w:rsidRDefault="00C46A05" w:rsidP="00A66DF0">
      <w:pPr>
        <w:pStyle w:val="Heading2"/>
        <w:numPr>
          <w:ilvl w:val="1"/>
          <w:numId w:val="2"/>
        </w:numPr>
        <w:rPr>
          <w:rFonts w:cs="Times New Roman"/>
          <w:i w:val="0"/>
          <w:szCs w:val="24"/>
        </w:rPr>
      </w:pPr>
      <w:bookmarkStart w:id="26" w:name="_Toc115794224"/>
      <w:r w:rsidRPr="00FA2C42">
        <w:rPr>
          <w:rFonts w:cs="Times New Roman"/>
          <w:i w:val="0"/>
          <w:szCs w:val="24"/>
        </w:rPr>
        <w:t>Prihvatljivost prijavitelja</w:t>
      </w:r>
      <w:bookmarkEnd w:id="26"/>
    </w:p>
    <w:p w14:paraId="0FB892B8" w14:textId="77777777" w:rsidR="00C46A05" w:rsidRPr="00FA2C42" w:rsidRDefault="00C46A05" w:rsidP="00C46A05">
      <w:pPr>
        <w:rPr>
          <w:rFonts w:ascii="Times New Roman" w:hAnsi="Times New Roman" w:cs="Times New Roman"/>
          <w:sz w:val="24"/>
          <w:szCs w:val="24"/>
        </w:rPr>
      </w:pPr>
    </w:p>
    <w:p w14:paraId="36E1508C" w14:textId="1075E121" w:rsidR="002B14E6" w:rsidRPr="00FA2C42" w:rsidRDefault="002B14E6" w:rsidP="002B14E6">
      <w:pPr>
        <w:jc w:val="both"/>
        <w:rPr>
          <w:rFonts w:ascii="Times New Roman" w:hAnsi="Times New Roman" w:cs="Times New Roman"/>
          <w:sz w:val="24"/>
          <w:szCs w:val="24"/>
        </w:rPr>
      </w:pPr>
      <w:r w:rsidRPr="00FA2C42">
        <w:rPr>
          <w:rFonts w:ascii="Times New Roman" w:hAnsi="Times New Roman" w:cs="Times New Roman"/>
          <w:sz w:val="24"/>
          <w:szCs w:val="24"/>
        </w:rPr>
        <w:t xml:space="preserve">Prihvatljivi prijavitelji su </w:t>
      </w:r>
      <w:r w:rsidRPr="00FA2C42">
        <w:rPr>
          <w:rFonts w:ascii="Times New Roman" w:hAnsi="Times New Roman" w:cs="Times New Roman"/>
          <w:i/>
          <w:sz w:val="24"/>
          <w:szCs w:val="24"/>
        </w:rPr>
        <w:t>mikro, mala</w:t>
      </w:r>
      <w:r w:rsidR="00FC33FF" w:rsidRPr="00FA2C42">
        <w:rPr>
          <w:rFonts w:ascii="Times New Roman" w:hAnsi="Times New Roman" w:cs="Times New Roman"/>
          <w:i/>
          <w:sz w:val="24"/>
          <w:szCs w:val="24"/>
        </w:rPr>
        <w:t xml:space="preserve"> i</w:t>
      </w:r>
      <w:r w:rsidRPr="00FA2C42">
        <w:rPr>
          <w:rFonts w:ascii="Times New Roman" w:hAnsi="Times New Roman" w:cs="Times New Roman"/>
          <w:i/>
          <w:sz w:val="24"/>
          <w:szCs w:val="24"/>
        </w:rPr>
        <w:t xml:space="preserve"> srednja </w:t>
      </w:r>
      <w:r w:rsidRPr="00FA2C42">
        <w:rPr>
          <w:rFonts w:ascii="Times New Roman" w:hAnsi="Times New Roman" w:cs="Times New Roman"/>
          <w:sz w:val="24"/>
          <w:szCs w:val="24"/>
        </w:rPr>
        <w:t xml:space="preserve">sukladno definiciji MSP-ova iz Priloga I. Uredbe 651/2014 </w:t>
      </w:r>
      <w:r w:rsidR="00FC33FF" w:rsidRPr="00FA2C42">
        <w:rPr>
          <w:rFonts w:ascii="Times New Roman" w:hAnsi="Times New Roman" w:cs="Times New Roman"/>
          <w:sz w:val="24"/>
          <w:szCs w:val="24"/>
        </w:rPr>
        <w:t xml:space="preserve">te velika poduzeća koja ne ispunjavanju kriterije definirane Prilogom I. Uredbe 651/2014, </w:t>
      </w:r>
      <w:r w:rsidRPr="00FA2C42">
        <w:rPr>
          <w:rFonts w:ascii="Times New Roman" w:hAnsi="Times New Roman" w:cs="Times New Roman"/>
          <w:sz w:val="24"/>
          <w:szCs w:val="24"/>
        </w:rPr>
        <w:t>a koji obuhvaćaju djelatnosti iz skupina navedenih u Nacionalnoj klasifikaciji djelatnosti – NKD 2007 (NN 58/07) ili jednakovrijedno sukladno prethodnoj regulativi te se odnose na klasifikacijske oznake 55.1 Hoteli i sličan smještaj, 55.3 Kampovi i prostori za kampiranje i 93.21 Djelatnosti zabavnih i tematskih parkova</w:t>
      </w:r>
      <w:r w:rsidR="007C41A8" w:rsidRPr="00FA2C42">
        <w:rPr>
          <w:rFonts w:ascii="Times New Roman" w:hAnsi="Times New Roman" w:cs="Times New Roman"/>
          <w:sz w:val="24"/>
          <w:szCs w:val="24"/>
        </w:rPr>
        <w:t>.</w:t>
      </w:r>
    </w:p>
    <w:p w14:paraId="7CDBCB12" w14:textId="77777777" w:rsidR="002B14E6" w:rsidRPr="00FA2C42" w:rsidRDefault="002B14E6" w:rsidP="002B14E6">
      <w:pPr>
        <w:jc w:val="both"/>
        <w:rPr>
          <w:rFonts w:ascii="Times New Roman" w:hAnsi="Times New Roman" w:cs="Times New Roman"/>
          <w:sz w:val="24"/>
          <w:szCs w:val="24"/>
        </w:rPr>
      </w:pPr>
      <w:r w:rsidRPr="00FA2C42">
        <w:rPr>
          <w:rFonts w:ascii="Times New Roman" w:hAnsi="Times New Roman" w:cs="Times New Roman"/>
          <w:sz w:val="24"/>
          <w:szCs w:val="24"/>
        </w:rPr>
        <w:t>Prijavitelj mora dokazati da u trenutku prijave projektnog prijedloga i provedbe projekta ispunjava sljedeće uvjete:</w:t>
      </w:r>
    </w:p>
    <w:p w14:paraId="170A64EE" w14:textId="77777777" w:rsidR="002B14E6" w:rsidRPr="00FA2C42" w:rsidRDefault="002B14E6" w:rsidP="002B14E6">
      <w:pPr>
        <w:jc w:val="both"/>
        <w:rPr>
          <w:rFonts w:ascii="Times New Roman" w:hAnsi="Times New Roman" w:cs="Times New Roman"/>
          <w:sz w:val="24"/>
          <w:szCs w:val="24"/>
        </w:rPr>
      </w:pPr>
      <w:r w:rsidRPr="00FA2C42">
        <w:rPr>
          <w:rFonts w:ascii="Times New Roman" w:hAnsi="Times New Roman" w:cs="Times New Roman"/>
          <w:sz w:val="24"/>
          <w:szCs w:val="24"/>
        </w:rPr>
        <w:lastRenderedPageBreak/>
        <w:t>-</w:t>
      </w:r>
      <w:r w:rsidRPr="00FA2C42">
        <w:rPr>
          <w:rFonts w:ascii="Times New Roman" w:hAnsi="Times New Roman" w:cs="Times New Roman"/>
          <w:sz w:val="24"/>
          <w:szCs w:val="24"/>
        </w:rPr>
        <w:tab/>
        <w:t>subjekt u poduzetništvu koji sukladno Zakonu o trgovačkim društvima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111/93, 34/99, 121/99, 52/00, 118/03, 107/07, 146/08, 137/09, 125/11, 152/11, 111/12, 68/13, 110/15, 40/19, 34/22) do trenutka prijave projekta i za vrijeme trajanja provedbe projekta mora biti registriran u sektoru u kojem se trebaju odvijati aktivnosti projekta, a koji obuhvaća skupine navedene u Nacionalnoj klasifikaciji djelatnosti (NKD 2007) te se odnose na klasifikacijske oznake 55.1 Hoteli i sličan smještaj, 55.3 Kampovi i prostori za kampiranje i 93.21 Djelatnosti zabavnih i tematskih parkova.</w:t>
      </w:r>
    </w:p>
    <w:p w14:paraId="04CECDD0" w14:textId="77777777" w:rsidR="002B14E6" w:rsidRPr="00FA2C42" w:rsidRDefault="002B14E6" w:rsidP="007E556F">
      <w:pPr>
        <w:jc w:val="both"/>
        <w:rPr>
          <w:rFonts w:ascii="Times New Roman" w:hAnsi="Times New Roman" w:cs="Times New Roman"/>
          <w:sz w:val="24"/>
          <w:szCs w:val="24"/>
        </w:rPr>
      </w:pPr>
      <w:r w:rsidRPr="00FA2C42">
        <w:rPr>
          <w:rFonts w:ascii="Times New Roman" w:hAnsi="Times New Roman" w:cs="Times New Roman"/>
          <w:sz w:val="24"/>
          <w:szCs w:val="24"/>
        </w:rPr>
        <w:t>-</w:t>
      </w:r>
      <w:r w:rsidRPr="00FA2C42">
        <w:rPr>
          <w:rFonts w:ascii="Times New Roman" w:hAnsi="Times New Roman" w:cs="Times New Roman"/>
          <w:sz w:val="24"/>
          <w:szCs w:val="24"/>
        </w:rPr>
        <w:tab/>
        <w:t>subjekt u poduzetništvu i obrtu koji sukladno Zakonu o poticanju malog gospodarstva (</w:t>
      </w:r>
      <w:r w:rsidR="008C5369" w:rsidRPr="00FA2C42">
        <w:rPr>
          <w:rFonts w:ascii="Times New Roman" w:hAnsi="Times New Roman" w:cs="Times New Roman"/>
          <w:sz w:val="24"/>
          <w:szCs w:val="24"/>
        </w:rPr>
        <w:t>NN</w:t>
      </w:r>
      <w:r w:rsidRPr="00FA2C42">
        <w:rPr>
          <w:rFonts w:ascii="Times New Roman" w:hAnsi="Times New Roman" w:cs="Times New Roman"/>
          <w:sz w:val="24"/>
          <w:szCs w:val="24"/>
        </w:rPr>
        <w:t xml:space="preserve"> 29/02, 63/07, 53/12, 56/13, 121/16) do trenutka prijave projekta i za vrijeme trajanja provedbe projekta mora biti registriran u sektoru u kojem se trebaju odvijati aktivnosti projekta, a koji obuhvaća skupine navedene u NKD 2007 te se odnose na klasifikacijske oznake 55.1 Hoteli i sličan smještaj, 55.3 Kampovi i prostori za kampiranje i 93.21 Djelatnosti zabavnih i tematskih parkova.</w:t>
      </w:r>
    </w:p>
    <w:p w14:paraId="0CBA65C1" w14:textId="77777777" w:rsidR="00ED0209" w:rsidRPr="00FA2C42" w:rsidRDefault="002B14E6" w:rsidP="00ED0209">
      <w:pPr>
        <w:jc w:val="both"/>
        <w:rPr>
          <w:rFonts w:ascii="Times New Roman" w:hAnsi="Times New Roman" w:cs="Times New Roman"/>
          <w:sz w:val="24"/>
          <w:szCs w:val="24"/>
        </w:rPr>
      </w:pPr>
      <w:r w:rsidRPr="00FA2C42">
        <w:rPr>
          <w:rFonts w:ascii="Times New Roman" w:hAnsi="Times New Roman" w:cs="Times New Roman"/>
          <w:sz w:val="24"/>
          <w:szCs w:val="24"/>
        </w:rPr>
        <w:t>-</w:t>
      </w:r>
      <w:r w:rsidRPr="00FA2C42">
        <w:rPr>
          <w:rFonts w:ascii="Times New Roman" w:hAnsi="Times New Roman" w:cs="Times New Roman"/>
          <w:sz w:val="24"/>
          <w:szCs w:val="24"/>
        </w:rPr>
        <w:tab/>
        <w:t>zdravstven</w:t>
      </w:r>
      <w:r w:rsidR="007C41A8" w:rsidRPr="00FA2C42">
        <w:rPr>
          <w:rFonts w:ascii="Times New Roman" w:hAnsi="Times New Roman" w:cs="Times New Roman"/>
          <w:sz w:val="24"/>
          <w:szCs w:val="24"/>
        </w:rPr>
        <w:t>a</w:t>
      </w:r>
      <w:r w:rsidRPr="00FA2C42">
        <w:rPr>
          <w:rFonts w:ascii="Times New Roman" w:hAnsi="Times New Roman" w:cs="Times New Roman"/>
          <w:sz w:val="24"/>
          <w:szCs w:val="24"/>
        </w:rPr>
        <w:t xml:space="preserve"> ustanov</w:t>
      </w:r>
      <w:r w:rsidR="007C41A8" w:rsidRPr="00FA2C42">
        <w:rPr>
          <w:rFonts w:ascii="Times New Roman" w:hAnsi="Times New Roman" w:cs="Times New Roman"/>
          <w:sz w:val="24"/>
          <w:szCs w:val="24"/>
        </w:rPr>
        <w:t>a</w:t>
      </w:r>
      <w:r w:rsidRPr="00FA2C42">
        <w:rPr>
          <w:rFonts w:ascii="Times New Roman" w:hAnsi="Times New Roman" w:cs="Times New Roman"/>
          <w:sz w:val="24"/>
          <w:szCs w:val="24"/>
        </w:rPr>
        <w:t xml:space="preserve"> </w:t>
      </w:r>
      <w:r w:rsidR="00542A73" w:rsidRPr="00FA2C42">
        <w:rPr>
          <w:rFonts w:ascii="Times New Roman" w:hAnsi="Times New Roman" w:cs="Times New Roman"/>
          <w:sz w:val="24"/>
          <w:szCs w:val="24"/>
        </w:rPr>
        <w:t>u zdravstvenom turizmu sukladno Zakonu o zdravstvenoj zaštiti (NN 100/18, 125/19, 147/20) i Zakonu o ugostiteljskoj djelatnosti (NN 85/15, 121/16, 99/18, 25/19,  98/19, 32/20, 42/20, 126/21)</w:t>
      </w:r>
      <w:r w:rsidRPr="00FA2C42">
        <w:rPr>
          <w:rFonts w:ascii="Times New Roman" w:hAnsi="Times New Roman" w:cs="Times New Roman"/>
          <w:sz w:val="24"/>
          <w:szCs w:val="24"/>
        </w:rPr>
        <w:t xml:space="preserve"> </w:t>
      </w:r>
      <w:r w:rsidR="007E556F" w:rsidRPr="00FA2C42">
        <w:rPr>
          <w:rFonts w:ascii="Times New Roman" w:hAnsi="Times New Roman" w:cs="Times New Roman"/>
          <w:sz w:val="24"/>
          <w:szCs w:val="24"/>
        </w:rPr>
        <w:t>do trenutka prijave projekta i za vrijeme trajanja provedbe projekta mora biti registriran u sektoru u kojem se trebaju odvijati aktivnosti projekta, a koji obuhvaća skupine navedene u NKD 2007 te se odnose na klasifikacijske oznake 55.1 Hoteli i sličan smještaj, 55.3 Kampovi i prostori za kampiranje.</w:t>
      </w:r>
    </w:p>
    <w:p w14:paraId="65DE51A3" w14:textId="77777777" w:rsidR="0023226F" w:rsidRPr="00FA2C42" w:rsidRDefault="0023226F" w:rsidP="0023226F">
      <w:pPr>
        <w:jc w:val="both"/>
        <w:rPr>
          <w:rFonts w:ascii="Times New Roman" w:hAnsi="Times New Roman" w:cs="Times New Roman"/>
          <w:sz w:val="24"/>
        </w:rPr>
      </w:pPr>
      <w:r w:rsidRPr="00FA2C42">
        <w:rPr>
          <w:rFonts w:ascii="Times New Roman" w:hAnsi="Times New Roman" w:cs="Times New Roman"/>
          <w:sz w:val="24"/>
        </w:rPr>
        <w:t>Svak</w:t>
      </w:r>
      <w:r w:rsidR="00E729C8" w:rsidRPr="00FA2C42">
        <w:rPr>
          <w:rFonts w:ascii="Times New Roman" w:hAnsi="Times New Roman" w:cs="Times New Roman"/>
          <w:sz w:val="24"/>
        </w:rPr>
        <w:t>u</w:t>
      </w:r>
      <w:r w:rsidRPr="00FA2C42">
        <w:rPr>
          <w:rFonts w:ascii="Times New Roman" w:hAnsi="Times New Roman" w:cs="Times New Roman"/>
          <w:sz w:val="24"/>
        </w:rPr>
        <w:t xml:space="preserve"> izmjen</w:t>
      </w:r>
      <w:r w:rsidR="00E729C8" w:rsidRPr="00FA2C42">
        <w:rPr>
          <w:rFonts w:ascii="Times New Roman" w:hAnsi="Times New Roman" w:cs="Times New Roman"/>
          <w:sz w:val="24"/>
        </w:rPr>
        <w:t>u</w:t>
      </w:r>
      <w:r w:rsidRPr="00FA2C42">
        <w:rPr>
          <w:rFonts w:ascii="Times New Roman" w:hAnsi="Times New Roman" w:cs="Times New Roman"/>
          <w:sz w:val="24"/>
        </w:rPr>
        <w:t xml:space="preserve"> pravnog statusa prijavitelja</w:t>
      </w:r>
      <w:r w:rsidR="00E729C8" w:rsidRPr="00FA2C42">
        <w:rPr>
          <w:rFonts w:ascii="Times New Roman" w:hAnsi="Times New Roman" w:cs="Times New Roman"/>
          <w:sz w:val="24"/>
        </w:rPr>
        <w:t xml:space="preserve">, prijavitelj mora </w:t>
      </w:r>
      <w:r w:rsidRPr="00FA2C42">
        <w:rPr>
          <w:rFonts w:ascii="Times New Roman" w:hAnsi="Times New Roman" w:cs="Times New Roman"/>
          <w:sz w:val="24"/>
        </w:rPr>
        <w:t xml:space="preserve">u roku od 3 (tri) godine </w:t>
      </w:r>
      <w:r w:rsidR="00E729C8" w:rsidRPr="00FA2C42">
        <w:rPr>
          <w:rFonts w:ascii="Times New Roman" w:hAnsi="Times New Roman" w:cs="Times New Roman"/>
          <w:sz w:val="24"/>
        </w:rPr>
        <w:t xml:space="preserve">od završetka projekta (završnog plaćanja Korisniku) </w:t>
      </w:r>
      <w:r w:rsidRPr="00FA2C42">
        <w:rPr>
          <w:rFonts w:ascii="Times New Roman" w:hAnsi="Times New Roman" w:cs="Times New Roman"/>
          <w:sz w:val="24"/>
        </w:rPr>
        <w:t xml:space="preserve">za mikro, mala i srednja poduzeća i 5 (pet) godina </w:t>
      </w:r>
      <w:r w:rsidR="00E729C8" w:rsidRPr="00FA2C42">
        <w:rPr>
          <w:rFonts w:ascii="Times New Roman" w:hAnsi="Times New Roman" w:cs="Times New Roman"/>
          <w:sz w:val="24"/>
        </w:rPr>
        <w:t xml:space="preserve">od završetka projekta (završnog plaćanja Korisniku) </w:t>
      </w:r>
      <w:r w:rsidRPr="00FA2C42">
        <w:rPr>
          <w:rFonts w:ascii="Times New Roman" w:hAnsi="Times New Roman" w:cs="Times New Roman"/>
          <w:sz w:val="24"/>
        </w:rPr>
        <w:t>za velika poduzeća, prijav</w:t>
      </w:r>
      <w:r w:rsidR="00E729C8" w:rsidRPr="00FA2C42">
        <w:rPr>
          <w:rFonts w:ascii="Times New Roman" w:hAnsi="Times New Roman" w:cs="Times New Roman"/>
          <w:sz w:val="24"/>
        </w:rPr>
        <w:t>iti</w:t>
      </w:r>
      <w:r w:rsidRPr="00FA2C42">
        <w:rPr>
          <w:rFonts w:ascii="Times New Roman" w:hAnsi="Times New Roman" w:cs="Times New Roman"/>
          <w:sz w:val="24"/>
        </w:rPr>
        <w:t xml:space="preserve"> MINTS-u (NT-u) i HAMAG-u (PT-u).</w:t>
      </w:r>
    </w:p>
    <w:p w14:paraId="1CEEC0B8" w14:textId="77777777" w:rsidR="0023226F" w:rsidRPr="00FA2C42" w:rsidRDefault="0023226F" w:rsidP="007E556F">
      <w:pPr>
        <w:rPr>
          <w:rFonts w:ascii="Times New Roman" w:hAnsi="Times New Roman" w:cs="Times New Roman"/>
          <w:sz w:val="24"/>
        </w:rPr>
      </w:pPr>
    </w:p>
    <w:p w14:paraId="0E6418E8" w14:textId="77777777" w:rsidR="00C46A05" w:rsidRPr="00FA2C42" w:rsidRDefault="00C46A05" w:rsidP="00A66DF0">
      <w:pPr>
        <w:pStyle w:val="Heading2"/>
        <w:numPr>
          <w:ilvl w:val="1"/>
          <w:numId w:val="2"/>
        </w:numPr>
        <w:rPr>
          <w:rFonts w:cs="Times New Roman"/>
          <w:i w:val="0"/>
        </w:rPr>
      </w:pPr>
      <w:bookmarkStart w:id="27" w:name="_Toc115794225"/>
      <w:r w:rsidRPr="00FA2C42">
        <w:rPr>
          <w:rFonts w:cs="Times New Roman"/>
          <w:i w:val="0"/>
        </w:rPr>
        <w:t>Prihvatljivost partnera i formiranje partnerstva</w:t>
      </w:r>
      <w:bookmarkEnd w:id="27"/>
    </w:p>
    <w:p w14:paraId="311C2964" w14:textId="77777777" w:rsidR="00C46A05" w:rsidRPr="00FA2C42" w:rsidRDefault="00C46A05" w:rsidP="00C46A05">
      <w:pPr>
        <w:rPr>
          <w:rFonts w:ascii="Times New Roman" w:hAnsi="Times New Roman" w:cs="Times New Roman"/>
          <w:sz w:val="24"/>
          <w:szCs w:val="24"/>
        </w:rPr>
      </w:pPr>
    </w:p>
    <w:p w14:paraId="206CA225" w14:textId="77777777" w:rsidR="00F80FE6" w:rsidRPr="00FA2C42" w:rsidRDefault="00C46A05" w:rsidP="00704855">
      <w:pPr>
        <w:jc w:val="both"/>
        <w:rPr>
          <w:rFonts w:ascii="Times New Roman" w:hAnsi="Times New Roman" w:cs="Times New Roman"/>
          <w:sz w:val="24"/>
          <w:szCs w:val="24"/>
        </w:rPr>
      </w:pPr>
      <w:r w:rsidRPr="00FA2C42">
        <w:rPr>
          <w:rFonts w:ascii="Times New Roman" w:hAnsi="Times New Roman" w:cs="Times New Roman"/>
          <w:sz w:val="24"/>
          <w:szCs w:val="24"/>
        </w:rPr>
        <w:t>Prijavitelj mora djelovati pojedinačno. Partnerske organizacije i partnerstvo bilo koje vrste nisu prihvatljivi.</w:t>
      </w:r>
    </w:p>
    <w:p w14:paraId="02951D7E" w14:textId="77777777" w:rsidR="00751188" w:rsidRPr="00FA2C42" w:rsidRDefault="00751188" w:rsidP="00704855">
      <w:pPr>
        <w:jc w:val="both"/>
        <w:rPr>
          <w:rFonts w:ascii="Times New Roman" w:hAnsi="Times New Roman" w:cs="Times New Roman"/>
          <w:sz w:val="24"/>
          <w:szCs w:val="24"/>
        </w:rPr>
      </w:pPr>
    </w:p>
    <w:p w14:paraId="2D991928" w14:textId="77777777" w:rsidR="00C46A05" w:rsidRPr="00FA2C42" w:rsidRDefault="00C46A05" w:rsidP="00A66DF0">
      <w:pPr>
        <w:pStyle w:val="Heading2"/>
        <w:numPr>
          <w:ilvl w:val="1"/>
          <w:numId w:val="2"/>
        </w:numPr>
        <w:rPr>
          <w:rFonts w:cs="Times New Roman"/>
          <w:i w:val="0"/>
          <w:szCs w:val="24"/>
        </w:rPr>
      </w:pPr>
      <w:bookmarkStart w:id="28" w:name="_Toc115794226"/>
      <w:r w:rsidRPr="00FA2C42">
        <w:rPr>
          <w:rFonts w:cs="Times New Roman"/>
          <w:i w:val="0"/>
          <w:szCs w:val="24"/>
        </w:rPr>
        <w:t>Kriteriji za isključenje prijavitelja</w:t>
      </w:r>
      <w:bookmarkEnd w:id="28"/>
    </w:p>
    <w:p w14:paraId="6566D7B7" w14:textId="77777777" w:rsidR="00C46A05" w:rsidRPr="00FA2C42" w:rsidRDefault="00C46A05" w:rsidP="00C46A05">
      <w:pPr>
        <w:rPr>
          <w:rFonts w:ascii="Times New Roman" w:hAnsi="Times New Roman" w:cs="Times New Roman"/>
          <w:sz w:val="24"/>
          <w:szCs w:val="24"/>
        </w:rPr>
      </w:pPr>
    </w:p>
    <w:p w14:paraId="356E8390" w14:textId="77777777" w:rsidR="003E461A" w:rsidRPr="00FA2C42" w:rsidRDefault="00F0429D" w:rsidP="003E461A">
      <w:pPr>
        <w:jc w:val="both"/>
        <w:rPr>
          <w:rFonts w:ascii="Times New Roman" w:hAnsi="Times New Roman" w:cs="Times New Roman"/>
          <w:sz w:val="24"/>
          <w:szCs w:val="24"/>
        </w:rPr>
      </w:pPr>
      <w:r w:rsidRPr="00FA2C42">
        <w:rPr>
          <w:rFonts w:ascii="Times New Roman" w:hAnsi="Times New Roman" w:cs="Times New Roman"/>
          <w:sz w:val="24"/>
          <w:szCs w:val="24"/>
        </w:rPr>
        <w:t>U</w:t>
      </w:r>
      <w:r w:rsidR="001B6168" w:rsidRPr="00FA2C42">
        <w:rPr>
          <w:rFonts w:ascii="Times New Roman" w:hAnsi="Times New Roman" w:cs="Times New Roman"/>
          <w:sz w:val="24"/>
          <w:szCs w:val="24"/>
        </w:rPr>
        <w:t>z isključenja koja su navedena u točki 1.3. ovog Poziva</w:t>
      </w:r>
      <w:r w:rsidR="00841AF0" w:rsidRPr="00FA2C42">
        <w:rPr>
          <w:rFonts w:ascii="Times New Roman" w:hAnsi="Times New Roman" w:cs="Times New Roman"/>
          <w:sz w:val="24"/>
          <w:szCs w:val="24"/>
        </w:rPr>
        <w:t>,</w:t>
      </w:r>
      <w:r w:rsidRPr="00FA2C42">
        <w:rPr>
          <w:rFonts w:ascii="Times New Roman" w:hAnsi="Times New Roman" w:cs="Times New Roman"/>
          <w:sz w:val="24"/>
          <w:szCs w:val="24"/>
        </w:rPr>
        <w:t xml:space="preserve"> potpora </w:t>
      </w:r>
      <w:r w:rsidR="00FB2796" w:rsidRPr="00FA2C42">
        <w:rPr>
          <w:rFonts w:ascii="Times New Roman" w:hAnsi="Times New Roman" w:cs="Times New Roman"/>
          <w:sz w:val="24"/>
          <w:szCs w:val="24"/>
        </w:rPr>
        <w:t xml:space="preserve">za aktivnosti </w:t>
      </w:r>
      <w:r w:rsidR="003E461A" w:rsidRPr="00FA2C42">
        <w:rPr>
          <w:rFonts w:ascii="Times New Roman" w:hAnsi="Times New Roman" w:cs="Times New Roman"/>
          <w:sz w:val="24"/>
          <w:szCs w:val="24"/>
        </w:rPr>
        <w:t>se ne može dodijeliti:</w:t>
      </w:r>
    </w:p>
    <w:p w14:paraId="6BB9FD5B" w14:textId="11E5AC0F" w:rsidR="003E461A" w:rsidRPr="00FA2C42" w:rsidRDefault="003E461A" w:rsidP="00C42A6C">
      <w:pPr>
        <w:numPr>
          <w:ilvl w:val="0"/>
          <w:numId w:val="77"/>
        </w:numPr>
        <w:tabs>
          <w:tab w:val="left" w:pos="709"/>
        </w:tabs>
        <w:spacing w:after="120" w:line="276" w:lineRule="auto"/>
        <w:ind w:left="426" w:hanging="568"/>
        <w:jc w:val="both"/>
        <w:rPr>
          <w:rFonts w:ascii="Times New Roman" w:eastAsiaTheme="minorEastAsia" w:hAnsi="Times New Roman" w:cs="Times New Roman"/>
          <w:sz w:val="24"/>
          <w:szCs w:val="24"/>
        </w:rPr>
      </w:pPr>
      <w:r w:rsidRPr="00FA2C42">
        <w:rPr>
          <w:rFonts w:ascii="Times New Roman" w:hAnsi="Times New Roman" w:cs="Times New Roman"/>
          <w:sz w:val="24"/>
          <w:szCs w:val="24"/>
        </w:rPr>
        <w:t>prijavitelju koji je prešao ili s traženom potporom prelazi prago</w:t>
      </w:r>
      <w:r w:rsidR="00132E2E" w:rsidRPr="00FA2C42">
        <w:rPr>
          <w:rFonts w:ascii="Times New Roman" w:hAnsi="Times New Roman" w:cs="Times New Roman"/>
          <w:sz w:val="24"/>
          <w:szCs w:val="24"/>
        </w:rPr>
        <w:t>ve definirane Uredbom 651/2014.;</w:t>
      </w:r>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t xml:space="preserve">dokazuje se </w:t>
      </w:r>
      <w:r w:rsidR="794A2DFE" w:rsidRPr="00FA2C42">
        <w:rPr>
          <w:rFonts w:ascii="Times New Roman" w:hAnsi="Times New Roman" w:cs="Times New Roman"/>
          <w:i/>
          <w:iCs/>
          <w:sz w:val="24"/>
          <w:szCs w:val="24"/>
        </w:rPr>
        <w:t xml:space="preserve"> dokazuje se Izjavom o korištenim državnim potporama i potporama male vrijednosti za prijavitelja/ partnera i pojedinačno za svako povezano poduzeće (Obrazac 4.), ostali dostupni izvori</w:t>
      </w:r>
      <w:r w:rsidRPr="00FA2C42">
        <w:rPr>
          <w:rFonts w:ascii="Times New Roman" w:hAnsi="Times New Roman" w:cs="Times New Roman"/>
          <w:i/>
          <w:iCs/>
          <w:sz w:val="24"/>
          <w:szCs w:val="24"/>
        </w:rPr>
        <w:t>;</w:t>
      </w:r>
    </w:p>
    <w:p w14:paraId="05AD17A8" w14:textId="24BB8373" w:rsidR="00E12AD6" w:rsidRPr="00FA2C42" w:rsidRDefault="00BB7C28"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FA2C42">
        <w:rPr>
          <w:rFonts w:ascii="Times New Roman" w:hAnsi="Times New Roman" w:cs="Times New Roman"/>
          <w:color w:val="000000" w:themeColor="text1"/>
          <w:sz w:val="24"/>
          <w:szCs w:val="24"/>
        </w:rPr>
        <w:t>udrugama ili dobrotvornim organizacijama</w:t>
      </w:r>
      <w:r w:rsidR="00F30BDB" w:rsidRPr="00FA2C42">
        <w:rPr>
          <w:rFonts w:ascii="Times New Roman" w:hAnsi="Times New Roman" w:cs="Times New Roman"/>
          <w:color w:val="000000" w:themeColor="text1"/>
          <w:sz w:val="24"/>
          <w:szCs w:val="24"/>
        </w:rPr>
        <w:t xml:space="preserve">; </w:t>
      </w:r>
      <w:r w:rsidR="00607968" w:rsidRPr="00FA2C42">
        <w:rPr>
          <w:rFonts w:ascii="Times New Roman" w:hAnsi="Times New Roman" w:cs="Times New Roman"/>
          <w:i/>
          <w:iCs/>
          <w:sz w:val="24"/>
          <w:szCs w:val="24"/>
        </w:rPr>
        <w:t>dokazuje se</w:t>
      </w:r>
      <w:r w:rsidR="00F30BDB" w:rsidRPr="00FA2C42">
        <w:rPr>
          <w:rFonts w:ascii="Times New Roman" w:hAnsi="Times New Roman" w:cs="Times New Roman"/>
          <w:i/>
          <w:iCs/>
          <w:sz w:val="24"/>
          <w:szCs w:val="24"/>
        </w:rPr>
        <w:t xml:space="preserve"> Prijavni</w:t>
      </w:r>
      <w:r w:rsidR="00607968" w:rsidRPr="00FA2C42">
        <w:rPr>
          <w:rFonts w:ascii="Times New Roman" w:hAnsi="Times New Roman" w:cs="Times New Roman"/>
          <w:i/>
          <w:iCs/>
          <w:sz w:val="24"/>
          <w:szCs w:val="24"/>
        </w:rPr>
        <w:t>m obrascem</w:t>
      </w:r>
      <w:r w:rsidR="00F30BDB" w:rsidRPr="00FA2C42">
        <w:rPr>
          <w:rFonts w:ascii="Times New Roman" w:hAnsi="Times New Roman" w:cs="Times New Roman"/>
          <w:i/>
          <w:iCs/>
          <w:sz w:val="24"/>
          <w:szCs w:val="24"/>
        </w:rPr>
        <w:t xml:space="preserve"> (Obrazac 1.1.</w:t>
      </w:r>
      <w:r w:rsidR="00607968" w:rsidRPr="00FA2C42">
        <w:rPr>
          <w:rFonts w:ascii="Times New Roman" w:hAnsi="Times New Roman" w:cs="Times New Roman"/>
          <w:i/>
          <w:iCs/>
          <w:sz w:val="24"/>
          <w:szCs w:val="24"/>
        </w:rPr>
        <w:t xml:space="preserve">), </w:t>
      </w:r>
      <w:r w:rsidR="00E12AD6" w:rsidRPr="00FA2C42">
        <w:rPr>
          <w:rFonts w:ascii="Times New Roman" w:hAnsi="Times New Roman" w:cs="Times New Roman"/>
          <w:i/>
          <w:iCs/>
          <w:sz w:val="24"/>
          <w:szCs w:val="24"/>
        </w:rPr>
        <w:t>Izjavu prijavitelja (Obrazac 2.1.)</w:t>
      </w:r>
      <w:r w:rsidR="00607968" w:rsidRPr="00FA2C42">
        <w:rPr>
          <w:rFonts w:ascii="Times New Roman" w:hAnsi="Times New Roman" w:cs="Times New Roman"/>
          <w:i/>
          <w:iCs/>
          <w:sz w:val="24"/>
          <w:szCs w:val="24"/>
        </w:rPr>
        <w:t>, ostali dostupni izvori</w:t>
      </w:r>
      <w:r w:rsidR="00E12AD6" w:rsidRPr="00FA2C42">
        <w:rPr>
          <w:rFonts w:ascii="Times New Roman" w:hAnsi="Times New Roman" w:cs="Times New Roman"/>
          <w:i/>
          <w:iCs/>
          <w:sz w:val="24"/>
          <w:szCs w:val="24"/>
        </w:rPr>
        <w:t>;</w:t>
      </w:r>
    </w:p>
    <w:p w14:paraId="5939884A" w14:textId="77777777" w:rsidR="003D1E03" w:rsidRPr="00FA2C42" w:rsidRDefault="6F5525C4"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prijavitelju koji je poduzetnik u teškoćama kako je definirano u članku 2., točki 18. Uredbe 651/2014. Ne primjenjuje se na poduzetnike koji na dan 31. prosinca 2019. nisu bili u teškoćama, ali su u razdoblju od 1. siječnja 2020. do 31. prosinca 2021. </w:t>
      </w:r>
      <w:r w:rsidR="400F0F77" w:rsidRPr="00FA2C42">
        <w:rPr>
          <w:rFonts w:ascii="Times New Roman" w:hAnsi="Times New Roman" w:cs="Times New Roman"/>
          <w:sz w:val="24"/>
          <w:szCs w:val="24"/>
        </w:rPr>
        <w:t xml:space="preserve">postali poduzetnici u teškoćama; </w:t>
      </w:r>
      <w:r w:rsidR="400F0F77" w:rsidRPr="00FA2C42">
        <w:rPr>
          <w:rFonts w:ascii="Times New Roman" w:hAnsi="Times New Roman" w:cs="Times New Roman"/>
          <w:i/>
          <w:iCs/>
          <w:sz w:val="24"/>
          <w:szCs w:val="24"/>
        </w:rPr>
        <w:t xml:space="preserve">dokazuje se Izjavom prijavitelja (Obrazac 2.1.), </w:t>
      </w:r>
      <w:r w:rsidRPr="00FA2C42">
        <w:rPr>
          <w:rFonts w:ascii="Times New Roman" w:hAnsi="Times New Roman" w:cs="Times New Roman"/>
          <w:i/>
          <w:iCs/>
          <w:sz w:val="24"/>
          <w:szCs w:val="24"/>
        </w:rPr>
        <w:t>Izvor provjere: GFI-POD/Obrazac DOH, ostali dostupni izvori;</w:t>
      </w:r>
    </w:p>
    <w:p w14:paraId="0F2E5F05" w14:textId="77777777" w:rsidR="003D1E03" w:rsidRPr="00FA2C42" w:rsidRDefault="6F5525C4" w:rsidP="00C42A6C">
      <w:pPr>
        <w:numPr>
          <w:ilvl w:val="0"/>
          <w:numId w:val="77"/>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prijavitelju od kojeg je, kako je navedeno u članku 1. točki 4.a) Uredbe (EU)  br. 651/2014, temeljem prethodne odluke Komisije kojom se potpora proglašava protuzakonitom i nespojivom s unutarnjim trži</w:t>
      </w:r>
      <w:r w:rsidR="400F0F77" w:rsidRPr="00FA2C42">
        <w:rPr>
          <w:rFonts w:ascii="Times New Roman" w:hAnsi="Times New Roman" w:cs="Times New Roman"/>
          <w:sz w:val="24"/>
          <w:szCs w:val="24"/>
        </w:rPr>
        <w:t>štem, zatražen povrat sredstava;</w:t>
      </w:r>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t>dokazuje se</w:t>
      </w:r>
      <w:r w:rsidR="400F0F77" w:rsidRPr="00FA2C42">
        <w:rPr>
          <w:rFonts w:ascii="Times New Roman" w:hAnsi="Times New Roman" w:cs="Times New Roman"/>
          <w:i/>
          <w:iCs/>
          <w:sz w:val="24"/>
          <w:szCs w:val="24"/>
        </w:rPr>
        <w:t xml:space="preserve"> Izjavom prijavitelja (Obrazac 2</w:t>
      </w:r>
      <w:r w:rsidRPr="00FA2C42">
        <w:rPr>
          <w:rFonts w:ascii="Times New Roman" w:hAnsi="Times New Roman" w:cs="Times New Roman"/>
          <w:i/>
          <w:iCs/>
          <w:sz w:val="24"/>
          <w:szCs w:val="24"/>
        </w:rPr>
        <w:t>.1.), ostalim dostupnim izvorima;</w:t>
      </w:r>
    </w:p>
    <w:p w14:paraId="00FFF805" w14:textId="77777777" w:rsidR="007C5E54" w:rsidRPr="00FA2C42" w:rsidRDefault="20FDB5AB" w:rsidP="00C42A6C">
      <w:pPr>
        <w:numPr>
          <w:ilvl w:val="0"/>
          <w:numId w:val="77"/>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kada se radi o dodjeli regionalnih potpora iz članka 14. Uredbe 651/2014</w:t>
      </w:r>
      <w:r w:rsidR="3BD70A2B" w:rsidRPr="00FA2C42">
        <w:rPr>
          <w:rFonts w:ascii="Times New Roman" w:hAnsi="Times New Roman" w:cs="Times New Roman"/>
          <w:sz w:val="24"/>
          <w:szCs w:val="24"/>
        </w:rPr>
        <w:t>,</w:t>
      </w:r>
      <w:r w:rsidRPr="00FA2C42">
        <w:rPr>
          <w:rFonts w:ascii="Times New Roman" w:hAnsi="Times New Roman" w:cs="Times New Roman"/>
          <w:sz w:val="24"/>
          <w:szCs w:val="24"/>
        </w:rPr>
        <w:t xml:space="preserve"> </w:t>
      </w:r>
      <w:r w:rsidR="4473C299" w:rsidRPr="00FA2C42">
        <w:rPr>
          <w:rFonts w:ascii="Times New Roman" w:hAnsi="Times New Roman" w:cs="Times New Roman"/>
          <w:sz w:val="24"/>
          <w:szCs w:val="24"/>
        </w:rPr>
        <w:t>prijavitelju koji je u dvije godine prije podnošenja zahtjeva za potporu proveo premještanj</w:t>
      </w:r>
      <w:r w:rsidR="6F6291B8" w:rsidRPr="00FA2C42">
        <w:rPr>
          <w:rFonts w:ascii="Times New Roman" w:hAnsi="Times New Roman" w:cs="Times New Roman"/>
          <w:sz w:val="24"/>
          <w:szCs w:val="24"/>
        </w:rPr>
        <w:t xml:space="preserve">e </w:t>
      </w:r>
      <w:r w:rsidR="4473C299" w:rsidRPr="00FA2C42">
        <w:rPr>
          <w:rFonts w:ascii="Times New Roman" w:hAnsi="Times New Roman" w:cs="Times New Roman"/>
          <w:sz w:val="24"/>
          <w:szCs w:val="24"/>
        </w:rPr>
        <w:t>u objekt u kojem će se odvijati početno ulaganje za koje se traži potpora</w:t>
      </w:r>
      <w:r w:rsidR="3D405006" w:rsidRPr="00FA2C42">
        <w:rPr>
          <w:rFonts w:ascii="Times New Roman" w:hAnsi="Times New Roman" w:cs="Times New Roman"/>
          <w:sz w:val="24"/>
          <w:szCs w:val="24"/>
        </w:rPr>
        <w:t>,</w:t>
      </w:r>
      <w:r w:rsidR="4473C299" w:rsidRPr="00FA2C42">
        <w:rPr>
          <w:rFonts w:ascii="Times New Roman" w:hAnsi="Times New Roman" w:cs="Times New Roman"/>
          <w:sz w:val="24"/>
          <w:szCs w:val="24"/>
        </w:rPr>
        <w:t xml:space="preserve"> odnosno korisniku koji će to učiniti u razdoblju od najviše dvije godine nakon što bude dovršeno početno ulaganje za koje se traži potpora; </w:t>
      </w:r>
      <w:r w:rsidR="4473C299" w:rsidRPr="00FA2C42">
        <w:rPr>
          <w:rFonts w:ascii="Times New Roman" w:hAnsi="Times New Roman" w:cs="Times New Roman"/>
          <w:i/>
          <w:iCs/>
          <w:sz w:val="24"/>
          <w:szCs w:val="24"/>
        </w:rPr>
        <w:t>dokazuje se Izjavom prijav</w:t>
      </w:r>
      <w:r w:rsidR="7CC63A75" w:rsidRPr="00FA2C42">
        <w:rPr>
          <w:rFonts w:ascii="Times New Roman" w:hAnsi="Times New Roman" w:cs="Times New Roman"/>
          <w:i/>
          <w:iCs/>
          <w:sz w:val="24"/>
          <w:szCs w:val="24"/>
        </w:rPr>
        <w:t>itelja (</w:t>
      </w:r>
      <w:r w:rsidR="68CF5784" w:rsidRPr="00FA2C42">
        <w:rPr>
          <w:rFonts w:ascii="Times New Roman" w:hAnsi="Times New Roman" w:cs="Times New Roman"/>
          <w:i/>
          <w:iCs/>
          <w:sz w:val="24"/>
          <w:szCs w:val="24"/>
        </w:rPr>
        <w:t>Obrazac 2.1</w:t>
      </w:r>
      <w:r w:rsidR="74E77C78" w:rsidRPr="00FA2C42">
        <w:rPr>
          <w:rFonts w:ascii="Times New Roman" w:hAnsi="Times New Roman" w:cs="Times New Roman"/>
          <w:i/>
          <w:iCs/>
          <w:sz w:val="24"/>
          <w:szCs w:val="24"/>
        </w:rPr>
        <w:t>.</w:t>
      </w:r>
      <w:r w:rsidR="4473C299" w:rsidRPr="00FA2C42">
        <w:rPr>
          <w:rFonts w:ascii="Times New Roman" w:hAnsi="Times New Roman" w:cs="Times New Roman"/>
          <w:i/>
          <w:iCs/>
          <w:sz w:val="24"/>
          <w:szCs w:val="24"/>
        </w:rPr>
        <w:t>), ostali dostupni izvori;</w:t>
      </w:r>
    </w:p>
    <w:p w14:paraId="76DA89F1" w14:textId="709CA308" w:rsidR="007C5E54" w:rsidRPr="00FA2C42" w:rsidRDefault="4473C299" w:rsidP="00C42A6C">
      <w:pPr>
        <w:numPr>
          <w:ilvl w:val="0"/>
          <w:numId w:val="77"/>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 xml:space="preserve">prijaviteljima koji su prešli ili s traženom potporom prelaze pragove definirane de minimis Uredbom; </w:t>
      </w:r>
      <w:r w:rsidRPr="00FA2C42">
        <w:rPr>
          <w:rFonts w:ascii="Times New Roman" w:hAnsi="Times New Roman" w:cs="Times New Roman"/>
          <w:i/>
          <w:iCs/>
          <w:sz w:val="24"/>
          <w:szCs w:val="24"/>
        </w:rPr>
        <w:t>dokazuje se</w:t>
      </w:r>
      <w:r w:rsidR="7CC63A75" w:rsidRPr="00FA2C42">
        <w:rPr>
          <w:rFonts w:ascii="Times New Roman" w:hAnsi="Times New Roman" w:cs="Times New Roman"/>
          <w:i/>
          <w:iCs/>
          <w:sz w:val="24"/>
          <w:szCs w:val="24"/>
        </w:rPr>
        <w:t xml:space="preserve"> </w:t>
      </w:r>
      <w:r w:rsidR="6F6291B8" w:rsidRPr="00FA2C42">
        <w:rPr>
          <w:rFonts w:ascii="Times New Roman" w:hAnsi="Times New Roman" w:cs="Times New Roman"/>
          <w:i/>
          <w:iCs/>
          <w:sz w:val="24"/>
          <w:szCs w:val="24"/>
        </w:rPr>
        <w:t>Izjavom</w:t>
      </w:r>
      <w:r w:rsidRPr="00FA2C42">
        <w:rPr>
          <w:rFonts w:ascii="Times New Roman" w:hAnsi="Times New Roman" w:cs="Times New Roman"/>
          <w:i/>
          <w:iCs/>
          <w:sz w:val="24"/>
          <w:szCs w:val="24"/>
        </w:rPr>
        <w:t xml:space="preserve"> o korištenim</w:t>
      </w:r>
      <w:r w:rsidR="70EF1530" w:rsidRPr="00FA2C42">
        <w:rPr>
          <w:rFonts w:ascii="Times New Roman" w:hAnsi="Times New Roman" w:cs="Times New Roman"/>
          <w:i/>
          <w:iCs/>
          <w:sz w:val="24"/>
          <w:szCs w:val="24"/>
        </w:rPr>
        <w:t xml:space="preserve"> državnim potporama i</w:t>
      </w:r>
      <w:r w:rsidRPr="00FA2C42">
        <w:rPr>
          <w:rFonts w:ascii="Times New Roman" w:hAnsi="Times New Roman" w:cs="Times New Roman"/>
          <w:i/>
          <w:iCs/>
          <w:sz w:val="24"/>
          <w:szCs w:val="24"/>
        </w:rPr>
        <w:t xml:space="preserve"> potporama mal</w:t>
      </w:r>
      <w:r w:rsidR="2E514A8A" w:rsidRPr="00FA2C42">
        <w:rPr>
          <w:rFonts w:ascii="Times New Roman" w:hAnsi="Times New Roman" w:cs="Times New Roman"/>
          <w:i/>
          <w:iCs/>
          <w:sz w:val="24"/>
          <w:szCs w:val="24"/>
        </w:rPr>
        <w:t xml:space="preserve">e vrijednosti za prijavitelja/ partnera i </w:t>
      </w:r>
      <w:r w:rsidRPr="00FA2C42">
        <w:rPr>
          <w:rFonts w:ascii="Times New Roman" w:hAnsi="Times New Roman" w:cs="Times New Roman"/>
          <w:i/>
          <w:iCs/>
          <w:sz w:val="24"/>
          <w:szCs w:val="24"/>
        </w:rPr>
        <w:t>pojedinačno za svako povezano poduzeće</w:t>
      </w:r>
      <w:r w:rsidR="2E514A8A" w:rsidRPr="00FA2C42">
        <w:rPr>
          <w:rFonts w:ascii="Times New Roman" w:hAnsi="Times New Roman" w:cs="Times New Roman"/>
          <w:i/>
          <w:iCs/>
          <w:sz w:val="24"/>
          <w:szCs w:val="24"/>
        </w:rPr>
        <w:t xml:space="preserve"> (Obrazac 4.), </w:t>
      </w:r>
      <w:r w:rsidRPr="00FA2C42">
        <w:rPr>
          <w:rFonts w:ascii="Times New Roman" w:hAnsi="Times New Roman" w:cs="Times New Roman"/>
          <w:i/>
          <w:iCs/>
          <w:sz w:val="24"/>
          <w:szCs w:val="24"/>
        </w:rPr>
        <w:t>ostali dostupni izvori;</w:t>
      </w:r>
    </w:p>
    <w:p w14:paraId="38EAD03F" w14:textId="77777777" w:rsidR="003E461A" w:rsidRPr="00FA2C42" w:rsidRDefault="28222DFF" w:rsidP="00C42A6C">
      <w:pPr>
        <w:numPr>
          <w:ilvl w:val="0"/>
          <w:numId w:val="77"/>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 xml:space="preserve">prijaviteljima koji su dostavili lažne informacije u sklopu projektnog prijedloga; </w:t>
      </w:r>
      <w:r w:rsidRPr="00FA2C42">
        <w:rPr>
          <w:rFonts w:ascii="Times New Roman" w:hAnsi="Times New Roman" w:cs="Times New Roman"/>
          <w:i/>
          <w:iCs/>
          <w:sz w:val="24"/>
          <w:szCs w:val="24"/>
        </w:rPr>
        <w:t>dokazuje se Izjavom prijavitelja (</w:t>
      </w:r>
      <w:r w:rsidR="1207E8F6" w:rsidRPr="00FA2C42">
        <w:rPr>
          <w:rFonts w:ascii="Times New Roman" w:hAnsi="Times New Roman" w:cs="Times New Roman"/>
          <w:i/>
          <w:iCs/>
          <w:sz w:val="24"/>
          <w:szCs w:val="24"/>
        </w:rPr>
        <w:t>Obrazac 2</w:t>
      </w:r>
      <w:r w:rsidRPr="00FA2C42">
        <w:rPr>
          <w:rFonts w:ascii="Times New Roman" w:hAnsi="Times New Roman" w:cs="Times New Roman"/>
          <w:i/>
          <w:iCs/>
          <w:sz w:val="24"/>
          <w:szCs w:val="24"/>
        </w:rPr>
        <w:t>.1.), ostali dostupni izvori</w:t>
      </w:r>
      <w:r w:rsidRPr="00FA2C42">
        <w:rPr>
          <w:rFonts w:ascii="Times New Roman" w:hAnsi="Times New Roman" w:cs="Times New Roman"/>
          <w:sz w:val="24"/>
          <w:szCs w:val="24"/>
        </w:rPr>
        <w:t>;</w:t>
      </w:r>
    </w:p>
    <w:p w14:paraId="2343E345" w14:textId="77777777" w:rsidR="003E461A" w:rsidRPr="00FA2C42" w:rsidRDefault="28222DFF" w:rsidP="00C42A6C">
      <w:pPr>
        <w:numPr>
          <w:ilvl w:val="0"/>
          <w:numId w:val="77"/>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 xml:space="preserve">prijavitelju koji je kontroliran od strane vlasnika poduzeća zatvorenih u prethodnom razdoblju od 12 mjeseci koja su operativna u istom ili srodnom sektoru djelatnosti u okviru iste skupine sukladno NKD 2007 (ograničenje se odnosi na razdoblje od 12 (dvanaest) mjeseci od dana zatvaranja poduzeća); </w:t>
      </w:r>
      <w:r w:rsidRPr="00FA2C42">
        <w:rPr>
          <w:rFonts w:ascii="Times New Roman" w:hAnsi="Times New Roman" w:cs="Times New Roman"/>
          <w:i/>
          <w:iCs/>
          <w:sz w:val="24"/>
          <w:szCs w:val="24"/>
        </w:rPr>
        <w:t>dokazuje se Izjavom prijavitelja</w:t>
      </w:r>
      <w:r w:rsidR="2E514A8A" w:rsidRPr="00FA2C42">
        <w:rPr>
          <w:rFonts w:ascii="Times New Roman" w:hAnsi="Times New Roman" w:cs="Times New Roman"/>
          <w:i/>
          <w:iCs/>
          <w:sz w:val="24"/>
          <w:szCs w:val="24"/>
        </w:rPr>
        <w:t xml:space="preserve"> (Obrazac 2</w:t>
      </w:r>
      <w:r w:rsidRPr="00FA2C42">
        <w:rPr>
          <w:rFonts w:ascii="Times New Roman" w:hAnsi="Times New Roman" w:cs="Times New Roman"/>
          <w:i/>
          <w:iCs/>
          <w:sz w:val="24"/>
          <w:szCs w:val="24"/>
        </w:rPr>
        <w:t>.1.), ostali dostupni izvori;</w:t>
      </w:r>
    </w:p>
    <w:p w14:paraId="7E72947F" w14:textId="77777777" w:rsidR="00C669CF" w:rsidRPr="00FA2C42" w:rsidRDefault="4473C299" w:rsidP="00C42A6C">
      <w:pPr>
        <w:numPr>
          <w:ilvl w:val="0"/>
          <w:numId w:val="77"/>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 dok</w:t>
      </w:r>
      <w:r w:rsidRPr="00FA2C42">
        <w:rPr>
          <w:rFonts w:ascii="Times New Roman" w:hAnsi="Times New Roman" w:cs="Times New Roman"/>
          <w:i/>
          <w:iCs/>
          <w:sz w:val="24"/>
          <w:szCs w:val="24"/>
        </w:rPr>
        <w:t>azuje se Izjavom prijavitelja (</w:t>
      </w:r>
      <w:r w:rsidR="2B6844E0" w:rsidRPr="00FA2C42">
        <w:rPr>
          <w:rFonts w:ascii="Times New Roman" w:hAnsi="Times New Roman" w:cs="Times New Roman"/>
          <w:i/>
          <w:iCs/>
          <w:sz w:val="24"/>
          <w:szCs w:val="24"/>
        </w:rPr>
        <w:t>Obrazac 2</w:t>
      </w:r>
      <w:r w:rsidR="74E77C78" w:rsidRPr="00FA2C42">
        <w:rPr>
          <w:rFonts w:ascii="Times New Roman" w:hAnsi="Times New Roman" w:cs="Times New Roman"/>
          <w:i/>
          <w:iCs/>
          <w:sz w:val="24"/>
          <w:szCs w:val="24"/>
        </w:rPr>
        <w:t>.1.</w:t>
      </w:r>
      <w:r w:rsidRPr="00FA2C42">
        <w:rPr>
          <w:rFonts w:ascii="Times New Roman" w:hAnsi="Times New Roman" w:cs="Times New Roman"/>
          <w:i/>
          <w:iCs/>
          <w:sz w:val="24"/>
          <w:szCs w:val="24"/>
        </w:rPr>
        <w:t xml:space="preserve">), </w:t>
      </w:r>
      <w:r w:rsidR="110D3FFE" w:rsidRPr="00FA2C42">
        <w:rPr>
          <w:rFonts w:ascii="Times New Roman" w:hAnsi="Times New Roman" w:cs="Times New Roman"/>
          <w:i/>
          <w:iCs/>
          <w:sz w:val="24"/>
          <w:szCs w:val="24"/>
        </w:rPr>
        <w:t>ostali dostupni izvori;</w:t>
      </w:r>
    </w:p>
    <w:p w14:paraId="0CB7C274" w14:textId="6BB1BC4B" w:rsidR="008F5F3A" w:rsidRPr="00FA2C42" w:rsidRDefault="0A075FEE" w:rsidP="00C42A6C">
      <w:pPr>
        <w:numPr>
          <w:ilvl w:val="0"/>
          <w:numId w:val="77"/>
        </w:numPr>
        <w:tabs>
          <w:tab w:val="left" w:pos="709"/>
        </w:tabs>
        <w:spacing w:after="120" w:line="276" w:lineRule="auto"/>
        <w:ind w:left="426" w:hanging="568"/>
        <w:jc w:val="both"/>
        <w:rPr>
          <w:rFonts w:ascii="Times New Roman" w:hAnsi="Times New Roman" w:cs="Times New Roman"/>
          <w:sz w:val="24"/>
          <w:szCs w:val="24"/>
        </w:rPr>
      </w:pPr>
      <w:r w:rsidRPr="00FA2C42">
        <w:rPr>
          <w:rFonts w:ascii="Times New Roman" w:hAnsi="Times New Roman" w:cs="Times New Roman"/>
          <w:color w:val="000000" w:themeColor="text1"/>
          <w:sz w:val="24"/>
          <w:szCs w:val="24"/>
        </w:rPr>
        <w:t>prijavitelju koji nema poslovni nastan u Republici Hrvatskoj u trenutku plaćanja</w:t>
      </w:r>
      <w:r w:rsidRPr="00FA2C42">
        <w:rPr>
          <w:rFonts w:ascii="Times New Roman" w:hAnsi="Times New Roman" w:cs="Times New Roman"/>
          <w:i/>
          <w:iCs/>
          <w:color w:val="000000" w:themeColor="text1"/>
          <w:sz w:val="24"/>
          <w:szCs w:val="24"/>
        </w:rPr>
        <w:t>; dokazuje</w:t>
      </w:r>
      <w:r w:rsidRPr="00FA2C42">
        <w:rPr>
          <w:rFonts w:ascii="Times New Roman" w:hAnsi="Times New Roman" w:cs="Times New Roman"/>
          <w:i/>
          <w:iCs/>
          <w:color w:val="000000" w:themeColor="text1"/>
        </w:rPr>
        <w:t xml:space="preserve"> </w:t>
      </w:r>
      <w:r w:rsidRPr="00FA2C42">
        <w:rPr>
          <w:rFonts w:ascii="Times New Roman" w:hAnsi="Times New Roman" w:cs="Times New Roman"/>
          <w:i/>
          <w:iCs/>
          <w:color w:val="000000" w:themeColor="text1"/>
          <w:sz w:val="24"/>
          <w:szCs w:val="24"/>
        </w:rPr>
        <w:t>se: Izjavom prijavitelja (Obrazac 2.</w:t>
      </w:r>
      <w:r w:rsidR="2B6844E0" w:rsidRPr="00FA2C42">
        <w:rPr>
          <w:rFonts w:ascii="Times New Roman" w:hAnsi="Times New Roman" w:cs="Times New Roman"/>
          <w:i/>
          <w:iCs/>
          <w:color w:val="000000" w:themeColor="text1"/>
          <w:sz w:val="24"/>
          <w:szCs w:val="24"/>
        </w:rPr>
        <w:t>1.</w:t>
      </w:r>
      <w:r w:rsidRPr="00FA2C42">
        <w:rPr>
          <w:rFonts w:ascii="Times New Roman" w:hAnsi="Times New Roman" w:cs="Times New Roman"/>
          <w:i/>
          <w:iCs/>
          <w:color w:val="000000" w:themeColor="text1"/>
          <w:sz w:val="24"/>
          <w:szCs w:val="24"/>
        </w:rPr>
        <w:t>), ostali dostupni izvori. Navedeno će se</w:t>
      </w:r>
      <w:r w:rsidRPr="00FA2C42">
        <w:rPr>
          <w:rFonts w:ascii="Times New Roman" w:hAnsi="Times New Roman" w:cs="Times New Roman"/>
          <w:i/>
          <w:iCs/>
          <w:color w:val="000000" w:themeColor="text1"/>
        </w:rPr>
        <w:t xml:space="preserve"> </w:t>
      </w:r>
      <w:r w:rsidRPr="00FA2C42">
        <w:rPr>
          <w:rFonts w:ascii="Times New Roman" w:hAnsi="Times New Roman" w:cs="Times New Roman"/>
          <w:i/>
          <w:iCs/>
          <w:color w:val="000000" w:themeColor="text1"/>
          <w:sz w:val="24"/>
          <w:szCs w:val="24"/>
        </w:rPr>
        <w:t>provjeravati tijekom provedbe projekta. Ukoliko PT utvrdi da u trenutku plaćanja prijavitelj</w:t>
      </w:r>
      <w:r w:rsidRPr="00FA2C42">
        <w:rPr>
          <w:rFonts w:ascii="Times New Roman" w:hAnsi="Times New Roman" w:cs="Times New Roman"/>
          <w:i/>
          <w:iCs/>
          <w:color w:val="000000" w:themeColor="text1"/>
        </w:rPr>
        <w:t xml:space="preserve"> </w:t>
      </w:r>
      <w:r w:rsidRPr="00FA2C42">
        <w:rPr>
          <w:rFonts w:ascii="Times New Roman" w:hAnsi="Times New Roman" w:cs="Times New Roman"/>
          <w:i/>
          <w:iCs/>
          <w:color w:val="000000" w:themeColor="text1"/>
          <w:sz w:val="24"/>
          <w:szCs w:val="24"/>
        </w:rPr>
        <w:t>nema poslovni nastan u RH, pristupit će se raskidu Ugovora o dodjeli bespovratnih</w:t>
      </w:r>
      <w:r w:rsidRPr="00FA2C42">
        <w:rPr>
          <w:rFonts w:ascii="Times New Roman" w:hAnsi="Times New Roman" w:cs="Times New Roman"/>
          <w:i/>
          <w:iCs/>
          <w:color w:val="000000" w:themeColor="text1"/>
        </w:rPr>
        <w:t xml:space="preserve"> </w:t>
      </w:r>
      <w:r w:rsidRPr="00FA2C42">
        <w:rPr>
          <w:rFonts w:ascii="Times New Roman" w:hAnsi="Times New Roman" w:cs="Times New Roman"/>
          <w:i/>
          <w:iCs/>
          <w:color w:val="000000" w:themeColor="text1"/>
          <w:sz w:val="24"/>
          <w:szCs w:val="24"/>
        </w:rPr>
        <w:t>sredstava za predmetno ulaganje.</w:t>
      </w:r>
    </w:p>
    <w:p w14:paraId="00AB886D" w14:textId="77777777" w:rsidR="007C5E54" w:rsidRPr="00FA2C42" w:rsidRDefault="4473C299" w:rsidP="00C42A6C">
      <w:pPr>
        <w:numPr>
          <w:ilvl w:val="0"/>
          <w:numId w:val="77"/>
        </w:numPr>
        <w:tabs>
          <w:tab w:val="left" w:pos="709"/>
        </w:tabs>
        <w:spacing w:after="120" w:line="276" w:lineRule="auto"/>
        <w:ind w:left="426" w:hanging="568"/>
        <w:jc w:val="both"/>
        <w:rPr>
          <w:rFonts w:ascii="Times New Roman" w:hAnsi="Times New Roman" w:cs="Times New Roman"/>
          <w:color w:val="000000"/>
          <w:sz w:val="24"/>
          <w:szCs w:val="24"/>
        </w:rPr>
      </w:pPr>
      <w:r w:rsidRPr="00FA2C42">
        <w:rPr>
          <w:rFonts w:ascii="Times New Roman" w:hAnsi="Times New Roman" w:cs="Times New Roman"/>
          <w:color w:val="000000" w:themeColor="text1"/>
          <w:sz w:val="24"/>
          <w:szCs w:val="24"/>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w:t>
      </w:r>
      <w:r w:rsidRPr="00FA2C42">
        <w:rPr>
          <w:rFonts w:ascii="Times New Roman" w:hAnsi="Times New Roman" w:cs="Times New Roman"/>
          <w:color w:val="000000" w:themeColor="text1"/>
          <w:sz w:val="24"/>
          <w:szCs w:val="24"/>
        </w:rPr>
        <w:lastRenderedPageBreak/>
        <w:t>kaznenih djela</w:t>
      </w:r>
      <w:r w:rsidR="3D405006" w:rsidRPr="00FA2C42">
        <w:rPr>
          <w:rFonts w:ascii="Times New Roman" w:hAnsi="Times New Roman" w:cs="Times New Roman"/>
          <w:color w:val="000000" w:themeColor="text1"/>
          <w:sz w:val="24"/>
          <w:szCs w:val="24"/>
        </w:rPr>
        <w:t>,</w:t>
      </w:r>
      <w:r w:rsidRPr="00FA2C42">
        <w:rPr>
          <w:rFonts w:ascii="Times New Roman" w:hAnsi="Times New Roman" w:cs="Times New Roman"/>
          <w:color w:val="000000" w:themeColor="text1"/>
          <w:sz w:val="24"/>
          <w:szCs w:val="24"/>
        </w:rPr>
        <w:t xml:space="preserve"> odnosno za odgovarajuća kaznena djela prema propisima države sjedišta ili države čiji je državljanin osoba ovlaštena po zakonu za njihovo zastupanje</w:t>
      </w:r>
      <w:r w:rsidR="35D15006" w:rsidRPr="00FA2C42">
        <w:rPr>
          <w:rFonts w:ascii="Times New Roman" w:hAnsi="Times New Roman" w:cs="Times New Roman"/>
          <w:color w:val="000000" w:themeColor="text1"/>
          <w:sz w:val="24"/>
          <w:szCs w:val="24"/>
        </w:rPr>
        <w:t>:</w:t>
      </w:r>
    </w:p>
    <w:p w14:paraId="4F9D7E7C" w14:textId="77777777" w:rsidR="007C5E54" w:rsidRPr="00FA2C42" w:rsidRDefault="00F0429D" w:rsidP="00C42A6C">
      <w:pPr>
        <w:pStyle w:val="ListParagraph"/>
        <w:numPr>
          <w:ilvl w:val="0"/>
          <w:numId w:val="40"/>
        </w:numPr>
        <w:jc w:val="both"/>
        <w:rPr>
          <w:rFonts w:ascii="Times New Roman" w:hAnsi="Times New Roman" w:cs="Times New Roman"/>
          <w:sz w:val="24"/>
          <w:szCs w:val="24"/>
        </w:rPr>
      </w:pPr>
      <w:r w:rsidRPr="00FA2C42">
        <w:rPr>
          <w:rFonts w:ascii="Times New Roman" w:hAnsi="Times New Roman" w:cs="Times New Roman"/>
          <w:sz w:val="24"/>
          <w:szCs w:val="24"/>
        </w:rPr>
        <w:t>sudjelovanje u zločinačkoj organizaciji, na temelju članka 328. (zločinačko udruženje) i članka 329. (počinjenje kaznenog djela u sastavu zločinačkog udruženja) iz Kaznenog zakona (NN, br. 125/11, 144/12, 56/15, 61/15, 101/17, 118/18, 126/19), članka 333. (udruživanje za počinjenje kaznenih djela) iz Kaznenog zakona (NN, br. 110/97, 27/98, 50/00, 129/00, 51/01, 111/03, 190/03, 105/04, 84/05, 71/06, 110/07, 152/08, 57/11, 77/11 i 143/12)</w:t>
      </w:r>
      <w:r w:rsidR="00CE7FD7" w:rsidRPr="00FA2C42">
        <w:rPr>
          <w:rFonts w:ascii="Times New Roman" w:hAnsi="Times New Roman" w:cs="Times New Roman"/>
          <w:sz w:val="24"/>
          <w:szCs w:val="24"/>
        </w:rPr>
        <w:t>;</w:t>
      </w:r>
      <w:r w:rsidR="00535BB9" w:rsidRPr="00FA2C42">
        <w:rPr>
          <w:rFonts w:ascii="Times New Roman" w:hAnsi="Times New Roman" w:cs="Times New Roman"/>
          <w:i/>
        </w:rPr>
        <w:t xml:space="preserve"> </w:t>
      </w:r>
    </w:p>
    <w:p w14:paraId="680A406D" w14:textId="77777777" w:rsidR="00F0429D" w:rsidRPr="00FA2C42" w:rsidRDefault="00F0429D" w:rsidP="00C42A6C">
      <w:pPr>
        <w:pStyle w:val="ListParagraph"/>
        <w:numPr>
          <w:ilvl w:val="0"/>
          <w:numId w:val="40"/>
        </w:numPr>
        <w:jc w:val="both"/>
        <w:rPr>
          <w:rFonts w:ascii="Times New Roman" w:hAnsi="Times New Roman" w:cs="Times New Roman"/>
          <w:sz w:val="24"/>
          <w:szCs w:val="24"/>
        </w:rPr>
      </w:pPr>
      <w:r w:rsidRPr="00FA2C42">
        <w:rPr>
          <w:rFonts w:ascii="Times New Roman" w:hAnsi="Times New Roman" w:cs="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w:t>
      </w:r>
      <w:r w:rsidR="00CE7FD7" w:rsidRPr="00FA2C42">
        <w:rPr>
          <w:rFonts w:ascii="Times New Roman" w:hAnsi="Times New Roman" w:cs="Times New Roman"/>
          <w:sz w:val="24"/>
          <w:szCs w:val="24"/>
        </w:rPr>
        <w:t>;</w:t>
      </w:r>
      <w:r w:rsidR="00535BB9" w:rsidRPr="00FA2C42">
        <w:rPr>
          <w:rFonts w:ascii="Times New Roman" w:hAnsi="Times New Roman" w:cs="Times New Roman"/>
          <w:i/>
        </w:rPr>
        <w:t xml:space="preserve"> </w:t>
      </w:r>
    </w:p>
    <w:p w14:paraId="6C5671AF" w14:textId="77777777" w:rsidR="007C5E54" w:rsidRPr="00FA2C42" w:rsidRDefault="00F0429D" w:rsidP="00C42A6C">
      <w:pPr>
        <w:pStyle w:val="ListParagraph"/>
        <w:numPr>
          <w:ilvl w:val="0"/>
          <w:numId w:val="40"/>
        </w:numPr>
        <w:jc w:val="both"/>
        <w:rPr>
          <w:rFonts w:ascii="Times New Roman" w:hAnsi="Times New Roman" w:cs="Times New Roman"/>
          <w:sz w:val="24"/>
          <w:szCs w:val="24"/>
        </w:rPr>
      </w:pPr>
      <w:r w:rsidRPr="00FA2C42">
        <w:rPr>
          <w:rFonts w:ascii="Times New Roman" w:hAnsi="Times New Roman" w:cs="Times New Roman"/>
          <w:sz w:val="24"/>
          <w:szCs w:val="24"/>
        </w:rPr>
        <w:t>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w:t>
      </w:r>
      <w:r w:rsidR="007C5E54" w:rsidRPr="00FA2C42">
        <w:rPr>
          <w:rFonts w:ascii="Times New Roman" w:hAnsi="Times New Roman" w:cs="Times New Roman"/>
          <w:sz w:val="24"/>
          <w:szCs w:val="24"/>
        </w:rPr>
        <w:t>;</w:t>
      </w:r>
      <w:r w:rsidRPr="00FA2C42">
        <w:rPr>
          <w:rFonts w:ascii="Times New Roman" w:hAnsi="Times New Roman" w:cs="Times New Roman"/>
          <w:sz w:val="24"/>
          <w:szCs w:val="24"/>
        </w:rPr>
        <w:t xml:space="preserve"> </w:t>
      </w:r>
    </w:p>
    <w:p w14:paraId="4B54297B" w14:textId="77777777" w:rsidR="007C5E54" w:rsidRPr="00FA2C42" w:rsidRDefault="00F0429D" w:rsidP="00C42A6C">
      <w:pPr>
        <w:pStyle w:val="ListParagraph"/>
        <w:numPr>
          <w:ilvl w:val="0"/>
          <w:numId w:val="40"/>
        </w:numPr>
        <w:jc w:val="both"/>
        <w:rPr>
          <w:rFonts w:ascii="Times New Roman" w:hAnsi="Times New Roman" w:cs="Times New Roman"/>
          <w:sz w:val="24"/>
          <w:szCs w:val="24"/>
        </w:rPr>
      </w:pPr>
      <w:r w:rsidRPr="00FA2C42">
        <w:rPr>
          <w:rFonts w:ascii="Times New Roman" w:hAnsi="Times New Roman" w:cs="Times New Roman"/>
          <w:sz w:val="24"/>
          <w:szCs w:val="24"/>
        </w:rPr>
        <w:t>dječji rad ili druge oblike trgovanja ljudima, na temelju članka 106. (trgovanje ljudima) Kaznenog zakona (NN, br. 125/11, 144/12, 56/15, 61/15, 101/17, 118/18, 126/19) i članka 175. (trgovanje ljudima i ropstvo) iz Kaznenog zakona (NN, br. 110/97, 27/98, 50/00, 129/00, 51/01, 111/03, 190/03, 105/04, 84/05, 71/06, 110/07,</w:t>
      </w:r>
      <w:r w:rsidR="00CE7FD7" w:rsidRPr="00FA2C42">
        <w:rPr>
          <w:rFonts w:ascii="Times New Roman" w:hAnsi="Times New Roman" w:cs="Times New Roman"/>
          <w:sz w:val="24"/>
          <w:szCs w:val="24"/>
        </w:rPr>
        <w:t xml:space="preserve"> 152/08, 57/11, 77/11 i 143/12);</w:t>
      </w:r>
      <w:r w:rsidR="00535BB9" w:rsidRPr="00FA2C42">
        <w:rPr>
          <w:rFonts w:ascii="Times New Roman" w:hAnsi="Times New Roman" w:cs="Times New Roman"/>
          <w:i/>
        </w:rPr>
        <w:t xml:space="preserve"> </w:t>
      </w:r>
    </w:p>
    <w:p w14:paraId="76C82487" w14:textId="77777777" w:rsidR="001717FB" w:rsidRPr="00FA2C42" w:rsidRDefault="00F0429D" w:rsidP="00C42A6C">
      <w:pPr>
        <w:pStyle w:val="ListParagraph"/>
        <w:numPr>
          <w:ilvl w:val="0"/>
          <w:numId w:val="40"/>
        </w:numPr>
        <w:jc w:val="both"/>
        <w:rPr>
          <w:rFonts w:ascii="Times New Roman" w:hAnsi="Times New Roman" w:cs="Times New Roman"/>
          <w:sz w:val="24"/>
          <w:szCs w:val="24"/>
        </w:rPr>
      </w:pPr>
      <w:r w:rsidRPr="00FA2C42">
        <w:rPr>
          <w:rFonts w:ascii="Times New Roman" w:hAnsi="Times New Roman" w:cs="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w:t>
      </w:r>
      <w:r w:rsidR="00CE7FD7" w:rsidRPr="00FA2C42">
        <w:rPr>
          <w:rFonts w:ascii="Times New Roman" w:hAnsi="Times New Roman" w:cs="Times New Roman"/>
          <w:sz w:val="24"/>
          <w:szCs w:val="24"/>
        </w:rPr>
        <w:t>11, 77/11 i 143/12);</w:t>
      </w:r>
      <w:r w:rsidR="00535BB9" w:rsidRPr="00FA2C42">
        <w:rPr>
          <w:rFonts w:ascii="Times New Roman" w:hAnsi="Times New Roman" w:cs="Times New Roman"/>
          <w:i/>
        </w:rPr>
        <w:t xml:space="preserve"> </w:t>
      </w:r>
    </w:p>
    <w:p w14:paraId="4694965B" w14:textId="7AF75DAC" w:rsidR="007C5E54" w:rsidRPr="00FA2C42" w:rsidRDefault="00F0429D" w:rsidP="00C42A6C">
      <w:pPr>
        <w:pStyle w:val="ListParagraph"/>
        <w:numPr>
          <w:ilvl w:val="0"/>
          <w:numId w:val="40"/>
        </w:numPr>
        <w:jc w:val="both"/>
        <w:rPr>
          <w:rFonts w:ascii="Times New Roman" w:hAnsi="Times New Roman" w:cs="Times New Roman"/>
          <w:sz w:val="24"/>
          <w:szCs w:val="24"/>
        </w:rPr>
      </w:pPr>
      <w:r w:rsidRPr="00FA2C42">
        <w:rPr>
          <w:rFonts w:ascii="Times New Roman" w:hAnsi="Times New Roman" w:cs="Times New Roman"/>
          <w:sz w:val="24"/>
          <w:szCs w:val="24"/>
        </w:rPr>
        <w:t>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w:t>
      </w:r>
      <w:r w:rsidR="00CE7FD7" w:rsidRPr="00FA2C42">
        <w:rPr>
          <w:rFonts w:ascii="Times New Roman" w:hAnsi="Times New Roman" w:cs="Times New Roman"/>
          <w:sz w:val="24"/>
          <w:szCs w:val="24"/>
        </w:rPr>
        <w:t>;</w:t>
      </w:r>
      <w:r w:rsidR="002768DF" w:rsidRPr="00FA2C42">
        <w:rPr>
          <w:rFonts w:ascii="Times New Roman" w:hAnsi="Times New Roman" w:cs="Times New Roman"/>
          <w:sz w:val="24"/>
          <w:szCs w:val="24"/>
        </w:rPr>
        <w:t xml:space="preserve"> </w:t>
      </w:r>
      <w:r w:rsidR="002768DF" w:rsidRPr="00FA2C42">
        <w:rPr>
          <w:rFonts w:ascii="Times New Roman" w:hAnsi="Times New Roman" w:cs="Times New Roman"/>
          <w:i/>
          <w:sz w:val="24"/>
          <w:szCs w:val="24"/>
        </w:rPr>
        <w:t>dokazuje se Izjavom prijavitelja</w:t>
      </w:r>
      <w:r w:rsidR="0052570E" w:rsidRPr="00FA2C42">
        <w:rPr>
          <w:rFonts w:ascii="Times New Roman" w:hAnsi="Times New Roman" w:cs="Times New Roman"/>
          <w:i/>
          <w:sz w:val="24"/>
          <w:szCs w:val="24"/>
        </w:rPr>
        <w:t xml:space="preserve"> (Obrazac 2</w:t>
      </w:r>
      <w:r w:rsidR="002768DF" w:rsidRPr="00FA2C42">
        <w:rPr>
          <w:rFonts w:ascii="Times New Roman" w:hAnsi="Times New Roman" w:cs="Times New Roman"/>
          <w:i/>
          <w:sz w:val="24"/>
          <w:szCs w:val="24"/>
        </w:rPr>
        <w:t>.1.)</w:t>
      </w:r>
      <w:r w:rsidR="00607968" w:rsidRPr="00FA2C42">
        <w:rPr>
          <w:rFonts w:ascii="Times New Roman" w:hAnsi="Times New Roman" w:cs="Times New Roman"/>
          <w:i/>
          <w:sz w:val="24"/>
          <w:szCs w:val="24"/>
        </w:rPr>
        <w:t>, ostali dostupni izvori</w:t>
      </w:r>
      <w:r w:rsidR="002768DF" w:rsidRPr="00FA2C42">
        <w:rPr>
          <w:rFonts w:ascii="Times New Roman" w:hAnsi="Times New Roman" w:cs="Times New Roman"/>
          <w:i/>
          <w:sz w:val="24"/>
          <w:szCs w:val="24"/>
        </w:rPr>
        <w:t>;</w:t>
      </w:r>
    </w:p>
    <w:p w14:paraId="4D58F6B3" w14:textId="6DAB003C" w:rsidR="007C5E54" w:rsidRPr="00FA2C42" w:rsidRDefault="4473C299"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FA2C42">
        <w:rPr>
          <w:rFonts w:ascii="Times New Roman" w:hAnsi="Times New Roman" w:cs="Times New Roman"/>
          <w:sz w:val="24"/>
          <w:szCs w:val="24"/>
        </w:rPr>
        <w:lastRenderedPageBreak/>
        <w:t>prijavitelju kojem je utvrđeno teško kršenje ugovora</w:t>
      </w:r>
      <w:r w:rsidR="5198E942"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zbog neispunjavanja ugovornih obveza, a koji je bio potpisan u sklopu nekog drugog postupka dodjele bespovratnih sredstava i bio </w:t>
      </w:r>
      <w:r w:rsidR="35D15006" w:rsidRPr="00FA2C42">
        <w:rPr>
          <w:rFonts w:ascii="Times New Roman" w:hAnsi="Times New Roman" w:cs="Times New Roman"/>
          <w:sz w:val="24"/>
          <w:szCs w:val="24"/>
        </w:rPr>
        <w:t xml:space="preserve">je (su)financiran sredstvima EU; </w:t>
      </w:r>
      <w:r w:rsidRPr="00FA2C42">
        <w:rPr>
          <w:rFonts w:ascii="Times New Roman" w:hAnsi="Times New Roman" w:cs="Times New Roman"/>
          <w:i/>
          <w:iCs/>
          <w:sz w:val="24"/>
          <w:szCs w:val="24"/>
        </w:rPr>
        <w:t>dokazuje se Izjavom prijavitelja (</w:t>
      </w:r>
      <w:r w:rsidR="35D15006" w:rsidRPr="00FA2C42">
        <w:rPr>
          <w:rFonts w:ascii="Times New Roman" w:hAnsi="Times New Roman" w:cs="Times New Roman"/>
          <w:i/>
          <w:iCs/>
          <w:sz w:val="24"/>
          <w:szCs w:val="24"/>
        </w:rPr>
        <w:t>Obrazac 2</w:t>
      </w:r>
      <w:r w:rsidR="74E77C78" w:rsidRPr="00FA2C42">
        <w:rPr>
          <w:rFonts w:ascii="Times New Roman" w:hAnsi="Times New Roman" w:cs="Times New Roman"/>
          <w:i/>
          <w:iCs/>
          <w:sz w:val="24"/>
          <w:szCs w:val="24"/>
        </w:rPr>
        <w:t>.1.)</w:t>
      </w:r>
      <w:r w:rsidR="12BBDF0E" w:rsidRPr="00FA2C42">
        <w:rPr>
          <w:rFonts w:ascii="Times New Roman" w:hAnsi="Times New Roman" w:cs="Times New Roman"/>
          <w:i/>
          <w:iCs/>
          <w:sz w:val="24"/>
          <w:szCs w:val="24"/>
        </w:rPr>
        <w:t>, ostali dostupni izvori</w:t>
      </w:r>
      <w:r w:rsidR="5375D378" w:rsidRPr="00FA2C42">
        <w:rPr>
          <w:rFonts w:ascii="Times New Roman" w:hAnsi="Times New Roman" w:cs="Times New Roman"/>
          <w:i/>
          <w:iCs/>
          <w:sz w:val="24"/>
          <w:szCs w:val="24"/>
        </w:rPr>
        <w:t>;</w:t>
      </w:r>
    </w:p>
    <w:p w14:paraId="68FD2277" w14:textId="345DC4CD" w:rsidR="007C5E54" w:rsidRPr="00FA2C42" w:rsidRDefault="4473C299" w:rsidP="00C42A6C">
      <w:pPr>
        <w:numPr>
          <w:ilvl w:val="0"/>
          <w:numId w:val="77"/>
        </w:numPr>
        <w:tabs>
          <w:tab w:val="left" w:pos="426"/>
        </w:tabs>
        <w:spacing w:after="120" w:line="276" w:lineRule="auto"/>
        <w:ind w:left="426" w:hanging="568"/>
        <w:jc w:val="both"/>
        <w:rPr>
          <w:rFonts w:ascii="Times New Roman" w:hAnsi="Times New Roman" w:cs="Times New Roman"/>
          <w:sz w:val="24"/>
          <w:szCs w:val="24"/>
        </w:rPr>
      </w:pPr>
      <w:r w:rsidRPr="00FA2C42">
        <w:rPr>
          <w:rFonts w:ascii="Times New Roman" w:hAnsi="Times New Roman" w:cs="Times New Roman"/>
          <w:sz w:val="24"/>
          <w:szCs w:val="24"/>
        </w:rPr>
        <w:t>prijavitelju u slu</w:t>
      </w:r>
      <w:r w:rsidR="6F6291B8" w:rsidRPr="00FA2C42">
        <w:rPr>
          <w:rFonts w:ascii="Times New Roman" w:hAnsi="Times New Roman" w:cs="Times New Roman"/>
          <w:sz w:val="24"/>
          <w:szCs w:val="24"/>
        </w:rPr>
        <w:t>čaju da je prijavitelj ili osoba ovlaštena</w:t>
      </w:r>
      <w:r w:rsidRPr="00FA2C42">
        <w:rPr>
          <w:rFonts w:ascii="Times New Roman" w:hAnsi="Times New Roman" w:cs="Times New Roman"/>
          <w:sz w:val="24"/>
          <w:szCs w:val="24"/>
        </w:rPr>
        <w:t xml:space="preserve"> po zakonu za zastupanje proglašen krivim zbog teškog profesionalnog propusta</w:t>
      </w:r>
      <w:r w:rsidR="5375D378" w:rsidRPr="00FA2C42">
        <w:rPr>
          <w:rFonts w:ascii="Times New Roman" w:hAnsi="Times New Roman" w:cs="Times New Roman"/>
          <w:sz w:val="24"/>
          <w:szCs w:val="24"/>
        </w:rPr>
        <w:t>;</w:t>
      </w:r>
      <w:r w:rsidR="556AF89C" w:rsidRPr="00FA2C42">
        <w:rPr>
          <w:rFonts w:ascii="Times New Roman" w:hAnsi="Times New Roman" w:cs="Times New Roman"/>
          <w:sz w:val="24"/>
          <w:szCs w:val="24"/>
        </w:rPr>
        <w:t xml:space="preserve"> </w:t>
      </w:r>
      <w:r w:rsidR="556AF89C" w:rsidRPr="00FA2C42">
        <w:rPr>
          <w:rFonts w:ascii="Times New Roman" w:hAnsi="Times New Roman" w:cs="Times New Roman"/>
          <w:i/>
          <w:iCs/>
          <w:sz w:val="24"/>
          <w:szCs w:val="24"/>
        </w:rPr>
        <w:t>dokazuje se</w:t>
      </w:r>
      <w:r w:rsidR="35D15006" w:rsidRPr="00FA2C42">
        <w:rPr>
          <w:rFonts w:ascii="Times New Roman" w:hAnsi="Times New Roman" w:cs="Times New Roman"/>
          <w:i/>
          <w:iCs/>
          <w:sz w:val="24"/>
          <w:szCs w:val="24"/>
        </w:rPr>
        <w:t xml:space="preserve"> Izjavom prijavitelja (Obrazac 2</w:t>
      </w:r>
      <w:r w:rsidR="556AF89C" w:rsidRPr="00FA2C42">
        <w:rPr>
          <w:rFonts w:ascii="Times New Roman" w:hAnsi="Times New Roman" w:cs="Times New Roman"/>
          <w:i/>
          <w:iCs/>
          <w:sz w:val="24"/>
          <w:szCs w:val="24"/>
        </w:rPr>
        <w:t>.1.)</w:t>
      </w:r>
      <w:r w:rsidR="12BBDF0E" w:rsidRPr="00FA2C42">
        <w:rPr>
          <w:rFonts w:ascii="Times New Roman" w:hAnsi="Times New Roman" w:cs="Times New Roman"/>
          <w:i/>
          <w:iCs/>
          <w:sz w:val="24"/>
          <w:szCs w:val="24"/>
        </w:rPr>
        <w:t xml:space="preserve"> , ostali dostupni izvori;</w:t>
      </w:r>
    </w:p>
    <w:p w14:paraId="52202F95" w14:textId="7128B3A1" w:rsidR="007C5E54" w:rsidRPr="00FA2C42" w:rsidRDefault="4473C299"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FA2C42">
        <w:rPr>
          <w:rFonts w:ascii="Times New Roman" w:hAnsi="Times New Roman" w:cs="Times New Roman"/>
          <w:sz w:val="24"/>
          <w:szCs w:val="24"/>
        </w:rPr>
        <w:t xml:space="preserve">prijavitelju koji je znao ili morao znati da je u sukobu interesa u postupku dodjele bespovratnih sredstava; </w:t>
      </w:r>
      <w:r w:rsidRPr="00FA2C42">
        <w:rPr>
          <w:rFonts w:ascii="Times New Roman" w:hAnsi="Times New Roman" w:cs="Times New Roman"/>
          <w:i/>
          <w:iCs/>
          <w:sz w:val="24"/>
          <w:szCs w:val="24"/>
        </w:rPr>
        <w:t>dokazuje se Izjavom prijavitelja (</w:t>
      </w:r>
      <w:r w:rsidR="35D15006" w:rsidRPr="00FA2C42">
        <w:rPr>
          <w:rFonts w:ascii="Times New Roman" w:hAnsi="Times New Roman" w:cs="Times New Roman"/>
          <w:i/>
          <w:iCs/>
          <w:sz w:val="24"/>
          <w:szCs w:val="24"/>
        </w:rPr>
        <w:t>Obrazac 2</w:t>
      </w:r>
      <w:r w:rsidR="74E77C78" w:rsidRPr="00FA2C42">
        <w:rPr>
          <w:rFonts w:ascii="Times New Roman" w:hAnsi="Times New Roman" w:cs="Times New Roman"/>
          <w:i/>
          <w:iCs/>
          <w:sz w:val="24"/>
          <w:szCs w:val="24"/>
        </w:rPr>
        <w:t>.1.</w:t>
      </w:r>
      <w:r w:rsidRPr="00FA2C42">
        <w:rPr>
          <w:rFonts w:ascii="Times New Roman" w:hAnsi="Times New Roman" w:cs="Times New Roman"/>
          <w:i/>
          <w:iCs/>
          <w:sz w:val="24"/>
          <w:szCs w:val="24"/>
        </w:rPr>
        <w:t>)</w:t>
      </w:r>
      <w:r w:rsidR="12BBDF0E" w:rsidRPr="00FA2C42">
        <w:rPr>
          <w:rFonts w:ascii="Times New Roman" w:hAnsi="Times New Roman" w:cs="Times New Roman"/>
          <w:i/>
          <w:iCs/>
          <w:sz w:val="24"/>
          <w:szCs w:val="24"/>
        </w:rPr>
        <w:t>, ostali dostupni izvori;</w:t>
      </w:r>
    </w:p>
    <w:p w14:paraId="37CE46BD" w14:textId="658ED6BE" w:rsidR="007C5E54" w:rsidRPr="00FA2C42" w:rsidRDefault="4473C299"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FA2C42">
        <w:rPr>
          <w:rFonts w:ascii="Times New Roman" w:hAnsi="Times New Roman" w:cs="Times New Roman"/>
          <w:sz w:val="24"/>
          <w:szCs w:val="24"/>
        </w:rPr>
        <w:t>prijavitelju koji nije izvršio povrat sredstava prema odluci nadležnog tijela, kako je navedeno u Obrascu izjave prijavitelja o istinitosti podataka, izbjegavanju dvostrukog financiranja i ispunjavanju preduvjeta za su</w:t>
      </w:r>
      <w:r w:rsidR="6F6291B8" w:rsidRPr="00FA2C42">
        <w:rPr>
          <w:rFonts w:ascii="Times New Roman" w:hAnsi="Times New Roman" w:cs="Times New Roman"/>
          <w:sz w:val="24"/>
          <w:szCs w:val="24"/>
        </w:rPr>
        <w:t xml:space="preserve">djelovanje u postupku dodjele; </w:t>
      </w:r>
      <w:r w:rsidRPr="00FA2C42">
        <w:rPr>
          <w:rFonts w:ascii="Times New Roman" w:hAnsi="Times New Roman" w:cs="Times New Roman"/>
          <w:i/>
          <w:iCs/>
          <w:sz w:val="24"/>
          <w:szCs w:val="24"/>
        </w:rPr>
        <w:t xml:space="preserve">dokazuje se Izjavom prijavitelja </w:t>
      </w:r>
      <w:r w:rsidR="7CC63A75" w:rsidRPr="00FA2C42">
        <w:rPr>
          <w:rFonts w:ascii="Times New Roman" w:hAnsi="Times New Roman" w:cs="Times New Roman"/>
          <w:i/>
          <w:iCs/>
          <w:sz w:val="24"/>
          <w:szCs w:val="24"/>
        </w:rPr>
        <w:t>(</w:t>
      </w:r>
      <w:r w:rsidR="35D15006" w:rsidRPr="00FA2C42">
        <w:rPr>
          <w:rFonts w:ascii="Times New Roman" w:hAnsi="Times New Roman" w:cs="Times New Roman"/>
          <w:i/>
          <w:iCs/>
          <w:sz w:val="24"/>
          <w:szCs w:val="24"/>
        </w:rPr>
        <w:t>Obrazac 2</w:t>
      </w:r>
      <w:r w:rsidR="74E77C78" w:rsidRPr="00FA2C42">
        <w:rPr>
          <w:rFonts w:ascii="Times New Roman" w:hAnsi="Times New Roman" w:cs="Times New Roman"/>
          <w:i/>
          <w:iCs/>
          <w:sz w:val="24"/>
          <w:szCs w:val="24"/>
        </w:rPr>
        <w:t>.1.</w:t>
      </w:r>
      <w:r w:rsidR="7CC63A75" w:rsidRPr="00FA2C42">
        <w:rPr>
          <w:rFonts w:ascii="Times New Roman" w:hAnsi="Times New Roman" w:cs="Times New Roman"/>
          <w:i/>
          <w:iCs/>
          <w:sz w:val="24"/>
          <w:szCs w:val="24"/>
        </w:rPr>
        <w:t>)</w:t>
      </w:r>
      <w:r w:rsidR="12BBDF0E" w:rsidRPr="00FA2C42">
        <w:rPr>
          <w:rFonts w:ascii="Times New Roman" w:hAnsi="Times New Roman" w:cs="Times New Roman"/>
          <w:i/>
          <w:iCs/>
          <w:sz w:val="24"/>
          <w:szCs w:val="24"/>
        </w:rPr>
        <w:t>, ostali dostupni izvori;</w:t>
      </w:r>
    </w:p>
    <w:p w14:paraId="7F7C91CE" w14:textId="4A137AA5" w:rsidR="000B6A90" w:rsidRPr="00FA2C42" w:rsidRDefault="4473C299"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FA2C42">
        <w:rPr>
          <w:rFonts w:ascii="Times New Roman" w:hAnsi="Times New Roman" w:cs="Times New Roman"/>
          <w:sz w:val="24"/>
          <w:szCs w:val="24"/>
        </w:rPr>
        <w:t>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r w:rsidR="5375D378" w:rsidRPr="00FA2C42">
        <w:rPr>
          <w:rFonts w:ascii="Times New Roman" w:hAnsi="Times New Roman" w:cs="Times New Roman"/>
          <w:sz w:val="24"/>
          <w:szCs w:val="24"/>
        </w:rPr>
        <w:t>;</w:t>
      </w:r>
      <w:r w:rsidR="556AF89C" w:rsidRPr="00FA2C42">
        <w:rPr>
          <w:rFonts w:ascii="Times New Roman" w:hAnsi="Times New Roman" w:cs="Times New Roman"/>
          <w:sz w:val="24"/>
          <w:szCs w:val="24"/>
        </w:rPr>
        <w:t xml:space="preserve"> </w:t>
      </w:r>
      <w:r w:rsidR="556AF89C" w:rsidRPr="00FA2C42">
        <w:rPr>
          <w:rFonts w:ascii="Times New Roman" w:hAnsi="Times New Roman" w:cs="Times New Roman"/>
          <w:i/>
          <w:iCs/>
          <w:sz w:val="24"/>
          <w:szCs w:val="24"/>
        </w:rPr>
        <w:t>dokazuje se Izjavom prijavitelja (</w:t>
      </w:r>
      <w:r w:rsidR="35D15006" w:rsidRPr="00FA2C42">
        <w:rPr>
          <w:rFonts w:ascii="Times New Roman" w:hAnsi="Times New Roman" w:cs="Times New Roman"/>
          <w:i/>
          <w:iCs/>
          <w:sz w:val="24"/>
          <w:szCs w:val="24"/>
        </w:rPr>
        <w:t>Obrazac 2</w:t>
      </w:r>
      <w:r w:rsidR="556AF89C" w:rsidRPr="00FA2C42">
        <w:rPr>
          <w:rFonts w:ascii="Times New Roman" w:hAnsi="Times New Roman" w:cs="Times New Roman"/>
          <w:i/>
          <w:iCs/>
          <w:sz w:val="24"/>
          <w:szCs w:val="24"/>
        </w:rPr>
        <w:t>.1.)</w:t>
      </w:r>
      <w:r w:rsidR="12BBDF0E" w:rsidRPr="00FA2C42">
        <w:rPr>
          <w:rFonts w:ascii="Times New Roman" w:hAnsi="Times New Roman" w:cs="Times New Roman"/>
          <w:i/>
          <w:iCs/>
          <w:sz w:val="24"/>
          <w:szCs w:val="24"/>
        </w:rPr>
        <w:t>, ostali dostupni izvori;</w:t>
      </w:r>
      <w:r w:rsidR="556AF89C" w:rsidRPr="00FA2C42">
        <w:rPr>
          <w:rFonts w:ascii="Times New Roman" w:hAnsi="Times New Roman" w:cs="Times New Roman"/>
          <w:i/>
          <w:iCs/>
          <w:sz w:val="24"/>
          <w:szCs w:val="24"/>
        </w:rPr>
        <w:t>;</w:t>
      </w:r>
    </w:p>
    <w:p w14:paraId="68F2812C" w14:textId="77777777" w:rsidR="00441D42" w:rsidRPr="00FA2C42" w:rsidRDefault="110D3FFE"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FA2C42">
        <w:rPr>
          <w:rFonts w:ascii="Times New Roman" w:hAnsi="Times New Roman" w:cs="Times New Roman"/>
          <w:sz w:val="24"/>
          <w:szCs w:val="24"/>
        </w:rPr>
        <w:t>prijavitelju koji nije registriran za obavljanje gospodarske djelatnosti</w:t>
      </w:r>
      <w:r w:rsidR="03442BD4" w:rsidRPr="00FA2C42">
        <w:rPr>
          <w:rFonts w:ascii="Times New Roman" w:hAnsi="Times New Roman" w:cs="Times New Roman"/>
          <w:sz w:val="24"/>
          <w:szCs w:val="24"/>
        </w:rPr>
        <w:t xml:space="preserve"> sukladno točki 2.3.</w:t>
      </w:r>
      <w:r w:rsidRPr="00FA2C42">
        <w:rPr>
          <w:rFonts w:ascii="Times New Roman" w:hAnsi="Times New Roman" w:cs="Times New Roman"/>
          <w:sz w:val="24"/>
          <w:szCs w:val="24"/>
        </w:rPr>
        <w:t xml:space="preserve"> do trenutka predaje </w:t>
      </w:r>
      <w:r w:rsidR="228C5B2B" w:rsidRPr="00FA2C42">
        <w:rPr>
          <w:rFonts w:ascii="Times New Roman" w:hAnsi="Times New Roman" w:cs="Times New Roman"/>
          <w:sz w:val="24"/>
          <w:szCs w:val="24"/>
        </w:rPr>
        <w:t>projektnog prijedloga (uvjet se</w:t>
      </w:r>
      <w:r w:rsidRPr="00FA2C42">
        <w:rPr>
          <w:rFonts w:ascii="Times New Roman" w:hAnsi="Times New Roman" w:cs="Times New Roman"/>
          <w:sz w:val="24"/>
          <w:szCs w:val="24"/>
        </w:rPr>
        <w:t xml:space="preserve"> ne odnosi na registraciju pojedinačne djelatnosti); </w:t>
      </w:r>
      <w:r w:rsidR="34BC70E9" w:rsidRPr="00FA2C42">
        <w:rPr>
          <w:rFonts w:ascii="Times New Roman" w:hAnsi="Times New Roman" w:cs="Times New Roman"/>
          <w:i/>
          <w:iCs/>
          <w:sz w:val="24"/>
          <w:szCs w:val="24"/>
        </w:rPr>
        <w:t>dokazuje se: uvidom u Izvod iz sudskog ili obrtnog registra ili drugog odgovarajućeg registra/upisnika države sjedišta prijavitelja ili važećim jednakovrijednim dokumentom koji je izdalo nadležno tijelo u državi sjedišta prijavitel</w:t>
      </w:r>
      <w:r w:rsidR="4AC87C9C" w:rsidRPr="00FA2C42">
        <w:rPr>
          <w:rFonts w:ascii="Times New Roman" w:hAnsi="Times New Roman" w:cs="Times New Roman"/>
          <w:i/>
          <w:iCs/>
          <w:sz w:val="24"/>
          <w:szCs w:val="24"/>
        </w:rPr>
        <w:t xml:space="preserve">ja, </w:t>
      </w:r>
      <w:r w:rsidR="34BC70E9" w:rsidRPr="00FA2C42">
        <w:rPr>
          <w:rFonts w:ascii="Times New Roman" w:hAnsi="Times New Roman" w:cs="Times New Roman"/>
          <w:i/>
          <w:iCs/>
          <w:sz w:val="24"/>
          <w:szCs w:val="24"/>
        </w:rPr>
        <w:t>ostali dostupni izvori;</w:t>
      </w:r>
    </w:p>
    <w:p w14:paraId="3A526035" w14:textId="77777777" w:rsidR="004B712D" w:rsidRPr="00FA2C42" w:rsidRDefault="004B712D" w:rsidP="004B712D">
      <w:pPr>
        <w:tabs>
          <w:tab w:val="left" w:pos="709"/>
        </w:tabs>
        <w:spacing w:after="120" w:line="276" w:lineRule="auto"/>
        <w:ind w:left="284"/>
        <w:jc w:val="both"/>
        <w:rPr>
          <w:rFonts w:ascii="Times New Roman" w:hAnsi="Times New Roman" w:cs="Times New Roman"/>
          <w:sz w:val="24"/>
          <w:szCs w:val="24"/>
        </w:rPr>
      </w:pPr>
    </w:p>
    <w:p w14:paraId="0541A853" w14:textId="77777777" w:rsidR="00C46A05" w:rsidRPr="00FA2C42" w:rsidRDefault="00C46A05" w:rsidP="00A66DF0">
      <w:pPr>
        <w:pStyle w:val="Heading2"/>
        <w:numPr>
          <w:ilvl w:val="1"/>
          <w:numId w:val="2"/>
        </w:numPr>
        <w:rPr>
          <w:rFonts w:cs="Times New Roman"/>
        </w:rPr>
      </w:pPr>
      <w:bookmarkStart w:id="29" w:name="_Toc115794227"/>
      <w:r w:rsidRPr="00FA2C42">
        <w:rPr>
          <w:rFonts w:cs="Times New Roman"/>
        </w:rPr>
        <w:t>Broj projektnih prijedloga</w:t>
      </w:r>
      <w:bookmarkEnd w:id="29"/>
    </w:p>
    <w:p w14:paraId="42E32E2D" w14:textId="77777777" w:rsidR="00C46A05" w:rsidRPr="00FA2C42" w:rsidRDefault="00C46A05" w:rsidP="00C46A05">
      <w:pPr>
        <w:rPr>
          <w:rFonts w:ascii="Times New Roman" w:hAnsi="Times New Roman" w:cs="Times New Roman"/>
          <w:sz w:val="24"/>
          <w:szCs w:val="24"/>
        </w:rPr>
      </w:pPr>
    </w:p>
    <w:p w14:paraId="206F4CC4" w14:textId="77777777" w:rsidR="00665839" w:rsidRPr="00FA2C42" w:rsidRDefault="004171F2" w:rsidP="00704855">
      <w:pPr>
        <w:jc w:val="both"/>
        <w:rPr>
          <w:rFonts w:ascii="Times New Roman" w:hAnsi="Times New Roman" w:cs="Times New Roman"/>
          <w:sz w:val="24"/>
          <w:szCs w:val="24"/>
        </w:rPr>
      </w:pPr>
      <w:r w:rsidRPr="00FA2C42">
        <w:rPr>
          <w:rStyle w:val="fontstyle01"/>
        </w:rPr>
        <w:t>Prijavitelj po predmetnom Pozivu</w:t>
      </w:r>
      <w:r w:rsidR="00CB498C" w:rsidRPr="00FA2C42">
        <w:rPr>
          <w:rStyle w:val="fontstyle01"/>
        </w:rPr>
        <w:t xml:space="preserve"> u sklopu </w:t>
      </w:r>
      <w:r w:rsidR="00BF3A0A" w:rsidRPr="00FA2C42">
        <w:rPr>
          <w:rStyle w:val="fontstyle01"/>
        </w:rPr>
        <w:t xml:space="preserve">ove grupe </w:t>
      </w:r>
      <w:r w:rsidRPr="00FA2C42">
        <w:rPr>
          <w:rStyle w:val="fontstyle01"/>
        </w:rPr>
        <w:t>u postupku do</w:t>
      </w:r>
      <w:r w:rsidR="00CB498C" w:rsidRPr="00FA2C42">
        <w:rPr>
          <w:rStyle w:val="fontstyle01"/>
        </w:rPr>
        <w:t xml:space="preserve">djele bespovratnih sredstava (u </w:t>
      </w:r>
      <w:r w:rsidRPr="00FA2C42">
        <w:rPr>
          <w:rStyle w:val="fontstyle01"/>
        </w:rPr>
        <w:t>daljnjem</w:t>
      </w:r>
      <w:r w:rsidR="00CB498C" w:rsidRPr="00FA2C42">
        <w:rPr>
          <w:rFonts w:ascii="Times New Roman" w:hAnsi="Times New Roman" w:cs="Times New Roman"/>
          <w:color w:val="000000"/>
          <w:sz w:val="24"/>
          <w:szCs w:val="24"/>
        </w:rPr>
        <w:t xml:space="preserve"> </w:t>
      </w:r>
      <w:r w:rsidRPr="00FA2C42">
        <w:rPr>
          <w:rStyle w:val="fontstyle01"/>
        </w:rPr>
        <w:t xml:space="preserve">tekstu: postupak dodjele) može </w:t>
      </w:r>
      <w:r w:rsidR="002768DF" w:rsidRPr="00FA2C42">
        <w:rPr>
          <w:rStyle w:val="fontstyle01"/>
        </w:rPr>
        <w:t>prijaviti</w:t>
      </w:r>
      <w:r w:rsidRPr="00FA2C42">
        <w:rPr>
          <w:rStyle w:val="fontstyle01"/>
        </w:rPr>
        <w:t xml:space="preserve"> </w:t>
      </w:r>
      <w:r w:rsidR="00AD3D96" w:rsidRPr="00FA2C42">
        <w:rPr>
          <w:rStyle w:val="fontstyle01"/>
        </w:rPr>
        <w:t xml:space="preserve">samo </w:t>
      </w:r>
      <w:r w:rsidRPr="00FA2C42">
        <w:rPr>
          <w:rStyle w:val="fontstyle01"/>
        </w:rPr>
        <w:t>jedan projektni prijedlog</w:t>
      </w:r>
      <w:r w:rsidR="00AD3D96" w:rsidRPr="00FA2C42">
        <w:rPr>
          <w:rStyle w:val="fontstyle01"/>
        </w:rPr>
        <w:t>,</w:t>
      </w:r>
      <w:r w:rsidR="00E42E7A" w:rsidRPr="00FA2C42">
        <w:rPr>
          <w:rStyle w:val="fontstyle01"/>
        </w:rPr>
        <w:t xml:space="preserve"> </w:t>
      </w:r>
      <w:r w:rsidR="00C46A05" w:rsidRPr="00FA2C42">
        <w:rPr>
          <w:rFonts w:ascii="Times New Roman" w:hAnsi="Times New Roman" w:cs="Times New Roman"/>
          <w:sz w:val="24"/>
          <w:szCs w:val="24"/>
        </w:rPr>
        <w:t>s napomenom da se pojedinom korisniku bespovratna sredstva mogu dodijeliti samo jednom za svako djelovanje</w:t>
      </w:r>
      <w:r w:rsidR="00582457" w:rsidRPr="00FA2C42">
        <w:rPr>
          <w:rFonts w:ascii="Times New Roman" w:hAnsi="Times New Roman" w:cs="Times New Roman"/>
          <w:sz w:val="24"/>
          <w:szCs w:val="24"/>
        </w:rPr>
        <w:t xml:space="preserve"> po jednoj grupi</w:t>
      </w:r>
      <w:r w:rsidR="00841AF0" w:rsidRPr="00FA2C42">
        <w:rPr>
          <w:rFonts w:ascii="Times New Roman" w:hAnsi="Times New Roman" w:cs="Times New Roman"/>
          <w:sz w:val="24"/>
          <w:szCs w:val="24"/>
        </w:rPr>
        <w:t>,</w:t>
      </w:r>
      <w:r w:rsidR="00C46A05" w:rsidRPr="00FA2C42">
        <w:rPr>
          <w:rFonts w:ascii="Times New Roman" w:hAnsi="Times New Roman" w:cs="Times New Roman"/>
          <w:sz w:val="24"/>
          <w:szCs w:val="24"/>
        </w:rPr>
        <w:t xml:space="preserve"> te se isti troškovi ni u kakvim okolnostima ne smiju dvaput financirati iz proračuna Unije. Također, trošak koji je financiran iz nacionalnih javnih izvora ne može biti financiran iz proračuna Unije i obrnuto.</w:t>
      </w:r>
    </w:p>
    <w:p w14:paraId="68E0BB90" w14:textId="77777777" w:rsidR="00665839" w:rsidRPr="00FA2C42" w:rsidRDefault="00C46A05" w:rsidP="00704855">
      <w:pPr>
        <w:jc w:val="both"/>
        <w:rPr>
          <w:rFonts w:ascii="Times New Roman" w:hAnsi="Times New Roman" w:cs="Times New Roman"/>
          <w:sz w:val="24"/>
          <w:szCs w:val="24"/>
        </w:rPr>
      </w:pPr>
      <w:r w:rsidRPr="00FA2C42">
        <w:rPr>
          <w:rFonts w:ascii="Times New Roman" w:hAnsi="Times New Roman" w:cs="Times New Roman"/>
          <w:sz w:val="24"/>
          <w:szCs w:val="24"/>
        </w:rPr>
        <w:t xml:space="preserve">S jednim prijaviteljem može se sklopiti jedan Ugovor o dodjeli bespovratnih sredstava </w:t>
      </w:r>
      <w:r w:rsidR="00665839" w:rsidRPr="00FA2C42">
        <w:rPr>
          <w:rFonts w:ascii="Times New Roman" w:hAnsi="Times New Roman" w:cs="Times New Roman"/>
          <w:sz w:val="24"/>
          <w:szCs w:val="24"/>
        </w:rPr>
        <w:t xml:space="preserve">(u daljnjem tekstu: Ugovor) </w:t>
      </w:r>
      <w:r w:rsidR="002825E0" w:rsidRPr="00FA2C42">
        <w:rPr>
          <w:rFonts w:ascii="Times New Roman" w:hAnsi="Times New Roman" w:cs="Times New Roman"/>
          <w:sz w:val="24"/>
          <w:szCs w:val="24"/>
        </w:rPr>
        <w:t>u okviru Grupe 1 ovog Poziva.</w:t>
      </w:r>
      <w:r w:rsidR="00D8491F" w:rsidRPr="00FA2C42">
        <w:rPr>
          <w:rFonts w:ascii="Times New Roman" w:hAnsi="Times New Roman" w:cs="Times New Roman"/>
          <w:sz w:val="24"/>
          <w:szCs w:val="24"/>
        </w:rPr>
        <w:t xml:space="preserve"> </w:t>
      </w:r>
    </w:p>
    <w:p w14:paraId="108884A4" w14:textId="77777777" w:rsidR="00054788" w:rsidRPr="00FA2C42" w:rsidRDefault="00054788">
      <w:pPr>
        <w:rPr>
          <w:rFonts w:ascii="Times New Roman" w:eastAsiaTheme="majorEastAsia" w:hAnsi="Times New Roman" w:cs="Times New Roman"/>
          <w:b/>
          <w:i/>
          <w:sz w:val="24"/>
          <w:szCs w:val="26"/>
        </w:rPr>
      </w:pPr>
    </w:p>
    <w:p w14:paraId="60554EAF" w14:textId="77777777" w:rsidR="00C46A05" w:rsidRPr="00FA2C42" w:rsidRDefault="00C46A05" w:rsidP="00A66DF0">
      <w:pPr>
        <w:pStyle w:val="Heading2"/>
        <w:numPr>
          <w:ilvl w:val="1"/>
          <w:numId w:val="2"/>
        </w:numPr>
        <w:rPr>
          <w:rFonts w:cs="Times New Roman"/>
          <w:i w:val="0"/>
          <w:szCs w:val="24"/>
        </w:rPr>
      </w:pPr>
      <w:bookmarkStart w:id="30" w:name="_Toc115794228"/>
      <w:r w:rsidRPr="00FA2C42">
        <w:rPr>
          <w:rFonts w:cs="Times New Roman"/>
          <w:i w:val="0"/>
          <w:szCs w:val="24"/>
        </w:rPr>
        <w:lastRenderedPageBreak/>
        <w:t>Zahtjevi koji se odnose na sposobnost prijavitelja, učinkovito korištenje sredstava i održivost projekta</w:t>
      </w:r>
      <w:bookmarkEnd w:id="30"/>
    </w:p>
    <w:p w14:paraId="43B877E0" w14:textId="77777777" w:rsidR="00C46A05" w:rsidRPr="00FA2C42" w:rsidRDefault="00C46A05" w:rsidP="001A064A">
      <w:pPr>
        <w:tabs>
          <w:tab w:val="left" w:pos="709"/>
        </w:tabs>
        <w:spacing w:after="120" w:line="276" w:lineRule="auto"/>
        <w:jc w:val="both"/>
        <w:rPr>
          <w:rFonts w:ascii="Times New Roman" w:hAnsi="Times New Roman" w:cs="Times New Roman"/>
          <w:sz w:val="24"/>
          <w:szCs w:val="24"/>
        </w:rPr>
      </w:pPr>
    </w:p>
    <w:p w14:paraId="16DBA039" w14:textId="77777777" w:rsidR="00704855" w:rsidRPr="00FA2C42" w:rsidRDefault="00C46A05" w:rsidP="00C42A6C">
      <w:pPr>
        <w:numPr>
          <w:ilvl w:val="0"/>
          <w:numId w:val="4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Prijavitelj provodi projekt pravovremeno i u skladu sa zahtjevima utvrđenima u ovim Uputama. Prijavitelj mora osigurati odgovarajuće kapacitete za provedbu projekta na način da ima projektni tim s odgovarajućim iskustvom u provedbi projekta.</w:t>
      </w:r>
    </w:p>
    <w:p w14:paraId="029E6801" w14:textId="77777777" w:rsidR="006C6936" w:rsidRPr="00FA2C42" w:rsidRDefault="00DB1753" w:rsidP="00C42A6C">
      <w:pPr>
        <w:numPr>
          <w:ilvl w:val="0"/>
          <w:numId w:val="41"/>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 xml:space="preserve"> </w:t>
      </w:r>
      <w:r w:rsidR="00C46A05" w:rsidRPr="00FA2C42">
        <w:rPr>
          <w:rFonts w:ascii="Times New Roman" w:hAnsi="Times New Roman" w:cs="Times New Roman"/>
          <w:sz w:val="24"/>
          <w:szCs w:val="24"/>
        </w:rPr>
        <w:t>Ako u trenutku predaje projektnog prijedloga prijavitelj nema imenovani tim, kao dokaz sposobnosti za provedbu projekta potrebno je opisati metodologiju uspostave projektnog tima koja, uz način na koji je prijavitelj definirao i rasporedio odgovornosti tima za upravljanje provedbom projekta te iste povezao s predloženim aktivnostima projekta, uključuje kvalifikacije i tražene kompetencije projektnog tima. U svakom slučaju, odgovornosti članova projektnog tima za upravljanje i provedbu projekta moraju biti definirane i raspoređene, što prijavitelj opisuje u Prijavnom obrascu</w:t>
      </w:r>
      <w:r w:rsidR="002C2984" w:rsidRPr="00FA2C42">
        <w:rPr>
          <w:rFonts w:ascii="Times New Roman" w:hAnsi="Times New Roman" w:cs="Times New Roman"/>
          <w:sz w:val="24"/>
          <w:szCs w:val="24"/>
        </w:rPr>
        <w:t xml:space="preserve"> (Obrazac 1</w:t>
      </w:r>
      <w:r w:rsidR="00DC1901" w:rsidRPr="00FA2C42">
        <w:rPr>
          <w:rFonts w:ascii="Times New Roman" w:hAnsi="Times New Roman" w:cs="Times New Roman"/>
          <w:sz w:val="24"/>
          <w:szCs w:val="24"/>
        </w:rPr>
        <w:t>.1.</w:t>
      </w:r>
      <w:r w:rsidR="002C2984" w:rsidRPr="00FA2C42">
        <w:rPr>
          <w:rFonts w:ascii="Times New Roman" w:hAnsi="Times New Roman" w:cs="Times New Roman"/>
          <w:sz w:val="24"/>
          <w:szCs w:val="24"/>
        </w:rPr>
        <w:t>)</w:t>
      </w:r>
      <w:r w:rsidR="00C46A05" w:rsidRPr="00FA2C42">
        <w:rPr>
          <w:rFonts w:ascii="Times New Roman" w:hAnsi="Times New Roman" w:cs="Times New Roman"/>
          <w:sz w:val="24"/>
          <w:szCs w:val="24"/>
        </w:rPr>
        <w:t>.</w:t>
      </w:r>
    </w:p>
    <w:p w14:paraId="120891CF" w14:textId="55A9FFDB" w:rsidR="006C6936" w:rsidRPr="00FA2C42" w:rsidRDefault="00C46A05" w:rsidP="00C42A6C">
      <w:pPr>
        <w:numPr>
          <w:ilvl w:val="0"/>
          <w:numId w:val="41"/>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postupa u skladu s načelima ekonomičnosti, </w:t>
      </w:r>
      <w:r w:rsidR="006C6936" w:rsidRPr="00FA2C42">
        <w:rPr>
          <w:rFonts w:ascii="Times New Roman" w:hAnsi="Times New Roman" w:cs="Times New Roman"/>
          <w:sz w:val="24"/>
          <w:szCs w:val="24"/>
        </w:rPr>
        <w:t>učinkovitosti i djelotvornosti.</w:t>
      </w:r>
      <w:r w:rsidR="00DB1753" w:rsidRPr="00FA2C42">
        <w:rPr>
          <w:rFonts w:ascii="Times New Roman" w:hAnsi="Times New Roman" w:cs="Times New Roman"/>
          <w:sz w:val="24"/>
          <w:szCs w:val="24"/>
        </w:rPr>
        <w:t xml:space="preserve"> </w:t>
      </w:r>
      <w:r w:rsidRPr="00FA2C42">
        <w:rPr>
          <w:rFonts w:ascii="Times New Roman" w:hAnsi="Times New Roman" w:cs="Times New Roman"/>
          <w:sz w:val="24"/>
          <w:szCs w:val="24"/>
        </w:rPr>
        <w:t>Prijavitelj mora imati stabilne i dostatne izvore financiranja. Prijavitelj kroz projektni prijedlog mora</w:t>
      </w:r>
      <w:r w:rsidR="002768DF" w:rsidRPr="00FA2C42">
        <w:rPr>
          <w:rFonts w:ascii="Times New Roman" w:hAnsi="Times New Roman" w:cs="Times New Roman"/>
          <w:sz w:val="24"/>
          <w:szCs w:val="24"/>
        </w:rPr>
        <w:t xml:space="preserve"> dokazati</w:t>
      </w:r>
      <w:r w:rsidRPr="00FA2C42">
        <w:rPr>
          <w:rFonts w:ascii="Times New Roman" w:hAnsi="Times New Roman" w:cs="Times New Roman"/>
          <w:sz w:val="24"/>
          <w:szCs w:val="24"/>
        </w:rPr>
        <w:t xml:space="preserve"> iz kojih izvora će osigurati vlastito sufinanciranje. Prijavitelj mora osigurati financijski doprinos za korištenje regionalne potpore od najmanje 25% prihvatljivih troškova iz vlastitih izvora ili vanjskim financiranjem, u obliku oslobođenom od bilo kakve potpore iz javnih izvora, tj. ti izvori ne smiju sadržavati pomoć financiranu iz lokalnih, regionalnih ili nacionalnih iz</w:t>
      </w:r>
      <w:r w:rsidR="00931B2A" w:rsidRPr="00FA2C42">
        <w:rPr>
          <w:rFonts w:ascii="Times New Roman" w:hAnsi="Times New Roman" w:cs="Times New Roman"/>
          <w:sz w:val="24"/>
          <w:szCs w:val="24"/>
        </w:rPr>
        <w:t>vora, kao niti izvora Zajednice.</w:t>
      </w:r>
      <w:r w:rsidR="00C117A5" w:rsidRPr="00FA2C42">
        <w:rPr>
          <w:rFonts w:ascii="Times New Roman" w:hAnsi="Times New Roman" w:cs="Times New Roman"/>
          <w:sz w:val="24"/>
          <w:szCs w:val="24"/>
        </w:rPr>
        <w:t xml:space="preserve"> </w:t>
      </w:r>
      <w:r w:rsidRPr="00FA2C42">
        <w:rPr>
          <w:rFonts w:ascii="Times New Roman" w:hAnsi="Times New Roman" w:cs="Times New Roman"/>
          <w:sz w:val="24"/>
          <w:szCs w:val="24"/>
        </w:rPr>
        <w:t>Prijavitelji moraju imati stabilne i dostatne izvore financiranja kako za održavanje svoje aktivnosti tijekom cijelog razdoblja provedbe projekta tako i za financiranje vlastitog udjela u prijavljenom projektu.</w:t>
      </w:r>
    </w:p>
    <w:p w14:paraId="6DCE6274" w14:textId="77777777" w:rsidR="006C6936" w:rsidRPr="00FA2C42" w:rsidRDefault="00CE31D7" w:rsidP="00C42A6C">
      <w:pPr>
        <w:numPr>
          <w:ilvl w:val="0"/>
          <w:numId w:val="41"/>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Prijavitelj mora osigurati održivost projekta i projektnih rezultata, tj. obvezan je osigurati trajnost projekta. Dakle, prijavitelj tijekom razdoblja od tri (3) godine</w:t>
      </w:r>
      <w:r w:rsidR="00C444F7" w:rsidRPr="00FA2C42">
        <w:rPr>
          <w:rFonts w:ascii="Times New Roman" w:hAnsi="Times New Roman" w:cs="Times New Roman"/>
          <w:sz w:val="24"/>
          <w:szCs w:val="24"/>
        </w:rPr>
        <w:t xml:space="preserve"> nakon završetka projekta </w:t>
      </w:r>
      <w:r w:rsidRPr="00FA2C42">
        <w:rPr>
          <w:rFonts w:ascii="Times New Roman" w:hAnsi="Times New Roman" w:cs="Times New Roman"/>
          <w:sz w:val="24"/>
          <w:szCs w:val="24"/>
        </w:rPr>
        <w:t xml:space="preserve">za pravne ili fizičke osobe koje su mikro, malo ili srednje poduzeće, odnosno pet (5) godina </w:t>
      </w:r>
      <w:r w:rsidR="00C444F7" w:rsidRPr="00FA2C42">
        <w:rPr>
          <w:rFonts w:ascii="Times New Roman" w:hAnsi="Times New Roman" w:cs="Times New Roman"/>
          <w:sz w:val="24"/>
          <w:szCs w:val="24"/>
        </w:rPr>
        <w:t xml:space="preserve">nakon završetka projekta </w:t>
      </w:r>
      <w:r w:rsidRPr="00FA2C42">
        <w:rPr>
          <w:rFonts w:ascii="Times New Roman" w:hAnsi="Times New Roman" w:cs="Times New Roman"/>
          <w:sz w:val="24"/>
          <w:szCs w:val="24"/>
        </w:rPr>
        <w:t xml:space="preserve">za velika poduzeća, </w:t>
      </w:r>
      <w:r w:rsidR="00C46A05" w:rsidRPr="00FA2C42">
        <w:rPr>
          <w:rFonts w:ascii="Times New Roman" w:hAnsi="Times New Roman" w:cs="Times New Roman"/>
          <w:sz w:val="24"/>
          <w:szCs w:val="24"/>
        </w:rPr>
        <w:t>mora osigurati da rezultati projekta ne podliježu sljedećim situacijama navedenima u članku 71. Uredbe (EU) br. 1303/2013:</w:t>
      </w:r>
    </w:p>
    <w:p w14:paraId="21A3EC16" w14:textId="77777777" w:rsidR="006C6936" w:rsidRPr="00FA2C42" w:rsidRDefault="000D0AD7" w:rsidP="00C42A6C">
      <w:pPr>
        <w:numPr>
          <w:ilvl w:val="1"/>
          <w:numId w:val="4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promjeni vlasništva nad predmetom infrastrukture čime se trgovačkom društvu ili javnom tijelu daje neopravdana prednost;</w:t>
      </w:r>
    </w:p>
    <w:p w14:paraId="28A4C9DB" w14:textId="77777777" w:rsidR="006C6936" w:rsidRPr="00FA2C42" w:rsidRDefault="000D0AD7" w:rsidP="00C42A6C">
      <w:pPr>
        <w:numPr>
          <w:ilvl w:val="1"/>
          <w:numId w:val="4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značajnoj promjeni koja utječe na prirodu projekta, ciljeve ili provedbene uvjete i zbog koje bi se doveli u pitanje njegovi prvotni ciljevi.</w:t>
      </w:r>
    </w:p>
    <w:p w14:paraId="54E0A36F" w14:textId="77777777" w:rsidR="006C6936" w:rsidRPr="00FA2C42" w:rsidRDefault="000D0AD7" w:rsidP="00C42A6C">
      <w:pPr>
        <w:numPr>
          <w:ilvl w:val="0"/>
          <w:numId w:val="41"/>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Prijavitelj tijekom razdoblja od tri godine od završnog plaćanja za pravne ili fizičke osobe koje su mikro, malo ili srednje poduzeće, odnosno pet godina za velika poduzeća, po ugovoru o dodjeli bespovratnih sredstava mora osigurati:</w:t>
      </w:r>
    </w:p>
    <w:p w14:paraId="48EAC11A" w14:textId="77777777" w:rsidR="006C6936" w:rsidRPr="00FA2C42" w:rsidRDefault="00C46A05" w:rsidP="00C42A6C">
      <w:pPr>
        <w:numPr>
          <w:ilvl w:val="1"/>
          <w:numId w:val="4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održavanje opreme i druge imovine nabavljene tijekom projekta, u skladu s uputama/preporukama proizvođača,</w:t>
      </w:r>
    </w:p>
    <w:p w14:paraId="70FECBDF" w14:textId="77777777" w:rsidR="006C6936" w:rsidRPr="00FA2C42" w:rsidRDefault="00C46A05" w:rsidP="00C42A6C">
      <w:pPr>
        <w:numPr>
          <w:ilvl w:val="1"/>
          <w:numId w:val="4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održivost aktivnosti i rezultata kako bi se osiguralo ostvarenje ciljanih pokazatelja utvrđenih u točki 1.1. Predmet Poziva te 1.2., Svrha (cilj) Poziva te</w:t>
      </w:r>
      <w:r w:rsidR="00CE7FD7" w:rsidRPr="00FA2C42">
        <w:rPr>
          <w:rFonts w:ascii="Times New Roman" w:hAnsi="Times New Roman" w:cs="Times New Roman"/>
          <w:sz w:val="24"/>
          <w:szCs w:val="24"/>
        </w:rPr>
        <w:t>;</w:t>
      </w:r>
    </w:p>
    <w:p w14:paraId="79E02A83" w14:textId="77777777" w:rsidR="00CE4EF7" w:rsidRPr="00FA2C42" w:rsidRDefault="00C46A05" w:rsidP="00C42A6C">
      <w:pPr>
        <w:numPr>
          <w:ilvl w:val="1"/>
          <w:numId w:val="4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da ne dođe do bitne izmjene projektnih rezultata uslijed promjene prirode vlasništva dijela infrastrukture ili prestanka obavljanja djelatnosti za koje su dodijeljena bespovratna sredstva.</w:t>
      </w:r>
    </w:p>
    <w:p w14:paraId="27CBD136" w14:textId="77777777" w:rsidR="00D03180" w:rsidRPr="00FA2C42" w:rsidRDefault="00D03180" w:rsidP="00D03180">
      <w:pPr>
        <w:tabs>
          <w:tab w:val="left" w:pos="709"/>
        </w:tabs>
        <w:spacing w:after="120" w:line="276" w:lineRule="auto"/>
        <w:ind w:left="644"/>
        <w:jc w:val="both"/>
        <w:rPr>
          <w:rFonts w:ascii="Times New Roman" w:hAnsi="Times New Roman" w:cs="Times New Roman"/>
          <w:sz w:val="24"/>
          <w:szCs w:val="24"/>
        </w:rPr>
      </w:pPr>
    </w:p>
    <w:p w14:paraId="5125D491" w14:textId="77777777" w:rsidR="00CE4EF7" w:rsidRPr="00FA2C42" w:rsidRDefault="00CE4EF7" w:rsidP="00CE4EF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after="120" w:line="276" w:lineRule="auto"/>
        <w:jc w:val="both"/>
        <w:rPr>
          <w:rFonts w:ascii="Times New Roman" w:hAnsi="Times New Roman" w:cs="Times New Roman"/>
          <w:b/>
          <w:sz w:val="24"/>
          <w:szCs w:val="24"/>
        </w:rPr>
      </w:pPr>
      <w:r w:rsidRPr="00FA2C42">
        <w:rPr>
          <w:rFonts w:ascii="Times New Roman" w:hAnsi="Times New Roman" w:cs="Times New Roman"/>
          <w:b/>
          <w:sz w:val="24"/>
          <w:szCs w:val="24"/>
        </w:rPr>
        <w:t>Nepridržavanje zahtjeva koji se odnose na sposobnost Prijavitelja, učinkovito korištenje sredstava i zahtjeva povezanih s trajnošću, smatrat će se kršenjem Ugovora te je moguće od Prijavitelja/Korisnika zatražiti povrat sredstava.</w:t>
      </w:r>
    </w:p>
    <w:p w14:paraId="32F0F283" w14:textId="704939E4" w:rsidR="00145D11" w:rsidRPr="00FA2C42" w:rsidRDefault="00145D11" w:rsidP="00931B2A">
      <w:pPr>
        <w:tabs>
          <w:tab w:val="left" w:pos="709"/>
        </w:tabs>
        <w:spacing w:after="120" w:line="276" w:lineRule="auto"/>
        <w:jc w:val="both"/>
        <w:rPr>
          <w:rFonts w:ascii="Times New Roman" w:hAnsi="Times New Roman" w:cs="Times New Roman"/>
          <w:b/>
          <w:sz w:val="24"/>
          <w:szCs w:val="24"/>
        </w:rPr>
      </w:pPr>
    </w:p>
    <w:p w14:paraId="609453AB" w14:textId="30457B46" w:rsidR="00460FCA" w:rsidRPr="00FA2C42" w:rsidRDefault="00B9007B" w:rsidP="00A66DF0">
      <w:pPr>
        <w:pStyle w:val="Heading2"/>
        <w:numPr>
          <w:ilvl w:val="1"/>
          <w:numId w:val="2"/>
        </w:numPr>
        <w:rPr>
          <w:rFonts w:cs="Times New Roman"/>
          <w:i w:val="0"/>
          <w:szCs w:val="24"/>
        </w:rPr>
      </w:pPr>
      <w:bookmarkStart w:id="31" w:name="_Toc115794229"/>
      <w:r w:rsidRPr="00FA2C42">
        <w:rPr>
          <w:rFonts w:eastAsiaTheme="minorHAnsi" w:cs="Times New Roman"/>
          <w:i w:val="0"/>
          <w:szCs w:val="24"/>
        </w:rPr>
        <w:t>Prihvatljivost projekta</w:t>
      </w:r>
      <w:bookmarkEnd w:id="31"/>
    </w:p>
    <w:p w14:paraId="355ABD49" w14:textId="77777777" w:rsidR="00460FCA" w:rsidRPr="00FA2C42" w:rsidRDefault="00460FCA" w:rsidP="00460FCA">
      <w:pPr>
        <w:rPr>
          <w:rFonts w:ascii="Times New Roman" w:hAnsi="Times New Roman" w:cs="Times New Roman"/>
          <w:sz w:val="24"/>
          <w:szCs w:val="24"/>
        </w:rPr>
      </w:pPr>
    </w:p>
    <w:p w14:paraId="751C5E27" w14:textId="77777777" w:rsidR="00F94817" w:rsidRPr="00FA2C42" w:rsidRDefault="00F94817" w:rsidP="00C7569A">
      <w:p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Kako bi bio prihvatljiv, projektni prijedlog mora udovoljavati svim utvrđenim kriterijima prihvatljivosti, kako slijede:</w:t>
      </w:r>
    </w:p>
    <w:p w14:paraId="54AA3A21" w14:textId="0C104089" w:rsidR="00824793" w:rsidRPr="00FA2C42" w:rsidRDefault="00824793" w:rsidP="00C7569A">
      <w:pPr>
        <w:numPr>
          <w:ilvl w:val="0"/>
          <w:numId w:val="42"/>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Projekt je u skladu s predmetom i svrhom Poziva, doprinosi pokazateljima koje će se ostvariti provedbom projekta (obavezan je doprinos minimalno jednom pokazatelju) te je u skladu s int</w:t>
      </w:r>
      <w:r w:rsidR="00EF124D" w:rsidRPr="00FA2C42">
        <w:rPr>
          <w:rFonts w:ascii="Times New Roman" w:hAnsi="Times New Roman" w:cs="Times New Roman"/>
          <w:sz w:val="24"/>
          <w:szCs w:val="24"/>
        </w:rPr>
        <w:t>erventnim poljima</w:t>
      </w:r>
      <w:r w:rsidR="00B75D48" w:rsidRPr="00FA2C42">
        <w:rPr>
          <w:rFonts w:ascii="Times New Roman" w:hAnsi="Times New Roman" w:cs="Times New Roman"/>
          <w:sz w:val="24"/>
          <w:szCs w:val="24"/>
        </w:rPr>
        <w:t xml:space="preserve"> (područjima</w:t>
      </w:r>
      <w:r w:rsidR="009E53E0" w:rsidRPr="00FA2C42">
        <w:rPr>
          <w:rFonts w:ascii="Times New Roman" w:hAnsi="Times New Roman" w:cs="Times New Roman"/>
          <w:sz w:val="24"/>
          <w:szCs w:val="24"/>
        </w:rPr>
        <w:t xml:space="preserve"> 047 </w:t>
      </w:r>
      <w:r w:rsidR="00EF124D" w:rsidRPr="00FA2C42">
        <w:rPr>
          <w:rFonts w:ascii="Times New Roman" w:hAnsi="Times New Roman" w:cs="Times New Roman"/>
          <w:sz w:val="24"/>
          <w:szCs w:val="24"/>
        </w:rPr>
        <w:t>i/</w:t>
      </w:r>
      <w:r w:rsidR="009E53E0" w:rsidRPr="00FA2C42">
        <w:rPr>
          <w:rFonts w:ascii="Times New Roman" w:hAnsi="Times New Roman" w:cs="Times New Roman"/>
          <w:sz w:val="24"/>
          <w:szCs w:val="24"/>
        </w:rPr>
        <w:t xml:space="preserve">ili 047.a </w:t>
      </w:r>
      <w:r w:rsidR="00EF124D" w:rsidRPr="00FA2C42">
        <w:rPr>
          <w:rFonts w:ascii="Times New Roman" w:hAnsi="Times New Roman" w:cs="Times New Roman"/>
          <w:sz w:val="24"/>
          <w:szCs w:val="24"/>
        </w:rPr>
        <w:t>i/</w:t>
      </w:r>
      <w:r w:rsidR="009E53E0" w:rsidRPr="00FA2C42">
        <w:rPr>
          <w:rFonts w:ascii="Times New Roman" w:hAnsi="Times New Roman" w:cs="Times New Roman"/>
          <w:sz w:val="24"/>
          <w:szCs w:val="24"/>
        </w:rPr>
        <w:t>ili</w:t>
      </w:r>
      <w:r w:rsidRPr="00FA2C42">
        <w:rPr>
          <w:rFonts w:ascii="Times New Roman" w:hAnsi="Times New Roman" w:cs="Times New Roman"/>
          <w:sz w:val="24"/>
          <w:szCs w:val="24"/>
        </w:rPr>
        <w:t xml:space="preserve"> 100) iz Priloga (VI./VII.) Uredbe o RRF-u; </w:t>
      </w:r>
      <w:r w:rsidRPr="00FA2C42">
        <w:rPr>
          <w:rFonts w:ascii="Times New Roman" w:hAnsi="Times New Roman" w:cs="Times New Roman"/>
          <w:i/>
          <w:sz w:val="24"/>
          <w:szCs w:val="24"/>
        </w:rPr>
        <w:t>dokazuje se Prijavnim obrascem (Obrazac 1.</w:t>
      </w:r>
      <w:r w:rsidR="005C1DCB" w:rsidRPr="00FA2C42">
        <w:rPr>
          <w:rFonts w:ascii="Times New Roman" w:hAnsi="Times New Roman" w:cs="Times New Roman"/>
          <w:i/>
          <w:sz w:val="24"/>
          <w:szCs w:val="24"/>
        </w:rPr>
        <w:t>1</w:t>
      </w:r>
      <w:r w:rsidRPr="00FA2C42">
        <w:rPr>
          <w:rFonts w:ascii="Times New Roman" w:hAnsi="Times New Roman" w:cs="Times New Roman"/>
          <w:i/>
          <w:strike/>
          <w:sz w:val="24"/>
          <w:szCs w:val="24"/>
        </w:rPr>
        <w:t>2</w:t>
      </w:r>
      <w:r w:rsidRPr="00FA2C42">
        <w:rPr>
          <w:rFonts w:ascii="Times New Roman" w:hAnsi="Times New Roman" w:cs="Times New Roman"/>
          <w:i/>
          <w:sz w:val="24"/>
          <w:szCs w:val="24"/>
        </w:rPr>
        <w:t>.), Izjavom prijavitelja (Obrazac 2.</w:t>
      </w:r>
      <w:r w:rsidR="00D20A5C" w:rsidRPr="00FA2C42">
        <w:rPr>
          <w:rFonts w:ascii="Times New Roman" w:hAnsi="Times New Roman" w:cs="Times New Roman"/>
          <w:i/>
          <w:sz w:val="24"/>
          <w:szCs w:val="24"/>
        </w:rPr>
        <w:t>1</w:t>
      </w:r>
      <w:r w:rsidRPr="00FA2C42">
        <w:rPr>
          <w:rFonts w:ascii="Times New Roman" w:hAnsi="Times New Roman" w:cs="Times New Roman"/>
          <w:i/>
          <w:strike/>
          <w:sz w:val="24"/>
          <w:szCs w:val="24"/>
        </w:rPr>
        <w:t>2</w:t>
      </w:r>
      <w:r w:rsidRPr="00FA2C42">
        <w:rPr>
          <w:rFonts w:ascii="Times New Roman" w:hAnsi="Times New Roman" w:cs="Times New Roman"/>
          <w:i/>
          <w:sz w:val="24"/>
          <w:szCs w:val="24"/>
        </w:rPr>
        <w:t>.)</w:t>
      </w:r>
      <w:r w:rsidR="005C1DCB" w:rsidRPr="00FA2C42">
        <w:rPr>
          <w:rFonts w:ascii="Times New Roman" w:hAnsi="Times New Roman" w:cs="Times New Roman"/>
          <w:i/>
          <w:sz w:val="24"/>
          <w:szCs w:val="24"/>
        </w:rPr>
        <w:t>, Investicijska studija (Obrazac 5.1.</w:t>
      </w:r>
      <w:r w:rsidR="00D20A5C" w:rsidRPr="00FA2C42">
        <w:rPr>
          <w:rFonts w:ascii="Times New Roman" w:hAnsi="Times New Roman" w:cs="Times New Roman"/>
          <w:i/>
          <w:sz w:val="24"/>
          <w:szCs w:val="24"/>
        </w:rPr>
        <w:t>), ostali do</w:t>
      </w:r>
      <w:r w:rsidR="005C1DCB" w:rsidRPr="00FA2C42">
        <w:rPr>
          <w:rFonts w:ascii="Times New Roman" w:hAnsi="Times New Roman" w:cs="Times New Roman"/>
          <w:i/>
          <w:sz w:val="24"/>
          <w:szCs w:val="24"/>
        </w:rPr>
        <w:t>stupni izvori</w:t>
      </w:r>
      <w:r w:rsidRPr="00FA2C42">
        <w:rPr>
          <w:rFonts w:ascii="Times New Roman" w:hAnsi="Times New Roman" w:cs="Times New Roman"/>
          <w:i/>
          <w:sz w:val="24"/>
          <w:szCs w:val="24"/>
        </w:rPr>
        <w:t>;</w:t>
      </w:r>
    </w:p>
    <w:p w14:paraId="4022FD20" w14:textId="77777777" w:rsidR="002948EA" w:rsidRPr="00FA2C42"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Projekt se provodi u potpunosti na teritoriju RH</w:t>
      </w:r>
      <w:r w:rsidR="002948EA" w:rsidRPr="00FA2C42">
        <w:rPr>
          <w:rFonts w:ascii="Times New Roman" w:hAnsi="Times New Roman" w:cs="Times New Roman"/>
          <w:sz w:val="24"/>
          <w:szCs w:val="24"/>
        </w:rPr>
        <w:t xml:space="preserve"> te na području jedne NUTS2 regije</w:t>
      </w:r>
      <w:r w:rsidRPr="00FA2C42">
        <w:rPr>
          <w:rFonts w:ascii="Times New Roman" w:hAnsi="Times New Roman" w:cs="Times New Roman"/>
          <w:sz w:val="24"/>
          <w:szCs w:val="24"/>
        </w:rPr>
        <w:t xml:space="preserve">; </w:t>
      </w:r>
      <w:r w:rsidRPr="00FA2C42">
        <w:rPr>
          <w:rFonts w:ascii="Times New Roman" w:hAnsi="Times New Roman" w:cs="Times New Roman"/>
          <w:i/>
          <w:sz w:val="24"/>
          <w:szCs w:val="24"/>
        </w:rPr>
        <w:t xml:space="preserve">dokazuje se </w:t>
      </w:r>
      <w:r w:rsidR="00931B2A" w:rsidRPr="00FA2C42">
        <w:rPr>
          <w:rFonts w:ascii="Times New Roman" w:hAnsi="Times New Roman" w:cs="Times New Roman"/>
          <w:i/>
          <w:sz w:val="24"/>
          <w:szCs w:val="24"/>
        </w:rPr>
        <w:t>Prijavnim obrascem (Obrazac 1</w:t>
      </w:r>
      <w:r w:rsidR="00107D0E" w:rsidRPr="00FA2C42">
        <w:rPr>
          <w:rFonts w:ascii="Times New Roman" w:hAnsi="Times New Roman" w:cs="Times New Roman"/>
          <w:i/>
          <w:sz w:val="24"/>
          <w:szCs w:val="24"/>
        </w:rPr>
        <w:t>.</w:t>
      </w:r>
      <w:r w:rsidR="00DC1901" w:rsidRPr="00FA2C42">
        <w:rPr>
          <w:rFonts w:ascii="Times New Roman" w:hAnsi="Times New Roman" w:cs="Times New Roman"/>
          <w:i/>
          <w:sz w:val="24"/>
          <w:szCs w:val="24"/>
        </w:rPr>
        <w:t>1.</w:t>
      </w:r>
      <w:r w:rsidR="00931B2A" w:rsidRPr="00FA2C42">
        <w:rPr>
          <w:rFonts w:ascii="Times New Roman" w:hAnsi="Times New Roman" w:cs="Times New Roman"/>
          <w:i/>
          <w:sz w:val="24"/>
          <w:szCs w:val="24"/>
        </w:rPr>
        <w:t>), Izjavom prijavitelja (Obrazac 2.1.)</w:t>
      </w:r>
      <w:r w:rsidR="00A605AD" w:rsidRPr="00FA2C42">
        <w:rPr>
          <w:rFonts w:ascii="Times New Roman" w:hAnsi="Times New Roman" w:cs="Times New Roman"/>
          <w:i/>
          <w:sz w:val="24"/>
          <w:szCs w:val="24"/>
        </w:rPr>
        <w:t xml:space="preserve"> ostali dostupni izvori;</w:t>
      </w:r>
    </w:p>
    <w:p w14:paraId="195592E3" w14:textId="77777777" w:rsidR="000B19B1" w:rsidRPr="00FA2C42"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Aktivnosti projekta odvijaju se u prihvatljivom sektoru i u skladu su s prihvatljivim aktivnostima ovog Poziva</w:t>
      </w:r>
      <w:r w:rsidR="006F3B5E" w:rsidRPr="00FA2C42">
        <w:rPr>
          <w:rFonts w:ascii="Times New Roman" w:hAnsi="Times New Roman" w:cs="Times New Roman"/>
          <w:sz w:val="24"/>
          <w:szCs w:val="24"/>
        </w:rPr>
        <w:t xml:space="preserve"> (točka </w:t>
      </w:r>
      <w:r w:rsidR="00261456" w:rsidRPr="00FA2C42">
        <w:rPr>
          <w:rFonts w:ascii="Times New Roman" w:hAnsi="Times New Roman" w:cs="Times New Roman"/>
          <w:sz w:val="24"/>
          <w:szCs w:val="24"/>
        </w:rPr>
        <w:t>2</w:t>
      </w:r>
      <w:r w:rsidR="006F3B5E" w:rsidRPr="00FA2C42">
        <w:rPr>
          <w:rFonts w:ascii="Times New Roman" w:hAnsi="Times New Roman" w:cs="Times New Roman"/>
          <w:sz w:val="24"/>
          <w:szCs w:val="24"/>
        </w:rPr>
        <w:t>.</w:t>
      </w:r>
      <w:r w:rsidR="00934B14" w:rsidRPr="00FA2C42">
        <w:rPr>
          <w:rFonts w:ascii="Times New Roman" w:hAnsi="Times New Roman" w:cs="Times New Roman"/>
          <w:sz w:val="24"/>
          <w:szCs w:val="24"/>
        </w:rPr>
        <w:t>9</w:t>
      </w:r>
      <w:r w:rsidR="006F3B5E" w:rsidRPr="00FA2C42">
        <w:rPr>
          <w:rFonts w:ascii="Times New Roman" w:hAnsi="Times New Roman" w:cs="Times New Roman"/>
          <w:sz w:val="24"/>
          <w:szCs w:val="24"/>
        </w:rPr>
        <w:t xml:space="preserve">. Prihvatljive aktivnosti projekta); </w:t>
      </w:r>
      <w:r w:rsidR="006F3B5E" w:rsidRPr="00FA2C42">
        <w:rPr>
          <w:rFonts w:ascii="Times New Roman" w:hAnsi="Times New Roman" w:cs="Times New Roman"/>
          <w:i/>
          <w:sz w:val="24"/>
          <w:szCs w:val="24"/>
        </w:rPr>
        <w:t>dokazuje se Prijavnim obrascem (Obrazac 1</w:t>
      </w:r>
      <w:r w:rsidR="00107D0E" w:rsidRPr="00FA2C42">
        <w:rPr>
          <w:rFonts w:ascii="Times New Roman" w:hAnsi="Times New Roman" w:cs="Times New Roman"/>
          <w:i/>
          <w:sz w:val="24"/>
          <w:szCs w:val="24"/>
        </w:rPr>
        <w:t>.</w:t>
      </w:r>
      <w:r w:rsidR="00DC1901" w:rsidRPr="00FA2C42">
        <w:rPr>
          <w:rFonts w:ascii="Times New Roman" w:hAnsi="Times New Roman" w:cs="Times New Roman"/>
          <w:i/>
          <w:sz w:val="24"/>
          <w:szCs w:val="24"/>
        </w:rPr>
        <w:t>1.</w:t>
      </w:r>
      <w:r w:rsidR="006F3B5E" w:rsidRPr="00FA2C42">
        <w:rPr>
          <w:rFonts w:ascii="Times New Roman" w:hAnsi="Times New Roman" w:cs="Times New Roman"/>
          <w:i/>
          <w:sz w:val="24"/>
          <w:szCs w:val="24"/>
        </w:rPr>
        <w:t>)</w:t>
      </w:r>
      <w:r w:rsidR="00487D91" w:rsidRPr="00FA2C42">
        <w:rPr>
          <w:rFonts w:ascii="Times New Roman" w:hAnsi="Times New Roman" w:cs="Times New Roman"/>
          <w:i/>
          <w:sz w:val="24"/>
          <w:szCs w:val="24"/>
        </w:rPr>
        <w:t>, Investicijskom studijom</w:t>
      </w:r>
      <w:r w:rsidR="007A4C0D" w:rsidRPr="00FA2C42">
        <w:rPr>
          <w:rFonts w:ascii="Times New Roman" w:hAnsi="Times New Roman" w:cs="Times New Roman"/>
          <w:i/>
          <w:sz w:val="24"/>
          <w:szCs w:val="24"/>
        </w:rPr>
        <w:t xml:space="preserve"> (Obrazac 5.1.)</w:t>
      </w:r>
      <w:r w:rsidR="00487D91" w:rsidRPr="00FA2C42">
        <w:rPr>
          <w:rFonts w:ascii="Times New Roman" w:hAnsi="Times New Roman" w:cs="Times New Roman"/>
          <w:i/>
          <w:sz w:val="24"/>
          <w:szCs w:val="24"/>
        </w:rPr>
        <w:t xml:space="preserve"> i/ili Glavnim projektom</w:t>
      </w:r>
      <w:r w:rsidR="00F72F7F" w:rsidRPr="00FA2C42">
        <w:rPr>
          <w:rFonts w:ascii="Times New Roman" w:hAnsi="Times New Roman" w:cs="Times New Roman"/>
          <w:i/>
          <w:sz w:val="24"/>
          <w:szCs w:val="24"/>
        </w:rPr>
        <w:t xml:space="preserve"> </w:t>
      </w:r>
      <w:r w:rsidR="006F3B5E" w:rsidRPr="00FA2C42">
        <w:rPr>
          <w:rFonts w:ascii="Times New Roman" w:hAnsi="Times New Roman" w:cs="Times New Roman"/>
          <w:i/>
          <w:sz w:val="24"/>
          <w:szCs w:val="24"/>
        </w:rPr>
        <w:t>i Troškovnikom</w:t>
      </w:r>
      <w:r w:rsidR="00A605AD" w:rsidRPr="00FA2C42">
        <w:rPr>
          <w:rFonts w:ascii="Times New Roman" w:hAnsi="Times New Roman" w:cs="Times New Roman"/>
          <w:i/>
          <w:sz w:val="24"/>
          <w:szCs w:val="24"/>
        </w:rPr>
        <w:t>, ostali dostupni izvori.</w:t>
      </w:r>
      <w:r w:rsidR="00710C5A" w:rsidRPr="00FA2C42">
        <w:rPr>
          <w:rFonts w:ascii="Times New Roman" w:hAnsi="Times New Roman" w:cs="Times New Roman"/>
          <w:i/>
          <w:sz w:val="24"/>
          <w:szCs w:val="24"/>
        </w:rPr>
        <w:t xml:space="preserve"> U slučaju da projekt sadrži neprihvatljive aktivnosti, smatrat će se da iste nisu dio projekta</w:t>
      </w:r>
      <w:r w:rsidR="00551396" w:rsidRPr="00FA2C42">
        <w:rPr>
          <w:rFonts w:ascii="Times New Roman" w:hAnsi="Times New Roman" w:cs="Times New Roman"/>
          <w:i/>
          <w:sz w:val="24"/>
          <w:szCs w:val="24"/>
        </w:rPr>
        <w:t>;</w:t>
      </w:r>
      <w:r w:rsidR="00487D91" w:rsidRPr="00FA2C42">
        <w:rPr>
          <w:rFonts w:ascii="Times New Roman" w:hAnsi="Times New Roman" w:cs="Times New Roman"/>
          <w:sz w:val="24"/>
          <w:szCs w:val="24"/>
        </w:rPr>
        <w:t xml:space="preserve"> </w:t>
      </w:r>
    </w:p>
    <w:p w14:paraId="02F0D547" w14:textId="47041AFD" w:rsidR="00FB3F26" w:rsidRPr="00FA2C42" w:rsidRDefault="00E26A89" w:rsidP="00C7569A">
      <w:pPr>
        <w:numPr>
          <w:ilvl w:val="0"/>
          <w:numId w:val="42"/>
        </w:numPr>
        <w:tabs>
          <w:tab w:val="left" w:pos="709"/>
        </w:tabs>
        <w:spacing w:after="120" w:line="276" w:lineRule="auto"/>
        <w:ind w:left="426" w:hanging="426"/>
        <w:jc w:val="both"/>
        <w:rPr>
          <w:rFonts w:ascii="Times New Roman" w:hAnsi="Times New Roman" w:cs="Times New Roman"/>
          <w:i/>
          <w:sz w:val="24"/>
          <w:szCs w:val="24"/>
        </w:rPr>
      </w:pPr>
      <w:r w:rsidRPr="00FA2C42">
        <w:rPr>
          <w:rFonts w:ascii="Times New Roman" w:hAnsi="Times New Roman" w:cs="Times New Roman"/>
          <w:sz w:val="24"/>
          <w:szCs w:val="24"/>
        </w:rPr>
        <w:t xml:space="preserve">Zemljište i nekretnine koje su dio projekta moraju biti u vlasništvu prijavitelja ili mora postojati pravni interes sukladno članku 109. Zakona o gradnji </w:t>
      </w:r>
      <w:r w:rsidR="00FB3F26" w:rsidRPr="00FA2C42">
        <w:rPr>
          <w:rFonts w:ascii="Times New Roman" w:hAnsi="Times New Roman" w:cs="Times New Roman"/>
          <w:sz w:val="24"/>
          <w:szCs w:val="24"/>
        </w:rPr>
        <w:t xml:space="preserve">najmanje </w:t>
      </w:r>
      <w:r w:rsidR="00CC53F2" w:rsidRPr="00FA2C42">
        <w:rPr>
          <w:rFonts w:ascii="Times New Roman" w:hAnsi="Times New Roman" w:cs="Times New Roman"/>
          <w:sz w:val="24"/>
          <w:szCs w:val="24"/>
        </w:rPr>
        <w:t xml:space="preserve">3 godine </w:t>
      </w:r>
      <w:r w:rsidR="00661B42" w:rsidRPr="00FA2C42">
        <w:rPr>
          <w:rFonts w:ascii="Times New Roman" w:hAnsi="Times New Roman" w:cs="Times New Roman"/>
          <w:sz w:val="24"/>
          <w:szCs w:val="24"/>
        </w:rPr>
        <w:t xml:space="preserve">nakon završetka projekta </w:t>
      </w:r>
      <w:r w:rsidR="00CC53F2" w:rsidRPr="00FA2C42">
        <w:rPr>
          <w:rFonts w:ascii="Times New Roman" w:hAnsi="Times New Roman" w:cs="Times New Roman"/>
          <w:sz w:val="24"/>
          <w:szCs w:val="24"/>
        </w:rPr>
        <w:t xml:space="preserve">za MSP-ove i 5 godina </w:t>
      </w:r>
      <w:r w:rsidR="00661B42" w:rsidRPr="00FA2C42">
        <w:rPr>
          <w:rFonts w:ascii="Times New Roman" w:hAnsi="Times New Roman" w:cs="Times New Roman"/>
          <w:sz w:val="24"/>
          <w:szCs w:val="24"/>
        </w:rPr>
        <w:t xml:space="preserve">nakon završetka projekta </w:t>
      </w:r>
      <w:r w:rsidR="00CC53F2" w:rsidRPr="00FA2C42">
        <w:rPr>
          <w:rFonts w:ascii="Times New Roman" w:hAnsi="Times New Roman" w:cs="Times New Roman"/>
          <w:sz w:val="24"/>
          <w:szCs w:val="24"/>
        </w:rPr>
        <w:t>za velike poduzetnike</w:t>
      </w:r>
      <w:r w:rsidR="006F6F84" w:rsidRPr="00FA2C42">
        <w:rPr>
          <w:rFonts w:ascii="Times New Roman" w:hAnsi="Times New Roman" w:cs="Times New Roman"/>
          <w:sz w:val="24"/>
          <w:szCs w:val="24"/>
        </w:rPr>
        <w:t xml:space="preserve">; </w:t>
      </w:r>
      <w:r w:rsidR="00FB3F26" w:rsidRPr="00FA2C42">
        <w:rPr>
          <w:rFonts w:ascii="Times New Roman" w:hAnsi="Times New Roman" w:cs="Times New Roman"/>
          <w:i/>
          <w:sz w:val="24"/>
          <w:szCs w:val="24"/>
        </w:rPr>
        <w:t xml:space="preserve">dokazuje </w:t>
      </w:r>
      <w:r w:rsidR="006F6F84" w:rsidRPr="00FA2C42">
        <w:rPr>
          <w:rFonts w:ascii="Times New Roman" w:hAnsi="Times New Roman" w:cs="Times New Roman"/>
          <w:i/>
          <w:sz w:val="24"/>
          <w:szCs w:val="24"/>
        </w:rPr>
        <w:t xml:space="preserve">se </w:t>
      </w:r>
      <w:r w:rsidR="008D5298" w:rsidRPr="00FA2C42">
        <w:rPr>
          <w:rFonts w:ascii="Times New Roman" w:hAnsi="Times New Roman" w:cs="Times New Roman"/>
          <w:i/>
          <w:sz w:val="24"/>
          <w:szCs w:val="24"/>
        </w:rPr>
        <w:t xml:space="preserve">ZK </w:t>
      </w:r>
      <w:r w:rsidR="009C2275" w:rsidRPr="00FA2C42">
        <w:rPr>
          <w:rFonts w:ascii="Times New Roman" w:hAnsi="Times New Roman" w:cs="Times New Roman"/>
          <w:i/>
          <w:sz w:val="24"/>
          <w:szCs w:val="24"/>
        </w:rPr>
        <w:t>izvadak o vlasništvu ili drugi odgovarajući akt priložen uz ZK izvadak</w:t>
      </w:r>
      <w:r w:rsidR="00465E4A" w:rsidRPr="00FA2C42">
        <w:rPr>
          <w:rFonts w:ascii="Times New Roman" w:hAnsi="Times New Roman" w:cs="Times New Roman"/>
          <w:i/>
          <w:sz w:val="24"/>
          <w:szCs w:val="24"/>
        </w:rPr>
        <w:t xml:space="preserve">; </w:t>
      </w:r>
      <w:r w:rsidR="00FB3F26" w:rsidRPr="00FA2C42">
        <w:rPr>
          <w:rFonts w:ascii="Times New Roman" w:hAnsi="Times New Roman" w:cs="Times New Roman"/>
          <w:i/>
          <w:sz w:val="24"/>
          <w:szCs w:val="24"/>
        </w:rPr>
        <w:t xml:space="preserve">ili </w:t>
      </w:r>
      <w:r w:rsidR="00934B14" w:rsidRPr="00FA2C42">
        <w:rPr>
          <w:rFonts w:ascii="Times New Roman" w:hAnsi="Times New Roman" w:cs="Times New Roman"/>
          <w:i/>
          <w:sz w:val="24"/>
          <w:szCs w:val="24"/>
        </w:rPr>
        <w:t>dokazom</w:t>
      </w:r>
      <w:r w:rsidR="006F6F84" w:rsidRPr="00FA2C42">
        <w:rPr>
          <w:rFonts w:ascii="Times New Roman" w:hAnsi="Times New Roman" w:cs="Times New Roman"/>
          <w:i/>
          <w:sz w:val="24"/>
          <w:szCs w:val="24"/>
        </w:rPr>
        <w:t xml:space="preserve"> </w:t>
      </w:r>
      <w:r w:rsidR="00934B14" w:rsidRPr="00FA2C42">
        <w:rPr>
          <w:rFonts w:ascii="Times New Roman" w:hAnsi="Times New Roman" w:cs="Times New Roman"/>
          <w:i/>
          <w:sz w:val="24"/>
          <w:szCs w:val="24"/>
        </w:rPr>
        <w:t>pravnog</w:t>
      </w:r>
      <w:r w:rsidR="00FB3F26" w:rsidRPr="00FA2C42">
        <w:rPr>
          <w:rFonts w:ascii="Times New Roman" w:hAnsi="Times New Roman" w:cs="Times New Roman"/>
          <w:i/>
          <w:sz w:val="24"/>
          <w:szCs w:val="24"/>
        </w:rPr>
        <w:t xml:space="preserve"> položaj</w:t>
      </w:r>
      <w:r w:rsidR="00934B14" w:rsidRPr="00FA2C42">
        <w:rPr>
          <w:rFonts w:ascii="Times New Roman" w:hAnsi="Times New Roman" w:cs="Times New Roman"/>
          <w:i/>
          <w:sz w:val="24"/>
          <w:szCs w:val="24"/>
        </w:rPr>
        <w:t>a</w:t>
      </w:r>
      <w:r w:rsidR="00FB3F26" w:rsidRPr="00FA2C42">
        <w:rPr>
          <w:rFonts w:ascii="Times New Roman" w:hAnsi="Times New Roman" w:cs="Times New Roman"/>
          <w:i/>
          <w:sz w:val="24"/>
          <w:szCs w:val="24"/>
        </w:rPr>
        <w:t xml:space="preserve"> zakupnika dijelova kampa</w:t>
      </w:r>
      <w:r w:rsidR="005125C2" w:rsidRPr="00FA2C42">
        <w:rPr>
          <w:rFonts w:ascii="Times New Roman" w:hAnsi="Times New Roman" w:cs="Times New Roman"/>
          <w:i/>
          <w:sz w:val="24"/>
          <w:szCs w:val="24"/>
        </w:rPr>
        <w:t xml:space="preserve"> ili glampinga</w:t>
      </w:r>
      <w:r w:rsidR="00FB3F26" w:rsidRPr="00FA2C42">
        <w:rPr>
          <w:rFonts w:ascii="Times New Roman" w:hAnsi="Times New Roman" w:cs="Times New Roman"/>
          <w:i/>
          <w:sz w:val="24"/>
          <w:szCs w:val="24"/>
        </w:rPr>
        <w:t xml:space="preserve"> u vlasništvu Republike Hrvatske sukladno čl. 21. st. 1. Zakona o neprocijenjenom građevinskom</w:t>
      </w:r>
      <w:r w:rsidR="006F6F84" w:rsidRPr="00FA2C42">
        <w:rPr>
          <w:rFonts w:ascii="Times New Roman" w:hAnsi="Times New Roman" w:cs="Times New Roman"/>
          <w:i/>
          <w:sz w:val="24"/>
          <w:szCs w:val="24"/>
        </w:rPr>
        <w:t xml:space="preserve"> zemljištu; dokazuje se </w:t>
      </w:r>
      <w:r w:rsidR="00FB3F26" w:rsidRPr="00FA2C42">
        <w:rPr>
          <w:rFonts w:ascii="Times New Roman" w:hAnsi="Times New Roman" w:cs="Times New Roman"/>
          <w:i/>
          <w:sz w:val="24"/>
          <w:szCs w:val="24"/>
        </w:rPr>
        <w:t xml:space="preserve">Rješenjem kojim se utvrđuje ispunjavanje uvjeta za vrstu i kategoriju ugostiteljskih objekata iz skupine »Kampovi«, za vrste kampova </w:t>
      </w:r>
      <w:r w:rsidR="005125C2" w:rsidRPr="00FA2C42">
        <w:rPr>
          <w:rFonts w:ascii="Times New Roman" w:hAnsi="Times New Roman" w:cs="Times New Roman"/>
          <w:i/>
          <w:sz w:val="24"/>
          <w:szCs w:val="24"/>
        </w:rPr>
        <w:t xml:space="preserve">i glampinga </w:t>
      </w:r>
      <w:r w:rsidR="00FB3F26" w:rsidRPr="00FA2C42">
        <w:rPr>
          <w:rFonts w:ascii="Times New Roman" w:hAnsi="Times New Roman" w:cs="Times New Roman"/>
          <w:i/>
          <w:sz w:val="24"/>
          <w:szCs w:val="24"/>
        </w:rPr>
        <w:t xml:space="preserve">koji se kategoriziraju, sukladno čl. 21. i 24. Zakona o ugostiteljskoj djelatnosti (NN  85/15, 121/16, 99/18, 25/19, 98/19, 32/20, 42/20, 126/21) i dokazom da je </w:t>
      </w:r>
      <w:r w:rsidR="006F6F84" w:rsidRPr="00FA2C42">
        <w:rPr>
          <w:rFonts w:ascii="Times New Roman" w:hAnsi="Times New Roman" w:cs="Times New Roman"/>
          <w:i/>
          <w:sz w:val="24"/>
          <w:szCs w:val="24"/>
        </w:rPr>
        <w:t>prijavitelj izvršio</w:t>
      </w:r>
      <w:r w:rsidR="00FB3F26" w:rsidRPr="00FA2C42">
        <w:rPr>
          <w:rFonts w:ascii="Times New Roman" w:hAnsi="Times New Roman" w:cs="Times New Roman"/>
          <w:i/>
          <w:sz w:val="24"/>
          <w:szCs w:val="24"/>
        </w:rPr>
        <w:t xml:space="preserve"> plaćanja dospjelih naknada za korištenje zemljišta u obuhvatu kampa </w:t>
      </w:r>
      <w:r w:rsidR="005125C2" w:rsidRPr="00FA2C42">
        <w:rPr>
          <w:rFonts w:ascii="Times New Roman" w:hAnsi="Times New Roman" w:cs="Times New Roman"/>
          <w:i/>
          <w:sz w:val="24"/>
          <w:szCs w:val="24"/>
        </w:rPr>
        <w:t xml:space="preserve">ili glampinga </w:t>
      </w:r>
      <w:r w:rsidR="00FB3F26" w:rsidRPr="00FA2C42">
        <w:rPr>
          <w:rFonts w:ascii="Times New Roman" w:hAnsi="Times New Roman" w:cs="Times New Roman"/>
          <w:i/>
          <w:sz w:val="24"/>
          <w:szCs w:val="24"/>
        </w:rPr>
        <w:t xml:space="preserve">za razdoblje 2011.-2019. godine, sukladno Uredbi o postupku, načinu i uvjetima za dobivanje koncesije na turističkom zemljištu u kampovima </w:t>
      </w:r>
      <w:r w:rsidR="005125C2" w:rsidRPr="00FA2C42">
        <w:rPr>
          <w:rFonts w:ascii="Times New Roman" w:hAnsi="Times New Roman" w:cs="Times New Roman"/>
          <w:i/>
          <w:sz w:val="24"/>
          <w:szCs w:val="24"/>
        </w:rPr>
        <w:t xml:space="preserve">ili glampinzima </w:t>
      </w:r>
      <w:r w:rsidR="00FB3F26" w:rsidRPr="00FA2C42">
        <w:rPr>
          <w:rFonts w:ascii="Times New Roman" w:hAnsi="Times New Roman" w:cs="Times New Roman"/>
          <w:i/>
          <w:sz w:val="24"/>
          <w:szCs w:val="24"/>
        </w:rPr>
        <w:t>u suvlasništvu Republike Hrvatske (NN 12/2011, 145/2012, 55/20</w:t>
      </w:r>
      <w:r w:rsidR="00934B14" w:rsidRPr="00FA2C42">
        <w:rPr>
          <w:rFonts w:ascii="Times New Roman" w:hAnsi="Times New Roman" w:cs="Times New Roman"/>
          <w:i/>
          <w:sz w:val="24"/>
          <w:szCs w:val="24"/>
        </w:rPr>
        <w:t>19, 31/2020, 41/2020, 50/2020)</w:t>
      </w:r>
      <w:r w:rsidR="00A605AD" w:rsidRPr="00FA2C42">
        <w:rPr>
          <w:rFonts w:ascii="Times New Roman" w:hAnsi="Times New Roman" w:cs="Times New Roman"/>
          <w:i/>
          <w:sz w:val="24"/>
          <w:szCs w:val="24"/>
        </w:rPr>
        <w:t>, ostali dostupni izvori;</w:t>
      </w:r>
    </w:p>
    <w:p w14:paraId="6C32AADB" w14:textId="0C6A6D33" w:rsidR="00820C58" w:rsidRPr="00FA2C42"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Provedba projekta ne smije započeti prije predaje projektnog </w:t>
      </w:r>
      <w:r w:rsidR="00B160AE" w:rsidRPr="00FA2C42">
        <w:rPr>
          <w:rFonts w:ascii="Times New Roman" w:hAnsi="Times New Roman" w:cs="Times New Roman"/>
          <w:sz w:val="24"/>
          <w:szCs w:val="24"/>
        </w:rPr>
        <w:t>prijedloga</w:t>
      </w:r>
      <w:r w:rsidR="005707E4" w:rsidRPr="00FA2C42">
        <w:rPr>
          <w:rStyle w:val="FootnoteReference"/>
          <w:rFonts w:ascii="Times New Roman" w:hAnsi="Times New Roman" w:cs="Times New Roman"/>
          <w:sz w:val="24"/>
          <w:szCs w:val="24"/>
        </w:rPr>
        <w:footnoteReference w:id="27"/>
      </w:r>
      <w:r w:rsidR="00A605AD" w:rsidRPr="00FA2C42">
        <w:rPr>
          <w:rFonts w:ascii="Times New Roman" w:hAnsi="Times New Roman" w:cs="Times New Roman"/>
          <w:sz w:val="24"/>
          <w:szCs w:val="24"/>
        </w:rPr>
        <w:t xml:space="preserve">; </w:t>
      </w:r>
      <w:r w:rsidR="00A605AD" w:rsidRPr="00FA2C42">
        <w:rPr>
          <w:rFonts w:ascii="Times New Roman" w:hAnsi="Times New Roman" w:cs="Times New Roman"/>
          <w:i/>
          <w:sz w:val="24"/>
          <w:szCs w:val="24"/>
        </w:rPr>
        <w:t>dokazuje se Prijavnim obrascem (Obrazac 1</w:t>
      </w:r>
      <w:r w:rsidR="00107D0E" w:rsidRPr="00FA2C42">
        <w:rPr>
          <w:rFonts w:ascii="Times New Roman" w:hAnsi="Times New Roman" w:cs="Times New Roman"/>
          <w:i/>
          <w:sz w:val="24"/>
          <w:szCs w:val="24"/>
        </w:rPr>
        <w:t>.</w:t>
      </w:r>
      <w:r w:rsidR="00DC1901" w:rsidRPr="00FA2C42">
        <w:rPr>
          <w:rFonts w:ascii="Times New Roman" w:hAnsi="Times New Roman" w:cs="Times New Roman"/>
          <w:i/>
          <w:sz w:val="24"/>
          <w:szCs w:val="24"/>
        </w:rPr>
        <w:t>1.</w:t>
      </w:r>
      <w:r w:rsidR="00A605AD" w:rsidRPr="00FA2C42">
        <w:rPr>
          <w:rFonts w:ascii="Times New Roman" w:hAnsi="Times New Roman" w:cs="Times New Roman"/>
          <w:i/>
          <w:sz w:val="24"/>
          <w:szCs w:val="24"/>
        </w:rPr>
        <w:t xml:space="preserve">), </w:t>
      </w:r>
      <w:r w:rsidR="009C2275" w:rsidRPr="00FA2C42">
        <w:rPr>
          <w:rFonts w:ascii="Times New Roman" w:hAnsi="Times New Roman" w:cs="Times New Roman"/>
          <w:i/>
          <w:sz w:val="24"/>
          <w:szCs w:val="24"/>
        </w:rPr>
        <w:t xml:space="preserve">Izjavom prijavitelja (Obrazac 2.1.), </w:t>
      </w:r>
      <w:r w:rsidR="00A605AD" w:rsidRPr="00FA2C42">
        <w:rPr>
          <w:rFonts w:ascii="Times New Roman" w:hAnsi="Times New Roman" w:cs="Times New Roman"/>
          <w:i/>
          <w:sz w:val="24"/>
          <w:szCs w:val="24"/>
        </w:rPr>
        <w:t>ostali dostupni izvori;</w:t>
      </w:r>
    </w:p>
    <w:p w14:paraId="6ED177E3" w14:textId="33CCCDB3" w:rsidR="00820C58" w:rsidRPr="00FA2C42"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Projekt ne smije završiti prije potpisa Ugovora o dodjeli bespovratnih sredstava</w:t>
      </w:r>
      <w:r w:rsidR="00A605AD" w:rsidRPr="00FA2C42">
        <w:rPr>
          <w:rFonts w:ascii="Times New Roman" w:hAnsi="Times New Roman" w:cs="Times New Roman"/>
          <w:i/>
          <w:sz w:val="24"/>
          <w:szCs w:val="24"/>
        </w:rPr>
        <w:t xml:space="preserve"> dokazuje se Prijavnim obrascem (Obrazac 1</w:t>
      </w:r>
      <w:r w:rsidR="00107D0E" w:rsidRPr="00FA2C42">
        <w:rPr>
          <w:rFonts w:ascii="Times New Roman" w:hAnsi="Times New Roman" w:cs="Times New Roman"/>
          <w:i/>
          <w:sz w:val="24"/>
          <w:szCs w:val="24"/>
        </w:rPr>
        <w:t>.</w:t>
      </w:r>
      <w:r w:rsidR="00DC1901" w:rsidRPr="00FA2C42">
        <w:rPr>
          <w:rFonts w:ascii="Times New Roman" w:hAnsi="Times New Roman" w:cs="Times New Roman"/>
          <w:i/>
          <w:sz w:val="24"/>
          <w:szCs w:val="24"/>
        </w:rPr>
        <w:t>1.</w:t>
      </w:r>
      <w:r w:rsidR="00A605AD" w:rsidRPr="00FA2C42">
        <w:rPr>
          <w:rFonts w:ascii="Times New Roman" w:hAnsi="Times New Roman" w:cs="Times New Roman"/>
          <w:i/>
          <w:sz w:val="24"/>
          <w:szCs w:val="24"/>
        </w:rPr>
        <w:t>),</w:t>
      </w:r>
      <w:r w:rsidR="009C2275" w:rsidRPr="00FA2C42">
        <w:rPr>
          <w:rFonts w:ascii="Times New Roman" w:hAnsi="Times New Roman" w:cs="Times New Roman"/>
          <w:i/>
          <w:sz w:val="24"/>
          <w:szCs w:val="24"/>
        </w:rPr>
        <w:t xml:space="preserve"> Izjavom prijavitelja (Obrazac 2.1.),</w:t>
      </w:r>
      <w:r w:rsidR="00A605AD" w:rsidRPr="00FA2C42">
        <w:rPr>
          <w:rFonts w:ascii="Times New Roman" w:hAnsi="Times New Roman" w:cs="Times New Roman"/>
          <w:i/>
          <w:sz w:val="24"/>
          <w:szCs w:val="24"/>
        </w:rPr>
        <w:t xml:space="preserve"> ostali dostupni izvori;</w:t>
      </w:r>
    </w:p>
    <w:p w14:paraId="74F1389F" w14:textId="58A511A5" w:rsidR="00F94817" w:rsidRPr="00FA2C42"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Trajanje razdoblja provedbe projekta nije dulje od </w:t>
      </w:r>
      <w:r w:rsidR="00CC53F2" w:rsidRPr="00FA2C42">
        <w:rPr>
          <w:rFonts w:ascii="Times New Roman" w:hAnsi="Times New Roman" w:cs="Times New Roman"/>
          <w:sz w:val="24"/>
          <w:szCs w:val="24"/>
        </w:rPr>
        <w:t>3</w:t>
      </w:r>
      <w:r w:rsidR="004623BA" w:rsidRPr="00FA2C42">
        <w:rPr>
          <w:rFonts w:ascii="Times New Roman" w:hAnsi="Times New Roman" w:cs="Times New Roman"/>
          <w:sz w:val="24"/>
          <w:szCs w:val="24"/>
        </w:rPr>
        <w:t>0.</w:t>
      </w:r>
      <w:r w:rsidR="007000A4" w:rsidRPr="00FA2C42">
        <w:rPr>
          <w:rFonts w:ascii="Times New Roman" w:hAnsi="Times New Roman" w:cs="Times New Roman"/>
          <w:sz w:val="24"/>
          <w:szCs w:val="24"/>
        </w:rPr>
        <w:t xml:space="preserve"> </w:t>
      </w:r>
      <w:r w:rsidR="00CC53F2" w:rsidRPr="00FA2C42">
        <w:rPr>
          <w:rFonts w:ascii="Times New Roman" w:hAnsi="Times New Roman" w:cs="Times New Roman"/>
          <w:sz w:val="24"/>
          <w:szCs w:val="24"/>
        </w:rPr>
        <w:t>lipnja 2025.</w:t>
      </w:r>
      <w:r w:rsidRPr="00FA2C42">
        <w:rPr>
          <w:rFonts w:ascii="Times New Roman" w:hAnsi="Times New Roman" w:cs="Times New Roman"/>
          <w:sz w:val="24"/>
          <w:szCs w:val="24"/>
        </w:rPr>
        <w:t xml:space="preserve"> godine; </w:t>
      </w:r>
      <w:r w:rsidRPr="00FA2C42">
        <w:rPr>
          <w:rFonts w:ascii="Times New Roman" w:hAnsi="Times New Roman" w:cs="Times New Roman"/>
          <w:i/>
          <w:sz w:val="24"/>
          <w:szCs w:val="24"/>
        </w:rPr>
        <w:t xml:space="preserve">dokazuje se </w:t>
      </w:r>
      <w:r w:rsidR="00EC054A" w:rsidRPr="00FA2C42">
        <w:rPr>
          <w:rFonts w:ascii="Times New Roman" w:hAnsi="Times New Roman" w:cs="Times New Roman"/>
          <w:i/>
          <w:sz w:val="24"/>
          <w:szCs w:val="24"/>
        </w:rPr>
        <w:t>Prijavnim obrascem</w:t>
      </w:r>
      <w:r w:rsidR="002C2984" w:rsidRPr="00FA2C42">
        <w:rPr>
          <w:rFonts w:ascii="Times New Roman" w:hAnsi="Times New Roman" w:cs="Times New Roman"/>
          <w:i/>
          <w:sz w:val="24"/>
          <w:szCs w:val="24"/>
        </w:rPr>
        <w:t xml:space="preserve"> (Obrazac </w:t>
      </w:r>
      <w:r w:rsidR="005F10A9" w:rsidRPr="00FA2C42">
        <w:rPr>
          <w:rFonts w:ascii="Times New Roman" w:hAnsi="Times New Roman" w:cs="Times New Roman"/>
          <w:i/>
          <w:sz w:val="24"/>
          <w:szCs w:val="24"/>
        </w:rPr>
        <w:t>1</w:t>
      </w:r>
      <w:r w:rsidR="006A0E7E" w:rsidRPr="00FA2C42">
        <w:rPr>
          <w:rFonts w:ascii="Times New Roman" w:hAnsi="Times New Roman" w:cs="Times New Roman"/>
          <w:i/>
          <w:sz w:val="24"/>
          <w:szCs w:val="24"/>
        </w:rPr>
        <w:t>.</w:t>
      </w:r>
      <w:r w:rsidR="00DC1901" w:rsidRPr="00FA2C42">
        <w:rPr>
          <w:rFonts w:ascii="Times New Roman" w:hAnsi="Times New Roman" w:cs="Times New Roman"/>
          <w:i/>
          <w:sz w:val="24"/>
          <w:szCs w:val="24"/>
        </w:rPr>
        <w:t>1.</w:t>
      </w:r>
      <w:r w:rsidR="002C2984" w:rsidRPr="00FA2C42">
        <w:rPr>
          <w:rFonts w:ascii="Times New Roman" w:hAnsi="Times New Roman" w:cs="Times New Roman"/>
          <w:i/>
          <w:sz w:val="24"/>
          <w:szCs w:val="24"/>
        </w:rPr>
        <w:t>)</w:t>
      </w:r>
      <w:r w:rsidR="00A605AD" w:rsidRPr="00FA2C42">
        <w:rPr>
          <w:rFonts w:ascii="Times New Roman" w:hAnsi="Times New Roman" w:cs="Times New Roman"/>
          <w:i/>
          <w:sz w:val="24"/>
          <w:szCs w:val="24"/>
        </w:rPr>
        <w:t xml:space="preserve">, </w:t>
      </w:r>
      <w:r w:rsidR="009C2275" w:rsidRPr="00FA2C42">
        <w:rPr>
          <w:rFonts w:ascii="Times New Roman" w:hAnsi="Times New Roman" w:cs="Times New Roman"/>
          <w:i/>
          <w:sz w:val="24"/>
          <w:szCs w:val="24"/>
        </w:rPr>
        <w:t xml:space="preserve">Izjavom prijavitelja (Obrazac 2.1.), </w:t>
      </w:r>
      <w:r w:rsidR="00A605AD" w:rsidRPr="00FA2C42">
        <w:rPr>
          <w:rFonts w:ascii="Times New Roman" w:hAnsi="Times New Roman" w:cs="Times New Roman"/>
          <w:i/>
          <w:sz w:val="24"/>
          <w:szCs w:val="24"/>
        </w:rPr>
        <w:t>ostali dostupni izvori;</w:t>
      </w:r>
    </w:p>
    <w:p w14:paraId="65162106" w14:textId="77777777" w:rsidR="00F94817" w:rsidRPr="00FA2C42"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Projekt u trenutku podnošenja projektnog prijedloga nije fizički niti financijski završen; </w:t>
      </w:r>
      <w:r w:rsidRPr="00FA2C42">
        <w:rPr>
          <w:rFonts w:ascii="Times New Roman" w:hAnsi="Times New Roman" w:cs="Times New Roman"/>
          <w:i/>
          <w:sz w:val="24"/>
          <w:szCs w:val="24"/>
        </w:rPr>
        <w:t>dokazuje se Izjavom prijavitelja</w:t>
      </w:r>
      <w:r w:rsidR="00A43D41" w:rsidRPr="00FA2C42">
        <w:rPr>
          <w:rFonts w:ascii="Times New Roman" w:hAnsi="Times New Roman" w:cs="Times New Roman"/>
          <w:i/>
          <w:sz w:val="24"/>
          <w:szCs w:val="24"/>
        </w:rPr>
        <w:t xml:space="preserve"> (</w:t>
      </w:r>
      <w:r w:rsidR="00A605AD" w:rsidRPr="00FA2C42">
        <w:rPr>
          <w:rFonts w:ascii="Times New Roman" w:hAnsi="Times New Roman" w:cs="Times New Roman"/>
          <w:i/>
          <w:sz w:val="24"/>
          <w:szCs w:val="24"/>
        </w:rPr>
        <w:t>Obrazac 2</w:t>
      </w:r>
      <w:r w:rsidR="004D42F5" w:rsidRPr="00FA2C42">
        <w:rPr>
          <w:rFonts w:ascii="Times New Roman" w:hAnsi="Times New Roman" w:cs="Times New Roman"/>
          <w:i/>
          <w:sz w:val="24"/>
          <w:szCs w:val="24"/>
        </w:rPr>
        <w:t>.1.</w:t>
      </w:r>
      <w:r w:rsidR="00A43D41" w:rsidRPr="00FA2C42">
        <w:rPr>
          <w:rFonts w:ascii="Times New Roman" w:hAnsi="Times New Roman" w:cs="Times New Roman"/>
          <w:i/>
          <w:sz w:val="24"/>
          <w:szCs w:val="24"/>
        </w:rPr>
        <w:t>)</w:t>
      </w:r>
      <w:r w:rsidR="00A605AD" w:rsidRPr="00FA2C42">
        <w:rPr>
          <w:rFonts w:ascii="Times New Roman" w:hAnsi="Times New Roman" w:cs="Times New Roman"/>
          <w:i/>
          <w:sz w:val="24"/>
          <w:szCs w:val="24"/>
        </w:rPr>
        <w:t>, ostali dostupni izvori;</w:t>
      </w:r>
    </w:p>
    <w:p w14:paraId="1CFDC75C" w14:textId="40C7BBED" w:rsidR="00F94817" w:rsidRPr="00FA2C42" w:rsidRDefault="0D453F7C" w:rsidP="00C7569A">
      <w:pPr>
        <w:numPr>
          <w:ilvl w:val="0"/>
          <w:numId w:val="42"/>
        </w:numPr>
        <w:tabs>
          <w:tab w:val="left" w:pos="709"/>
        </w:tabs>
        <w:spacing w:after="120" w:line="276" w:lineRule="auto"/>
        <w:ind w:left="426" w:hanging="426"/>
        <w:jc w:val="both"/>
        <w:rPr>
          <w:rFonts w:ascii="Times New Roman" w:eastAsiaTheme="minorEastAsia" w:hAnsi="Times New Roman" w:cs="Times New Roman"/>
          <w:sz w:val="24"/>
          <w:szCs w:val="24"/>
        </w:rPr>
      </w:pPr>
      <w:r w:rsidRPr="00FA2C42">
        <w:rPr>
          <w:rFonts w:ascii="Times New Roman" w:hAnsi="Times New Roman" w:cs="Times New Roman"/>
          <w:sz w:val="24"/>
          <w:szCs w:val="24"/>
        </w:rPr>
        <w:t>Projekt ne uključuje aktivnosti namijenjene proizvodnji proizvoda i usluga koje su navedene na popisu Odluke o donošenju popisa robe vojne namjene, obrambenih proizvoda i nevojnih</w:t>
      </w:r>
      <w:r w:rsidR="60815DFD" w:rsidRPr="00FA2C42">
        <w:rPr>
          <w:rFonts w:ascii="Times New Roman" w:hAnsi="Times New Roman" w:cs="Times New Roman"/>
          <w:sz w:val="24"/>
          <w:szCs w:val="24"/>
        </w:rPr>
        <w:t xml:space="preserve"> ubojnih sredstava (NN br. 70/</w:t>
      </w:r>
      <w:r w:rsidRPr="00FA2C42">
        <w:rPr>
          <w:rFonts w:ascii="Times New Roman" w:hAnsi="Times New Roman" w:cs="Times New Roman"/>
          <w:sz w:val="24"/>
          <w:szCs w:val="24"/>
        </w:rPr>
        <w:t xml:space="preserve">17 i sve buduće izmjene); </w:t>
      </w:r>
      <w:r w:rsidRPr="00FA2C42">
        <w:rPr>
          <w:rFonts w:ascii="Times New Roman" w:hAnsi="Times New Roman" w:cs="Times New Roman"/>
          <w:i/>
          <w:iCs/>
          <w:sz w:val="24"/>
          <w:szCs w:val="24"/>
        </w:rPr>
        <w:t>dokazuje se</w:t>
      </w:r>
      <w:r w:rsidR="5F590D2F" w:rsidRPr="00FA2C42">
        <w:rPr>
          <w:rFonts w:ascii="Times New Roman" w:hAnsi="Times New Roman" w:cs="Times New Roman"/>
          <w:i/>
          <w:iCs/>
          <w:sz w:val="24"/>
          <w:szCs w:val="24"/>
        </w:rPr>
        <w:t xml:space="preserve"> Prijavnim obrascem (Obrazac 1.1.),</w:t>
      </w:r>
      <w:r w:rsidRPr="00FA2C42">
        <w:rPr>
          <w:rFonts w:ascii="Times New Roman" w:hAnsi="Times New Roman" w:cs="Times New Roman"/>
          <w:i/>
          <w:iCs/>
          <w:sz w:val="24"/>
          <w:szCs w:val="24"/>
        </w:rPr>
        <w:t xml:space="preserve"> Izjavom prijavitelja</w:t>
      </w:r>
      <w:r w:rsidR="514D04C1" w:rsidRPr="00FA2C42">
        <w:rPr>
          <w:rFonts w:ascii="Times New Roman" w:hAnsi="Times New Roman" w:cs="Times New Roman"/>
          <w:i/>
          <w:iCs/>
          <w:sz w:val="24"/>
          <w:szCs w:val="24"/>
        </w:rPr>
        <w:t xml:space="preserve"> (</w:t>
      </w:r>
      <w:r w:rsidR="1EAE4484" w:rsidRPr="00FA2C42">
        <w:rPr>
          <w:rFonts w:ascii="Times New Roman" w:hAnsi="Times New Roman" w:cs="Times New Roman"/>
          <w:i/>
          <w:iCs/>
          <w:sz w:val="24"/>
          <w:szCs w:val="24"/>
        </w:rPr>
        <w:t>Obrazac 2</w:t>
      </w:r>
      <w:r w:rsidR="74E77C78" w:rsidRPr="00FA2C42">
        <w:rPr>
          <w:rFonts w:ascii="Times New Roman" w:hAnsi="Times New Roman" w:cs="Times New Roman"/>
          <w:i/>
          <w:iCs/>
          <w:sz w:val="24"/>
          <w:szCs w:val="24"/>
        </w:rPr>
        <w:t>.1.</w:t>
      </w:r>
      <w:r w:rsidR="514D04C1" w:rsidRPr="00FA2C42">
        <w:rPr>
          <w:rFonts w:ascii="Times New Roman" w:hAnsi="Times New Roman" w:cs="Times New Roman"/>
          <w:i/>
          <w:iCs/>
          <w:sz w:val="24"/>
          <w:szCs w:val="24"/>
        </w:rPr>
        <w:t>)</w:t>
      </w:r>
      <w:r w:rsidR="1EAE4484" w:rsidRPr="00FA2C42">
        <w:rPr>
          <w:rFonts w:ascii="Times New Roman" w:hAnsi="Times New Roman" w:cs="Times New Roman"/>
          <w:i/>
          <w:iCs/>
          <w:sz w:val="24"/>
          <w:szCs w:val="24"/>
        </w:rPr>
        <w:t>, ostali dostupni izvori;</w:t>
      </w:r>
    </w:p>
    <w:p w14:paraId="4ED5E8A4" w14:textId="77777777" w:rsidR="007000A4" w:rsidRPr="00FA2C42" w:rsidRDefault="0D453F7C"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Projekt je u skladu s odredbama svih relevantnih nacionalnih zakonodavnih akata, te u skladu sa specifičnim pravilima i zahtjevima primjenjivima na ovaj Poziv; </w:t>
      </w:r>
      <w:r w:rsidR="07A41884" w:rsidRPr="00FA2C42">
        <w:rPr>
          <w:rFonts w:ascii="Times New Roman" w:hAnsi="Times New Roman" w:cs="Times New Roman"/>
          <w:i/>
          <w:iCs/>
          <w:sz w:val="24"/>
          <w:szCs w:val="24"/>
        </w:rPr>
        <w:t>dokazuje se Izjavom prijavitelja (Obrazac 2.1.), ostali dostupni izvori;</w:t>
      </w:r>
    </w:p>
    <w:p w14:paraId="7F4ABBB5" w14:textId="32393958" w:rsidR="007000A4" w:rsidRPr="00FA2C42" w:rsidRDefault="528725B5"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Projekt ne uključuje aktivnosti namijenjene: primarnoj proizvodnji poljoprivrednih proizvoda; ribarstvu i akvakulturi; </w:t>
      </w:r>
      <w:r w:rsidR="5CE12278" w:rsidRPr="00FA2C42">
        <w:rPr>
          <w:rFonts w:ascii="Times New Roman" w:hAnsi="Times New Roman" w:cs="Times New Roman"/>
          <w:sz w:val="24"/>
          <w:szCs w:val="24"/>
        </w:rPr>
        <w:t xml:space="preserve">djelatnostima </w:t>
      </w:r>
      <w:r w:rsidRPr="00FA2C42">
        <w:rPr>
          <w:rFonts w:ascii="Times New Roman" w:hAnsi="Times New Roman" w:cs="Times New Roman"/>
          <w:sz w:val="24"/>
          <w:szCs w:val="24"/>
        </w:rPr>
        <w:t xml:space="preserve">proizvodnje, prerade i stavljanja na tržište duhana i duhanskih proizvoda; </w:t>
      </w:r>
      <w:r w:rsidR="1D859BD1" w:rsidRPr="00FA2C42">
        <w:rPr>
          <w:rFonts w:ascii="Times New Roman" w:hAnsi="Times New Roman" w:cs="Times New Roman"/>
          <w:sz w:val="24"/>
          <w:szCs w:val="24"/>
        </w:rPr>
        <w:t xml:space="preserve">djelatnostima </w:t>
      </w:r>
      <w:r w:rsidRPr="00FA2C42">
        <w:rPr>
          <w:rFonts w:ascii="Times New Roman" w:hAnsi="Times New Roman" w:cs="Times New Roman"/>
          <w:sz w:val="24"/>
          <w:szCs w:val="24"/>
        </w:rPr>
        <w:t>kasina i istovjetnih poduzeća, proizvodnje i stavljanja na tržište uređaja za igre na sreću; poslovanju nekretninama; financijskim djelatnostima i djelatnostima osiguranja; djelatnostima socijalne skrbi sa smještajem; proizvodnji proizvoda i usluga navedenih u Uredbi o popisu robe vojne namjene, obrambenih proizvoda i nevojnih ubojnih sredstava (NN 26/18., 37/18., 63/19. i 107/21); ulaganjima kojima se prednost daje uporabi domaće robe u odnosu na uvezenu robu;</w:t>
      </w:r>
      <w:r w:rsidRPr="00FA2C42">
        <w:rPr>
          <w:rFonts w:ascii="Times New Roman" w:hAnsi="Times New Roman" w:cs="Times New Roman"/>
          <w:i/>
          <w:iCs/>
          <w:sz w:val="24"/>
          <w:szCs w:val="24"/>
        </w:rPr>
        <w:t xml:space="preserve"> dokazuje se Prijavnim obrascem (Obrazac 1.1.), Izjavom prijavitelja (Obrazac 2.1)</w:t>
      </w:r>
      <w:r w:rsidR="742A4E0F"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711010AD" w14:textId="77777777" w:rsidR="00F94817" w:rsidRPr="00FA2C42" w:rsidRDefault="0D453F7C"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Projekt se,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ostvarenje cilja/ciljeva projekta); </w:t>
      </w:r>
      <w:r w:rsidR="07A41884" w:rsidRPr="00FA2C42">
        <w:rPr>
          <w:rFonts w:ascii="Times New Roman" w:hAnsi="Times New Roman" w:cs="Times New Roman"/>
          <w:i/>
          <w:iCs/>
          <w:sz w:val="24"/>
          <w:szCs w:val="24"/>
        </w:rPr>
        <w:t>dokazuje se Izjavom prijavitelja (Obrazac 2.1.), ostali dostupni izvori;</w:t>
      </w:r>
    </w:p>
    <w:p w14:paraId="105CBBDB" w14:textId="77777777" w:rsidR="00F94817" w:rsidRPr="00FA2C42" w:rsidRDefault="0D453F7C"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Projekt poštuje načelo nekumulativnosti,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w:t>
      </w:r>
      <w:r w:rsidRPr="00FA2C42">
        <w:rPr>
          <w:rFonts w:ascii="Times New Roman" w:hAnsi="Times New Roman" w:cs="Times New Roman"/>
          <w:sz w:val="24"/>
          <w:szCs w:val="24"/>
        </w:rPr>
        <w:lastRenderedPageBreak/>
        <w:t>(su)financirani nakon potencijalno uspješnog okončanja postupaka d</w:t>
      </w:r>
      <w:r w:rsidR="208B085D" w:rsidRPr="00FA2C42">
        <w:rPr>
          <w:rFonts w:ascii="Times New Roman" w:hAnsi="Times New Roman" w:cs="Times New Roman"/>
          <w:sz w:val="24"/>
          <w:szCs w:val="24"/>
        </w:rPr>
        <w:t>odjele bespovratnih sredstava;</w:t>
      </w:r>
      <w:r w:rsidR="338F2004" w:rsidRPr="00FA2C42">
        <w:rPr>
          <w:rFonts w:ascii="Times New Roman" w:hAnsi="Times New Roman" w:cs="Times New Roman"/>
          <w:sz w:val="24"/>
          <w:szCs w:val="24"/>
        </w:rPr>
        <w:t xml:space="preserve"> </w:t>
      </w:r>
      <w:r w:rsidR="07A41884" w:rsidRPr="00FA2C42">
        <w:rPr>
          <w:rFonts w:ascii="Times New Roman" w:hAnsi="Times New Roman" w:cs="Times New Roman"/>
          <w:i/>
          <w:iCs/>
          <w:sz w:val="24"/>
          <w:szCs w:val="24"/>
        </w:rPr>
        <w:t>dokazuje se Izjavom prijavitelja (Obrazac 2.1.), ostali dostupni izvori;</w:t>
      </w:r>
    </w:p>
    <w:p w14:paraId="509F6F8A" w14:textId="438AE299" w:rsidR="00F94817" w:rsidRPr="00FA2C42" w:rsidRDefault="0D453F7C"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Projekt je spreman za početak provedbe aktivnosti projekta i njihov završetak je u skladu s planom aktivnosti navedenim u Prijavnom obrascu i zadanim vremenskim okvirima za provedbu projekta definiranim u točki </w:t>
      </w:r>
      <w:r w:rsidR="0B743185" w:rsidRPr="00FA2C42">
        <w:rPr>
          <w:rFonts w:ascii="Times New Roman" w:hAnsi="Times New Roman" w:cs="Times New Roman"/>
          <w:sz w:val="24"/>
          <w:szCs w:val="24"/>
        </w:rPr>
        <w:t>2.9. Prihvatljive</w:t>
      </w:r>
      <w:r w:rsidR="0CCF28AF" w:rsidRPr="00FA2C42">
        <w:rPr>
          <w:rFonts w:ascii="Times New Roman" w:hAnsi="Times New Roman" w:cs="Times New Roman"/>
          <w:sz w:val="24"/>
          <w:szCs w:val="24"/>
        </w:rPr>
        <w:t xml:space="preserve"> aktivnosti </w:t>
      </w:r>
      <w:r w:rsidR="0B743185" w:rsidRPr="00FA2C42">
        <w:rPr>
          <w:rFonts w:ascii="Times New Roman" w:hAnsi="Times New Roman" w:cs="Times New Roman"/>
          <w:sz w:val="24"/>
          <w:szCs w:val="24"/>
        </w:rPr>
        <w:t xml:space="preserve">projekta </w:t>
      </w:r>
      <w:r w:rsidR="0CCF28AF" w:rsidRPr="00FA2C42">
        <w:rPr>
          <w:rFonts w:ascii="Times New Roman" w:hAnsi="Times New Roman" w:cs="Times New Roman"/>
          <w:sz w:val="24"/>
          <w:szCs w:val="24"/>
        </w:rPr>
        <w:t xml:space="preserve">u okviru </w:t>
      </w:r>
      <w:r w:rsidRPr="00FA2C42">
        <w:rPr>
          <w:rFonts w:ascii="Times New Roman" w:hAnsi="Times New Roman" w:cs="Times New Roman"/>
          <w:sz w:val="24"/>
          <w:szCs w:val="24"/>
        </w:rPr>
        <w:t xml:space="preserve">ovih Uputa; </w:t>
      </w:r>
      <w:r w:rsidRPr="00FA2C42">
        <w:rPr>
          <w:rFonts w:ascii="Times New Roman" w:hAnsi="Times New Roman" w:cs="Times New Roman"/>
          <w:i/>
          <w:iCs/>
          <w:sz w:val="24"/>
          <w:szCs w:val="24"/>
        </w:rPr>
        <w:t>dokazuje se</w:t>
      </w:r>
      <w:r w:rsidR="7F7568AA"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Prijavnim obrascem</w:t>
      </w:r>
      <w:r w:rsidR="3B17852A" w:rsidRPr="00FA2C42">
        <w:rPr>
          <w:rFonts w:ascii="Times New Roman" w:hAnsi="Times New Roman" w:cs="Times New Roman"/>
          <w:i/>
          <w:iCs/>
          <w:sz w:val="24"/>
          <w:szCs w:val="24"/>
        </w:rPr>
        <w:t xml:space="preserve"> (Obrazac 1</w:t>
      </w:r>
      <w:r w:rsidR="3DE2F182"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1.</w:t>
      </w:r>
      <w:r w:rsidR="3B17852A" w:rsidRPr="00FA2C42">
        <w:rPr>
          <w:rFonts w:ascii="Times New Roman" w:hAnsi="Times New Roman" w:cs="Times New Roman"/>
          <w:i/>
          <w:iCs/>
          <w:sz w:val="24"/>
          <w:szCs w:val="24"/>
        </w:rPr>
        <w:t>)</w:t>
      </w:r>
      <w:r w:rsidRPr="00FA2C42">
        <w:rPr>
          <w:rFonts w:ascii="Times New Roman" w:hAnsi="Times New Roman" w:cs="Times New Roman"/>
          <w:i/>
          <w:iCs/>
          <w:sz w:val="24"/>
          <w:szCs w:val="24"/>
        </w:rPr>
        <w:t>,</w:t>
      </w:r>
      <w:r w:rsidRPr="00FA2C42">
        <w:rPr>
          <w:rFonts w:ascii="Times New Roman" w:hAnsi="Times New Roman" w:cs="Times New Roman"/>
          <w:sz w:val="24"/>
          <w:szCs w:val="24"/>
        </w:rPr>
        <w:t xml:space="preserve"> </w:t>
      </w:r>
      <w:r w:rsidR="0B743185" w:rsidRPr="00FA2C42">
        <w:rPr>
          <w:rFonts w:ascii="Times New Roman" w:hAnsi="Times New Roman" w:cs="Times New Roman"/>
          <w:i/>
          <w:iCs/>
          <w:sz w:val="24"/>
          <w:szCs w:val="24"/>
        </w:rPr>
        <w:t>Izjavom prijavitelja (Obrazac 2.1.)</w:t>
      </w:r>
      <w:r w:rsidR="3B08C7F9" w:rsidRPr="00FA2C42">
        <w:rPr>
          <w:rFonts w:ascii="Times New Roman" w:hAnsi="Times New Roman" w:cs="Times New Roman"/>
          <w:i/>
          <w:iCs/>
          <w:sz w:val="24"/>
          <w:szCs w:val="24"/>
        </w:rPr>
        <w:t>, ostali dostupni izvori</w:t>
      </w:r>
      <w:r w:rsidR="0B743185" w:rsidRPr="00FA2C42">
        <w:rPr>
          <w:rFonts w:ascii="Times New Roman" w:hAnsi="Times New Roman" w:cs="Times New Roman"/>
          <w:i/>
          <w:iCs/>
          <w:sz w:val="24"/>
          <w:szCs w:val="24"/>
        </w:rPr>
        <w:t>;</w:t>
      </w:r>
    </w:p>
    <w:p w14:paraId="0F86D6B4" w14:textId="77777777" w:rsidR="00F94817" w:rsidRPr="00FA2C42" w:rsidRDefault="0D453F7C"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Iznos traženih bespovratnih sredstava za projekt u okviru je propisanog najmanjeg i najvećeg dopuštenog iznosa bespovratnih sredstava za financiranje prihvatljivih izdataka koji se mogu dodijeliti temeljem ovog Poziva; </w:t>
      </w:r>
      <w:r w:rsidRPr="00FA2C42">
        <w:rPr>
          <w:rFonts w:ascii="Times New Roman" w:hAnsi="Times New Roman" w:cs="Times New Roman"/>
          <w:i/>
          <w:iCs/>
          <w:sz w:val="24"/>
          <w:szCs w:val="24"/>
        </w:rPr>
        <w:t>dokazuje se Prijavnim obrascem</w:t>
      </w:r>
      <w:r w:rsidR="3B17852A" w:rsidRPr="00FA2C42">
        <w:rPr>
          <w:rFonts w:ascii="Times New Roman" w:hAnsi="Times New Roman" w:cs="Times New Roman"/>
          <w:i/>
          <w:iCs/>
          <w:sz w:val="24"/>
          <w:szCs w:val="24"/>
        </w:rPr>
        <w:t xml:space="preserve"> (Obrazac 1</w:t>
      </w:r>
      <w:r w:rsidR="3DE2F182"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1.</w:t>
      </w:r>
      <w:r w:rsidR="3B17852A" w:rsidRPr="00FA2C42">
        <w:rPr>
          <w:rFonts w:ascii="Times New Roman" w:hAnsi="Times New Roman" w:cs="Times New Roman"/>
          <w:i/>
          <w:iCs/>
          <w:sz w:val="24"/>
          <w:szCs w:val="24"/>
        </w:rPr>
        <w:t>)</w:t>
      </w:r>
      <w:r w:rsidRPr="00FA2C42">
        <w:rPr>
          <w:rFonts w:ascii="Times New Roman" w:hAnsi="Times New Roman" w:cs="Times New Roman"/>
          <w:i/>
          <w:iCs/>
          <w:sz w:val="24"/>
          <w:szCs w:val="24"/>
        </w:rPr>
        <w:t xml:space="preserve"> i Troškovnikom;</w:t>
      </w:r>
    </w:p>
    <w:p w14:paraId="42E77B80" w14:textId="306A9E4D" w:rsidR="003F373A" w:rsidRPr="00FA2C42" w:rsidRDefault="300D3AD5" w:rsidP="00C7569A">
      <w:pPr>
        <w:numPr>
          <w:ilvl w:val="0"/>
          <w:numId w:val="42"/>
        </w:numPr>
        <w:tabs>
          <w:tab w:val="left" w:pos="709"/>
        </w:tabs>
        <w:spacing w:after="120" w:line="276" w:lineRule="auto"/>
        <w:ind w:left="426" w:hanging="426"/>
        <w:jc w:val="both"/>
        <w:rPr>
          <w:rFonts w:ascii="Times New Roman" w:eastAsiaTheme="minorEastAsia" w:hAnsi="Times New Roman" w:cs="Times New Roman"/>
          <w:sz w:val="24"/>
          <w:szCs w:val="24"/>
        </w:rPr>
      </w:pPr>
      <w:r w:rsidRPr="00FA2C42">
        <w:rPr>
          <w:rFonts w:ascii="Times New Roman" w:hAnsi="Times New Roman" w:cs="Times New Roman"/>
          <w:sz w:val="24"/>
          <w:szCs w:val="24"/>
        </w:rPr>
        <w:t xml:space="preserve">Projekt je u skladu s horizontalnim EU i nacionalnim politikama o održivome razvoju, zaštiti okoliša, gospodarenju otpadom i zaštiti prirode te politikama ravnopravnosti spolova i nediskriminaciji, tj. projekt mora barem biti neutralan u odnosu na njih; </w:t>
      </w:r>
      <w:r w:rsidRPr="00FA2C42">
        <w:rPr>
          <w:rFonts w:ascii="Times New Roman" w:hAnsi="Times New Roman" w:cs="Times New Roman"/>
          <w:i/>
          <w:iCs/>
          <w:sz w:val="24"/>
          <w:szCs w:val="24"/>
        </w:rPr>
        <w:t>dokazuje se</w:t>
      </w:r>
      <w:r w:rsidR="7F990A9D" w:rsidRPr="00FA2C42">
        <w:rPr>
          <w:rFonts w:ascii="Times New Roman" w:hAnsi="Times New Roman" w:cs="Times New Roman"/>
          <w:i/>
          <w:iCs/>
          <w:sz w:val="24"/>
          <w:szCs w:val="24"/>
        </w:rPr>
        <w:t xml:space="preserve"> Prijavnim obrascem (Obrazac 1.1.),</w:t>
      </w:r>
      <w:r w:rsidRPr="00FA2C42">
        <w:rPr>
          <w:rFonts w:ascii="Times New Roman" w:hAnsi="Times New Roman" w:cs="Times New Roman"/>
          <w:i/>
          <w:iCs/>
          <w:sz w:val="24"/>
          <w:szCs w:val="24"/>
        </w:rPr>
        <w:t xml:space="preserve"> Izjavom prijavitelja (Obrazac </w:t>
      </w:r>
      <w:r w:rsidR="0B743185" w:rsidRPr="00FA2C42">
        <w:rPr>
          <w:rFonts w:ascii="Times New Roman" w:hAnsi="Times New Roman" w:cs="Times New Roman"/>
          <w:i/>
          <w:iCs/>
          <w:sz w:val="24"/>
          <w:szCs w:val="24"/>
        </w:rPr>
        <w:t>2</w:t>
      </w:r>
      <w:r w:rsidRPr="00FA2C42">
        <w:rPr>
          <w:rFonts w:ascii="Times New Roman" w:hAnsi="Times New Roman" w:cs="Times New Roman"/>
          <w:i/>
          <w:iCs/>
          <w:sz w:val="24"/>
          <w:szCs w:val="24"/>
        </w:rPr>
        <w:t>.1.);</w:t>
      </w:r>
    </w:p>
    <w:p w14:paraId="4579BB9C" w14:textId="1823023C" w:rsidR="00E1390E" w:rsidRPr="00FA2C42" w:rsidRDefault="300D3AD5" w:rsidP="00C7569A">
      <w:pPr>
        <w:numPr>
          <w:ilvl w:val="0"/>
          <w:numId w:val="42"/>
        </w:numPr>
        <w:tabs>
          <w:tab w:val="left" w:pos="284"/>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Prijavitelj mora dostaviti odgovarajući akt (pravomoćnu građevinsku dozvolu</w:t>
      </w:r>
      <w:r w:rsidR="008349EC" w:rsidRPr="00FA2C42">
        <w:rPr>
          <w:rFonts w:ascii="Times New Roman" w:hAnsi="Times New Roman" w:cs="Times New Roman"/>
          <w:sz w:val="24"/>
          <w:szCs w:val="24"/>
        </w:rPr>
        <w:t>/važeća potvrda glavnog projekta</w:t>
      </w:r>
      <w:r w:rsidRPr="00FA2C42">
        <w:rPr>
          <w:rFonts w:ascii="Times New Roman" w:hAnsi="Times New Roman" w:cs="Times New Roman"/>
          <w:sz w:val="24"/>
          <w:szCs w:val="24"/>
        </w:rPr>
        <w:t xml:space="preserve">, odnosno drugi odgovarajući akt temeljem kojeg se može započeti s </w:t>
      </w:r>
      <w:r w:rsidR="2B437089" w:rsidRPr="00FA2C42">
        <w:rPr>
          <w:rFonts w:ascii="Times New Roman" w:hAnsi="Times New Roman" w:cs="Times New Roman"/>
          <w:sz w:val="24"/>
          <w:szCs w:val="24"/>
        </w:rPr>
        <w:t>građenje</w:t>
      </w:r>
      <w:r w:rsidRPr="00FA2C42">
        <w:rPr>
          <w:rFonts w:ascii="Times New Roman" w:hAnsi="Times New Roman" w:cs="Times New Roman"/>
          <w:sz w:val="24"/>
          <w:szCs w:val="24"/>
        </w:rPr>
        <w:t xml:space="preserve">), izdan prema zakonskim propisima kojima se regulira gradnja građevina. Navedeni akt prijavitelj mora dostaviti prilikom predaje projektnog prijedloga; </w:t>
      </w:r>
      <w:r w:rsidRPr="00FA2C42">
        <w:rPr>
          <w:rFonts w:ascii="Times New Roman" w:hAnsi="Times New Roman" w:cs="Times New Roman"/>
          <w:i/>
          <w:iCs/>
          <w:sz w:val="24"/>
          <w:szCs w:val="24"/>
        </w:rPr>
        <w:t xml:space="preserve">dokazuje se dostavom pravomoćne </w:t>
      </w:r>
      <w:r w:rsidR="3B08C7F9" w:rsidRPr="00FA2C42">
        <w:rPr>
          <w:rFonts w:ascii="Times New Roman" w:hAnsi="Times New Roman" w:cs="Times New Roman"/>
          <w:i/>
          <w:iCs/>
          <w:sz w:val="24"/>
          <w:szCs w:val="24"/>
        </w:rPr>
        <w:t>građevinske dozvole</w:t>
      </w:r>
      <w:r w:rsidR="00D20A5C" w:rsidRPr="00FA2C42">
        <w:rPr>
          <w:rFonts w:ascii="Times New Roman" w:hAnsi="Times New Roman" w:cs="Times New Roman"/>
          <w:i/>
          <w:iCs/>
          <w:sz w:val="24"/>
          <w:szCs w:val="24"/>
        </w:rPr>
        <w:t>/Potvrde glavnog projekta</w:t>
      </w:r>
      <w:r w:rsidR="3B08C7F9" w:rsidRPr="00FA2C42">
        <w:rPr>
          <w:rFonts w:ascii="Times New Roman" w:hAnsi="Times New Roman" w:cs="Times New Roman"/>
          <w:i/>
          <w:iCs/>
          <w:sz w:val="24"/>
          <w:szCs w:val="24"/>
        </w:rPr>
        <w:t xml:space="preserve"> (s važećom Potvrdom o pravomoćnosti rješenja ili otisnutom klauzulom pravomoćnosti), </w:t>
      </w:r>
      <w:r w:rsidRPr="00FA2C42">
        <w:rPr>
          <w:rFonts w:ascii="Times New Roman" w:hAnsi="Times New Roman" w:cs="Times New Roman"/>
          <w:i/>
          <w:iCs/>
          <w:sz w:val="24"/>
          <w:szCs w:val="24"/>
        </w:rPr>
        <w:t>odnosno dostavom drugog odgovarajućeg akta;</w:t>
      </w:r>
    </w:p>
    <w:p w14:paraId="508499D9" w14:textId="5F4FA531" w:rsidR="00034BAD" w:rsidRPr="00FA2C42" w:rsidRDefault="58F71911" w:rsidP="00C7569A">
      <w:pPr>
        <w:numPr>
          <w:ilvl w:val="0"/>
          <w:numId w:val="42"/>
        </w:numPr>
        <w:tabs>
          <w:tab w:val="left" w:pos="284"/>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Za projekte koji uključuju zahvate za koje je prema Zakonu o gradnji (NN 153/13, 20/17, 39/19 i 125/19) potrebno ishoditi akt kojim se odobrava građenje, ili za zahvate za koji je prema Pravilniku o jednostavnim i drugim građevinama i radovima (NN 112/17, 34/18, 36/19, 98/19 i 31/20) potrebno izraditi glavni projekt, prijavitelj mora dostavio Glavni projekt s troškovnicima u .pdf formatu. Navedeni akt prijavitelj mora dostaviti prilikom predaje projektnog prijedloga; </w:t>
      </w:r>
      <w:r w:rsidRPr="00FA2C42">
        <w:rPr>
          <w:rFonts w:ascii="Times New Roman" w:hAnsi="Times New Roman" w:cs="Times New Roman"/>
          <w:i/>
          <w:iCs/>
          <w:sz w:val="24"/>
          <w:szCs w:val="24"/>
        </w:rPr>
        <w:t>dokazuje se: Glavnim projekt s troškovnicima u .pdf formatu;</w:t>
      </w:r>
    </w:p>
    <w:p w14:paraId="5E466DC5" w14:textId="0707A3D7" w:rsidR="00E50D8A" w:rsidRPr="00FA2C42" w:rsidRDefault="58F71911" w:rsidP="00165AC3">
      <w:pPr>
        <w:numPr>
          <w:ilvl w:val="0"/>
          <w:numId w:val="42"/>
        </w:numPr>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Prijavitelj mora dostaviti Rješenje</w:t>
      </w:r>
      <w:r w:rsidR="006F6289" w:rsidRPr="00FA2C42">
        <w:rPr>
          <w:rFonts w:ascii="Times New Roman" w:hAnsi="Times New Roman" w:cs="Times New Roman"/>
          <w:sz w:val="24"/>
          <w:szCs w:val="24"/>
        </w:rPr>
        <w:t>/Potvrda glavnog projekta</w:t>
      </w:r>
      <w:r w:rsidRPr="00FA2C42">
        <w:rPr>
          <w:rFonts w:ascii="Times New Roman" w:hAnsi="Times New Roman" w:cs="Times New Roman"/>
          <w:sz w:val="24"/>
          <w:szCs w:val="24"/>
        </w:rPr>
        <w:t xml:space="preserve"> ili drugi odgovarajući dokument (</w:t>
      </w:r>
      <w:r w:rsidR="006F6289" w:rsidRPr="00FA2C42">
        <w:rPr>
          <w:rFonts w:ascii="Times New Roman" w:hAnsi="Times New Roman" w:cs="Times New Roman"/>
          <w:sz w:val="24"/>
          <w:szCs w:val="24"/>
        </w:rPr>
        <w:t>mišljenje</w:t>
      </w:r>
      <w:r w:rsidRPr="00FA2C42">
        <w:rPr>
          <w:rFonts w:ascii="Times New Roman" w:hAnsi="Times New Roman" w:cs="Times New Roman"/>
          <w:sz w:val="24"/>
          <w:szCs w:val="24"/>
        </w:rPr>
        <w:t xml:space="preserve">/suglasnost) u slučaju da je objekt nepokretno kulturno dobro ili ako je dio objekta unutar zaštićene kulturno-povijesne cjeline, ukoliko je primjenjivo, konkretno ukoliko se gradi ili se izvode radovi prema Pravilniku o jednostavnim i drugim građevinama i radovima (NN 112/17, 34/18, 36/19, 98/19 i 31/20) bez građevinske dozvole. Navedeni akt prijavitelj mora dostaviti prilikom predaje projektnog prijedloga. Prijavitelj za građevine koje nisu nepokretno kulturno dobro ili se ne nalaze u dijelu zaštićene kulturno povijesne cjeline mora dostaviti  Potvrdu nadležnog konzervatorskog tijela ili Izjavu ovlaštenog projektanta ovjerenu pečatom i potpisom  da predmetna postojeća građevina ili njezin dio nije građevina unutar zaštićene kulturno-povijesne cjeline, odnosno da ista nije nepokretno kulturno dobro zaštićeno posebnim aktom, ukoliko je primjenjivo. Navedeni akt prijavitelj mora dostaviti prilikom predaje projektnog prijedloga; </w:t>
      </w:r>
      <w:r w:rsidRPr="00FA2C42">
        <w:rPr>
          <w:rFonts w:ascii="Times New Roman" w:hAnsi="Times New Roman" w:cs="Times New Roman"/>
          <w:i/>
          <w:iCs/>
          <w:sz w:val="24"/>
          <w:szCs w:val="24"/>
        </w:rPr>
        <w:t xml:space="preserve">dokazuje se: rješenjem/potvrdom/suglasnošću nadležnog konzervatorskog tijela izdanog za predmetni glavni projekt, odnosno Potvrdom nadležnog konzervatorskog tijela ili Izjavom ovlaštenog </w:t>
      </w:r>
      <w:r w:rsidRPr="00FA2C42">
        <w:rPr>
          <w:rFonts w:ascii="Times New Roman" w:hAnsi="Times New Roman" w:cs="Times New Roman"/>
          <w:i/>
          <w:iCs/>
          <w:sz w:val="24"/>
          <w:szCs w:val="24"/>
        </w:rPr>
        <w:lastRenderedPageBreak/>
        <w:t>projektanta da predmetna postojeća građevina ili njezin dio nije građevina unutar zaštićene kulturno-povijesne cjeline, odnosno da ista nije nepokretno kulturno dobro zaštićeno posebnim aktom;</w:t>
      </w:r>
    </w:p>
    <w:p w14:paraId="6A1F2EE7" w14:textId="7C072AC6" w:rsidR="00E1390E" w:rsidRPr="00FA2C42" w:rsidRDefault="60B248A7" w:rsidP="00165AC3">
      <w:pPr>
        <w:numPr>
          <w:ilvl w:val="0"/>
          <w:numId w:val="42"/>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 xml:space="preserve">Za projekt koji uključuje gradnju prijavitelj mora, prije predaje projektne prijave, ishoditi i dostaviti odgovarajuće rješenje (rješenje o prihvatljivosti zahvata za okoliš/rješenje nadležnog tijela kojim utvrđuje da za zahvat nije potrebno provesti procjenu utjecaja na okoliš) odnosno mišljenje nadležnog tijela da za zahvat nije potrebno provesti postupak ocjene o potrebi procjene utjecaja na okoliš sukladno navedenom u točki 6.1., ukoliko je primjenjivo. Navedeni akt prijavitelj mora dostaviti prilikom predaje projektnog prijedloga; </w:t>
      </w:r>
      <w:r w:rsidRPr="00FA2C42">
        <w:rPr>
          <w:rFonts w:ascii="Times New Roman" w:hAnsi="Times New Roman" w:cs="Times New Roman"/>
          <w:i/>
          <w:iCs/>
          <w:sz w:val="24"/>
          <w:szCs w:val="24"/>
        </w:rPr>
        <w:t>dokazuje se suglasnošću/rješenjem/mišljenjem nadležnog tijela;</w:t>
      </w:r>
    </w:p>
    <w:p w14:paraId="49574EF3" w14:textId="5B2BF6A2" w:rsidR="00E1390E" w:rsidRPr="00FA2C42" w:rsidRDefault="60B248A7" w:rsidP="00165AC3">
      <w:pPr>
        <w:numPr>
          <w:ilvl w:val="0"/>
          <w:numId w:val="42"/>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 xml:space="preserve">Za projekte za koje proveden postupak ocjene o potrebi procjene i/ili procjene utjecaja zahvata na okoliš, potrebno je ishoditi Mišljenje nadležnog tijela (o ocjeni usklađenosti projekta (zahvata) sa zahtjevima Direktive 2011/92/EU o procjeni učinaka određenih javnih i privatnih projekta na okoliš; </w:t>
      </w:r>
      <w:r w:rsidRPr="00FA2C42">
        <w:rPr>
          <w:rFonts w:ascii="Times New Roman" w:hAnsi="Times New Roman" w:cs="Times New Roman"/>
          <w:i/>
          <w:iCs/>
          <w:sz w:val="24"/>
          <w:szCs w:val="24"/>
        </w:rPr>
        <w:t>dokazuje se mišljenjem nadležnog tijela</w:t>
      </w:r>
      <w:r w:rsidRPr="00FA2C42">
        <w:rPr>
          <w:rFonts w:ascii="Times New Roman" w:hAnsi="Times New Roman" w:cs="Times New Roman"/>
          <w:sz w:val="24"/>
          <w:szCs w:val="24"/>
        </w:rPr>
        <w:t>;</w:t>
      </w:r>
    </w:p>
    <w:p w14:paraId="59F9DE5F" w14:textId="77777777" w:rsidR="007643A5" w:rsidRPr="00FA2C42" w:rsidRDefault="299A52F4" w:rsidP="00165AC3">
      <w:pPr>
        <w:numPr>
          <w:ilvl w:val="0"/>
          <w:numId w:val="42"/>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 xml:space="preserve">U vezi s rješavanjem rizika povezanih s </w:t>
      </w:r>
      <w:r w:rsidRPr="00FA2C42">
        <w:rPr>
          <w:rFonts w:ascii="Times New Roman" w:hAnsi="Times New Roman" w:cs="Times New Roman"/>
          <w:b/>
          <w:bCs/>
          <w:sz w:val="24"/>
          <w:szCs w:val="24"/>
        </w:rPr>
        <w:t>načelom DNSH</w:t>
      </w:r>
      <w:r w:rsidRPr="00FA2C42">
        <w:rPr>
          <w:rFonts w:ascii="Times New Roman" w:hAnsi="Times New Roman" w:cs="Times New Roman"/>
          <w:sz w:val="24"/>
          <w:szCs w:val="24"/>
        </w:rPr>
        <w:t xml:space="preserve"> za ovu investiciju, kako je opisano Uredbom EU-a 2021/241 o uspostavljanju Instrumenta za oporavak i otpornost, potrebno je zadovoljiti sljedeće: </w:t>
      </w:r>
    </w:p>
    <w:p w14:paraId="691CBD5B" w14:textId="77777777" w:rsidR="007643A5" w:rsidRPr="00FA2C42" w:rsidRDefault="007643A5" w:rsidP="00165AC3">
      <w:pPr>
        <w:tabs>
          <w:tab w:val="left" w:pos="709"/>
        </w:tabs>
        <w:spacing w:after="120" w:line="276" w:lineRule="auto"/>
        <w:ind w:left="567"/>
        <w:jc w:val="both"/>
        <w:rPr>
          <w:rFonts w:ascii="Times New Roman" w:hAnsi="Times New Roman" w:cs="Times New Roman"/>
          <w:sz w:val="24"/>
          <w:szCs w:val="24"/>
        </w:rPr>
      </w:pPr>
      <w:r w:rsidRPr="00FA2C42">
        <w:rPr>
          <w:rFonts w:ascii="Times New Roman" w:hAnsi="Times New Roman" w:cs="Times New Roman"/>
          <w:sz w:val="24"/>
          <w:szCs w:val="24"/>
        </w:rPr>
        <w:t xml:space="preserve">sva ulaganja u ovom Pozivu moraju doprinijeti </w:t>
      </w:r>
      <w:r w:rsidRPr="00FA2C42">
        <w:rPr>
          <w:rFonts w:ascii="Times New Roman" w:hAnsi="Times New Roman" w:cs="Times New Roman"/>
          <w:b/>
          <w:bCs/>
          <w:sz w:val="24"/>
          <w:szCs w:val="24"/>
        </w:rPr>
        <w:t>značajno</w:t>
      </w:r>
      <w:r w:rsidRPr="00FA2C42">
        <w:rPr>
          <w:rFonts w:ascii="Times New Roman" w:hAnsi="Times New Roman" w:cs="Times New Roman"/>
          <w:sz w:val="24"/>
          <w:szCs w:val="24"/>
        </w:rPr>
        <w:t xml:space="preserve"> </w:t>
      </w:r>
      <w:r w:rsidRPr="00FA2C42">
        <w:rPr>
          <w:rFonts w:ascii="Times New Roman" w:hAnsi="Times New Roman" w:cs="Times New Roman"/>
          <w:b/>
          <w:bCs/>
          <w:sz w:val="24"/>
          <w:szCs w:val="24"/>
        </w:rPr>
        <w:t xml:space="preserve">minimalno jednom </w:t>
      </w:r>
      <w:r w:rsidRPr="00FA2C42">
        <w:rPr>
          <w:rFonts w:ascii="Times New Roman" w:hAnsi="Times New Roman" w:cs="Times New Roman"/>
          <w:sz w:val="24"/>
          <w:szCs w:val="24"/>
        </w:rPr>
        <w:t xml:space="preserve">od okolišnih ciljeva Uredbe (EU) 2020/852 Europskog Parlamenta i Vijeća od 18. lipnja 2020. o uspostavi okvira za olakšavanje održivih ulaganja i izmjeni Uredbe (EU) 2019/2088.; </w:t>
      </w:r>
    </w:p>
    <w:p w14:paraId="39F7129C" w14:textId="4310731B" w:rsidR="007643A5" w:rsidRPr="00FA2C42" w:rsidRDefault="007643A5" w:rsidP="00165AC3">
      <w:pPr>
        <w:tabs>
          <w:tab w:val="left" w:pos="709"/>
        </w:tabs>
        <w:spacing w:after="120" w:line="276" w:lineRule="auto"/>
        <w:ind w:left="567"/>
        <w:jc w:val="both"/>
        <w:rPr>
          <w:rFonts w:ascii="Times New Roman" w:hAnsi="Times New Roman" w:cs="Times New Roman"/>
          <w:sz w:val="24"/>
          <w:szCs w:val="24"/>
        </w:rPr>
      </w:pPr>
      <w:r w:rsidRPr="00FA2C42">
        <w:rPr>
          <w:rFonts w:ascii="Times New Roman" w:hAnsi="Times New Roman" w:cs="Times New Roman"/>
          <w:sz w:val="24"/>
          <w:szCs w:val="24"/>
        </w:rPr>
        <w:t>kako bi se ispunilo načelo DNSH, projekt mora zadovoljiti kriterije načela DNSH koji su nastavku navedeni za svaki od 6 okolišnih ciljeva:</w:t>
      </w:r>
    </w:p>
    <w:p w14:paraId="5691B2FA" w14:textId="77777777" w:rsidR="007643A5" w:rsidRPr="00FA2C42"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FA2C42">
        <w:rPr>
          <w:rFonts w:ascii="Times New Roman" w:hAnsi="Times New Roman" w:cs="Times New Roman"/>
          <w:sz w:val="24"/>
          <w:szCs w:val="24"/>
        </w:rPr>
        <w:t>Ublaživanje klimatskih promjena;</w:t>
      </w:r>
    </w:p>
    <w:p w14:paraId="2E8C0586" w14:textId="77777777" w:rsidR="007643A5" w:rsidRPr="00FA2C42"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FA2C42">
        <w:rPr>
          <w:rFonts w:ascii="Times New Roman" w:hAnsi="Times New Roman" w:cs="Times New Roman"/>
          <w:sz w:val="24"/>
          <w:szCs w:val="24"/>
        </w:rPr>
        <w:t>Prilagodbe klimatskim promjenama;</w:t>
      </w:r>
    </w:p>
    <w:p w14:paraId="4CBCC450" w14:textId="77777777" w:rsidR="007643A5" w:rsidRPr="00FA2C42"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FA2C42">
        <w:rPr>
          <w:rFonts w:ascii="Times New Roman" w:hAnsi="Times New Roman" w:cs="Times New Roman"/>
          <w:sz w:val="24"/>
          <w:szCs w:val="24"/>
        </w:rPr>
        <w:t>Održiva uporaba i zaštita voda i morskih resursa;</w:t>
      </w:r>
    </w:p>
    <w:p w14:paraId="00C41AB7" w14:textId="77777777" w:rsidR="007643A5" w:rsidRPr="00FA2C42"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FA2C42">
        <w:rPr>
          <w:rFonts w:ascii="Times New Roman" w:hAnsi="Times New Roman" w:cs="Times New Roman"/>
          <w:sz w:val="24"/>
          <w:szCs w:val="24"/>
        </w:rPr>
        <w:t>Kružno gospodarstvo, uključujući prevenciju i recikliranje otpada;</w:t>
      </w:r>
    </w:p>
    <w:p w14:paraId="7E41964C" w14:textId="77777777" w:rsidR="007643A5" w:rsidRPr="00FA2C42"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FA2C42">
        <w:rPr>
          <w:rFonts w:ascii="Times New Roman" w:hAnsi="Times New Roman" w:cs="Times New Roman"/>
          <w:sz w:val="24"/>
          <w:szCs w:val="24"/>
        </w:rPr>
        <w:t>Prevencija i kontrola onečišćenja zraka, vode ili tla;</w:t>
      </w:r>
    </w:p>
    <w:p w14:paraId="352FEE2D" w14:textId="77777777" w:rsidR="007643A5" w:rsidRPr="00FA2C42"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FA2C42">
        <w:rPr>
          <w:rFonts w:ascii="Times New Roman" w:hAnsi="Times New Roman" w:cs="Times New Roman"/>
          <w:sz w:val="24"/>
          <w:szCs w:val="24"/>
        </w:rPr>
        <w:t>Zaštita i obnova biološke raznolikosti i ekosustava;</w:t>
      </w:r>
    </w:p>
    <w:p w14:paraId="0AD11070" w14:textId="7574B480" w:rsidR="007643A5" w:rsidRPr="00FA2C42" w:rsidRDefault="007643A5" w:rsidP="00165AC3">
      <w:pPr>
        <w:spacing w:after="120" w:line="276" w:lineRule="auto"/>
        <w:ind w:left="142"/>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dokazuje ispunjenje </w:t>
      </w:r>
      <w:r w:rsidR="00C01F76" w:rsidRPr="00FA2C42">
        <w:rPr>
          <w:rFonts w:ascii="Times New Roman" w:hAnsi="Times New Roman" w:cs="Times New Roman"/>
          <w:sz w:val="24"/>
          <w:szCs w:val="24"/>
        </w:rPr>
        <w:t>kriterija ne nanošenja bitne štete</w:t>
      </w:r>
      <w:r w:rsidRPr="00FA2C42">
        <w:rPr>
          <w:rFonts w:ascii="Times New Roman" w:hAnsi="Times New Roman" w:cs="Times New Roman"/>
          <w:sz w:val="24"/>
          <w:szCs w:val="24"/>
        </w:rPr>
        <w:t xml:space="preserve"> DNSH načela za okolišne ciljeve kako slijedi:</w:t>
      </w:r>
    </w:p>
    <w:p w14:paraId="1170553C" w14:textId="77777777" w:rsidR="007643A5" w:rsidRPr="00FA2C42" w:rsidRDefault="007643A5" w:rsidP="008927A5">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b/>
          <w:bCs/>
          <w:sz w:val="24"/>
          <w:szCs w:val="24"/>
        </w:rPr>
        <w:t>Cilj 1. Ublažavanje klimatskih promjena</w:t>
      </w:r>
      <w:r w:rsidRPr="00FA2C42">
        <w:rPr>
          <w:rFonts w:ascii="Times New Roman" w:hAnsi="Times New Roman" w:cs="Times New Roman"/>
          <w:sz w:val="24"/>
          <w:szCs w:val="24"/>
        </w:rPr>
        <w:t xml:space="preserve">: </w:t>
      </w:r>
    </w:p>
    <w:p w14:paraId="1D828949" w14:textId="52EF9C8A" w:rsidR="007643A5" w:rsidRPr="00FA2C42" w:rsidRDefault="007643A5"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minimalni uvjet za rekonstrukciju i obnovu postojeće </w:t>
      </w:r>
      <w:r w:rsidR="00FB09D3" w:rsidRPr="00FA2C42">
        <w:rPr>
          <w:rFonts w:ascii="Times New Roman" w:hAnsi="Times New Roman" w:cs="Times New Roman"/>
          <w:sz w:val="24"/>
          <w:szCs w:val="24"/>
        </w:rPr>
        <w:t>građevine</w:t>
      </w:r>
      <w:r w:rsidR="00401B6C" w:rsidRPr="00FA2C42">
        <w:rPr>
          <w:rStyle w:val="FootnoteReference"/>
          <w:rFonts w:ascii="Times New Roman" w:hAnsi="Times New Roman" w:cs="Times New Roman"/>
          <w:sz w:val="24"/>
          <w:szCs w:val="24"/>
        </w:rPr>
        <w:footnoteReference w:id="28"/>
      </w:r>
      <w:r w:rsidR="00FB09D3" w:rsidRPr="00FA2C42">
        <w:rPr>
          <w:rFonts w:ascii="Times New Roman" w:hAnsi="Times New Roman" w:cs="Times New Roman"/>
          <w:sz w:val="24"/>
          <w:szCs w:val="24"/>
        </w:rPr>
        <w:t xml:space="preserve"> </w:t>
      </w:r>
      <w:r w:rsidRPr="00FA2C42">
        <w:rPr>
          <w:rFonts w:ascii="Times New Roman" w:hAnsi="Times New Roman" w:cs="Times New Roman"/>
          <w:sz w:val="24"/>
          <w:szCs w:val="24"/>
        </w:rPr>
        <w:t>zahtijeva postizanje standarda s minimalno 30% uštede energije (</w:t>
      </w:r>
      <w:r w:rsidR="004C00F7" w:rsidRPr="00FA2C42">
        <w:rPr>
          <w:rFonts w:ascii="Times New Roman" w:hAnsi="Times New Roman" w:cs="Times New Roman"/>
          <w:sz w:val="24"/>
          <w:szCs w:val="24"/>
        </w:rPr>
        <w:t xml:space="preserve">Eprim </w:t>
      </w:r>
      <w:r w:rsidRPr="00FA2C42">
        <w:rPr>
          <w:rFonts w:ascii="Times New Roman" w:hAnsi="Times New Roman" w:cs="Times New Roman"/>
          <w:sz w:val="24"/>
          <w:szCs w:val="24"/>
        </w:rPr>
        <w:t>izraženo u MWh/godina) i/ili 30% stakleničkih plinova (izraženo kao CO</w:t>
      </w:r>
      <w:r w:rsidRPr="00FA2C42">
        <w:rPr>
          <w:rFonts w:ascii="Times New Roman" w:hAnsi="Times New Roman" w:cs="Times New Roman"/>
          <w:sz w:val="24"/>
          <w:szCs w:val="24"/>
          <w:vertAlign w:val="subscript"/>
        </w:rPr>
        <w:t>2</w:t>
      </w:r>
      <w:r w:rsidRPr="00FA2C42">
        <w:rPr>
          <w:rFonts w:ascii="Times New Roman" w:hAnsi="Times New Roman" w:cs="Times New Roman"/>
          <w:sz w:val="24"/>
          <w:szCs w:val="24"/>
        </w:rPr>
        <w:t xml:space="preserve"> t/godina) u odnosu na ex ante  procjenu</w:t>
      </w:r>
      <w:hyperlink r:id="rId10" w:anchor="_ftn1" w:history="1">
        <w:r w:rsidRPr="00FA2C42">
          <w:rPr>
            <w:rStyle w:val="Hyperlink"/>
            <w:rFonts w:ascii="Times New Roman" w:hAnsi="Times New Roman" w:cs="Times New Roman"/>
            <w:sz w:val="24"/>
            <w:szCs w:val="24"/>
            <w:vertAlign w:val="superscript"/>
          </w:rPr>
          <w:t>[1]</w:t>
        </w:r>
      </w:hyperlink>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t xml:space="preserve">dokazuje se Glavnim projektom, Energetskim certifikatom </w:t>
      </w:r>
      <w:r w:rsidRPr="00FA2C42">
        <w:rPr>
          <w:rFonts w:ascii="Times New Roman" w:hAnsi="Times New Roman" w:cs="Times New Roman"/>
          <w:sz w:val="24"/>
          <w:szCs w:val="24"/>
        </w:rPr>
        <w:t>koji sadrži dokaz o ex ante procjeni uštede energije i/ili emisija stakleničkih plinova</w:t>
      </w:r>
      <w:r w:rsidRPr="00FA2C42">
        <w:rPr>
          <w:rFonts w:ascii="Times New Roman" w:hAnsi="Times New Roman" w:cs="Times New Roman"/>
          <w:i/>
          <w:iCs/>
          <w:sz w:val="24"/>
          <w:szCs w:val="24"/>
        </w:rPr>
        <w:t>, Troškovnikom</w:t>
      </w:r>
      <w:r w:rsidR="00B9007B"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 xml:space="preserve">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lastRenderedPageBreak/>
        <w:t>Upitnik samoprocjene za identifikaciju klimatskih i okolišnih rizika i utjecaja</w:t>
      </w:r>
      <w:r w:rsidR="00B9007B" w:rsidRPr="00FA2C42">
        <w:rPr>
          <w:rFonts w:ascii="Times New Roman" w:hAnsi="Times New Roman" w:cs="Times New Roman"/>
          <w:i/>
          <w:iCs/>
          <w:sz w:val="24"/>
          <w:szCs w:val="24"/>
        </w:rPr>
        <w:t xml:space="preserve">, </w:t>
      </w:r>
      <w:r w:rsidR="00C07439" w:rsidRPr="00FA2C42">
        <w:rPr>
          <w:rFonts w:ascii="Times New Roman" w:hAnsi="Times New Roman" w:cs="Times New Roman"/>
          <w:i/>
          <w:iCs/>
          <w:sz w:val="24"/>
          <w:szCs w:val="24"/>
        </w:rPr>
        <w:t>Obrascem 12.</w:t>
      </w:r>
      <w:r w:rsidR="00B9007B" w:rsidRPr="00FA2C42">
        <w:rPr>
          <w:rFonts w:ascii="Times New Roman" w:hAnsi="Times New Roman" w:cs="Times New Roman"/>
          <w:i/>
          <w:iCs/>
          <w:sz w:val="24"/>
          <w:szCs w:val="24"/>
        </w:rPr>
        <w:t xml:space="preserve"> </w:t>
      </w:r>
      <w:r w:rsidR="00C07439" w:rsidRPr="00FA2C42">
        <w:rPr>
          <w:rFonts w:ascii="Times New Roman" w:hAnsi="Times New Roman" w:cs="Times New Roman"/>
          <w:i/>
          <w:iCs/>
          <w:sz w:val="24"/>
          <w:szCs w:val="24"/>
        </w:rPr>
        <w:t>Proračun ušteda i Obrascem 13.</w:t>
      </w:r>
      <w:r w:rsidR="00B9007B" w:rsidRPr="00FA2C42">
        <w:rPr>
          <w:rFonts w:ascii="Times New Roman" w:hAnsi="Times New Roman" w:cs="Times New Roman"/>
          <w:i/>
          <w:iCs/>
          <w:sz w:val="24"/>
          <w:szCs w:val="24"/>
        </w:rPr>
        <w:t xml:space="preserve"> Izjavom glavnog projektanta o usklađenosti projektnog prijedloga s DNSH načelom</w:t>
      </w:r>
    </w:p>
    <w:p w14:paraId="11E7231D" w14:textId="7CDF25A6" w:rsidR="009D138E" w:rsidRPr="00FA2C42" w:rsidRDefault="00C01F76" w:rsidP="009D138E">
      <w:pPr>
        <w:pStyle w:val="ListParagraph"/>
        <w:numPr>
          <w:ilvl w:val="0"/>
          <w:numId w:val="40"/>
        </w:numPr>
        <w:jc w:val="both"/>
        <w:rPr>
          <w:rFonts w:ascii="Times New Roman" w:hAnsi="Times New Roman" w:cs="Times New Roman"/>
          <w:sz w:val="24"/>
          <w:szCs w:val="24"/>
        </w:rPr>
      </w:pPr>
      <w:r w:rsidRPr="00FA2C42">
        <w:rPr>
          <w:rFonts w:ascii="Times New Roman" w:hAnsi="Times New Roman" w:cs="Times New Roman"/>
          <w:sz w:val="24"/>
          <w:szCs w:val="24"/>
        </w:rPr>
        <w:t>minimalni uvjet prilikom gradnje novih zgrada je postizanje potrošnje primarne energije</w:t>
      </w:r>
      <w:r w:rsidR="004C00F7" w:rsidRPr="00FA2C42">
        <w:rPr>
          <w:rFonts w:ascii="Times New Roman" w:hAnsi="Times New Roman" w:cs="Times New Roman"/>
          <w:sz w:val="24"/>
          <w:szCs w:val="24"/>
        </w:rPr>
        <w:t xml:space="preserve"> (Eprim)</w:t>
      </w:r>
      <w:r w:rsidRPr="00FA2C42">
        <w:rPr>
          <w:rFonts w:ascii="Times New Roman" w:hAnsi="Times New Roman" w:cs="Times New Roman"/>
          <w:sz w:val="24"/>
          <w:szCs w:val="24"/>
        </w:rPr>
        <w:t>, na temelju koje se utvrđuje energetska učinkovitost zgrade od trenutka izgradnje, najmanje za 10 % niže od praga utvrđenog za zahtjeve za zgrade gotovo nulte energije (nZEB); dokazuje se: Glavnim projektom, Energetskim certifikatom koji sadrži dokaz o ex ante procjeni uštede energije i/ili emisija stakleničkih plinova, Troškovnikom</w:t>
      </w:r>
      <w:r w:rsidR="00B9007B" w:rsidRPr="00FA2C42">
        <w:rPr>
          <w:rFonts w:ascii="Times New Roman" w:hAnsi="Times New Roman" w:cs="Times New Roman"/>
          <w:sz w:val="24"/>
          <w:szCs w:val="24"/>
        </w:rPr>
        <w:t xml:space="preserve">, </w:t>
      </w:r>
      <w:r w:rsidRPr="00FA2C42">
        <w:rPr>
          <w:rFonts w:ascii="Times New Roman" w:hAnsi="Times New Roman" w:cs="Times New Roman"/>
          <w:sz w:val="24"/>
          <w:szCs w:val="24"/>
        </w:rPr>
        <w:t>Obrascem 6. Upitnik samoprocjene za identifikaciju klimatskih i okolišnih rizika i utjecaja</w:t>
      </w:r>
      <w:r w:rsidR="00B9007B" w:rsidRPr="00FA2C42">
        <w:rPr>
          <w:rFonts w:ascii="Times New Roman" w:hAnsi="Times New Roman" w:cs="Times New Roman"/>
          <w:sz w:val="24"/>
          <w:szCs w:val="24"/>
        </w:rPr>
        <w:t xml:space="preserve">, </w:t>
      </w:r>
      <w:r w:rsidR="00B9007B" w:rsidRPr="00FA2C42">
        <w:rPr>
          <w:rFonts w:ascii="Times New Roman" w:hAnsi="Times New Roman" w:cs="Times New Roman"/>
          <w:i/>
          <w:sz w:val="24"/>
          <w:szCs w:val="24"/>
        </w:rPr>
        <w:t xml:space="preserve">Obrascem </w:t>
      </w:r>
      <w:r w:rsidR="00C07439" w:rsidRPr="00FA2C42">
        <w:rPr>
          <w:rFonts w:ascii="Times New Roman" w:hAnsi="Times New Roman" w:cs="Times New Roman"/>
          <w:i/>
          <w:sz w:val="24"/>
          <w:szCs w:val="24"/>
        </w:rPr>
        <w:t>14.</w:t>
      </w:r>
      <w:r w:rsidR="00B9007B" w:rsidRPr="00FA2C42">
        <w:rPr>
          <w:rFonts w:ascii="Times New Roman" w:hAnsi="Times New Roman" w:cs="Times New Roman"/>
          <w:i/>
          <w:sz w:val="24"/>
          <w:szCs w:val="24"/>
        </w:rPr>
        <w:t xml:space="preserve"> Izjavom ovlaštenog projektanta</w:t>
      </w:r>
      <w:r w:rsidRPr="00FA2C42">
        <w:rPr>
          <w:rFonts w:ascii="Times New Roman" w:hAnsi="Times New Roman" w:cs="Times New Roman"/>
          <w:sz w:val="24"/>
          <w:szCs w:val="24"/>
        </w:rPr>
        <w:t>;</w:t>
      </w:r>
    </w:p>
    <w:p w14:paraId="2C519D29" w14:textId="77777777" w:rsidR="009D138E" w:rsidRPr="00FA2C42" w:rsidRDefault="009D138E" w:rsidP="009D138E">
      <w:pPr>
        <w:pStyle w:val="ListParagraph"/>
        <w:ind w:left="717"/>
        <w:jc w:val="both"/>
        <w:rPr>
          <w:rFonts w:ascii="Times New Roman" w:hAnsi="Times New Roman" w:cs="Times New Roman"/>
          <w:sz w:val="24"/>
          <w:szCs w:val="24"/>
        </w:rPr>
      </w:pPr>
    </w:p>
    <w:p w14:paraId="0D8A430C" w14:textId="56D712DE" w:rsidR="007D38A9" w:rsidRPr="00FA2C42" w:rsidRDefault="00D767A1" w:rsidP="004A4E70">
      <w:pPr>
        <w:pStyle w:val="ListParagraph"/>
        <w:ind w:left="717"/>
        <w:jc w:val="both"/>
        <w:rPr>
          <w:rFonts w:ascii="Times New Roman" w:hAnsi="Times New Roman" w:cs="Times New Roman"/>
          <w:sz w:val="24"/>
          <w:szCs w:val="24"/>
        </w:rPr>
      </w:pPr>
      <w:r w:rsidRPr="00FA2C42">
        <w:rPr>
          <w:rFonts w:ascii="Times New Roman" w:hAnsi="Times New Roman" w:cs="Times New Roman"/>
          <w:sz w:val="24"/>
          <w:szCs w:val="24"/>
        </w:rPr>
        <w:t>Ako</w:t>
      </w:r>
      <w:r w:rsidR="00AC7C9B" w:rsidRPr="00FA2C42">
        <w:rPr>
          <w:rFonts w:ascii="Times New Roman" w:hAnsi="Times New Roman" w:cs="Times New Roman"/>
          <w:sz w:val="24"/>
          <w:szCs w:val="24"/>
        </w:rPr>
        <w:t xml:space="preserve"> </w:t>
      </w:r>
      <w:r w:rsidR="009D138E" w:rsidRPr="00FA2C42">
        <w:rPr>
          <w:rFonts w:ascii="Times New Roman" w:hAnsi="Times New Roman" w:cs="Times New Roman"/>
          <w:sz w:val="24"/>
          <w:szCs w:val="24"/>
        </w:rPr>
        <w:t xml:space="preserve">projektni prijedlog </w:t>
      </w:r>
      <w:r w:rsidR="00D57356" w:rsidRPr="00FA2C42">
        <w:rPr>
          <w:rFonts w:ascii="Times New Roman" w:hAnsi="Times New Roman" w:cs="Times New Roman"/>
          <w:sz w:val="24"/>
          <w:szCs w:val="24"/>
        </w:rPr>
        <w:t xml:space="preserve">sadrži aktivnost građenja i/ili </w:t>
      </w:r>
      <w:r w:rsidR="004A4E70" w:rsidRPr="00FA2C42">
        <w:rPr>
          <w:rFonts w:ascii="Times New Roman" w:hAnsi="Times New Roman" w:cs="Times New Roman"/>
          <w:sz w:val="24"/>
          <w:szCs w:val="24"/>
        </w:rPr>
        <w:t>rekonstrukcije/</w:t>
      </w:r>
      <w:r w:rsidR="00D57356" w:rsidRPr="00FA2C42">
        <w:rPr>
          <w:rFonts w:ascii="Times New Roman" w:hAnsi="Times New Roman" w:cs="Times New Roman"/>
          <w:sz w:val="24"/>
          <w:szCs w:val="24"/>
        </w:rPr>
        <w:t>obnove</w:t>
      </w:r>
      <w:r w:rsidR="009D138E" w:rsidRPr="00FA2C42">
        <w:rPr>
          <w:rFonts w:ascii="Times New Roman" w:hAnsi="Times New Roman" w:cs="Times New Roman"/>
          <w:sz w:val="24"/>
          <w:szCs w:val="24"/>
        </w:rPr>
        <w:t xml:space="preserve"> na više objekata, </w:t>
      </w:r>
      <w:r w:rsidR="004A4E70" w:rsidRPr="00FA2C42">
        <w:rPr>
          <w:rFonts w:ascii="Times New Roman" w:hAnsi="Times New Roman" w:cs="Times New Roman"/>
          <w:sz w:val="24"/>
          <w:szCs w:val="24"/>
        </w:rPr>
        <w:t>za rekonstrukciju</w:t>
      </w:r>
      <w:r w:rsidR="00651004" w:rsidRPr="00FA2C42">
        <w:rPr>
          <w:rFonts w:ascii="Times New Roman" w:hAnsi="Times New Roman" w:cs="Times New Roman"/>
          <w:sz w:val="24"/>
          <w:szCs w:val="24"/>
        </w:rPr>
        <w:t xml:space="preserve"> i obnovu</w:t>
      </w:r>
      <w:r w:rsidR="004A4E70" w:rsidRPr="00FA2C42">
        <w:rPr>
          <w:rFonts w:ascii="Times New Roman" w:hAnsi="Times New Roman" w:cs="Times New Roman"/>
          <w:sz w:val="24"/>
          <w:szCs w:val="24"/>
        </w:rPr>
        <w:t xml:space="preserve"> prijavitelj je dužan iskazati zadovoljenje uvjeta na razini </w:t>
      </w:r>
      <w:r w:rsidR="007D36A0" w:rsidRPr="00FA2C42">
        <w:rPr>
          <w:rFonts w:ascii="Times New Roman" w:hAnsi="Times New Roman" w:cs="Times New Roman"/>
          <w:sz w:val="24"/>
          <w:szCs w:val="24"/>
        </w:rPr>
        <w:t xml:space="preserve">svih objekata </w:t>
      </w:r>
      <w:r w:rsidR="004A4E70" w:rsidRPr="00FA2C42">
        <w:rPr>
          <w:rFonts w:ascii="Times New Roman" w:hAnsi="Times New Roman" w:cs="Times New Roman"/>
          <w:sz w:val="24"/>
          <w:szCs w:val="24"/>
        </w:rPr>
        <w:t xml:space="preserve">ulaganja u istu dok je u slučaju gradnje </w:t>
      </w:r>
      <w:r w:rsidR="000832EA" w:rsidRPr="00FA2C42">
        <w:rPr>
          <w:rFonts w:ascii="Times New Roman" w:hAnsi="Times New Roman" w:cs="Times New Roman"/>
          <w:sz w:val="24"/>
          <w:szCs w:val="24"/>
        </w:rPr>
        <w:t xml:space="preserve">novih građevina </w:t>
      </w:r>
      <w:r w:rsidR="004A4E70" w:rsidRPr="00FA2C42">
        <w:rPr>
          <w:rFonts w:ascii="Times New Roman" w:hAnsi="Times New Roman" w:cs="Times New Roman"/>
          <w:sz w:val="24"/>
          <w:szCs w:val="24"/>
        </w:rPr>
        <w:t xml:space="preserve">dužan iskazati zadovoljenje uvjeta za svaki pojedini objekt koji </w:t>
      </w:r>
      <w:r w:rsidR="00651004" w:rsidRPr="00FA2C42">
        <w:rPr>
          <w:rFonts w:ascii="Times New Roman" w:hAnsi="Times New Roman" w:cs="Times New Roman"/>
          <w:sz w:val="24"/>
          <w:szCs w:val="24"/>
        </w:rPr>
        <w:t xml:space="preserve">je </w:t>
      </w:r>
      <w:r w:rsidR="004A4E70" w:rsidRPr="00FA2C42">
        <w:rPr>
          <w:rFonts w:ascii="Times New Roman" w:hAnsi="Times New Roman" w:cs="Times New Roman"/>
          <w:sz w:val="24"/>
          <w:szCs w:val="24"/>
        </w:rPr>
        <w:t xml:space="preserve"> predmet ulaganja unutar projektne cjeline</w:t>
      </w:r>
      <w:r w:rsidR="007D38A9" w:rsidRPr="00FA2C42">
        <w:rPr>
          <w:rFonts w:ascii="Times New Roman" w:hAnsi="Times New Roman" w:cs="Times New Roman"/>
          <w:sz w:val="24"/>
          <w:szCs w:val="24"/>
        </w:rPr>
        <w:t xml:space="preserve"> </w:t>
      </w:r>
      <w:r w:rsidR="007D38A9" w:rsidRPr="00FA2C42">
        <w:rPr>
          <w:rFonts w:ascii="Times New Roman" w:hAnsi="Times New Roman" w:cs="Times New Roman"/>
          <w:i/>
          <w:sz w:val="24"/>
          <w:szCs w:val="24"/>
        </w:rPr>
        <w:t>(</w:t>
      </w:r>
      <w:r w:rsidR="00AC7C9B" w:rsidRPr="00FA2C42">
        <w:rPr>
          <w:rFonts w:ascii="Times New Roman" w:hAnsi="Times New Roman" w:cs="Times New Roman"/>
          <w:i/>
          <w:sz w:val="24"/>
          <w:szCs w:val="24"/>
        </w:rPr>
        <w:t>dokazuje se Prijavnim obrascem (Obrazac 1.1.)</w:t>
      </w:r>
    </w:p>
    <w:p w14:paraId="544D6B09" w14:textId="77777777" w:rsidR="007643A5" w:rsidRPr="00FA2C42" w:rsidRDefault="007643A5" w:rsidP="008927A5">
      <w:pPr>
        <w:tabs>
          <w:tab w:val="left" w:pos="709"/>
        </w:tabs>
        <w:spacing w:after="120" w:line="276" w:lineRule="auto"/>
        <w:ind w:left="357"/>
        <w:jc w:val="both"/>
        <w:rPr>
          <w:rFonts w:ascii="Times New Roman" w:hAnsi="Times New Roman" w:cs="Times New Roman"/>
          <w:b/>
          <w:bCs/>
          <w:sz w:val="24"/>
          <w:szCs w:val="24"/>
        </w:rPr>
      </w:pPr>
      <w:r w:rsidRPr="00FA2C42">
        <w:rPr>
          <w:rFonts w:ascii="Times New Roman" w:hAnsi="Times New Roman" w:cs="Times New Roman"/>
          <w:b/>
          <w:bCs/>
          <w:sz w:val="24"/>
          <w:szCs w:val="24"/>
        </w:rPr>
        <w:t xml:space="preserve">Cilj 2. Prilagodba klimatskim promjenama: </w:t>
      </w:r>
    </w:p>
    <w:p w14:paraId="39101E8C" w14:textId="1D986E4D" w:rsidR="007643A5" w:rsidRPr="00FA2C42" w:rsidRDefault="007643A5" w:rsidP="0050563F">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minimalni uvjet za odabir projekta je da je projekt pripremljen za prilagodbu klimatskim promjenama te da je tijekom cijelog životnog ciklusa osigurana njegova klimatska otpornost kako ne bi dovela do povećanih nepovoljnih utjecaja klimatskih promjena na prirodu ili ljude. Klimatski rizici identificirani su u Nacionalnoj strategiji prilagodbe klimatskim promjenama u RH za razdoblje do 2040. u odnosu na 2070. godinu; </w:t>
      </w:r>
      <w:r w:rsidRPr="00FA2C42">
        <w:rPr>
          <w:rFonts w:ascii="Times New Roman" w:hAnsi="Times New Roman" w:cs="Times New Roman"/>
          <w:i/>
          <w:iCs/>
          <w:sz w:val="24"/>
          <w:szCs w:val="24"/>
        </w:rPr>
        <w:t>dokazuje se Prijavnim obrascem (Obrazac 1.1.) i dokumentacijom o pregledu i pripremi infrastrukture u skladu sa Tehničkim smjernicama za pripremu infrastrukture za klimatske promjene u razdoblju 2021.-2027. (EK, C/2021/5430), uzimajući u obzir lokalne klimatske uvjete kao i klimatske projekcije (posebno tamo gdje se izrađuju lokalni ili regionalni planovi</w:t>
      </w:r>
      <w:r w:rsidR="0050563F" w:rsidRPr="00FA2C42">
        <w:rPr>
          <w:rFonts w:ascii="Times New Roman" w:hAnsi="Times New Roman" w:cs="Times New Roman"/>
          <w:i/>
          <w:iCs/>
          <w:sz w:val="24"/>
          <w:szCs w:val="24"/>
        </w:rPr>
        <w:t>)</w:t>
      </w:r>
      <w:r w:rsidR="00B9007B"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 xml:space="preserve">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t>Upitnik samoprocjene za identifikaciju klimatskih i okolišnih rizika i utjecaja</w:t>
      </w:r>
      <w:r w:rsidR="00B9007B" w:rsidRPr="00FA2C42">
        <w:rPr>
          <w:rFonts w:ascii="Times New Roman" w:hAnsi="Times New Roman" w:cs="Times New Roman"/>
          <w:i/>
          <w:iCs/>
          <w:sz w:val="24"/>
          <w:szCs w:val="24"/>
        </w:rPr>
        <w:t xml:space="preserve"> </w:t>
      </w:r>
      <w:r w:rsidR="00C07439" w:rsidRPr="00FA2C42">
        <w:rPr>
          <w:rFonts w:ascii="Times New Roman" w:hAnsi="Times New Roman" w:cs="Times New Roman"/>
          <w:i/>
          <w:iCs/>
          <w:sz w:val="24"/>
          <w:szCs w:val="24"/>
        </w:rPr>
        <w:t>i Obrascem 13.</w:t>
      </w:r>
      <w:r w:rsidR="00B9007B" w:rsidRPr="00FA2C42">
        <w:rPr>
          <w:rFonts w:ascii="Times New Roman" w:hAnsi="Times New Roman" w:cs="Times New Roman"/>
          <w:i/>
          <w:iCs/>
          <w:sz w:val="24"/>
          <w:szCs w:val="24"/>
        </w:rPr>
        <w:t xml:space="preserve"> Izjavom glavnog projektanta o usklađenosti projektnog prijedloga s DNSH načelom</w:t>
      </w:r>
    </w:p>
    <w:p w14:paraId="3A70B860" w14:textId="77777777" w:rsidR="007643A5" w:rsidRPr="00FA2C42" w:rsidRDefault="007643A5" w:rsidP="008927A5">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b/>
          <w:bCs/>
          <w:sz w:val="24"/>
          <w:szCs w:val="24"/>
        </w:rPr>
        <w:t>Cilj 3. Održiva uporaba i zaštita voda i morskih resursa</w:t>
      </w:r>
      <w:r w:rsidRPr="00FA2C42">
        <w:rPr>
          <w:rFonts w:ascii="Times New Roman" w:hAnsi="Times New Roman" w:cs="Times New Roman"/>
          <w:sz w:val="24"/>
          <w:szCs w:val="24"/>
        </w:rPr>
        <w:t>:</w:t>
      </w:r>
    </w:p>
    <w:p w14:paraId="66F53E96" w14:textId="0146B600" w:rsidR="001211F9" w:rsidRPr="00FA2C42" w:rsidRDefault="007643A5"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minimalni uvjeti za odabir projekta je održiva uporaba i zaštita voda i mora te ukoliko je primjenjivo planirati/provesti mjere ublažavanja kako bi se osiguralo da ne dođe do značajnih učinaka na vodne i morske resurse; </w:t>
      </w:r>
      <w:r w:rsidRPr="00FA2C42">
        <w:rPr>
          <w:rFonts w:ascii="Times New Roman" w:hAnsi="Times New Roman" w:cs="Times New Roman"/>
          <w:i/>
          <w:iCs/>
          <w:sz w:val="24"/>
          <w:szCs w:val="24"/>
        </w:rPr>
        <w:t>dokazuje se Prijavnim obrascem (Obrazac 1.1.) i odgovarajućim aktom u skladu s Direktivom 2011/92/EU: rješenjem o prihvatljivosti zahvata za okoliš (PUO) ili rješenjem nadležnog tijela kojim utvrđuje da za zahvat nije potrebno provesti procjenu utjecaja na okoliš ili mišljenjem nadležnog tijela da za zahvat nije potrebno provesti postupak ocjene o potrebi procjene utjecaja na okoliš</w:t>
      </w:r>
      <w:r w:rsidR="00B9007B"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 xml:space="preserve">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t>Upitnik samoprocjene za identifikaciju klimatskih i okolišnih rizika i utjecaja</w:t>
      </w:r>
      <w:r w:rsidR="00C07439" w:rsidRPr="00FA2C42">
        <w:rPr>
          <w:rFonts w:ascii="Times New Roman" w:hAnsi="Times New Roman" w:cs="Times New Roman"/>
          <w:i/>
          <w:iCs/>
          <w:sz w:val="24"/>
          <w:szCs w:val="24"/>
        </w:rPr>
        <w:t xml:space="preserve"> i Obrascem 13. Izjavom glavnog projektanta o usklađenosti projektnog prijedloga s DNSH načelom;</w:t>
      </w:r>
    </w:p>
    <w:p w14:paraId="115E1AB6" w14:textId="696EF83A" w:rsidR="007643A5" w:rsidRPr="00FA2C42" w:rsidRDefault="007643A5" w:rsidP="008927A5">
      <w:pPr>
        <w:pStyle w:val="ListParagraph"/>
        <w:tabs>
          <w:tab w:val="left" w:pos="709"/>
        </w:tabs>
        <w:spacing w:after="120" w:line="276" w:lineRule="auto"/>
        <w:ind w:left="717"/>
        <w:jc w:val="both"/>
        <w:rPr>
          <w:rFonts w:ascii="Times New Roman" w:hAnsi="Times New Roman" w:cs="Times New Roman"/>
          <w:i/>
          <w:iCs/>
          <w:sz w:val="24"/>
          <w:szCs w:val="24"/>
        </w:rPr>
      </w:pPr>
    </w:p>
    <w:p w14:paraId="2809D9E3" w14:textId="7E387DDB" w:rsidR="003C14DB" w:rsidRPr="00FA2C42" w:rsidRDefault="007643A5" w:rsidP="00C42A6C">
      <w:pPr>
        <w:pStyle w:val="ListParagraph"/>
        <w:numPr>
          <w:ilvl w:val="0"/>
          <w:numId w:val="40"/>
        </w:numPr>
        <w:jc w:val="both"/>
        <w:rPr>
          <w:rFonts w:ascii="Times New Roman" w:hAnsi="Times New Roman" w:cs="Times New Roman"/>
          <w:iCs/>
          <w:sz w:val="24"/>
          <w:szCs w:val="24"/>
        </w:rPr>
      </w:pPr>
      <w:r w:rsidRPr="00FA2C42">
        <w:rPr>
          <w:rFonts w:ascii="Times New Roman" w:hAnsi="Times New Roman" w:cs="Times New Roman"/>
          <w:sz w:val="24"/>
          <w:szCs w:val="24"/>
        </w:rPr>
        <w:t>svi instalirani uređaji za vodu (tuševi s miješalicom, slavine, WC školjke i  vodokotlići i slično) moraju biti svrstani u prva 2 razreda potrošnje vode EU vodne oznake EU Water Label (</w:t>
      </w:r>
      <w:hyperlink r:id="rId11" w:history="1">
        <w:r w:rsidRPr="00FA2C42">
          <w:rPr>
            <w:rStyle w:val="Hyperlink"/>
            <w:rFonts w:ascii="Times New Roman" w:hAnsi="Times New Roman" w:cs="Times New Roman"/>
            <w:sz w:val="24"/>
            <w:szCs w:val="24"/>
          </w:rPr>
          <w:t>http://www.europeanwaterlabel.eu/</w:t>
        </w:r>
      </w:hyperlink>
      <w:r w:rsidRPr="00FA2C42">
        <w:rPr>
          <w:rFonts w:ascii="Times New Roman" w:hAnsi="Times New Roman" w:cs="Times New Roman"/>
          <w:sz w:val="24"/>
          <w:szCs w:val="24"/>
        </w:rPr>
        <w:t xml:space="preserve">), čime se osigurava ostvarenje minimalnog uvjeta zaštite voda i mora; </w:t>
      </w:r>
      <w:r w:rsidRPr="00FA2C42">
        <w:rPr>
          <w:rFonts w:ascii="Times New Roman" w:hAnsi="Times New Roman" w:cs="Times New Roman"/>
          <w:i/>
          <w:sz w:val="24"/>
          <w:szCs w:val="24"/>
        </w:rPr>
        <w:t>dokazuje se Prijavnim obrascem</w:t>
      </w:r>
      <w:r w:rsidRPr="00FA2C42">
        <w:rPr>
          <w:rFonts w:ascii="Times New Roman" w:hAnsi="Times New Roman" w:cs="Times New Roman"/>
          <w:i/>
          <w:iCs/>
          <w:sz w:val="24"/>
          <w:szCs w:val="24"/>
        </w:rPr>
        <w:t xml:space="preserve"> ( Obrazac 1.1.)</w:t>
      </w:r>
      <w:r w:rsidRPr="00FA2C42">
        <w:rPr>
          <w:rFonts w:ascii="Times New Roman" w:hAnsi="Times New Roman" w:cs="Times New Roman"/>
          <w:i/>
          <w:sz w:val="24"/>
          <w:szCs w:val="24"/>
        </w:rPr>
        <w:t xml:space="preserve">, Izjavom </w:t>
      </w:r>
      <w:r w:rsidRPr="00FA2C42">
        <w:rPr>
          <w:rFonts w:ascii="Times New Roman" w:hAnsi="Times New Roman" w:cs="Times New Roman"/>
          <w:i/>
          <w:sz w:val="24"/>
          <w:szCs w:val="24"/>
        </w:rPr>
        <w:lastRenderedPageBreak/>
        <w:t>prijavitelja</w:t>
      </w:r>
      <w:r w:rsidRPr="00FA2C42">
        <w:rPr>
          <w:rFonts w:ascii="Times New Roman" w:hAnsi="Times New Roman" w:cs="Times New Roman"/>
          <w:i/>
          <w:iCs/>
          <w:sz w:val="24"/>
          <w:szCs w:val="24"/>
        </w:rPr>
        <w:t xml:space="preserve"> (Obrazac 2.</w:t>
      </w:r>
      <w:r w:rsidR="008927A5" w:rsidRPr="00FA2C42">
        <w:rPr>
          <w:rFonts w:ascii="Times New Roman" w:hAnsi="Times New Roman" w:cs="Times New Roman"/>
          <w:i/>
          <w:iCs/>
          <w:sz w:val="24"/>
          <w:szCs w:val="24"/>
        </w:rPr>
        <w:t>1.</w:t>
      </w:r>
      <w:r w:rsidRPr="00FA2C42">
        <w:rPr>
          <w:rFonts w:ascii="Times New Roman" w:hAnsi="Times New Roman" w:cs="Times New Roman"/>
          <w:i/>
          <w:iCs/>
          <w:sz w:val="24"/>
          <w:szCs w:val="24"/>
        </w:rPr>
        <w:t>)</w:t>
      </w:r>
      <w:r w:rsidRPr="00FA2C42">
        <w:rPr>
          <w:rFonts w:ascii="Times New Roman" w:hAnsi="Times New Roman" w:cs="Times New Roman"/>
          <w:i/>
          <w:sz w:val="24"/>
          <w:szCs w:val="24"/>
        </w:rPr>
        <w:t>, Troškovnikom</w:t>
      </w:r>
      <w:r w:rsidR="00C07439"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 xml:space="preserve">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t>Upitnik samoprocjene za identifikaciju klimatskih i okolišnih rizika i utjecaja</w:t>
      </w:r>
      <w:r w:rsidR="00C07439" w:rsidRPr="00FA2C42">
        <w:rPr>
          <w:rFonts w:ascii="Times New Roman" w:hAnsi="Times New Roman" w:cs="Times New Roman"/>
          <w:i/>
          <w:iCs/>
          <w:sz w:val="24"/>
          <w:szCs w:val="24"/>
        </w:rPr>
        <w:t xml:space="preserve"> i Obrascem 13. Izjavom glavnog projektanta o usklađenosti projektnog prijedloga s DNSH načelom;</w:t>
      </w:r>
    </w:p>
    <w:p w14:paraId="44908ACA" w14:textId="77777777" w:rsidR="003C14DB" w:rsidRPr="00FA2C42" w:rsidRDefault="003C14DB" w:rsidP="003C14DB">
      <w:pPr>
        <w:pStyle w:val="ListParagraph"/>
        <w:rPr>
          <w:rFonts w:ascii="Times New Roman" w:hAnsi="Times New Roman" w:cs="Times New Roman"/>
          <w:iCs/>
          <w:sz w:val="24"/>
          <w:szCs w:val="24"/>
        </w:rPr>
      </w:pPr>
    </w:p>
    <w:p w14:paraId="2EA576CC" w14:textId="77777777" w:rsidR="003C14DB" w:rsidRPr="00FA2C42" w:rsidRDefault="003C14DB" w:rsidP="003C14DB">
      <w:pPr>
        <w:pStyle w:val="ListParagraph"/>
        <w:ind w:left="717"/>
        <w:jc w:val="both"/>
        <w:rPr>
          <w:rFonts w:ascii="Times New Roman" w:hAnsi="Times New Roman" w:cs="Times New Roman"/>
          <w:iCs/>
          <w:sz w:val="24"/>
          <w:szCs w:val="24"/>
        </w:rPr>
      </w:pPr>
    </w:p>
    <w:p w14:paraId="6B8802CF" w14:textId="7874C80F" w:rsidR="007643A5" w:rsidRPr="00FA2C42" w:rsidRDefault="007643A5" w:rsidP="00C42A6C">
      <w:pPr>
        <w:pStyle w:val="ListParagraph"/>
        <w:numPr>
          <w:ilvl w:val="0"/>
          <w:numId w:val="40"/>
        </w:numPr>
        <w:tabs>
          <w:tab w:val="left" w:pos="709"/>
        </w:tabs>
        <w:spacing w:after="120" w:line="276" w:lineRule="auto"/>
        <w:ind w:left="357"/>
        <w:jc w:val="both"/>
        <w:rPr>
          <w:rFonts w:ascii="Times New Roman" w:hAnsi="Times New Roman" w:cs="Times New Roman"/>
          <w:b/>
          <w:bCs/>
          <w:sz w:val="24"/>
          <w:szCs w:val="24"/>
        </w:rPr>
      </w:pPr>
      <w:r w:rsidRPr="00FA2C42">
        <w:rPr>
          <w:rFonts w:ascii="Times New Roman" w:hAnsi="Times New Roman" w:cs="Times New Roman"/>
          <w:b/>
          <w:bCs/>
          <w:sz w:val="24"/>
          <w:szCs w:val="24"/>
        </w:rPr>
        <w:t>Cilj 4. Kružno gospodarstvo:</w:t>
      </w:r>
    </w:p>
    <w:p w14:paraId="4F366EC8" w14:textId="35301EAB" w:rsidR="001211F9" w:rsidRPr="00FA2C42" w:rsidRDefault="007643A5" w:rsidP="00B9007B">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minimalni uvjet za odabir projekta je da projekt mora implementirati prakse kružnog gospodarstva u gospodarenju građevinskim otpadom kako bi najmanje 70% neopasnog građevinskog otpada i otpada od rušenja nastalog na gradilištu bilo pripremljeno za ponovnu uporabu, recikliranje i korištenje drugog materijala, uključujući operacije zatrpavanja za otpad koji zamjenjuje druge materijale, u skladu s hijerarhijom otpada i EU Protokolom o gospodarenje građevinskim otpadom i rušenjem; </w:t>
      </w:r>
      <w:r w:rsidRPr="00FA2C42">
        <w:rPr>
          <w:rFonts w:ascii="Times New Roman" w:hAnsi="Times New Roman" w:cs="Times New Roman"/>
          <w:i/>
          <w:iCs/>
          <w:sz w:val="24"/>
          <w:szCs w:val="24"/>
        </w:rPr>
        <w:t>dokazuje se Prijavnim obrascem ( Obrazac 1.1.) ,Izjavom prijavitelja (Obrazac 2.</w:t>
      </w:r>
      <w:r w:rsidR="008927A5" w:rsidRPr="00FA2C42">
        <w:rPr>
          <w:rFonts w:ascii="Times New Roman" w:hAnsi="Times New Roman" w:cs="Times New Roman"/>
          <w:i/>
          <w:iCs/>
          <w:sz w:val="24"/>
          <w:szCs w:val="24"/>
        </w:rPr>
        <w:t>1</w:t>
      </w:r>
      <w:r w:rsidRPr="00FA2C42">
        <w:rPr>
          <w:rFonts w:ascii="Times New Roman" w:hAnsi="Times New Roman" w:cs="Times New Roman"/>
          <w:i/>
          <w:iCs/>
          <w:sz w:val="24"/>
          <w:szCs w:val="24"/>
        </w:rPr>
        <w:t>)</w:t>
      </w:r>
      <w:r w:rsidR="00B9007B" w:rsidRPr="00FA2C42">
        <w:rPr>
          <w:rFonts w:ascii="Times New Roman" w:hAnsi="Times New Roman" w:cs="Times New Roman"/>
          <w:i/>
          <w:iCs/>
          <w:sz w:val="24"/>
          <w:szCs w:val="24"/>
        </w:rPr>
        <w:t>,</w:t>
      </w:r>
      <w:r w:rsidRPr="00FA2C42">
        <w:rPr>
          <w:rFonts w:ascii="Times New Roman" w:hAnsi="Times New Roman" w:cs="Times New Roman"/>
          <w:i/>
          <w:iCs/>
          <w:sz w:val="24"/>
          <w:szCs w:val="24"/>
        </w:rPr>
        <w:t xml:space="preserve"> 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t>Upitnik samoprocjene za identifikaciju klimatskih i okolišnih rizika i utjecaja</w:t>
      </w:r>
      <w:r w:rsidR="00B9007B" w:rsidRPr="00FA2C42">
        <w:rPr>
          <w:rFonts w:ascii="Times New Roman" w:hAnsi="Times New Roman" w:cs="Times New Roman"/>
          <w:i/>
          <w:iCs/>
          <w:sz w:val="24"/>
          <w:szCs w:val="24"/>
        </w:rPr>
        <w:t xml:space="preserve"> </w:t>
      </w:r>
      <w:r w:rsidR="00C07439" w:rsidRPr="00FA2C42">
        <w:rPr>
          <w:rFonts w:ascii="Times New Roman" w:hAnsi="Times New Roman" w:cs="Times New Roman"/>
          <w:i/>
          <w:iCs/>
          <w:sz w:val="24"/>
          <w:szCs w:val="24"/>
        </w:rPr>
        <w:t>i Obrascem 13.</w:t>
      </w:r>
      <w:r w:rsidR="00B9007B" w:rsidRPr="00FA2C42">
        <w:rPr>
          <w:rFonts w:ascii="Times New Roman" w:hAnsi="Times New Roman" w:cs="Times New Roman"/>
          <w:i/>
          <w:iCs/>
          <w:sz w:val="24"/>
          <w:szCs w:val="24"/>
        </w:rPr>
        <w:t xml:space="preserve"> Izjavom glavnog projektanta o usklađenosti projektnog prijedloga s DNSH načelom;</w:t>
      </w:r>
    </w:p>
    <w:p w14:paraId="5BE0AB65" w14:textId="7644D049" w:rsidR="007643A5" w:rsidRPr="00FA2C42" w:rsidRDefault="007643A5" w:rsidP="008927A5">
      <w:pPr>
        <w:pStyle w:val="ListParagraph"/>
        <w:tabs>
          <w:tab w:val="left" w:pos="709"/>
        </w:tabs>
        <w:spacing w:after="120" w:line="276" w:lineRule="auto"/>
        <w:ind w:left="717"/>
        <w:jc w:val="both"/>
        <w:rPr>
          <w:rFonts w:ascii="Times New Roman" w:hAnsi="Times New Roman" w:cs="Times New Roman"/>
          <w:i/>
          <w:iCs/>
          <w:sz w:val="24"/>
          <w:szCs w:val="24"/>
        </w:rPr>
      </w:pPr>
      <w:r w:rsidRPr="00FA2C42">
        <w:rPr>
          <w:rFonts w:ascii="Times New Roman" w:hAnsi="Times New Roman" w:cs="Times New Roman"/>
          <w:i/>
          <w:iCs/>
          <w:sz w:val="24"/>
          <w:szCs w:val="24"/>
        </w:rPr>
        <w:t xml:space="preserve"> </w:t>
      </w:r>
    </w:p>
    <w:p w14:paraId="551C269E" w14:textId="77777777" w:rsidR="007643A5" w:rsidRPr="00FA2C42" w:rsidRDefault="007643A5" w:rsidP="008927A5">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b/>
          <w:bCs/>
          <w:sz w:val="24"/>
          <w:szCs w:val="24"/>
        </w:rPr>
        <w:t>Cilj 5. Prevencija i kontrola onečišćenja</w:t>
      </w:r>
      <w:r w:rsidRPr="00FA2C42">
        <w:rPr>
          <w:rFonts w:ascii="Times New Roman" w:hAnsi="Times New Roman" w:cs="Times New Roman"/>
          <w:sz w:val="24"/>
          <w:szCs w:val="24"/>
        </w:rPr>
        <w:t xml:space="preserve"> </w:t>
      </w:r>
      <w:r w:rsidRPr="00FA2C42">
        <w:rPr>
          <w:rFonts w:ascii="Times New Roman" w:hAnsi="Times New Roman" w:cs="Times New Roman"/>
          <w:b/>
          <w:bCs/>
          <w:sz w:val="24"/>
          <w:szCs w:val="24"/>
        </w:rPr>
        <w:t>zraka, vode ili tla</w:t>
      </w:r>
      <w:r w:rsidRPr="00FA2C42">
        <w:rPr>
          <w:rFonts w:ascii="Times New Roman" w:hAnsi="Times New Roman" w:cs="Times New Roman"/>
          <w:sz w:val="24"/>
          <w:szCs w:val="24"/>
        </w:rPr>
        <w:t>:</w:t>
      </w:r>
    </w:p>
    <w:p w14:paraId="0347B3BA" w14:textId="367CC67A" w:rsidR="001211F9" w:rsidRPr="00FA2C42" w:rsidRDefault="007643A5"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za infrastrukturne projekte kapitalnih radova obnove zgrada ili novogradnje koji uključuju građenje prijavitelj mora minimalno zadovoljiti uvjet da projekt neće dovesti do značajnog povećanja emisija onečišćujućih tvari u zrak, vodu ili tlo te da su poduzete mjere smanjenja buke, prašine i onečišćujućih tvari tijekom građevinskih radova; </w:t>
      </w:r>
      <w:r w:rsidRPr="00FA2C42">
        <w:rPr>
          <w:rFonts w:ascii="Times New Roman" w:hAnsi="Times New Roman" w:cs="Times New Roman"/>
          <w:i/>
          <w:iCs/>
          <w:sz w:val="24"/>
          <w:szCs w:val="24"/>
        </w:rPr>
        <w:t xml:space="preserve">dokazuje se Prijavnim obrascem (Obrazac 1.1.), Glavnim projektom, odgovarajućim aktom u skladu s Direktivom 2011/92/EU: Studijom utjecaja na okoliš (ako je primjenjivo) i rješenjem o prihvatljivosti zahvata za okoliš (PUO) ili rješenjem nadležnog tijela kojim utvrđuje da za zahvat nije potrebno provesti procjenu utjecaja na okoliš ili mišljenjem nadležnog tijela da za zahvat nije potrebno provesti postupak ocjene o potrebi procjene utjecaja na okoliš i 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t>Upitnik samoprocjene za identifikaciju klimatskih i okolišnih rizika i utjecaja</w:t>
      </w:r>
    </w:p>
    <w:p w14:paraId="5C66CA79" w14:textId="21B14709" w:rsidR="007643A5" w:rsidRPr="00FA2C42" w:rsidRDefault="007643A5"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prijavitelj koji planira provesti obnovu postojeće turističke infrastrukture morat će prilikom prijave projekta osigurati dokaz da građevinski dijelovi i materijali korišteni u zgradi koji mogu doći u kontakt sa stanarima emitiraju manje od 0,06 mg formaldehida po m</w:t>
      </w:r>
      <w:r w:rsidRPr="00FA2C42">
        <w:rPr>
          <w:rFonts w:ascii="Times New Roman" w:hAnsi="Times New Roman" w:cs="Times New Roman"/>
          <w:sz w:val="24"/>
          <w:szCs w:val="24"/>
          <w:vertAlign w:val="superscript"/>
        </w:rPr>
        <w:t>3</w:t>
      </w:r>
      <w:r w:rsidRPr="00FA2C42">
        <w:rPr>
          <w:rFonts w:ascii="Times New Roman" w:hAnsi="Times New Roman" w:cs="Times New Roman"/>
          <w:sz w:val="24"/>
          <w:szCs w:val="24"/>
        </w:rPr>
        <w:t xml:space="preserve"> materijala ili komponente i manje od 0,001 mg kategorija 1A i 1B kancerogeni hlapljivi organski spojevi po m3 materijala ili komponente, nakon ispitivanja u skladu s CEN / TS 16516 i ISO 16000-3 ili drugim usporedivim standardiziranim uvjetima ispitivanja i metodom određivanja; </w:t>
      </w:r>
      <w:r w:rsidRPr="00FA2C42">
        <w:rPr>
          <w:rFonts w:ascii="Times New Roman" w:hAnsi="Times New Roman" w:cs="Times New Roman"/>
          <w:i/>
          <w:iCs/>
          <w:sz w:val="24"/>
          <w:szCs w:val="24"/>
        </w:rPr>
        <w:t>dokazuje se Prijavnim obrascem (Obrazac 1.1.), Izjavom prijavitelja (Obrazac 2.</w:t>
      </w:r>
      <w:r w:rsidR="008927A5" w:rsidRPr="00FA2C42">
        <w:rPr>
          <w:rFonts w:ascii="Times New Roman" w:hAnsi="Times New Roman" w:cs="Times New Roman"/>
          <w:i/>
          <w:iCs/>
          <w:sz w:val="24"/>
          <w:szCs w:val="24"/>
        </w:rPr>
        <w:t>1.</w:t>
      </w:r>
      <w:r w:rsidRPr="00FA2C42">
        <w:rPr>
          <w:rFonts w:ascii="Times New Roman" w:hAnsi="Times New Roman" w:cs="Times New Roman"/>
          <w:i/>
          <w:iCs/>
          <w:sz w:val="24"/>
          <w:szCs w:val="24"/>
        </w:rPr>
        <w:t>), Glavnim projektom, Troškovnikom</w:t>
      </w:r>
      <w:r w:rsidR="00C43050"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 xml:space="preserve">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t>Upitnik samoprocjene za identifikaciju klimatskih i okolišnih rizika i utjecaja</w:t>
      </w:r>
      <w:r w:rsidR="00C43050" w:rsidRPr="00FA2C42">
        <w:rPr>
          <w:rFonts w:ascii="Times New Roman" w:hAnsi="Times New Roman" w:cs="Times New Roman"/>
          <w:i/>
          <w:iCs/>
          <w:sz w:val="24"/>
          <w:szCs w:val="24"/>
        </w:rPr>
        <w:t xml:space="preserve"> i Obrascem 13. Izjavom glavnog projektanta o usklađenosti projektnog prijedloga s DNSH načelom;</w:t>
      </w:r>
    </w:p>
    <w:p w14:paraId="6E726343" w14:textId="348FEDC3" w:rsidR="007643A5" w:rsidRPr="00FA2C42" w:rsidRDefault="007643A5"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za nove zgrade i rekonstrukcije/obnove prijavitelj je dužan prilikom prijave projekta osigurati dokaz da građevinski dijelovi i  materijali koji se koriste  ne sadrže azbest niti tvari koje izazivaju veliku zabrinutost, kako je utvrđeno na temelju popisa tvari za koje je potrebno odobrenje iz Priloga XIV. Uredbi (EZ) br. 1907/2006; </w:t>
      </w:r>
      <w:r w:rsidRPr="00FA2C42">
        <w:rPr>
          <w:rFonts w:ascii="Times New Roman" w:hAnsi="Times New Roman" w:cs="Times New Roman"/>
          <w:i/>
          <w:iCs/>
          <w:sz w:val="24"/>
          <w:szCs w:val="24"/>
        </w:rPr>
        <w:t>dokazuje se u Prijavnom obrascu ( Obrazac 1.1.), Izjavom prijavitelja (Obrazac 2.</w:t>
      </w:r>
      <w:r w:rsidR="008927A5" w:rsidRPr="00FA2C42">
        <w:rPr>
          <w:rFonts w:ascii="Times New Roman" w:hAnsi="Times New Roman" w:cs="Times New Roman"/>
          <w:i/>
          <w:iCs/>
          <w:sz w:val="24"/>
          <w:szCs w:val="24"/>
        </w:rPr>
        <w:t>1.</w:t>
      </w:r>
      <w:r w:rsidRPr="00FA2C42">
        <w:rPr>
          <w:rFonts w:ascii="Times New Roman" w:hAnsi="Times New Roman" w:cs="Times New Roman"/>
          <w:i/>
          <w:iCs/>
          <w:sz w:val="24"/>
          <w:szCs w:val="24"/>
        </w:rPr>
        <w:t>), Glavnim projektom, T</w:t>
      </w:r>
      <w:r w:rsidR="00B9007B" w:rsidRPr="00FA2C42">
        <w:rPr>
          <w:rFonts w:ascii="Times New Roman" w:hAnsi="Times New Roman" w:cs="Times New Roman"/>
          <w:i/>
          <w:iCs/>
          <w:sz w:val="24"/>
          <w:szCs w:val="24"/>
        </w:rPr>
        <w:t xml:space="preserve">roškovnikom, </w:t>
      </w:r>
      <w:r w:rsidRPr="00FA2C42">
        <w:rPr>
          <w:rFonts w:ascii="Times New Roman" w:hAnsi="Times New Roman" w:cs="Times New Roman"/>
          <w:i/>
          <w:iCs/>
          <w:sz w:val="24"/>
          <w:szCs w:val="24"/>
        </w:rPr>
        <w:t xml:space="preserve">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t>Upitnik samoprocjene za identifikaciju klimatskih i okolišnih rizika i utjecaja</w:t>
      </w:r>
      <w:r w:rsidR="00B9007B" w:rsidRPr="00FA2C42">
        <w:rPr>
          <w:rFonts w:ascii="Times New Roman" w:hAnsi="Times New Roman" w:cs="Times New Roman"/>
          <w:i/>
          <w:iCs/>
          <w:sz w:val="24"/>
          <w:szCs w:val="24"/>
        </w:rPr>
        <w:t xml:space="preserve">, </w:t>
      </w:r>
      <w:r w:rsidR="00C43050" w:rsidRPr="00FA2C42">
        <w:rPr>
          <w:rFonts w:ascii="Times New Roman" w:hAnsi="Times New Roman" w:cs="Times New Roman"/>
          <w:i/>
          <w:iCs/>
          <w:sz w:val="24"/>
          <w:szCs w:val="24"/>
        </w:rPr>
        <w:t>Obrascem 13.</w:t>
      </w:r>
      <w:r w:rsidR="00B9007B" w:rsidRPr="00FA2C42">
        <w:rPr>
          <w:rFonts w:ascii="Times New Roman" w:hAnsi="Times New Roman" w:cs="Times New Roman"/>
          <w:i/>
          <w:iCs/>
          <w:sz w:val="24"/>
          <w:szCs w:val="24"/>
        </w:rPr>
        <w:t xml:space="preserve"> Izjavom glavnog projektanta o usklađenosti projektnog prijedloga s DNSH načelom;</w:t>
      </w:r>
    </w:p>
    <w:p w14:paraId="35570357" w14:textId="77777777" w:rsidR="007643A5" w:rsidRPr="00FA2C42" w:rsidRDefault="007643A5" w:rsidP="008927A5">
      <w:pPr>
        <w:tabs>
          <w:tab w:val="left" w:pos="720"/>
        </w:tabs>
        <w:spacing w:after="120" w:line="276" w:lineRule="auto"/>
        <w:ind w:left="357"/>
        <w:jc w:val="both"/>
        <w:rPr>
          <w:rFonts w:ascii="Times New Roman" w:hAnsi="Times New Roman" w:cs="Times New Roman"/>
          <w:b/>
          <w:bCs/>
          <w:sz w:val="24"/>
          <w:szCs w:val="24"/>
          <w:lang w:val="en-GB"/>
        </w:rPr>
      </w:pPr>
      <w:r w:rsidRPr="00FA2C42">
        <w:rPr>
          <w:rFonts w:ascii="Times New Roman" w:hAnsi="Times New Roman" w:cs="Times New Roman"/>
          <w:b/>
          <w:bCs/>
          <w:sz w:val="24"/>
          <w:szCs w:val="24"/>
        </w:rPr>
        <w:lastRenderedPageBreak/>
        <w:t>Cilj 6. Zaštita i obnova biološke raznolikosti i ekosustava</w:t>
      </w:r>
      <w:r w:rsidRPr="00FA2C42">
        <w:rPr>
          <w:rFonts w:ascii="Times New Roman" w:hAnsi="Times New Roman" w:cs="Times New Roman"/>
          <w:sz w:val="24"/>
          <w:szCs w:val="24"/>
        </w:rPr>
        <w:t xml:space="preserve">: </w:t>
      </w:r>
      <w:r w:rsidRPr="00FA2C42">
        <w:rPr>
          <w:rFonts w:ascii="Times New Roman" w:hAnsi="Times New Roman" w:cs="Times New Roman"/>
          <w:sz w:val="24"/>
          <w:szCs w:val="24"/>
          <w:lang w:val="en-GB"/>
        </w:rPr>
        <w:t xml:space="preserve"> </w:t>
      </w:r>
    </w:p>
    <w:p w14:paraId="66280023" w14:textId="489D2C4D" w:rsidR="007643A5" w:rsidRPr="00FA2C42" w:rsidRDefault="007643A5"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Za građevinske projekte i zahvate/operacije smještene u/ili u blizini te koja će vjerojatno utjecati na područja osjetljiva na biološku raznolikost (uključujući mrežu zaštićenih područja Natura 2000, UNESCO-ve svjetske baštine i ključna područja biološke raznolikosti (KBA), kao i druga područja zaštićena prema Zakonu o zaštiti prirode), minimalni uvjet je zaštititi biološku raznolikost i ekosustave te će se za projekte i zahvate/operacije zahtijevati sljedeće: </w:t>
      </w:r>
    </w:p>
    <w:p w14:paraId="279A2F42" w14:textId="138D1190" w:rsidR="007643A5" w:rsidRPr="00FA2C42" w:rsidRDefault="007643A5" w:rsidP="00DB3FE5">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rješenje o prihvatljivosti zahvata za okoliš (PUO) ili rješenje da je za zahvat proveden postupak ocjene o potrebi PUO kojim se utvrđuje da za zahvat nije potrebno provesti PUO ili mišljenje da za zahvat nije potrebno provesti postupak ocjene o potrebi PUO uz odgovarajući akt iz postupka ocjene prihvatljivosti zahvata na ekološku mrežu (OPEM)</w:t>
      </w:r>
      <w:r w:rsidR="00DB3FE5" w:rsidRPr="00DB3FE5">
        <w:t xml:space="preserve"> </w:t>
      </w:r>
      <w:r w:rsidR="00DB3FE5" w:rsidRPr="00DB3FE5">
        <w:rPr>
          <w:rFonts w:ascii="Times New Roman" w:hAnsi="Times New Roman" w:cs="Times New Roman"/>
          <w:sz w:val="24"/>
          <w:szCs w:val="24"/>
          <w:highlight w:val="yellow"/>
        </w:rPr>
        <w:t>ukoliko isto nije utvrđeno drugim relevantnim aktom iz postupka PUO</w:t>
      </w:r>
      <w:r w:rsidRPr="00FA2C42">
        <w:rPr>
          <w:rFonts w:ascii="Times New Roman" w:hAnsi="Times New Roman" w:cs="Times New Roman"/>
          <w:sz w:val="24"/>
          <w:szCs w:val="24"/>
        </w:rPr>
        <w:t xml:space="preserve">. Ulaganja koja bi zahtijevala primjenu članka 6. stavka 4. Direktive o staništima neće biti podržana; </w:t>
      </w:r>
    </w:p>
    <w:p w14:paraId="6113CA12" w14:textId="5CA95103" w:rsidR="007643A5" w:rsidRPr="00FA2C42" w:rsidRDefault="007643A5"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da sve potrebne mjere ublažavanja postoje kako bi se smanjili utjecaji na vrste i staništa;  </w:t>
      </w:r>
    </w:p>
    <w:p w14:paraId="4BBB93D0" w14:textId="3CC27E65" w:rsidR="007643A5" w:rsidRPr="00FA2C42" w:rsidRDefault="007643A5"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da postoji i primjenjuje se, prikladno dizajniran i dugoročan program praćenja i ocjene bio raznolikosti; </w:t>
      </w:r>
    </w:p>
    <w:p w14:paraId="7622656E" w14:textId="77777777" w:rsidR="007643A5" w:rsidRPr="00FA2C42" w:rsidRDefault="007643A5" w:rsidP="008927A5">
      <w:pPr>
        <w:tabs>
          <w:tab w:val="left" w:pos="720"/>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sz w:val="24"/>
          <w:szCs w:val="24"/>
        </w:rPr>
        <w:t xml:space="preserve">Da ulaganje zadovoljava minimalne uvjete, dokazuje se:  </w:t>
      </w:r>
    </w:p>
    <w:p w14:paraId="209A291F" w14:textId="5A6C8156" w:rsidR="007643A5" w:rsidRPr="00FA2C42" w:rsidRDefault="007643A5"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i/>
          <w:iCs/>
          <w:sz w:val="24"/>
          <w:szCs w:val="24"/>
        </w:rPr>
        <w:t xml:space="preserve">Prijavnim obrascem (Obrazac 1.1.); Obrascem </w:t>
      </w:r>
      <w:r w:rsidR="008927A5" w:rsidRPr="00FA2C42">
        <w:rPr>
          <w:rFonts w:ascii="Times New Roman" w:hAnsi="Times New Roman" w:cs="Times New Roman"/>
          <w:i/>
          <w:iCs/>
          <w:sz w:val="24"/>
          <w:szCs w:val="24"/>
        </w:rPr>
        <w:t>6</w:t>
      </w:r>
      <w:r w:rsidRPr="00FA2C42">
        <w:rPr>
          <w:rFonts w:ascii="Times New Roman" w:hAnsi="Times New Roman" w:cs="Times New Roman"/>
          <w:i/>
          <w:iCs/>
          <w:sz w:val="24"/>
          <w:szCs w:val="24"/>
        </w:rPr>
        <w:t xml:space="preserve">. </w:t>
      </w:r>
      <w:r w:rsidR="001211F9" w:rsidRPr="00FA2C42">
        <w:rPr>
          <w:rFonts w:ascii="Times New Roman" w:hAnsi="Times New Roman" w:cs="Times New Roman"/>
          <w:i/>
          <w:iCs/>
          <w:sz w:val="24"/>
          <w:szCs w:val="24"/>
        </w:rPr>
        <w:t xml:space="preserve">Upitnik samoprocjene za identifikaciju klimatskih i okolišnih rizika i utjecaja </w:t>
      </w:r>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t xml:space="preserve">Glavnim projektom; </w:t>
      </w:r>
      <w:r w:rsidR="00C43050" w:rsidRPr="00FA2C42">
        <w:rPr>
          <w:rFonts w:ascii="Times New Roman" w:hAnsi="Times New Roman" w:cs="Times New Roman"/>
          <w:i/>
          <w:iCs/>
          <w:sz w:val="24"/>
          <w:szCs w:val="24"/>
        </w:rPr>
        <w:t>Obrascem 13.</w:t>
      </w:r>
      <w:r w:rsidR="00A7306C" w:rsidRPr="00FA2C42">
        <w:rPr>
          <w:rFonts w:ascii="Times New Roman" w:hAnsi="Times New Roman" w:cs="Times New Roman"/>
          <w:i/>
          <w:iCs/>
          <w:sz w:val="24"/>
          <w:szCs w:val="24"/>
        </w:rPr>
        <w:t xml:space="preserve"> Izjavom glavnog projektanta o usklađenosti projektnog prijedloga s DNSH načelom, </w:t>
      </w:r>
      <w:r w:rsidRPr="00FA2C42">
        <w:rPr>
          <w:rFonts w:ascii="Times New Roman" w:hAnsi="Times New Roman" w:cs="Times New Roman"/>
          <w:i/>
          <w:iCs/>
          <w:sz w:val="24"/>
          <w:szCs w:val="24"/>
        </w:rPr>
        <w:t xml:space="preserve"> odgovarajućom procjenom, odnosno rješenjem o prihvatljivosti zahvata za okoliš (PUO) ili rješenjem nadležnog tijela kojim se utvrđuje da za zahvat nije potrebno provesti PUO ili mišljenjem nadležnog tijela da za zahvat nije potrebno provesti postupak ocjene o potrebi PUO (ukoliko je primjenjivo) ili odgovarajućom ocjenom o prihvatljivosti zahvata na ekološku mrežu (OPEM), u skladu s EU strategijom za biološku raznolikost (COM (2011) 244), Direktivom o očuvanju divljih ptica (2009/147 / EC), Direktivom o staništima (92/43 / EEC) te na temelju ciljeva očuvanja zaštićenog područja</w:t>
      </w:r>
      <w:r w:rsidRPr="00FA2C42">
        <w:rPr>
          <w:rFonts w:ascii="Times New Roman" w:hAnsi="Times New Roman" w:cs="Times New Roman"/>
          <w:sz w:val="24"/>
          <w:szCs w:val="24"/>
        </w:rPr>
        <w:t>;</w:t>
      </w:r>
      <w:r w:rsidRPr="00FA2C42">
        <w:rPr>
          <w:rFonts w:ascii="Times New Roman" w:hAnsi="Times New Roman" w:cs="Times New Roman"/>
          <w:sz w:val="24"/>
          <w:szCs w:val="24"/>
          <w:lang w:val="en-GB"/>
        </w:rPr>
        <w:t xml:space="preserve"> </w:t>
      </w:r>
      <w:r w:rsidRPr="00FA2C42">
        <w:rPr>
          <w:rFonts w:ascii="Times New Roman" w:hAnsi="Times New Roman" w:cs="Times New Roman"/>
          <w:sz w:val="24"/>
          <w:szCs w:val="24"/>
        </w:rPr>
        <w:t xml:space="preserve">; </w:t>
      </w:r>
    </w:p>
    <w:p w14:paraId="55283CFD" w14:textId="77777777" w:rsidR="007643A5" w:rsidRPr="00FA2C42" w:rsidRDefault="007643A5" w:rsidP="008927A5">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sz w:val="24"/>
          <w:szCs w:val="24"/>
        </w:rPr>
        <w:t>Ako se mjera prati kao mjera kojom se 100% podupire jedan o šest okolišnih ciljeva, smatra se da je ta mjera usklađena s načelom nenanošenja bitne štete za taj cilj.</w:t>
      </w:r>
    </w:p>
    <w:p w14:paraId="6EEC2DF0" w14:textId="77777777" w:rsidR="00C304D4" w:rsidRPr="00FA2C42" w:rsidRDefault="0D453F7C" w:rsidP="005C1DCB">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Rezultati ulaganja MSP-a se moraju zadržati na mjestu ulaganja, najmanje tri godine nakon završetka projekta, a velikog poduzeća najmanje pet godina. Ovo ne sprječava zamjenu postrojenja ili opreme koji su zastarjeli zbog brzih tehnoloških promjena, uz uvjet da je gospodarska djelatnost zadržana u Republici Hrvatskoj tijekom navedenog minimalnog razdoblja; </w:t>
      </w:r>
      <w:r w:rsidRPr="00FA2C42">
        <w:rPr>
          <w:rFonts w:ascii="Times New Roman" w:hAnsi="Times New Roman" w:cs="Times New Roman"/>
          <w:i/>
          <w:iCs/>
          <w:sz w:val="24"/>
          <w:szCs w:val="24"/>
        </w:rPr>
        <w:t>dokazuje se Izjavom prijavitelja</w:t>
      </w:r>
      <w:r w:rsidR="514D04C1" w:rsidRPr="00FA2C42">
        <w:rPr>
          <w:rFonts w:ascii="Times New Roman" w:hAnsi="Times New Roman" w:cs="Times New Roman"/>
          <w:i/>
          <w:iCs/>
          <w:sz w:val="24"/>
          <w:szCs w:val="24"/>
        </w:rPr>
        <w:t xml:space="preserve"> (</w:t>
      </w:r>
      <w:r w:rsidR="74E77C78" w:rsidRPr="00FA2C42">
        <w:rPr>
          <w:rFonts w:ascii="Times New Roman" w:hAnsi="Times New Roman" w:cs="Times New Roman"/>
          <w:i/>
          <w:iCs/>
          <w:sz w:val="24"/>
          <w:szCs w:val="24"/>
        </w:rPr>
        <w:t xml:space="preserve">Obrazac </w:t>
      </w:r>
      <w:r w:rsidR="5D9D8B75" w:rsidRPr="00FA2C42">
        <w:rPr>
          <w:rFonts w:ascii="Times New Roman" w:hAnsi="Times New Roman" w:cs="Times New Roman"/>
          <w:i/>
          <w:iCs/>
          <w:sz w:val="24"/>
          <w:szCs w:val="24"/>
        </w:rPr>
        <w:t>2</w:t>
      </w:r>
      <w:r w:rsidR="04E05C1F" w:rsidRPr="00FA2C42">
        <w:rPr>
          <w:rFonts w:ascii="Times New Roman" w:hAnsi="Times New Roman" w:cs="Times New Roman"/>
          <w:i/>
          <w:iCs/>
          <w:sz w:val="24"/>
          <w:szCs w:val="24"/>
        </w:rPr>
        <w:t>.1.</w:t>
      </w:r>
      <w:r w:rsidR="514D04C1" w:rsidRPr="00FA2C42">
        <w:rPr>
          <w:rFonts w:ascii="Times New Roman" w:hAnsi="Times New Roman" w:cs="Times New Roman"/>
          <w:i/>
          <w:iCs/>
          <w:sz w:val="24"/>
          <w:szCs w:val="24"/>
        </w:rPr>
        <w:t>)</w:t>
      </w:r>
      <w:r w:rsidRPr="00FA2C42">
        <w:rPr>
          <w:rFonts w:ascii="Times New Roman" w:hAnsi="Times New Roman" w:cs="Times New Roman"/>
          <w:i/>
          <w:iCs/>
          <w:sz w:val="24"/>
          <w:szCs w:val="24"/>
        </w:rPr>
        <w:t>;</w:t>
      </w:r>
    </w:p>
    <w:p w14:paraId="75AB3EEE" w14:textId="77777777" w:rsidR="00C304D4" w:rsidRPr="00FA2C42" w:rsidRDefault="671FC8E6" w:rsidP="00C7569A">
      <w:pPr>
        <w:numPr>
          <w:ilvl w:val="0"/>
          <w:numId w:val="42"/>
        </w:numPr>
        <w:tabs>
          <w:tab w:val="left" w:pos="426"/>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Tražena stopa sufinanciranja prihvatljivih troškova u skladu je s intenzitetom potpore propisane u Uputama za prijavitelje; </w:t>
      </w:r>
      <w:r w:rsidRPr="00FA2C42">
        <w:rPr>
          <w:rFonts w:ascii="Times New Roman" w:hAnsi="Times New Roman" w:cs="Times New Roman"/>
          <w:i/>
          <w:iCs/>
          <w:sz w:val="24"/>
          <w:szCs w:val="24"/>
        </w:rPr>
        <w:t>dokazuje se Prijavnim obrascem (Obrazac 1</w:t>
      </w:r>
      <w:r w:rsidR="3DE2F182"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1.</w:t>
      </w:r>
      <w:r w:rsidRPr="00FA2C42">
        <w:rPr>
          <w:rFonts w:ascii="Times New Roman" w:hAnsi="Times New Roman" w:cs="Times New Roman"/>
          <w:i/>
          <w:iCs/>
          <w:sz w:val="24"/>
          <w:szCs w:val="24"/>
        </w:rPr>
        <w:t>);</w:t>
      </w:r>
    </w:p>
    <w:p w14:paraId="459A1C48" w14:textId="100C1AAD" w:rsidR="008F234F" w:rsidRPr="00FA2C42" w:rsidRDefault="0D453F7C" w:rsidP="00C7569A">
      <w:pPr>
        <w:numPr>
          <w:ilvl w:val="0"/>
          <w:numId w:val="42"/>
        </w:numPr>
        <w:tabs>
          <w:tab w:val="left" w:pos="426"/>
          <w:tab w:val="left" w:pos="709"/>
        </w:tabs>
        <w:spacing w:after="120" w:line="276" w:lineRule="auto"/>
        <w:ind w:left="426" w:hanging="426"/>
        <w:jc w:val="both"/>
        <w:rPr>
          <w:rFonts w:ascii="Times New Roman" w:hAnsi="Times New Roman" w:cs="Times New Roman"/>
          <w:sz w:val="24"/>
          <w:szCs w:val="24"/>
        </w:rPr>
      </w:pPr>
      <w:r w:rsidRPr="00FA2C42">
        <w:rPr>
          <w:rFonts w:ascii="Times New Roman" w:hAnsi="Times New Roman" w:cs="Times New Roman"/>
          <w:sz w:val="24"/>
          <w:szCs w:val="24"/>
        </w:rPr>
        <w:t>Za potpore dodijeljene projektima koji se odnose na diversifikaciju djelatnosti postojeće poslovne jedinice prihvatljivi troškovi moraju premašivati najmanje</w:t>
      </w:r>
      <w:r w:rsidR="1BDF524C"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200% knjigovodstvene vrijednosti imovine koja se ponovno upotrebljava, uknjižene u poreznoj godini 2021.; </w:t>
      </w:r>
      <w:r w:rsidR="1BDF524C" w:rsidRPr="00FA2C42">
        <w:rPr>
          <w:rFonts w:ascii="Times New Roman" w:hAnsi="Times New Roman" w:cs="Times New Roman"/>
          <w:sz w:val="24"/>
          <w:szCs w:val="24"/>
        </w:rPr>
        <w:t xml:space="preserve">dokazuje se </w:t>
      </w:r>
      <w:r w:rsidR="5D9D8B75" w:rsidRPr="00FA2C42">
        <w:rPr>
          <w:rFonts w:ascii="Times New Roman" w:hAnsi="Times New Roman" w:cs="Times New Roman"/>
          <w:i/>
          <w:iCs/>
          <w:sz w:val="24"/>
          <w:szCs w:val="24"/>
        </w:rPr>
        <w:t>Prijavnim obrascem (Obrazac 1</w:t>
      </w:r>
      <w:r w:rsidR="3DE2F182"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1.</w:t>
      </w:r>
      <w:r w:rsidR="5D9D8B75" w:rsidRPr="00FA2C42">
        <w:rPr>
          <w:rFonts w:ascii="Times New Roman" w:hAnsi="Times New Roman" w:cs="Times New Roman"/>
          <w:i/>
          <w:iCs/>
          <w:sz w:val="24"/>
          <w:szCs w:val="24"/>
        </w:rPr>
        <w:t>),</w:t>
      </w:r>
      <w:r w:rsidRPr="00FA2C42">
        <w:rPr>
          <w:rFonts w:ascii="Times New Roman" w:hAnsi="Times New Roman" w:cs="Times New Roman"/>
          <w:i/>
          <w:iCs/>
          <w:sz w:val="24"/>
          <w:szCs w:val="24"/>
        </w:rPr>
        <w:t xml:space="preserve"> Investicijskom studijom</w:t>
      </w:r>
      <w:r w:rsidR="6AA416DA" w:rsidRPr="00FA2C42">
        <w:rPr>
          <w:rFonts w:ascii="Times New Roman" w:hAnsi="Times New Roman" w:cs="Times New Roman"/>
          <w:i/>
          <w:iCs/>
          <w:sz w:val="24"/>
          <w:szCs w:val="24"/>
        </w:rPr>
        <w:t xml:space="preserve"> </w:t>
      </w:r>
      <w:r w:rsidR="3EF0C4F2" w:rsidRPr="00FA2C42">
        <w:rPr>
          <w:rFonts w:ascii="Times New Roman" w:hAnsi="Times New Roman" w:cs="Times New Roman"/>
          <w:i/>
          <w:iCs/>
          <w:sz w:val="24"/>
          <w:szCs w:val="24"/>
        </w:rPr>
        <w:t>(Obrazac 5</w:t>
      </w:r>
      <w:r w:rsidR="3DE2F182" w:rsidRPr="00FA2C42">
        <w:rPr>
          <w:rFonts w:ascii="Times New Roman" w:hAnsi="Times New Roman" w:cs="Times New Roman"/>
          <w:i/>
          <w:iCs/>
          <w:sz w:val="24"/>
          <w:szCs w:val="24"/>
        </w:rPr>
        <w:t>.</w:t>
      </w:r>
      <w:r w:rsidR="3EF0C4F2" w:rsidRPr="00FA2C42">
        <w:rPr>
          <w:rFonts w:ascii="Times New Roman" w:hAnsi="Times New Roman" w:cs="Times New Roman"/>
          <w:i/>
          <w:iCs/>
          <w:sz w:val="24"/>
          <w:szCs w:val="24"/>
        </w:rPr>
        <w:t>1.</w:t>
      </w:r>
      <w:r w:rsidR="514D04C1" w:rsidRPr="00FA2C42">
        <w:rPr>
          <w:rFonts w:ascii="Times New Roman" w:hAnsi="Times New Roman" w:cs="Times New Roman"/>
          <w:i/>
          <w:iCs/>
          <w:sz w:val="24"/>
          <w:szCs w:val="24"/>
        </w:rPr>
        <w:t>)</w:t>
      </w:r>
      <w:r w:rsidR="5D9D8B75" w:rsidRPr="00FA2C42">
        <w:rPr>
          <w:rFonts w:ascii="Times New Roman" w:hAnsi="Times New Roman" w:cs="Times New Roman"/>
          <w:i/>
          <w:iCs/>
          <w:sz w:val="24"/>
          <w:szCs w:val="24"/>
        </w:rPr>
        <w:t>, Troškovnik</w:t>
      </w:r>
      <w:r w:rsidR="7E715A7F" w:rsidRPr="00FA2C42">
        <w:rPr>
          <w:rFonts w:ascii="Times New Roman" w:hAnsi="Times New Roman" w:cs="Times New Roman"/>
          <w:i/>
          <w:iCs/>
          <w:sz w:val="24"/>
          <w:szCs w:val="24"/>
        </w:rPr>
        <w:t>;</w:t>
      </w:r>
      <w:r w:rsidR="071A9942" w:rsidRPr="00FA2C42">
        <w:rPr>
          <w:rFonts w:ascii="Times New Roman" w:hAnsi="Times New Roman" w:cs="Times New Roman"/>
          <w:sz w:val="24"/>
          <w:szCs w:val="24"/>
        </w:rPr>
        <w:t xml:space="preserve"> </w:t>
      </w:r>
    </w:p>
    <w:p w14:paraId="443BDEAE" w14:textId="7C7FD7FD" w:rsidR="00752B6D" w:rsidRPr="00FA2C42" w:rsidRDefault="79AB45FC" w:rsidP="00C7569A">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FA2C42">
        <w:rPr>
          <w:rFonts w:ascii="Times New Roman" w:hAnsi="Times New Roman" w:cs="Times New Roman"/>
          <w:sz w:val="24"/>
          <w:szCs w:val="24"/>
        </w:rPr>
        <w:lastRenderedPageBreak/>
        <w:t>Regionalne p</w:t>
      </w:r>
      <w:r w:rsidR="621D523C" w:rsidRPr="00FA2C42">
        <w:rPr>
          <w:rFonts w:ascii="Times New Roman" w:hAnsi="Times New Roman" w:cs="Times New Roman"/>
          <w:sz w:val="24"/>
          <w:szCs w:val="24"/>
        </w:rPr>
        <w:t xml:space="preserve">otpore </w:t>
      </w:r>
      <w:r w:rsidR="5CBEF208" w:rsidRPr="00FA2C42">
        <w:rPr>
          <w:rFonts w:ascii="Times New Roman" w:hAnsi="Times New Roman" w:cs="Times New Roman"/>
          <w:sz w:val="24"/>
          <w:szCs w:val="24"/>
        </w:rPr>
        <w:t xml:space="preserve">za </w:t>
      </w:r>
      <w:r w:rsidR="1D6D2D46" w:rsidRPr="00FA2C42">
        <w:rPr>
          <w:rFonts w:ascii="Times New Roman" w:hAnsi="Times New Roman" w:cs="Times New Roman"/>
          <w:sz w:val="24"/>
          <w:szCs w:val="24"/>
        </w:rPr>
        <w:t xml:space="preserve">ulaganja u </w:t>
      </w:r>
      <w:r w:rsidR="00C16155" w:rsidRPr="00FA2C42">
        <w:rPr>
          <w:rFonts w:ascii="Times New Roman" w:hAnsi="Times New Roman" w:cs="Times New Roman"/>
          <w:sz w:val="24"/>
          <w:szCs w:val="24"/>
        </w:rPr>
        <w:t>divers</w:t>
      </w:r>
      <w:r w:rsidR="5CBEF208" w:rsidRPr="00FA2C42">
        <w:rPr>
          <w:rFonts w:ascii="Times New Roman" w:hAnsi="Times New Roman" w:cs="Times New Roman"/>
          <w:sz w:val="24"/>
          <w:szCs w:val="24"/>
        </w:rPr>
        <w:t xml:space="preserve">ifikaciju djelatnosti postojeće poslovne jedinice </w:t>
      </w:r>
      <w:r w:rsidR="178252C3" w:rsidRPr="00FA2C42">
        <w:rPr>
          <w:rFonts w:ascii="Times New Roman" w:hAnsi="Times New Roman" w:cs="Times New Roman"/>
          <w:sz w:val="24"/>
          <w:szCs w:val="24"/>
        </w:rPr>
        <w:t>u području koje ispunjava uvjete iz članka 107. stavka 3</w:t>
      </w:r>
      <w:r w:rsidR="563937F4" w:rsidRPr="00FA2C42">
        <w:rPr>
          <w:rFonts w:ascii="Times New Roman" w:hAnsi="Times New Roman" w:cs="Times New Roman"/>
          <w:sz w:val="24"/>
          <w:szCs w:val="24"/>
        </w:rPr>
        <w:t>. točke (c</w:t>
      </w:r>
      <w:r w:rsidR="694AFCAC" w:rsidRPr="00FA2C42">
        <w:rPr>
          <w:rFonts w:ascii="Times New Roman" w:hAnsi="Times New Roman" w:cs="Times New Roman"/>
          <w:sz w:val="24"/>
          <w:szCs w:val="24"/>
        </w:rPr>
        <w:t>) UFEU</w:t>
      </w:r>
      <w:r w:rsidR="5BCA24D4" w:rsidRPr="00FA2C42">
        <w:rPr>
          <w:rFonts w:ascii="Times New Roman" w:hAnsi="Times New Roman" w:cs="Times New Roman"/>
          <w:sz w:val="24"/>
          <w:szCs w:val="24"/>
        </w:rPr>
        <w:t>,</w:t>
      </w:r>
      <w:r w:rsidR="694AFCAC" w:rsidRPr="00FA2C42">
        <w:rPr>
          <w:rFonts w:ascii="Times New Roman" w:hAnsi="Times New Roman" w:cs="Times New Roman"/>
          <w:sz w:val="24"/>
          <w:szCs w:val="24"/>
        </w:rPr>
        <w:t xml:space="preserve"> </w:t>
      </w:r>
      <w:r w:rsidR="6AA416DA" w:rsidRPr="00FA2C42">
        <w:rPr>
          <w:rFonts w:ascii="Times New Roman" w:hAnsi="Times New Roman" w:cs="Times New Roman"/>
          <w:sz w:val="24"/>
          <w:szCs w:val="24"/>
        </w:rPr>
        <w:t>tj. u g</w:t>
      </w:r>
      <w:r w:rsidR="4B410B86" w:rsidRPr="00FA2C42">
        <w:rPr>
          <w:rFonts w:ascii="Times New Roman" w:hAnsi="Times New Roman" w:cs="Times New Roman"/>
          <w:sz w:val="24"/>
          <w:szCs w:val="24"/>
        </w:rPr>
        <w:t>radu Zagrebu mogu se dodijeliti isključivo MSP-ovim</w:t>
      </w:r>
      <w:r w:rsidR="74824D24" w:rsidRPr="00FA2C42">
        <w:rPr>
          <w:rFonts w:ascii="Times New Roman" w:hAnsi="Times New Roman" w:cs="Times New Roman"/>
          <w:sz w:val="24"/>
          <w:szCs w:val="24"/>
        </w:rPr>
        <w:t>a, a ne i velikim poduzetnicima</w:t>
      </w:r>
      <w:r w:rsidR="0D453F7C" w:rsidRPr="00FA2C42">
        <w:rPr>
          <w:rFonts w:ascii="Times New Roman" w:hAnsi="Times New Roman" w:cs="Times New Roman"/>
          <w:sz w:val="24"/>
          <w:szCs w:val="24"/>
        </w:rPr>
        <w:t xml:space="preserve">; </w:t>
      </w:r>
      <w:r w:rsidR="5D9D8B75" w:rsidRPr="00FA2C42">
        <w:rPr>
          <w:rFonts w:ascii="Times New Roman" w:hAnsi="Times New Roman" w:cs="Times New Roman"/>
          <w:i/>
          <w:iCs/>
          <w:sz w:val="24"/>
          <w:szCs w:val="24"/>
        </w:rPr>
        <w:t>dokazuje se Izjavom prijavitelja (Obrazac 2.1.);</w:t>
      </w:r>
    </w:p>
    <w:p w14:paraId="47DAA1F6" w14:textId="3E8F37F7" w:rsidR="00782F68" w:rsidRPr="00FA2C42" w:rsidRDefault="2B437089" w:rsidP="00C7569A">
      <w:pPr>
        <w:numPr>
          <w:ilvl w:val="0"/>
          <w:numId w:val="42"/>
        </w:numPr>
        <w:tabs>
          <w:tab w:val="left" w:pos="709"/>
        </w:tabs>
        <w:spacing w:after="120" w:line="276" w:lineRule="auto"/>
        <w:ind w:left="357" w:hanging="426"/>
        <w:jc w:val="both"/>
        <w:rPr>
          <w:rFonts w:ascii="Times New Roman" w:hAnsi="Times New Roman" w:cs="Times New Roman"/>
          <w:i/>
          <w:color w:val="FF0000"/>
          <w:sz w:val="24"/>
          <w:szCs w:val="24"/>
        </w:rPr>
      </w:pPr>
      <w:r w:rsidRPr="00FA2C42">
        <w:rPr>
          <w:rFonts w:ascii="Times New Roman" w:hAnsi="Times New Roman" w:cs="Times New Roman"/>
          <w:sz w:val="24"/>
          <w:szCs w:val="24"/>
        </w:rPr>
        <w:t xml:space="preserve">Projekt </w:t>
      </w:r>
      <w:r w:rsidR="373DF6D0" w:rsidRPr="00FA2C42">
        <w:rPr>
          <w:rFonts w:ascii="Times New Roman" w:hAnsi="Times New Roman" w:cs="Times New Roman"/>
          <w:sz w:val="24"/>
          <w:szCs w:val="24"/>
        </w:rPr>
        <w:t xml:space="preserve">ulaganja </w:t>
      </w:r>
      <w:r w:rsidR="708237A0" w:rsidRPr="00FA2C42">
        <w:rPr>
          <w:rFonts w:ascii="Times New Roman" w:hAnsi="Times New Roman" w:cs="Times New Roman"/>
          <w:sz w:val="24"/>
          <w:szCs w:val="24"/>
        </w:rPr>
        <w:t xml:space="preserve">u kategoriji </w:t>
      </w:r>
      <w:r w:rsidR="56783FE9" w:rsidRPr="00FA2C42">
        <w:rPr>
          <w:rFonts w:ascii="Times New Roman" w:hAnsi="Times New Roman" w:cs="Times New Roman"/>
          <w:sz w:val="24"/>
          <w:szCs w:val="24"/>
        </w:rPr>
        <w:t xml:space="preserve">ITR-a 1 </w:t>
      </w:r>
      <w:r w:rsidR="2A5D1E81" w:rsidRPr="00FA2C42">
        <w:rPr>
          <w:rFonts w:ascii="Times New Roman" w:hAnsi="Times New Roman" w:cs="Times New Roman"/>
          <w:sz w:val="24"/>
          <w:szCs w:val="24"/>
        </w:rPr>
        <w:t xml:space="preserve">u ugostiteljske objekte za smještaj </w:t>
      </w:r>
      <w:r w:rsidR="708237A0" w:rsidRPr="00FA2C42">
        <w:rPr>
          <w:rFonts w:ascii="Times New Roman" w:hAnsi="Times New Roman" w:cs="Times New Roman"/>
          <w:sz w:val="24"/>
          <w:szCs w:val="24"/>
        </w:rPr>
        <w:t>ne smije dovesti do povećanja smještajnih kapaciteta</w:t>
      </w:r>
      <w:r w:rsidR="00813CEC" w:rsidRPr="00FA2C42">
        <w:rPr>
          <w:rStyle w:val="FootnoteReference"/>
          <w:rFonts w:ascii="Times New Roman" w:hAnsi="Times New Roman" w:cs="Times New Roman"/>
          <w:sz w:val="24"/>
          <w:szCs w:val="24"/>
        </w:rPr>
        <w:footnoteReference w:id="29"/>
      </w:r>
      <w:r w:rsidR="2A5D1E81" w:rsidRPr="00FA2C42">
        <w:rPr>
          <w:rFonts w:ascii="Times New Roman" w:hAnsi="Times New Roman" w:cs="Times New Roman"/>
          <w:sz w:val="24"/>
          <w:szCs w:val="24"/>
        </w:rPr>
        <w:t xml:space="preserve"> u odnos</w:t>
      </w:r>
      <w:r w:rsidR="708237A0" w:rsidRPr="00FA2C42">
        <w:rPr>
          <w:rFonts w:ascii="Times New Roman" w:hAnsi="Times New Roman" w:cs="Times New Roman"/>
          <w:sz w:val="24"/>
          <w:szCs w:val="24"/>
        </w:rPr>
        <w:t>u na smještajni kapacitet u postojećem ugostiteljskom objektu koji je dio projekta</w:t>
      </w:r>
      <w:r w:rsidR="13467663" w:rsidRPr="00FA2C42">
        <w:rPr>
          <w:rFonts w:ascii="Times New Roman" w:hAnsi="Times New Roman" w:cs="Times New Roman"/>
          <w:sz w:val="24"/>
          <w:szCs w:val="24"/>
        </w:rPr>
        <w:t xml:space="preserve"> ili </w:t>
      </w:r>
      <w:r w:rsidR="185E4E4E" w:rsidRPr="00FA2C42">
        <w:rPr>
          <w:rFonts w:ascii="Times New Roman" w:hAnsi="Times New Roman" w:cs="Times New Roman"/>
          <w:sz w:val="24"/>
          <w:szCs w:val="24"/>
        </w:rPr>
        <w:t xml:space="preserve">u slučaju turističko ugostiteljskih </w:t>
      </w:r>
      <w:r w:rsidR="2A5D1E81" w:rsidRPr="00FA2C42">
        <w:rPr>
          <w:rFonts w:ascii="Times New Roman" w:hAnsi="Times New Roman" w:cs="Times New Roman"/>
          <w:sz w:val="24"/>
          <w:szCs w:val="24"/>
        </w:rPr>
        <w:t xml:space="preserve">objekata zabavnih i tematskih parkova </w:t>
      </w:r>
      <w:r w:rsidR="1788071A" w:rsidRPr="00FA2C42">
        <w:rPr>
          <w:rFonts w:ascii="Times New Roman" w:hAnsi="Times New Roman" w:cs="Times New Roman"/>
          <w:sz w:val="24"/>
          <w:szCs w:val="24"/>
        </w:rPr>
        <w:t xml:space="preserve">do povećanja </w:t>
      </w:r>
      <w:r w:rsidR="13467663" w:rsidRPr="00FA2C42">
        <w:rPr>
          <w:rFonts w:ascii="Times New Roman" w:hAnsi="Times New Roman" w:cs="Times New Roman"/>
          <w:sz w:val="24"/>
          <w:szCs w:val="24"/>
        </w:rPr>
        <w:t>prihvatno</w:t>
      </w:r>
      <w:r w:rsidR="1788071A" w:rsidRPr="00FA2C42">
        <w:rPr>
          <w:rFonts w:ascii="Times New Roman" w:hAnsi="Times New Roman" w:cs="Times New Roman"/>
          <w:sz w:val="24"/>
          <w:szCs w:val="24"/>
        </w:rPr>
        <w:t>g</w:t>
      </w:r>
      <w:r w:rsidR="13467663" w:rsidRPr="00FA2C42">
        <w:rPr>
          <w:rFonts w:ascii="Times New Roman" w:hAnsi="Times New Roman" w:cs="Times New Roman"/>
          <w:sz w:val="24"/>
          <w:szCs w:val="24"/>
        </w:rPr>
        <w:t xml:space="preserve"> kapacitet</w:t>
      </w:r>
      <w:r w:rsidR="1788071A" w:rsidRPr="00FA2C42">
        <w:rPr>
          <w:rFonts w:ascii="Times New Roman" w:hAnsi="Times New Roman" w:cs="Times New Roman"/>
          <w:sz w:val="24"/>
          <w:szCs w:val="24"/>
        </w:rPr>
        <w:t>a u odnosu na prihvatni kapacitet</w:t>
      </w:r>
      <w:r w:rsidR="13467663" w:rsidRPr="00FA2C42">
        <w:rPr>
          <w:rFonts w:ascii="Times New Roman" w:hAnsi="Times New Roman" w:cs="Times New Roman"/>
          <w:sz w:val="24"/>
          <w:szCs w:val="24"/>
        </w:rPr>
        <w:t xml:space="preserve"> u postojećem objektu tematskog/ zabavnog parka</w:t>
      </w:r>
      <w:r w:rsidR="1788071A" w:rsidRPr="00FA2C42">
        <w:rPr>
          <w:rFonts w:ascii="Times New Roman" w:hAnsi="Times New Roman" w:cs="Times New Roman"/>
          <w:sz w:val="24"/>
          <w:szCs w:val="24"/>
        </w:rPr>
        <w:t xml:space="preserve"> koji je dio projekta</w:t>
      </w:r>
      <w:r w:rsidR="708237A0" w:rsidRPr="00FA2C42">
        <w:rPr>
          <w:rFonts w:ascii="Times New Roman" w:hAnsi="Times New Roman" w:cs="Times New Roman"/>
          <w:sz w:val="24"/>
          <w:szCs w:val="24"/>
        </w:rPr>
        <w:t xml:space="preserve">; </w:t>
      </w:r>
      <w:r w:rsidR="708237A0" w:rsidRPr="00FA2C42">
        <w:rPr>
          <w:rFonts w:ascii="Times New Roman" w:hAnsi="Times New Roman" w:cs="Times New Roman"/>
          <w:i/>
          <w:sz w:val="24"/>
          <w:szCs w:val="24"/>
        </w:rPr>
        <w:t xml:space="preserve">dokazuje se </w:t>
      </w:r>
      <w:r w:rsidR="004B2F77">
        <w:rPr>
          <w:rFonts w:ascii="Times New Roman" w:hAnsi="Times New Roman" w:cs="Times New Roman"/>
          <w:i/>
          <w:sz w:val="24"/>
          <w:szCs w:val="24"/>
        </w:rPr>
        <w:t xml:space="preserve">Glavnim projektom </w:t>
      </w:r>
      <w:r w:rsidR="67839331" w:rsidRPr="00FA2C42">
        <w:rPr>
          <w:rFonts w:ascii="Times New Roman" w:hAnsi="Times New Roman" w:cs="Times New Roman"/>
          <w:i/>
          <w:sz w:val="24"/>
          <w:szCs w:val="24"/>
        </w:rPr>
        <w:t xml:space="preserve">te u slučaju smještajnih kapaciteta </w:t>
      </w:r>
      <w:r w:rsidR="04AF3614" w:rsidRPr="00FA2C42">
        <w:rPr>
          <w:rFonts w:ascii="Times New Roman" w:hAnsi="Times New Roman" w:cs="Times New Roman"/>
          <w:i/>
          <w:sz w:val="24"/>
          <w:szCs w:val="24"/>
        </w:rPr>
        <w:t>važećim rješenjem o obavljanju ugostiteljske djelatnosti u skupinama „Hoteli“</w:t>
      </w:r>
      <w:r w:rsidR="4B2F71FE" w:rsidRPr="00FA2C42">
        <w:rPr>
          <w:rFonts w:ascii="Times New Roman" w:hAnsi="Times New Roman" w:cs="Times New Roman"/>
          <w:i/>
          <w:sz w:val="24"/>
          <w:szCs w:val="24"/>
        </w:rPr>
        <w:t>, „Kampovi“</w:t>
      </w:r>
      <w:r w:rsidR="04AF3614" w:rsidRPr="00FA2C42">
        <w:rPr>
          <w:rFonts w:ascii="Times New Roman" w:hAnsi="Times New Roman" w:cs="Times New Roman"/>
          <w:i/>
          <w:sz w:val="24"/>
          <w:szCs w:val="24"/>
        </w:rPr>
        <w:t xml:space="preserve"> i „ostali ugostiteljski objekti za smještaj“ te važećim rješenjem o pružanju ugostiteljskih usluga u domaćinstvu ili rješenjem koje je ukin</w:t>
      </w:r>
      <w:r w:rsidR="63641382" w:rsidRPr="00FA2C42">
        <w:rPr>
          <w:rFonts w:ascii="Times New Roman" w:hAnsi="Times New Roman" w:cs="Times New Roman"/>
          <w:i/>
          <w:sz w:val="24"/>
          <w:szCs w:val="24"/>
        </w:rPr>
        <w:t xml:space="preserve">uto rješenjem izdanim nakon 1. veljače </w:t>
      </w:r>
      <w:r w:rsidR="04AF3614" w:rsidRPr="00FA2C42">
        <w:rPr>
          <w:rFonts w:ascii="Times New Roman" w:hAnsi="Times New Roman" w:cs="Times New Roman"/>
          <w:i/>
          <w:sz w:val="24"/>
          <w:szCs w:val="24"/>
        </w:rPr>
        <w:t>2020. godine, a sukladno Pravilniku o razvrstavanju, kategorizaciji i posebnim standardima ugostiteljskih objekata iz skupine Hoteli (NN 56/16, 120/19), Pravilniku o razvrstavanju i kategorizaciji ugostiteljskih objekata iz skupine ostali ugostiteljski objekti za smještaj (NN 54/16, 69/17), Pravilniku o razvrstavanju i kategorizaciji objekata u kojima se pružaju ugostiteljske usluge u domaćinstvu (NN 9/16, 54/16, 61/16; 69/17, 120/19)</w:t>
      </w:r>
      <w:r w:rsidR="6201CEF2" w:rsidRPr="00FA2C42">
        <w:rPr>
          <w:rFonts w:ascii="Times New Roman" w:hAnsi="Times New Roman" w:cs="Times New Roman"/>
          <w:i/>
          <w:sz w:val="24"/>
          <w:szCs w:val="24"/>
        </w:rPr>
        <w:t xml:space="preserve"> i</w:t>
      </w:r>
      <w:r w:rsidR="04AF3614" w:rsidRPr="00FA2C42">
        <w:rPr>
          <w:rFonts w:ascii="Times New Roman" w:hAnsi="Times New Roman" w:cs="Times New Roman"/>
          <w:i/>
          <w:sz w:val="24"/>
          <w:szCs w:val="24"/>
        </w:rPr>
        <w:t xml:space="preserve"> </w:t>
      </w:r>
      <w:r w:rsidR="078A44EC" w:rsidRPr="00FA2C42">
        <w:rPr>
          <w:rFonts w:ascii="Times New Roman" w:hAnsi="Times New Roman" w:cs="Times New Roman"/>
          <w:i/>
          <w:sz w:val="24"/>
          <w:szCs w:val="24"/>
        </w:rPr>
        <w:t>Pravilniku o razvrstavanju i kategorizaciji ugostiteljskih objekata iz skupine Ka</w:t>
      </w:r>
      <w:r w:rsidR="6201CEF2" w:rsidRPr="00FA2C42">
        <w:rPr>
          <w:rFonts w:ascii="Times New Roman" w:hAnsi="Times New Roman" w:cs="Times New Roman"/>
          <w:i/>
          <w:sz w:val="24"/>
          <w:szCs w:val="24"/>
        </w:rPr>
        <w:t>mpovi (NN 54/16, 68/19, 120/19)</w:t>
      </w:r>
      <w:r w:rsidR="7EA6C487" w:rsidRPr="00FA2C42">
        <w:rPr>
          <w:rFonts w:ascii="Times New Roman" w:hAnsi="Times New Roman" w:cs="Times New Roman"/>
          <w:i/>
          <w:sz w:val="24"/>
          <w:szCs w:val="24"/>
        </w:rPr>
        <w:t xml:space="preserve">; </w:t>
      </w:r>
      <w:r w:rsidR="7EA6C487" w:rsidRPr="00FA2C42">
        <w:rPr>
          <w:rFonts w:ascii="Times New Roman" w:hAnsi="Times New Roman" w:cs="Times New Roman"/>
          <w:i/>
          <w:iCs/>
          <w:sz w:val="24"/>
          <w:szCs w:val="24"/>
        </w:rPr>
        <w:t xml:space="preserve">Izjavom </w:t>
      </w:r>
      <w:r w:rsidR="27B2B1CD" w:rsidRPr="00FA2C42">
        <w:rPr>
          <w:rFonts w:ascii="Times New Roman" w:hAnsi="Times New Roman" w:cs="Times New Roman"/>
          <w:i/>
          <w:iCs/>
          <w:sz w:val="24"/>
          <w:szCs w:val="24"/>
        </w:rPr>
        <w:t>prijavitelja</w:t>
      </w:r>
      <w:r w:rsidR="7EA6C487" w:rsidRPr="00FA2C42">
        <w:rPr>
          <w:rFonts w:ascii="Times New Roman" w:hAnsi="Times New Roman" w:cs="Times New Roman"/>
          <w:i/>
          <w:iCs/>
          <w:sz w:val="24"/>
          <w:szCs w:val="24"/>
        </w:rPr>
        <w:t xml:space="preserve"> o kapacitetima u ITR1 (</w:t>
      </w:r>
      <w:r w:rsidR="7EA6C487" w:rsidRPr="00FA2C42">
        <w:rPr>
          <w:rFonts w:ascii="Times New Roman" w:eastAsia="MS Mincho" w:hAnsi="Times New Roman" w:cs="Times New Roman"/>
          <w:i/>
          <w:iCs/>
          <w:sz w:val="24"/>
          <w:szCs w:val="24"/>
        </w:rPr>
        <w:t xml:space="preserve">Obrazac </w:t>
      </w:r>
      <w:r w:rsidR="1BDF524C" w:rsidRPr="00FA2C42">
        <w:rPr>
          <w:rFonts w:ascii="Times New Roman" w:eastAsia="MS Mincho" w:hAnsi="Times New Roman" w:cs="Times New Roman"/>
          <w:i/>
          <w:iCs/>
          <w:sz w:val="24"/>
          <w:szCs w:val="24"/>
        </w:rPr>
        <w:t>7</w:t>
      </w:r>
      <w:r w:rsidR="5D9D8B75" w:rsidRPr="00FA2C42">
        <w:rPr>
          <w:rFonts w:ascii="Times New Roman" w:eastAsia="MS Mincho" w:hAnsi="Times New Roman" w:cs="Times New Roman"/>
          <w:i/>
          <w:iCs/>
          <w:sz w:val="24"/>
          <w:szCs w:val="24"/>
        </w:rPr>
        <w:t>.</w:t>
      </w:r>
      <w:r w:rsidR="7EA6C487" w:rsidRPr="00FA2C42">
        <w:rPr>
          <w:rFonts w:ascii="Times New Roman" w:eastAsia="MS Mincho" w:hAnsi="Times New Roman" w:cs="Times New Roman"/>
          <w:i/>
          <w:iCs/>
          <w:sz w:val="24"/>
          <w:szCs w:val="24"/>
        </w:rPr>
        <w:t>)</w:t>
      </w:r>
      <w:r w:rsidR="004B2F77">
        <w:rPr>
          <w:rFonts w:ascii="Times New Roman" w:eastAsia="MS Mincho" w:hAnsi="Times New Roman" w:cs="Times New Roman"/>
          <w:i/>
          <w:iCs/>
          <w:sz w:val="24"/>
          <w:szCs w:val="24"/>
        </w:rPr>
        <w:t>;</w:t>
      </w:r>
    </w:p>
    <w:p w14:paraId="298431A9" w14:textId="449A2386" w:rsidR="00411960" w:rsidRPr="00FA2C42" w:rsidRDefault="6B675CCE" w:rsidP="00C7569A">
      <w:pPr>
        <w:numPr>
          <w:ilvl w:val="0"/>
          <w:numId w:val="42"/>
        </w:numPr>
        <w:tabs>
          <w:tab w:val="left" w:pos="709"/>
        </w:tabs>
        <w:spacing w:after="120" w:line="276" w:lineRule="auto"/>
        <w:ind w:left="357" w:hanging="426"/>
        <w:jc w:val="both"/>
        <w:rPr>
          <w:rFonts w:ascii="Times New Roman" w:hAnsi="Times New Roman" w:cs="Times New Roman"/>
          <w:i/>
          <w:iCs/>
          <w:sz w:val="24"/>
          <w:szCs w:val="24"/>
        </w:rPr>
      </w:pPr>
      <w:r w:rsidRPr="00FA2C42">
        <w:rPr>
          <w:rFonts w:ascii="Times New Roman" w:hAnsi="Times New Roman" w:cs="Times New Roman"/>
          <w:sz w:val="24"/>
          <w:szCs w:val="24"/>
        </w:rPr>
        <w:t xml:space="preserve">Projekt </w:t>
      </w:r>
      <w:r w:rsidR="4101D02C" w:rsidRPr="00FA2C42">
        <w:rPr>
          <w:rFonts w:ascii="Times New Roman" w:hAnsi="Times New Roman" w:cs="Times New Roman"/>
          <w:sz w:val="24"/>
          <w:szCs w:val="24"/>
        </w:rPr>
        <w:t xml:space="preserve">zdravstvenih ustanova koje pružaju usluge u zdravstvenom turizmu, </w:t>
      </w:r>
      <w:r w:rsidRPr="00FA2C42">
        <w:rPr>
          <w:rFonts w:ascii="Times New Roman" w:hAnsi="Times New Roman" w:cs="Times New Roman"/>
          <w:sz w:val="24"/>
          <w:szCs w:val="24"/>
        </w:rPr>
        <w:t xml:space="preserve">koji </w:t>
      </w:r>
      <w:r w:rsidR="32E184F6" w:rsidRPr="00FA2C42">
        <w:rPr>
          <w:rFonts w:ascii="Times New Roman" w:hAnsi="Times New Roman" w:cs="Times New Roman"/>
          <w:sz w:val="24"/>
          <w:szCs w:val="24"/>
        </w:rPr>
        <w:t xml:space="preserve">sadrži </w:t>
      </w:r>
      <w:r w:rsidR="3539891D" w:rsidRPr="00FA2C42">
        <w:rPr>
          <w:rFonts w:ascii="Times New Roman" w:hAnsi="Times New Roman" w:cs="Times New Roman"/>
          <w:sz w:val="24"/>
          <w:szCs w:val="24"/>
        </w:rPr>
        <w:t>ulaganja</w:t>
      </w:r>
      <w:r w:rsidR="2219ADDD" w:rsidRPr="00FA2C42">
        <w:rPr>
          <w:rFonts w:ascii="Times New Roman" w:hAnsi="Times New Roman" w:cs="Times New Roman"/>
          <w:sz w:val="24"/>
          <w:szCs w:val="24"/>
        </w:rPr>
        <w:t xml:space="preserve"> </w:t>
      </w:r>
      <w:r w:rsidR="4101D02C" w:rsidRPr="00FA2C42">
        <w:rPr>
          <w:rFonts w:ascii="Times New Roman" w:hAnsi="Times New Roman" w:cs="Times New Roman"/>
          <w:sz w:val="24"/>
          <w:szCs w:val="24"/>
        </w:rPr>
        <w:t>u  ugostiteljski objekt</w:t>
      </w:r>
      <w:r w:rsidR="2C7486C2" w:rsidRPr="00FA2C42">
        <w:rPr>
          <w:rFonts w:ascii="Times New Roman" w:hAnsi="Times New Roman" w:cs="Times New Roman"/>
          <w:sz w:val="24"/>
          <w:szCs w:val="24"/>
        </w:rPr>
        <w:t xml:space="preserve"> za smještaj</w:t>
      </w:r>
      <w:r w:rsidR="4101D02C" w:rsidRPr="00FA2C42">
        <w:rPr>
          <w:rFonts w:ascii="Times New Roman" w:hAnsi="Times New Roman" w:cs="Times New Roman"/>
          <w:sz w:val="24"/>
          <w:szCs w:val="24"/>
        </w:rPr>
        <w:t xml:space="preserve"> mora</w:t>
      </w:r>
      <w:r w:rsidR="2C7486C2" w:rsidRPr="00FA2C42">
        <w:rPr>
          <w:rFonts w:ascii="Times New Roman" w:hAnsi="Times New Roman" w:cs="Times New Roman"/>
          <w:sz w:val="24"/>
          <w:szCs w:val="24"/>
        </w:rPr>
        <w:t xml:space="preserve"> imati o</w:t>
      </w:r>
      <w:r w:rsidR="11C8EB88" w:rsidRPr="00FA2C42">
        <w:rPr>
          <w:rFonts w:ascii="Times New Roman" w:hAnsi="Times New Roman" w:cs="Times New Roman"/>
          <w:sz w:val="24"/>
          <w:szCs w:val="24"/>
        </w:rPr>
        <w:t>bavezni sadržaj ugos</w:t>
      </w:r>
      <w:r w:rsidR="4101D02C" w:rsidRPr="00FA2C42">
        <w:rPr>
          <w:rFonts w:ascii="Times New Roman" w:hAnsi="Times New Roman" w:cs="Times New Roman"/>
          <w:sz w:val="24"/>
          <w:szCs w:val="24"/>
        </w:rPr>
        <w:t>titeljskog</w:t>
      </w:r>
      <w:r w:rsidR="2AB1D672" w:rsidRPr="00FA2C42">
        <w:rPr>
          <w:rFonts w:ascii="Times New Roman" w:hAnsi="Times New Roman" w:cs="Times New Roman"/>
          <w:sz w:val="24"/>
          <w:szCs w:val="24"/>
        </w:rPr>
        <w:t xml:space="preserve"> objekt</w:t>
      </w:r>
      <w:r w:rsidR="4101D02C" w:rsidRPr="00FA2C42">
        <w:rPr>
          <w:rFonts w:ascii="Times New Roman" w:hAnsi="Times New Roman" w:cs="Times New Roman"/>
          <w:sz w:val="24"/>
          <w:szCs w:val="24"/>
        </w:rPr>
        <w:t>a</w:t>
      </w:r>
      <w:r w:rsidR="2AB1D672" w:rsidRPr="00FA2C42">
        <w:rPr>
          <w:rFonts w:ascii="Times New Roman" w:hAnsi="Times New Roman" w:cs="Times New Roman"/>
          <w:sz w:val="24"/>
          <w:szCs w:val="24"/>
        </w:rPr>
        <w:t xml:space="preserve"> za smještaj </w:t>
      </w:r>
      <w:r w:rsidR="11C8EB88" w:rsidRPr="00FA2C42">
        <w:rPr>
          <w:rFonts w:ascii="Times New Roman" w:hAnsi="Times New Roman" w:cs="Times New Roman"/>
          <w:sz w:val="24"/>
          <w:szCs w:val="24"/>
        </w:rPr>
        <w:t xml:space="preserve">u korisnoj površini objekta </w:t>
      </w:r>
      <w:r w:rsidR="27B2B1CD" w:rsidRPr="00FA2C42">
        <w:rPr>
          <w:rFonts w:ascii="Times New Roman" w:hAnsi="Times New Roman" w:cs="Times New Roman"/>
          <w:sz w:val="24"/>
          <w:szCs w:val="24"/>
        </w:rPr>
        <w:t>veći</w:t>
      </w:r>
      <w:r w:rsidR="22B676A2" w:rsidRPr="00FA2C42">
        <w:rPr>
          <w:rFonts w:ascii="Times New Roman" w:hAnsi="Times New Roman" w:cs="Times New Roman"/>
          <w:sz w:val="24"/>
          <w:szCs w:val="24"/>
        </w:rPr>
        <w:t xml:space="preserve"> od 50% </w:t>
      </w:r>
      <w:r w:rsidR="1DAA57E4" w:rsidRPr="00FA2C42">
        <w:rPr>
          <w:rFonts w:ascii="Times New Roman" w:hAnsi="Times New Roman" w:cs="Times New Roman"/>
          <w:sz w:val="24"/>
          <w:szCs w:val="24"/>
        </w:rPr>
        <w:t>u odnosu na korisnu površinu objekta namijenjenu</w:t>
      </w:r>
      <w:r w:rsidR="11C8EB88" w:rsidRPr="00FA2C42">
        <w:rPr>
          <w:rFonts w:ascii="Times New Roman" w:hAnsi="Times New Roman" w:cs="Times New Roman"/>
          <w:sz w:val="24"/>
          <w:szCs w:val="24"/>
        </w:rPr>
        <w:t xml:space="preserve"> </w:t>
      </w:r>
      <w:r w:rsidR="1DAA57E4" w:rsidRPr="00FA2C42">
        <w:rPr>
          <w:rFonts w:ascii="Times New Roman" w:hAnsi="Times New Roman" w:cs="Times New Roman"/>
          <w:sz w:val="24"/>
          <w:szCs w:val="24"/>
        </w:rPr>
        <w:t>neobaveznom</w:t>
      </w:r>
      <w:r w:rsidR="2219ADDD" w:rsidRPr="00FA2C42">
        <w:rPr>
          <w:rFonts w:ascii="Times New Roman" w:hAnsi="Times New Roman" w:cs="Times New Roman"/>
          <w:sz w:val="24"/>
          <w:szCs w:val="24"/>
        </w:rPr>
        <w:t xml:space="preserve"> sadržaj</w:t>
      </w:r>
      <w:r w:rsidR="1DAA57E4" w:rsidRPr="00FA2C42">
        <w:rPr>
          <w:rFonts w:ascii="Times New Roman" w:hAnsi="Times New Roman" w:cs="Times New Roman"/>
          <w:sz w:val="24"/>
          <w:szCs w:val="24"/>
        </w:rPr>
        <w:t>u</w:t>
      </w:r>
      <w:r w:rsidR="2219ADDD" w:rsidRPr="00FA2C42">
        <w:rPr>
          <w:rFonts w:ascii="Times New Roman" w:hAnsi="Times New Roman" w:cs="Times New Roman"/>
          <w:sz w:val="24"/>
          <w:szCs w:val="24"/>
        </w:rPr>
        <w:t xml:space="preserve"> </w:t>
      </w:r>
      <w:r w:rsidR="4101D02C" w:rsidRPr="00FA2C42">
        <w:rPr>
          <w:rFonts w:ascii="Times New Roman" w:hAnsi="Times New Roman" w:cs="Times New Roman"/>
          <w:sz w:val="24"/>
          <w:szCs w:val="24"/>
        </w:rPr>
        <w:t xml:space="preserve">ugostiteljskog objekta za smještaj </w:t>
      </w:r>
      <w:r w:rsidR="2219ADDD" w:rsidRPr="00FA2C42">
        <w:rPr>
          <w:rFonts w:ascii="Times New Roman" w:hAnsi="Times New Roman" w:cs="Times New Roman"/>
          <w:sz w:val="24"/>
          <w:szCs w:val="24"/>
        </w:rPr>
        <w:t>koji se odnosi na pružanje zdravstvenih usluga</w:t>
      </w:r>
      <w:r w:rsidR="2C7486C2" w:rsidRPr="00FA2C42">
        <w:rPr>
          <w:rFonts w:ascii="Times New Roman" w:hAnsi="Times New Roman" w:cs="Times New Roman"/>
          <w:sz w:val="24"/>
          <w:szCs w:val="24"/>
        </w:rPr>
        <w:t>, a sukladno Pravilniku o razvrstavanju, kategorizaciji i posebnim standardima ugostiteljskih objekata iz skupine Hoteli (NN 56/16, 120/19) i Pravilniku o razvrstavanju i kategorizaciji ugostiteljskih objekata iz skupine Kam</w:t>
      </w:r>
      <w:r w:rsidR="4101D02C" w:rsidRPr="00FA2C42">
        <w:rPr>
          <w:rFonts w:ascii="Times New Roman" w:hAnsi="Times New Roman" w:cs="Times New Roman"/>
          <w:sz w:val="24"/>
          <w:szCs w:val="24"/>
        </w:rPr>
        <w:t xml:space="preserve">povi (NN 54/16, 68/19, 120/19); </w:t>
      </w:r>
      <w:r w:rsidR="4101D02C" w:rsidRPr="00FA2C42">
        <w:rPr>
          <w:rFonts w:ascii="Times New Roman" w:hAnsi="Times New Roman" w:cs="Times New Roman"/>
          <w:i/>
          <w:iCs/>
          <w:sz w:val="24"/>
          <w:szCs w:val="24"/>
        </w:rPr>
        <w:t>dokazuje se</w:t>
      </w:r>
      <w:r w:rsidR="26609EBF" w:rsidRPr="00FA2C42">
        <w:rPr>
          <w:rFonts w:ascii="Times New Roman" w:hAnsi="Times New Roman" w:cs="Times New Roman"/>
          <w:i/>
          <w:iCs/>
          <w:sz w:val="24"/>
          <w:szCs w:val="24"/>
        </w:rPr>
        <w:t xml:space="preserve"> </w:t>
      </w:r>
      <w:r w:rsidR="22B676A2" w:rsidRPr="00FA2C42">
        <w:rPr>
          <w:rFonts w:ascii="Times New Roman" w:hAnsi="Times New Roman" w:cs="Times New Roman"/>
          <w:i/>
          <w:iCs/>
          <w:sz w:val="24"/>
          <w:szCs w:val="24"/>
        </w:rPr>
        <w:t xml:space="preserve">Izjavom </w:t>
      </w:r>
      <w:r w:rsidR="27B2B1CD" w:rsidRPr="00FA2C42">
        <w:rPr>
          <w:rFonts w:ascii="Times New Roman" w:hAnsi="Times New Roman" w:cs="Times New Roman"/>
          <w:i/>
          <w:iCs/>
          <w:sz w:val="24"/>
          <w:szCs w:val="24"/>
        </w:rPr>
        <w:t>prijavitelja</w:t>
      </w:r>
      <w:r w:rsidR="22B676A2" w:rsidRPr="00FA2C42">
        <w:rPr>
          <w:rFonts w:ascii="Times New Roman" w:hAnsi="Times New Roman" w:cs="Times New Roman"/>
          <w:i/>
          <w:iCs/>
          <w:sz w:val="24"/>
          <w:szCs w:val="24"/>
        </w:rPr>
        <w:t xml:space="preserve"> za projekte zdravstvenih ustanova Grupa 1 (Obrazac </w:t>
      </w:r>
      <w:r w:rsidR="1BDF524C" w:rsidRPr="00FA2C42">
        <w:rPr>
          <w:rFonts w:ascii="Times New Roman" w:hAnsi="Times New Roman" w:cs="Times New Roman"/>
          <w:i/>
          <w:iCs/>
          <w:sz w:val="24"/>
          <w:szCs w:val="24"/>
        </w:rPr>
        <w:t>8</w:t>
      </w:r>
      <w:r w:rsidR="22B676A2" w:rsidRPr="00FA2C42">
        <w:rPr>
          <w:rFonts w:ascii="Times New Roman" w:hAnsi="Times New Roman" w:cs="Times New Roman"/>
          <w:i/>
          <w:iCs/>
          <w:sz w:val="24"/>
          <w:szCs w:val="24"/>
        </w:rPr>
        <w:t>.)</w:t>
      </w:r>
      <w:r w:rsidR="1BDF524C" w:rsidRPr="00FA2C42">
        <w:rPr>
          <w:rFonts w:ascii="Times New Roman" w:hAnsi="Times New Roman" w:cs="Times New Roman"/>
          <w:i/>
          <w:iCs/>
          <w:sz w:val="24"/>
          <w:szCs w:val="24"/>
        </w:rPr>
        <w:t>;</w:t>
      </w:r>
    </w:p>
    <w:p w14:paraId="4F71EB52" w14:textId="77777777" w:rsidR="00685E3E" w:rsidRPr="00FA2C42" w:rsidRDefault="0D2ADB8E" w:rsidP="00C7569A">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Rezultat projekta </w:t>
      </w:r>
      <w:r w:rsidR="708237A0" w:rsidRPr="00FA2C42">
        <w:rPr>
          <w:rFonts w:ascii="Times New Roman" w:hAnsi="Times New Roman" w:cs="Times New Roman"/>
          <w:sz w:val="24"/>
          <w:szCs w:val="24"/>
        </w:rPr>
        <w:t xml:space="preserve">ulaganja u ugostiteljske objekte za smještaj koji se razvrstavaju u kategorije mora biti minimalno kategorija 4 zvjezdice u ITR 1 ili minimalno kategorija 3 zvjezdice u ITR 0,2,3,4; </w:t>
      </w:r>
      <w:r w:rsidR="26609EBF" w:rsidRPr="00FA2C42">
        <w:rPr>
          <w:rFonts w:ascii="Times New Roman" w:hAnsi="Times New Roman" w:cs="Times New Roman"/>
          <w:sz w:val="24"/>
          <w:szCs w:val="24"/>
        </w:rPr>
        <w:t xml:space="preserve"> </w:t>
      </w:r>
      <w:r w:rsidR="26609EBF" w:rsidRPr="00FA2C42">
        <w:rPr>
          <w:rFonts w:ascii="Times New Roman" w:hAnsi="Times New Roman" w:cs="Times New Roman"/>
          <w:i/>
          <w:iCs/>
          <w:sz w:val="24"/>
          <w:szCs w:val="24"/>
        </w:rPr>
        <w:t>dokazuje se Prijavnim obrascem (Obrazac 1</w:t>
      </w:r>
      <w:r w:rsidR="3DE2F182"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1.</w:t>
      </w:r>
      <w:r w:rsidR="26609EBF" w:rsidRPr="00FA2C42">
        <w:rPr>
          <w:rFonts w:ascii="Times New Roman" w:hAnsi="Times New Roman" w:cs="Times New Roman"/>
          <w:i/>
          <w:iCs/>
          <w:sz w:val="24"/>
          <w:szCs w:val="24"/>
        </w:rPr>
        <w:t xml:space="preserve">), </w:t>
      </w:r>
      <w:r w:rsidR="51BDCB4C" w:rsidRPr="00FA2C42">
        <w:rPr>
          <w:rFonts w:ascii="Times New Roman" w:hAnsi="Times New Roman" w:cs="Times New Roman"/>
          <w:i/>
          <w:iCs/>
          <w:sz w:val="24"/>
          <w:szCs w:val="24"/>
        </w:rPr>
        <w:t>Glavnim projektom i T</w:t>
      </w:r>
      <w:r w:rsidR="54431600" w:rsidRPr="00FA2C42">
        <w:rPr>
          <w:rFonts w:ascii="Times New Roman" w:hAnsi="Times New Roman" w:cs="Times New Roman"/>
          <w:i/>
          <w:iCs/>
          <w:sz w:val="24"/>
          <w:szCs w:val="24"/>
        </w:rPr>
        <w:t>roškovnikom</w:t>
      </w:r>
      <w:r w:rsidR="3457FF17" w:rsidRPr="00FA2C42">
        <w:rPr>
          <w:rFonts w:ascii="Times New Roman" w:hAnsi="Times New Roman" w:cs="Times New Roman"/>
          <w:i/>
          <w:iCs/>
          <w:sz w:val="24"/>
          <w:szCs w:val="24"/>
        </w:rPr>
        <w:t>;</w:t>
      </w:r>
    </w:p>
    <w:p w14:paraId="605D9B34" w14:textId="2AC303C7" w:rsidR="00B61C45" w:rsidRPr="00FA2C42" w:rsidRDefault="36C12364" w:rsidP="00C7569A">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Projekt mora sadržavati najmanje jednu aktivnost građenja ili aktivnost ulaganja u postizanje više razine energetske učinkovitosti iz popisa obaveznih aktivnosti za zelenu tranziciju i najmanje dvije aktivnosti za zelenu tranziciju iz drugih kategorija, gdje su ukupno zatražena bespovratna sredstva za sve aktivnosti za zelenu tranziciju u trenutku podnošenja projektnog prijedloga jednaka ili viša od 60% ukupnog zatraženog iznosa bespovratnih sredstava; </w:t>
      </w:r>
      <w:r w:rsidRPr="00FA2C42">
        <w:rPr>
          <w:rFonts w:ascii="Times New Roman" w:hAnsi="Times New Roman" w:cs="Times New Roman"/>
          <w:i/>
          <w:iCs/>
          <w:sz w:val="24"/>
          <w:szCs w:val="24"/>
        </w:rPr>
        <w:t>dokazuje se Prijavnim obrascem (Obrazac 1.1.)</w:t>
      </w:r>
      <w:r w:rsidR="00A7306C" w:rsidRPr="00FA2C42">
        <w:rPr>
          <w:rFonts w:ascii="Times New Roman" w:hAnsi="Times New Roman" w:cs="Times New Roman"/>
          <w:i/>
          <w:iCs/>
          <w:sz w:val="24"/>
          <w:szCs w:val="24"/>
        </w:rPr>
        <w:t>, Obrascem</w:t>
      </w:r>
      <w:r w:rsidR="00C43050" w:rsidRPr="00FA2C42">
        <w:rPr>
          <w:rFonts w:ascii="Times New Roman" w:hAnsi="Times New Roman" w:cs="Times New Roman"/>
          <w:i/>
          <w:iCs/>
          <w:sz w:val="24"/>
          <w:szCs w:val="24"/>
        </w:rPr>
        <w:t xml:space="preserve"> 12.</w:t>
      </w:r>
      <w:r w:rsidR="00A7306C" w:rsidRPr="00FA2C42">
        <w:rPr>
          <w:rFonts w:ascii="Times New Roman" w:hAnsi="Times New Roman" w:cs="Times New Roman"/>
          <w:i/>
          <w:iCs/>
          <w:sz w:val="24"/>
          <w:szCs w:val="24"/>
        </w:rPr>
        <w:t xml:space="preserve"> Proračun ušteda</w:t>
      </w:r>
      <w:r w:rsidR="009A2FA2">
        <w:rPr>
          <w:rFonts w:ascii="Times New Roman" w:hAnsi="Times New Roman" w:cs="Times New Roman"/>
          <w:i/>
          <w:iCs/>
          <w:sz w:val="24"/>
          <w:szCs w:val="24"/>
        </w:rPr>
        <w:t xml:space="preserve">, </w:t>
      </w:r>
      <w:r w:rsidR="009A2FA2" w:rsidRPr="009A2FA2">
        <w:rPr>
          <w:rFonts w:ascii="Times New Roman" w:hAnsi="Times New Roman" w:cs="Times New Roman"/>
          <w:i/>
          <w:iCs/>
          <w:sz w:val="24"/>
          <w:szCs w:val="24"/>
          <w:highlight w:val="yellow"/>
        </w:rPr>
        <w:t>Obrazac 15. Troškovi zelene i digitalne tranzicije</w:t>
      </w:r>
      <w:r w:rsidR="00A7306C" w:rsidRPr="00FA2C42">
        <w:rPr>
          <w:rFonts w:ascii="Times New Roman" w:hAnsi="Times New Roman" w:cs="Times New Roman"/>
          <w:i/>
          <w:iCs/>
          <w:sz w:val="24"/>
          <w:szCs w:val="24"/>
        </w:rPr>
        <w:t>;</w:t>
      </w:r>
    </w:p>
    <w:p w14:paraId="021801BF" w14:textId="0C5CC775" w:rsidR="00B61C45" w:rsidRPr="009A2FA2" w:rsidRDefault="36C12364" w:rsidP="009A2FA2">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Projekt mora sadržavati aktivnost digitalizacije iz popisa obaveznih aktivnosti za digitalnu tranziciju gdje su ukupno zatražena bespovratna sredstva za sve aktivnosti za digitalnu tranziciju u trenutku podnošenja projektnog prijedloga jednaka ili viša od </w:t>
      </w:r>
      <w:r w:rsidR="21B92241" w:rsidRPr="00FA2C42">
        <w:rPr>
          <w:rFonts w:ascii="Times New Roman" w:hAnsi="Times New Roman" w:cs="Times New Roman"/>
          <w:sz w:val="24"/>
          <w:szCs w:val="24"/>
        </w:rPr>
        <w:t>4</w:t>
      </w:r>
      <w:r w:rsidRPr="00FA2C42">
        <w:rPr>
          <w:rFonts w:ascii="Times New Roman" w:hAnsi="Times New Roman" w:cs="Times New Roman"/>
          <w:sz w:val="24"/>
          <w:szCs w:val="24"/>
        </w:rPr>
        <w:t xml:space="preserve">% ukupnog zatraženog iznosa bespovratnih sredstava; </w:t>
      </w:r>
      <w:r w:rsidRPr="00FA2C42">
        <w:rPr>
          <w:rFonts w:ascii="Times New Roman" w:hAnsi="Times New Roman" w:cs="Times New Roman"/>
          <w:i/>
          <w:iCs/>
          <w:sz w:val="24"/>
          <w:szCs w:val="24"/>
        </w:rPr>
        <w:t>dokazuje se Prijavnim obrascem (Obrazac 1.1</w:t>
      </w:r>
      <w:r w:rsidR="009A2FA2">
        <w:rPr>
          <w:rFonts w:ascii="Times New Roman" w:hAnsi="Times New Roman" w:cs="Times New Roman"/>
          <w:i/>
          <w:iCs/>
          <w:sz w:val="24"/>
          <w:szCs w:val="24"/>
        </w:rPr>
        <w:t xml:space="preserve">.), </w:t>
      </w:r>
      <w:r w:rsidR="009A2FA2" w:rsidRPr="009A2FA2">
        <w:rPr>
          <w:rFonts w:ascii="Times New Roman" w:hAnsi="Times New Roman" w:cs="Times New Roman"/>
          <w:i/>
          <w:iCs/>
          <w:sz w:val="24"/>
          <w:szCs w:val="24"/>
          <w:highlight w:val="yellow"/>
        </w:rPr>
        <w:t>Obrazac 15. Troškovi zelene i digitalne tranzicije</w:t>
      </w:r>
      <w:r w:rsidR="009A2FA2" w:rsidRPr="00FA2C42">
        <w:rPr>
          <w:rFonts w:ascii="Times New Roman" w:hAnsi="Times New Roman" w:cs="Times New Roman"/>
          <w:i/>
          <w:iCs/>
          <w:sz w:val="24"/>
          <w:szCs w:val="24"/>
        </w:rPr>
        <w:t>;</w:t>
      </w:r>
    </w:p>
    <w:p w14:paraId="019D55ED" w14:textId="5111C16E" w:rsidR="00C240CA" w:rsidRPr="00FA2C42" w:rsidRDefault="70301106" w:rsidP="00C7569A">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FA2C42">
        <w:rPr>
          <w:rFonts w:ascii="Times New Roman" w:hAnsi="Times New Roman" w:cs="Times New Roman"/>
          <w:sz w:val="24"/>
          <w:szCs w:val="24"/>
        </w:rPr>
        <w:t>Prijavitelji ne smiju tražiti/primiti sredstva iz drugih javnih izvora za troškove koji će im biti nadoknađeni u okviru prijavljenog</w:t>
      </w:r>
      <w:r w:rsidR="5322130A" w:rsidRPr="00FA2C42">
        <w:rPr>
          <w:rFonts w:ascii="Times New Roman" w:hAnsi="Times New Roman" w:cs="Times New Roman"/>
          <w:sz w:val="24"/>
          <w:szCs w:val="24"/>
        </w:rPr>
        <w:t xml:space="preserve"> projektnog prijedloga</w:t>
      </w:r>
      <w:r w:rsidRPr="00FA2C42">
        <w:rPr>
          <w:rFonts w:ascii="Times New Roman" w:hAnsi="Times New Roman" w:cs="Times New Roman"/>
          <w:sz w:val="24"/>
          <w:szCs w:val="24"/>
        </w:rPr>
        <w:t xml:space="preserve"> i za financiranje odabranog projekta; </w:t>
      </w:r>
      <w:r w:rsidRPr="00FA2C42">
        <w:rPr>
          <w:rFonts w:ascii="Times New Roman" w:hAnsi="Times New Roman" w:cs="Times New Roman"/>
          <w:i/>
          <w:iCs/>
          <w:sz w:val="24"/>
          <w:szCs w:val="24"/>
        </w:rPr>
        <w:t>dokazuje se Izjavom prijavitelja (Obrazac 2.1.)</w:t>
      </w:r>
      <w:r w:rsidR="33406CF4" w:rsidRPr="00FA2C42">
        <w:rPr>
          <w:rFonts w:ascii="Times New Roman" w:hAnsi="Times New Roman" w:cs="Times New Roman"/>
          <w:i/>
          <w:iCs/>
          <w:sz w:val="24"/>
          <w:szCs w:val="24"/>
        </w:rPr>
        <w:t>, ostali dostupni izvori;</w:t>
      </w:r>
    </w:p>
    <w:p w14:paraId="6E07A66B" w14:textId="45316F8E" w:rsidR="003E7D6E" w:rsidRPr="00FA2C42" w:rsidRDefault="40169B8B" w:rsidP="00C7569A">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mora imati osiguran financijski doprinos od najmanje 25% prihvatljivih troškova za regionalne potpore iz vlastitih izvora ili vanjskim financiranjem, u obliku oslobođenom od bilo kakve državne potpore (čl.14. Uredbe GBER); </w:t>
      </w:r>
      <w:r w:rsidRPr="00FA2C42">
        <w:rPr>
          <w:rFonts w:ascii="Times New Roman" w:hAnsi="Times New Roman" w:cs="Times New Roman"/>
          <w:i/>
          <w:iCs/>
          <w:sz w:val="24"/>
          <w:szCs w:val="24"/>
        </w:rPr>
        <w:t>dokazuje se:</w:t>
      </w:r>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t>Prijavnim obrascem (Obrascem 1.1.), Izjavom prijavitelja (Obrazac 2.1.);</w:t>
      </w:r>
    </w:p>
    <w:p w14:paraId="26EEC340" w14:textId="77777777" w:rsidR="00FE08D8" w:rsidRPr="00FA2C42" w:rsidRDefault="00FE08D8" w:rsidP="00FE08D8">
      <w:pPr>
        <w:pStyle w:val="ListParagraph"/>
        <w:ind w:left="426"/>
        <w:jc w:val="both"/>
        <w:rPr>
          <w:rFonts w:ascii="Times New Roman" w:hAnsi="Times New Roman" w:cs="Times New Roman"/>
          <w:sz w:val="24"/>
          <w:szCs w:val="24"/>
        </w:rPr>
      </w:pPr>
    </w:p>
    <w:p w14:paraId="30C53189" w14:textId="77777777" w:rsidR="00460FCA" w:rsidRPr="00FA2C42" w:rsidRDefault="00460FCA" w:rsidP="00A66DF0">
      <w:pPr>
        <w:pStyle w:val="Heading2"/>
        <w:numPr>
          <w:ilvl w:val="1"/>
          <w:numId w:val="2"/>
        </w:numPr>
        <w:rPr>
          <w:rFonts w:cs="Times New Roman"/>
          <w:i w:val="0"/>
        </w:rPr>
      </w:pPr>
      <w:bookmarkStart w:id="32" w:name="_Toc115794230"/>
      <w:r w:rsidRPr="00FA2C42">
        <w:rPr>
          <w:rFonts w:cs="Times New Roman"/>
          <w:i w:val="0"/>
          <w:szCs w:val="24"/>
        </w:rPr>
        <w:t>Prihvatljive</w:t>
      </w:r>
      <w:r w:rsidRPr="00FA2C42">
        <w:rPr>
          <w:rFonts w:cs="Times New Roman"/>
          <w:i w:val="0"/>
        </w:rPr>
        <w:t xml:space="preserve"> aktivnosti projekta</w:t>
      </w:r>
      <w:bookmarkEnd w:id="32"/>
    </w:p>
    <w:p w14:paraId="180A32F5" w14:textId="5A3CE4E7" w:rsidR="00460FCA" w:rsidRPr="00FA2C42" w:rsidRDefault="00460FCA" w:rsidP="00460FCA">
      <w:pPr>
        <w:rPr>
          <w:rFonts w:ascii="Times New Roman" w:hAnsi="Times New Roman" w:cs="Times New Roman"/>
          <w:sz w:val="24"/>
          <w:szCs w:val="24"/>
        </w:rPr>
      </w:pPr>
    </w:p>
    <w:p w14:paraId="6D264E27" w14:textId="16EABD18" w:rsidR="00EF7879" w:rsidRPr="00FA2C42" w:rsidRDefault="00EF7879" w:rsidP="00460FCA">
      <w:pPr>
        <w:rPr>
          <w:rFonts w:ascii="Times New Roman" w:hAnsi="Times New Roman" w:cs="Times New Roman"/>
          <w:sz w:val="24"/>
          <w:szCs w:val="24"/>
        </w:rPr>
      </w:pPr>
      <w:r w:rsidRPr="00FA2C42">
        <w:rPr>
          <w:rFonts w:ascii="Times New Roman" w:hAnsi="Times New Roman" w:cs="Times New Roman"/>
          <w:sz w:val="24"/>
          <w:szCs w:val="24"/>
        </w:rPr>
        <w:t>Projekt mora sadržavati najmanje jednu obaveznu aktivnost za zelenu tranziciju te najmanje dvije  aktivnosti za zelenu tranziciju iz drugih kategorija:</w:t>
      </w:r>
    </w:p>
    <w:p w14:paraId="5A51A0D7" w14:textId="77777777" w:rsidR="00CA2BBF" w:rsidRPr="00FA2C42" w:rsidRDefault="00CA2BBF" w:rsidP="00CA2BBF">
      <w:pPr>
        <w:jc w:val="both"/>
        <w:rPr>
          <w:rFonts w:ascii="Times New Roman" w:hAnsi="Times New Roman" w:cs="Times New Roman"/>
          <w:b/>
          <w:sz w:val="24"/>
          <w:szCs w:val="24"/>
          <w:u w:val="single"/>
        </w:rPr>
      </w:pPr>
      <w:r w:rsidRPr="00FA2C42">
        <w:rPr>
          <w:rFonts w:ascii="Times New Roman" w:hAnsi="Times New Roman" w:cs="Times New Roman"/>
          <w:b/>
          <w:sz w:val="24"/>
          <w:szCs w:val="24"/>
          <w:u w:val="single"/>
        </w:rPr>
        <w:t>Obavezne aktivnosti</w:t>
      </w:r>
      <w:r w:rsidR="00DC217D" w:rsidRPr="00FA2C42">
        <w:rPr>
          <w:rFonts w:ascii="Times New Roman" w:hAnsi="Times New Roman" w:cs="Times New Roman"/>
          <w:b/>
          <w:sz w:val="24"/>
          <w:szCs w:val="24"/>
          <w:u w:val="single"/>
        </w:rPr>
        <w:t xml:space="preserve"> za zelenu tranziciju</w:t>
      </w:r>
    </w:p>
    <w:p w14:paraId="3CA83068" w14:textId="77777777" w:rsidR="005A42F9" w:rsidRPr="00FA2C42" w:rsidRDefault="00C03DC5"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građenje objekata</w:t>
      </w:r>
    </w:p>
    <w:p w14:paraId="4A36D400" w14:textId="5F286834" w:rsidR="006F2405" w:rsidRPr="00FA2C42" w:rsidRDefault="00685E3E" w:rsidP="006F2405">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 xml:space="preserve">aktivnost </w:t>
      </w:r>
      <w:r w:rsidR="006F2405" w:rsidRPr="00FA2C42">
        <w:rPr>
          <w:rFonts w:ascii="Times New Roman" w:hAnsi="Times New Roman" w:cs="Times New Roman"/>
          <w:sz w:val="24"/>
          <w:szCs w:val="24"/>
        </w:rPr>
        <w:t>ulaganja u postizanje više razine energetske učinkovitosti;</w:t>
      </w:r>
    </w:p>
    <w:p w14:paraId="2C3275CC" w14:textId="77777777" w:rsidR="00EF7879" w:rsidRPr="00FA2C42" w:rsidRDefault="00EF7879" w:rsidP="00EF7879">
      <w:pPr>
        <w:pStyle w:val="ListParagraph"/>
        <w:jc w:val="both"/>
        <w:rPr>
          <w:rFonts w:ascii="Times New Roman" w:hAnsi="Times New Roman" w:cs="Times New Roman"/>
          <w:sz w:val="24"/>
          <w:szCs w:val="24"/>
        </w:rPr>
      </w:pPr>
    </w:p>
    <w:p w14:paraId="346FDE71" w14:textId="77777777" w:rsidR="006F2405" w:rsidRPr="00FA2C42" w:rsidRDefault="006F2405" w:rsidP="006F2405">
      <w:pPr>
        <w:jc w:val="both"/>
        <w:rPr>
          <w:rFonts w:ascii="Times New Roman" w:hAnsi="Times New Roman" w:cs="Times New Roman"/>
          <w:b/>
          <w:sz w:val="24"/>
          <w:szCs w:val="24"/>
          <w:u w:val="single"/>
        </w:rPr>
      </w:pPr>
      <w:r w:rsidRPr="00FA2C42">
        <w:rPr>
          <w:rFonts w:ascii="Times New Roman" w:hAnsi="Times New Roman" w:cs="Times New Roman"/>
          <w:b/>
          <w:sz w:val="24"/>
          <w:szCs w:val="24"/>
          <w:u w:val="single"/>
        </w:rPr>
        <w:t>Druge kategorije aktivnosti za zelenu tranziciju</w:t>
      </w:r>
    </w:p>
    <w:p w14:paraId="42B551BE" w14:textId="77777777" w:rsidR="005A42F9" w:rsidRPr="00FA2C42" w:rsidRDefault="005A42F9"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opremanje objekata koje rezultira učinkovitijem korištenju resursa, smanjenjem utroška energije i vode, smanjenjem emisija CO2 ili smanjenjem nastanka otpada prilikom obavljanja djelatnosti;</w:t>
      </w:r>
    </w:p>
    <w:p w14:paraId="410DC4CF" w14:textId="77777777" w:rsidR="005A42F9" w:rsidRPr="00FA2C42" w:rsidRDefault="005A42F9"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 xml:space="preserve">uvođenje zelenih </w:t>
      </w:r>
      <w:r w:rsidR="00167A89" w:rsidRPr="00FA2C42">
        <w:rPr>
          <w:rFonts w:ascii="Times New Roman" w:hAnsi="Times New Roman" w:cs="Times New Roman"/>
          <w:sz w:val="24"/>
          <w:szCs w:val="24"/>
        </w:rPr>
        <w:t xml:space="preserve">i digitalnih </w:t>
      </w:r>
      <w:r w:rsidRPr="00FA2C42">
        <w:rPr>
          <w:rFonts w:ascii="Times New Roman" w:hAnsi="Times New Roman" w:cs="Times New Roman"/>
          <w:sz w:val="24"/>
          <w:szCs w:val="24"/>
        </w:rPr>
        <w:t>tehnologija i poslovnih modela koje doprinose zelenoj tranziciji</w:t>
      </w:r>
      <w:r w:rsidR="00B828E4" w:rsidRPr="00FA2C42">
        <w:rPr>
          <w:rFonts w:ascii="Times New Roman" w:hAnsi="Times New Roman" w:cs="Times New Roman"/>
          <w:sz w:val="24"/>
          <w:szCs w:val="24"/>
        </w:rPr>
        <w:t>;</w:t>
      </w:r>
    </w:p>
    <w:p w14:paraId="48440A6C" w14:textId="77777777" w:rsidR="006D1A3A" w:rsidRPr="00FA2C42" w:rsidRDefault="006D1A3A"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ulaganja u poticanje obnovljivih izvora energije;</w:t>
      </w:r>
    </w:p>
    <w:p w14:paraId="7550A72D" w14:textId="77777777" w:rsidR="00F87B47" w:rsidRPr="00FA2C42" w:rsidRDefault="00F87B47"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uvođenje rješenja koje se odnose na smanjenje otpada od hrane u lancu od dobavljača do krajnjeg potrošača;</w:t>
      </w:r>
    </w:p>
    <w:p w14:paraId="322A504D" w14:textId="77777777" w:rsidR="00F87B47" w:rsidRPr="00FA2C42" w:rsidRDefault="00F87B47"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uvođenje rješenja koje se odnose na smanjenje korištenja plastike;</w:t>
      </w:r>
    </w:p>
    <w:p w14:paraId="1C5763A1" w14:textId="77777777" w:rsidR="006D1A3A" w:rsidRPr="00FA2C42" w:rsidRDefault="006D1A3A"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ulaganja u održivu mobilnost;</w:t>
      </w:r>
    </w:p>
    <w:p w14:paraId="13C5B2CE" w14:textId="66938CEF" w:rsidR="006D1A3A" w:rsidRPr="00FA2C42" w:rsidRDefault="006D1A3A" w:rsidP="006D1A3A">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ulaganja u zelene vještine.</w:t>
      </w:r>
    </w:p>
    <w:p w14:paraId="22365759" w14:textId="77777777" w:rsidR="00165AC3" w:rsidRPr="00FA2C42" w:rsidRDefault="00165AC3" w:rsidP="00B828E4">
      <w:pPr>
        <w:jc w:val="both"/>
        <w:rPr>
          <w:rFonts w:ascii="Times New Roman" w:hAnsi="Times New Roman" w:cs="Times New Roman"/>
          <w:b/>
          <w:sz w:val="24"/>
          <w:szCs w:val="24"/>
          <w:u w:val="single"/>
        </w:rPr>
      </w:pPr>
    </w:p>
    <w:p w14:paraId="226952DE" w14:textId="027D7677" w:rsidR="00DC217D" w:rsidRPr="00FA2C42" w:rsidRDefault="00DC217D" w:rsidP="00B828E4">
      <w:pPr>
        <w:jc w:val="both"/>
        <w:rPr>
          <w:rFonts w:ascii="Times New Roman" w:hAnsi="Times New Roman" w:cs="Times New Roman"/>
          <w:b/>
          <w:sz w:val="24"/>
          <w:szCs w:val="24"/>
          <w:u w:val="single"/>
        </w:rPr>
      </w:pPr>
      <w:r w:rsidRPr="00FA2C42">
        <w:rPr>
          <w:rFonts w:ascii="Times New Roman" w:hAnsi="Times New Roman" w:cs="Times New Roman"/>
          <w:b/>
          <w:sz w:val="24"/>
          <w:szCs w:val="24"/>
          <w:u w:val="single"/>
        </w:rPr>
        <w:t>Obavezne aktivnosti za digitalnu tranziciju</w:t>
      </w:r>
    </w:p>
    <w:p w14:paraId="3D9CD3CF" w14:textId="77777777" w:rsidR="008563B0" w:rsidRPr="00FA2C42" w:rsidRDefault="008563B0" w:rsidP="008563B0">
      <w:pPr>
        <w:jc w:val="both"/>
        <w:rPr>
          <w:rFonts w:ascii="Times New Roman" w:hAnsi="Times New Roman" w:cs="Times New Roman"/>
          <w:sz w:val="24"/>
          <w:szCs w:val="24"/>
        </w:rPr>
      </w:pPr>
      <w:r w:rsidRPr="00FA2C42">
        <w:rPr>
          <w:rFonts w:ascii="Times New Roman" w:hAnsi="Times New Roman" w:cs="Times New Roman"/>
          <w:sz w:val="24"/>
          <w:szCs w:val="24"/>
        </w:rPr>
        <w:t>Projekt mora sadržavati najmanje jednu obaveznu aktivnost za digitalnu tranziciju:</w:t>
      </w:r>
    </w:p>
    <w:p w14:paraId="447678C7" w14:textId="77777777" w:rsidR="006D1A3A" w:rsidRPr="00FA2C42" w:rsidRDefault="006D1A3A"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uvođenje informatičko-komunikacijskih rješenja u poslovanje</w:t>
      </w:r>
      <w:r w:rsidR="008563B0" w:rsidRPr="00FA2C42">
        <w:rPr>
          <w:rFonts w:ascii="Times New Roman" w:hAnsi="Times New Roman" w:cs="Times New Roman"/>
          <w:sz w:val="24"/>
          <w:szCs w:val="24"/>
        </w:rPr>
        <w:t xml:space="preserve"> s </w:t>
      </w:r>
      <w:r w:rsidR="00877E09" w:rsidRPr="00FA2C42">
        <w:rPr>
          <w:rFonts w:ascii="Times New Roman" w:hAnsi="Times New Roman" w:cs="Times New Roman"/>
          <w:sz w:val="24"/>
          <w:szCs w:val="24"/>
        </w:rPr>
        <w:t>ciljem digitalne transformacije;</w:t>
      </w:r>
    </w:p>
    <w:p w14:paraId="10043633" w14:textId="77777777" w:rsidR="0093612A" w:rsidRPr="00FA2C42" w:rsidRDefault="008563B0"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uvođenje digitalnih tehnologija i poslovnih modela</w:t>
      </w:r>
      <w:r w:rsidR="0066316A" w:rsidRPr="00FA2C42">
        <w:rPr>
          <w:rFonts w:ascii="Times New Roman" w:hAnsi="Times New Roman" w:cs="Times New Roman"/>
          <w:sz w:val="24"/>
          <w:szCs w:val="24"/>
        </w:rPr>
        <w:t>, uključujući i ugradnju opreme,</w:t>
      </w:r>
      <w:r w:rsidRPr="00FA2C42">
        <w:rPr>
          <w:rFonts w:ascii="Times New Roman" w:hAnsi="Times New Roman" w:cs="Times New Roman"/>
          <w:sz w:val="24"/>
          <w:szCs w:val="24"/>
        </w:rPr>
        <w:t xml:space="preserve"> s ciljem digitalne transformacije</w:t>
      </w:r>
      <w:r w:rsidR="00877E09" w:rsidRPr="00FA2C42">
        <w:rPr>
          <w:rFonts w:ascii="Times New Roman" w:hAnsi="Times New Roman" w:cs="Times New Roman"/>
          <w:sz w:val="24"/>
          <w:szCs w:val="24"/>
        </w:rPr>
        <w:t>.</w:t>
      </w:r>
    </w:p>
    <w:p w14:paraId="0C9FF615" w14:textId="77777777" w:rsidR="00362325" w:rsidRPr="00FA2C42" w:rsidRDefault="00362325" w:rsidP="00362325">
      <w:pPr>
        <w:pStyle w:val="ListParagraph"/>
        <w:jc w:val="both"/>
        <w:rPr>
          <w:rFonts w:ascii="Times New Roman" w:hAnsi="Times New Roman" w:cs="Times New Roman"/>
          <w:sz w:val="24"/>
          <w:szCs w:val="24"/>
        </w:rPr>
      </w:pPr>
    </w:p>
    <w:p w14:paraId="6FB035E7" w14:textId="77777777" w:rsidR="00362325" w:rsidRPr="00FA2C42" w:rsidRDefault="00362325" w:rsidP="00362325">
      <w:pPr>
        <w:jc w:val="both"/>
        <w:rPr>
          <w:rFonts w:ascii="Times New Roman" w:hAnsi="Times New Roman" w:cs="Times New Roman"/>
          <w:b/>
          <w:sz w:val="24"/>
          <w:szCs w:val="24"/>
          <w:u w:val="single"/>
        </w:rPr>
      </w:pPr>
      <w:r w:rsidRPr="00FA2C42">
        <w:rPr>
          <w:rFonts w:ascii="Times New Roman" w:hAnsi="Times New Roman" w:cs="Times New Roman"/>
          <w:b/>
          <w:sz w:val="24"/>
          <w:szCs w:val="24"/>
          <w:u w:val="single"/>
        </w:rPr>
        <w:t xml:space="preserve">Druge kategorije </w:t>
      </w:r>
      <w:r w:rsidR="00F77C32" w:rsidRPr="00FA2C42">
        <w:rPr>
          <w:rFonts w:ascii="Times New Roman" w:hAnsi="Times New Roman" w:cs="Times New Roman"/>
          <w:b/>
          <w:sz w:val="24"/>
          <w:szCs w:val="24"/>
          <w:u w:val="single"/>
        </w:rPr>
        <w:t>aktivnosti za digitalnu</w:t>
      </w:r>
      <w:r w:rsidRPr="00FA2C42">
        <w:rPr>
          <w:rFonts w:ascii="Times New Roman" w:hAnsi="Times New Roman" w:cs="Times New Roman"/>
          <w:b/>
          <w:sz w:val="24"/>
          <w:szCs w:val="24"/>
          <w:u w:val="single"/>
        </w:rPr>
        <w:t xml:space="preserve"> tranziciju</w:t>
      </w:r>
    </w:p>
    <w:p w14:paraId="5F9D21F8" w14:textId="1657659A" w:rsidR="006D1A3A" w:rsidRPr="00FA2C42" w:rsidRDefault="00362325" w:rsidP="006F2405">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ulaganja u digitalne vještine</w:t>
      </w:r>
    </w:p>
    <w:p w14:paraId="31E172E1" w14:textId="77777777" w:rsidR="006D28ED" w:rsidRPr="00FA2C42" w:rsidRDefault="006D28ED" w:rsidP="006D28ED">
      <w:pPr>
        <w:pStyle w:val="ListParagraph"/>
        <w:jc w:val="both"/>
        <w:rPr>
          <w:rFonts w:ascii="Times New Roman" w:hAnsi="Times New Roman" w:cs="Times New Roman"/>
          <w:sz w:val="24"/>
          <w:szCs w:val="24"/>
        </w:rPr>
      </w:pPr>
    </w:p>
    <w:p w14:paraId="2A2D23A0" w14:textId="77777777" w:rsidR="009C6CA9" w:rsidRPr="00FA2C42" w:rsidRDefault="00986A06" w:rsidP="00B828E4">
      <w:pPr>
        <w:ind w:left="360" w:hanging="360"/>
        <w:jc w:val="both"/>
        <w:rPr>
          <w:rFonts w:ascii="Times New Roman" w:hAnsi="Times New Roman" w:cs="Times New Roman"/>
          <w:b/>
          <w:sz w:val="24"/>
          <w:szCs w:val="24"/>
          <w:u w:val="single"/>
        </w:rPr>
      </w:pPr>
      <w:r w:rsidRPr="00FA2C42">
        <w:rPr>
          <w:rFonts w:ascii="Times New Roman" w:hAnsi="Times New Roman" w:cs="Times New Roman"/>
          <w:b/>
          <w:sz w:val="24"/>
          <w:szCs w:val="24"/>
          <w:u w:val="single"/>
        </w:rPr>
        <w:t>Neobavezne aktivnosti:</w:t>
      </w:r>
    </w:p>
    <w:p w14:paraId="7B853EE6" w14:textId="10793B88" w:rsidR="006D1A3A" w:rsidRPr="00FA2C42" w:rsidRDefault="006D1A3A"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uređenje okoliša;</w:t>
      </w:r>
    </w:p>
    <w:p w14:paraId="41CB0626" w14:textId="77777777" w:rsidR="006D1A3A" w:rsidRPr="00FA2C42" w:rsidRDefault="006D1A3A"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 xml:space="preserve">uvođenje </w:t>
      </w:r>
      <w:r w:rsidR="0012209C" w:rsidRPr="00FA2C42">
        <w:rPr>
          <w:rFonts w:ascii="Times New Roman" w:hAnsi="Times New Roman" w:cs="Times New Roman"/>
          <w:sz w:val="24"/>
          <w:szCs w:val="24"/>
        </w:rPr>
        <w:t>higijensko-zdravstvenih i sigurnosnih mjera iznad propisanih standarda;</w:t>
      </w:r>
    </w:p>
    <w:p w14:paraId="24B7BEBE" w14:textId="77777777" w:rsidR="006D1A3A" w:rsidRPr="00FA2C42" w:rsidRDefault="006D1A3A"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ulaganja u usavršavanje;</w:t>
      </w:r>
    </w:p>
    <w:p w14:paraId="381D37D2" w14:textId="77777777" w:rsidR="0012209C" w:rsidRPr="00FA2C42" w:rsidRDefault="0012209C"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savjetodavne usluge u pripremi i provedbi projekta;</w:t>
      </w:r>
    </w:p>
    <w:p w14:paraId="53F340FD" w14:textId="77777777" w:rsidR="0012209C" w:rsidRPr="00FA2C42" w:rsidRDefault="0012209C"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 xml:space="preserve">izrada </w:t>
      </w:r>
      <w:r w:rsidR="00AB3CED" w:rsidRPr="00FA2C42">
        <w:rPr>
          <w:rFonts w:ascii="Times New Roman" w:hAnsi="Times New Roman" w:cs="Times New Roman"/>
          <w:sz w:val="24"/>
          <w:szCs w:val="24"/>
        </w:rPr>
        <w:t xml:space="preserve">studijske i </w:t>
      </w:r>
      <w:r w:rsidRPr="00FA2C42">
        <w:rPr>
          <w:rFonts w:ascii="Times New Roman" w:hAnsi="Times New Roman" w:cs="Times New Roman"/>
          <w:sz w:val="24"/>
          <w:szCs w:val="24"/>
        </w:rPr>
        <w:t>projektno-tehničke dokumentacije.</w:t>
      </w:r>
    </w:p>
    <w:p w14:paraId="3611119D" w14:textId="77777777" w:rsidR="009A4495" w:rsidRPr="00FA2C42" w:rsidRDefault="009A4495" w:rsidP="00704855">
      <w:pPr>
        <w:jc w:val="both"/>
        <w:rPr>
          <w:rFonts w:ascii="Times New Roman" w:hAnsi="Times New Roman" w:cs="Times New Roman"/>
          <w:sz w:val="24"/>
          <w:szCs w:val="24"/>
        </w:rPr>
      </w:pPr>
    </w:p>
    <w:p w14:paraId="47DD767F" w14:textId="77777777" w:rsidR="009A4495" w:rsidRPr="00FA2C42" w:rsidRDefault="00572C60" w:rsidP="00572C6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 xml:space="preserve">Napomena: </w:t>
      </w:r>
      <w:r w:rsidR="009A4495" w:rsidRPr="00FA2C42">
        <w:rPr>
          <w:rFonts w:ascii="Times New Roman" w:hAnsi="Times New Roman" w:cs="Times New Roman"/>
          <w:sz w:val="24"/>
          <w:szCs w:val="24"/>
        </w:rPr>
        <w:t>Sve kategorije potpore za ulaganje moguće je zatražiti samo za poslovnu jedinicu unutar jedne NUTS 2 regije. Poslovne jedinice prijavitelja u drugim regijama neće biti moguće financirati.</w:t>
      </w:r>
    </w:p>
    <w:p w14:paraId="1617C466" w14:textId="77777777" w:rsidR="007A3141" w:rsidRPr="00FA2C42" w:rsidRDefault="007A3141" w:rsidP="00704855">
      <w:pPr>
        <w:jc w:val="both"/>
        <w:rPr>
          <w:rFonts w:ascii="Times New Roman" w:hAnsi="Times New Roman" w:cs="Times New Roman"/>
          <w:sz w:val="24"/>
          <w:szCs w:val="24"/>
        </w:rPr>
      </w:pPr>
    </w:p>
    <w:p w14:paraId="28D643DD" w14:textId="77777777" w:rsidR="00460FCA" w:rsidRPr="00FA2C42" w:rsidRDefault="00460FCA" w:rsidP="00704855">
      <w:pPr>
        <w:jc w:val="both"/>
        <w:rPr>
          <w:rFonts w:ascii="Times New Roman" w:hAnsi="Times New Roman" w:cs="Times New Roman"/>
          <w:sz w:val="24"/>
          <w:szCs w:val="24"/>
        </w:rPr>
      </w:pPr>
      <w:r w:rsidRPr="00FA2C42">
        <w:rPr>
          <w:rFonts w:ascii="Times New Roman" w:hAnsi="Times New Roman" w:cs="Times New Roman"/>
          <w:sz w:val="24"/>
          <w:szCs w:val="24"/>
        </w:rPr>
        <w:t>Prihvatljive aktivnosti koje se mogu financirati u okviru Grup</w:t>
      </w:r>
      <w:r w:rsidR="00B52091" w:rsidRPr="00FA2C42">
        <w:rPr>
          <w:rFonts w:ascii="Times New Roman" w:hAnsi="Times New Roman" w:cs="Times New Roman"/>
          <w:sz w:val="24"/>
          <w:szCs w:val="24"/>
        </w:rPr>
        <w:t>e</w:t>
      </w:r>
      <w:r w:rsidRPr="00FA2C42">
        <w:rPr>
          <w:rFonts w:ascii="Times New Roman" w:hAnsi="Times New Roman" w:cs="Times New Roman"/>
          <w:sz w:val="24"/>
          <w:szCs w:val="24"/>
        </w:rPr>
        <w:t xml:space="preserve"> 1 su</w:t>
      </w:r>
      <w:r w:rsidR="00777A9B" w:rsidRPr="00FA2C42">
        <w:rPr>
          <w:rFonts w:ascii="Times New Roman" w:hAnsi="Times New Roman" w:cs="Times New Roman"/>
          <w:sz w:val="24"/>
          <w:szCs w:val="24"/>
        </w:rPr>
        <w:t xml:space="preserve">kladno </w:t>
      </w:r>
      <w:r w:rsidR="003964A6" w:rsidRPr="00FA2C42">
        <w:rPr>
          <w:rFonts w:ascii="Times New Roman" w:hAnsi="Times New Roman" w:cs="Times New Roman"/>
          <w:sz w:val="24"/>
          <w:szCs w:val="24"/>
        </w:rPr>
        <w:t>kategoriji</w:t>
      </w:r>
      <w:r w:rsidR="00777A9B" w:rsidRPr="00FA2C42">
        <w:rPr>
          <w:rFonts w:ascii="Times New Roman" w:hAnsi="Times New Roman" w:cs="Times New Roman"/>
          <w:sz w:val="24"/>
          <w:szCs w:val="24"/>
        </w:rPr>
        <w:t xml:space="preserve"> potpore su</w:t>
      </w:r>
      <w:r w:rsidRPr="00FA2C42">
        <w:rPr>
          <w:rFonts w:ascii="Times New Roman" w:hAnsi="Times New Roman" w:cs="Times New Roman"/>
          <w:sz w:val="24"/>
          <w:szCs w:val="24"/>
        </w:rPr>
        <w:t xml:space="preserve">: </w:t>
      </w:r>
    </w:p>
    <w:p w14:paraId="3EF641B6" w14:textId="77777777" w:rsidR="001D33B6" w:rsidRPr="00FA2C42" w:rsidRDefault="001D33B6" w:rsidP="00BE2A86">
      <w:pPr>
        <w:pStyle w:val="ListParagraph"/>
        <w:numPr>
          <w:ilvl w:val="0"/>
          <w:numId w:val="29"/>
        </w:numPr>
        <w:ind w:left="360"/>
        <w:jc w:val="both"/>
        <w:rPr>
          <w:rFonts w:ascii="Times New Roman" w:hAnsi="Times New Roman" w:cs="Times New Roman"/>
          <w:b/>
          <w:sz w:val="24"/>
          <w:szCs w:val="24"/>
        </w:rPr>
      </w:pPr>
      <w:r w:rsidRPr="00FA2C42">
        <w:rPr>
          <w:rFonts w:ascii="Times New Roman" w:hAnsi="Times New Roman" w:cs="Times New Roman"/>
          <w:b/>
          <w:sz w:val="24"/>
          <w:szCs w:val="24"/>
        </w:rPr>
        <w:t xml:space="preserve">Regionalne potpore za ulaganje (čl. 14. </w:t>
      </w:r>
      <w:r w:rsidR="002D79F0" w:rsidRPr="00FA2C42">
        <w:rPr>
          <w:rFonts w:ascii="Times New Roman" w:hAnsi="Times New Roman" w:cs="Times New Roman"/>
          <w:b/>
          <w:sz w:val="24"/>
          <w:szCs w:val="24"/>
        </w:rPr>
        <w:t>Uredbe br. 651/2014</w:t>
      </w:r>
      <w:r w:rsidRPr="00FA2C42">
        <w:rPr>
          <w:rFonts w:ascii="Times New Roman" w:hAnsi="Times New Roman" w:cs="Times New Roman"/>
          <w:b/>
          <w:sz w:val="24"/>
          <w:szCs w:val="24"/>
        </w:rPr>
        <w:t>)</w:t>
      </w:r>
    </w:p>
    <w:p w14:paraId="0843C773" w14:textId="77777777" w:rsidR="00501B18" w:rsidRPr="00FA2C42" w:rsidRDefault="00501B18" w:rsidP="00960AC9">
      <w:pPr>
        <w:pStyle w:val="ListParagraph"/>
        <w:spacing w:after="200" w:line="276" w:lineRule="auto"/>
        <w:ind w:left="360"/>
        <w:jc w:val="both"/>
        <w:rPr>
          <w:rFonts w:ascii="Times New Roman" w:eastAsiaTheme="minorEastAsia" w:hAnsi="Times New Roman" w:cs="Times New Roman"/>
          <w:sz w:val="24"/>
          <w:szCs w:val="24"/>
        </w:rPr>
      </w:pPr>
    </w:p>
    <w:p w14:paraId="2B474292" w14:textId="77777777" w:rsidR="00501B18" w:rsidRPr="00FA2C42" w:rsidRDefault="00501B18" w:rsidP="004B5E08">
      <w:pPr>
        <w:pStyle w:val="ListParagraph"/>
        <w:spacing w:after="200" w:line="276" w:lineRule="auto"/>
        <w:ind w:left="360"/>
        <w:jc w:val="both"/>
        <w:rPr>
          <w:rFonts w:ascii="Times New Roman" w:eastAsiaTheme="minorEastAsia" w:hAnsi="Times New Roman" w:cs="Times New Roman"/>
          <w:i/>
          <w:sz w:val="24"/>
          <w:szCs w:val="24"/>
        </w:rPr>
      </w:pPr>
      <w:r w:rsidRPr="00FA2C42">
        <w:rPr>
          <w:rFonts w:ascii="Times New Roman" w:eastAsiaTheme="minorEastAsia" w:hAnsi="Times New Roman" w:cs="Times New Roman"/>
          <w:sz w:val="24"/>
          <w:szCs w:val="24"/>
        </w:rPr>
        <w:t>Aktivnosti koje obuhvaćaju ulaganja u materijalnu i nematerijalnu imovinu povezana s aktivnostima projekta</w:t>
      </w:r>
      <w:r w:rsidR="0066316A" w:rsidRPr="00FA2C42">
        <w:rPr>
          <w:rFonts w:ascii="Times New Roman" w:eastAsiaTheme="minorEastAsia" w:hAnsi="Times New Roman" w:cs="Times New Roman"/>
          <w:sz w:val="24"/>
          <w:szCs w:val="24"/>
        </w:rPr>
        <w:t xml:space="preserve"> </w:t>
      </w:r>
      <w:r w:rsidR="0066316A" w:rsidRPr="00FA2C42">
        <w:rPr>
          <w:rFonts w:ascii="Times New Roman" w:eastAsiaTheme="minorEastAsia" w:hAnsi="Times New Roman" w:cs="Times New Roman"/>
          <w:i/>
          <w:sz w:val="24"/>
          <w:szCs w:val="24"/>
        </w:rPr>
        <w:t>(povezana s osnivanjem nove poslovne jedinice, proširenjem kapaciteta postojeće poslovne jedinice, diversifikacijom proizvodnje poslovne jedinice na proizvode koje dotična poslovna jedinica prethodno nije proizvodila ili temeljita promjena u sveukupnom proizvodnom procesu postojeće</w:t>
      </w:r>
      <w:r w:rsidR="004B5E08" w:rsidRPr="00FA2C42">
        <w:rPr>
          <w:rFonts w:ascii="Times New Roman" w:eastAsiaTheme="minorEastAsia" w:hAnsi="Times New Roman" w:cs="Times New Roman"/>
          <w:i/>
          <w:sz w:val="24"/>
          <w:szCs w:val="24"/>
        </w:rPr>
        <w:t xml:space="preserve"> </w:t>
      </w:r>
      <w:r w:rsidR="0066316A" w:rsidRPr="00FA2C42">
        <w:rPr>
          <w:rFonts w:ascii="Times New Roman" w:eastAsiaTheme="minorEastAsia" w:hAnsi="Times New Roman" w:cs="Times New Roman"/>
          <w:i/>
          <w:sz w:val="24"/>
          <w:szCs w:val="24"/>
        </w:rPr>
        <w:t>poslovne jedinice)</w:t>
      </w:r>
      <w:r w:rsidRPr="00FA2C42">
        <w:rPr>
          <w:rFonts w:ascii="Times New Roman" w:eastAsiaTheme="minorEastAsia" w:hAnsi="Times New Roman" w:cs="Times New Roman"/>
          <w:i/>
          <w:sz w:val="24"/>
          <w:szCs w:val="24"/>
        </w:rPr>
        <w:t xml:space="preserve">. </w:t>
      </w:r>
    </w:p>
    <w:p w14:paraId="67D1B2EE"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p>
    <w:p w14:paraId="72CA30C5"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 xml:space="preserve">Ulaganje mora ostati u području koje prima potporu tijekom najmanje tri godine nakon dovršetka ulaganja u slučaju MSP-ova odnosno najmanje pet godina nakon dovršetka ulaganja u slučaju velikih poduzeća. To ne sprečava zamjenu postrojenja ili opreme koji su u tom razdoblju zastarjeli ili se pokvarili, pod uvjetom da je ekonomska djelatnost ostala u dotičnom području tijekom odgovarajućeg najkraćeg razdoblja. </w:t>
      </w:r>
    </w:p>
    <w:p w14:paraId="51BDED60"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p>
    <w:p w14:paraId="7E4866CB"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Za potpore dodijeljene za diversifikaciju postojeće poslovne jedinice prihvatljivi troškovi moraju premašivati najmanje 200 % knjigovodstvene vrijednosti imovine koja se ponovno upotrebljava, uknjižene u poreznoj godini koja prethodi početku radova.</w:t>
      </w:r>
    </w:p>
    <w:p w14:paraId="3A9C81AB"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p>
    <w:p w14:paraId="212743C8"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 xml:space="preserve"> Za zemljišta i zgrade koje su predmet ulaganja, a nisu vlasništvo prijavitelja zakup se mora nastaviti najmanje tri godine nakon očekivanog datuma dovršetka projekta ulaganja u slučaju MSP-ova odnosno pet godina u slučaju velikih poduzeća. </w:t>
      </w:r>
    </w:p>
    <w:p w14:paraId="7A600E25"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p>
    <w:p w14:paraId="520B8E03"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 xml:space="preserve">Nematerijalna imovina prihvatljiva je ako ispunjava sljedeće uvjete: </w:t>
      </w:r>
    </w:p>
    <w:p w14:paraId="2053EA93"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 xml:space="preserve">(a) mora se upotrebljavati isključivo u poslovnoj jedinici koja prima potporu; </w:t>
      </w:r>
    </w:p>
    <w:p w14:paraId="4E5AC8F1"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 xml:space="preserve">(b) mora se voditi kao imovina koja se amortizira; </w:t>
      </w:r>
    </w:p>
    <w:p w14:paraId="0BDBA098" w14:textId="77777777" w:rsidR="00501B18"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lastRenderedPageBreak/>
        <w:t xml:space="preserve">(c) mora biti kupljena po tržišnim uvjetima od treće osobe nepovezane s kupcem; i </w:t>
      </w:r>
    </w:p>
    <w:p w14:paraId="03AC8EEF" w14:textId="77777777" w:rsidR="007B2281" w:rsidRPr="00FA2C42"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(d) mora biti uključena u imovinu poduzetnika koji prima potporu i ostati povezana s projektom za koji se dodjeljuje potpora tijekom najmanje pet godina za velika poduzeća ili tri godine u slučaju MSP-ova.</w:t>
      </w:r>
    </w:p>
    <w:p w14:paraId="0DF424A5" w14:textId="77777777" w:rsidR="00501B18" w:rsidRPr="00FA2C42" w:rsidRDefault="00501B18" w:rsidP="00960AC9">
      <w:pPr>
        <w:pStyle w:val="ListParagraph"/>
        <w:spacing w:after="200" w:line="276" w:lineRule="auto"/>
        <w:ind w:left="360"/>
        <w:jc w:val="both"/>
        <w:rPr>
          <w:rFonts w:ascii="Times New Roman" w:eastAsiaTheme="minorEastAsia" w:hAnsi="Times New Roman" w:cs="Times New Roman"/>
          <w:sz w:val="24"/>
          <w:szCs w:val="24"/>
        </w:rPr>
      </w:pPr>
    </w:p>
    <w:p w14:paraId="6A2E7BCC" w14:textId="77777777" w:rsidR="00587BC8" w:rsidRPr="00FA2C42" w:rsidRDefault="00587BC8" w:rsidP="00BE2A86">
      <w:pPr>
        <w:pStyle w:val="ListParagraph"/>
        <w:numPr>
          <w:ilvl w:val="0"/>
          <w:numId w:val="29"/>
        </w:numPr>
        <w:ind w:left="360"/>
        <w:jc w:val="both"/>
        <w:rPr>
          <w:rFonts w:ascii="Times New Roman" w:hAnsi="Times New Roman" w:cs="Times New Roman"/>
          <w:b/>
          <w:sz w:val="24"/>
        </w:rPr>
      </w:pPr>
      <w:r w:rsidRPr="00FA2C42">
        <w:rPr>
          <w:rFonts w:ascii="Times New Roman" w:hAnsi="Times New Roman" w:cs="Times New Roman"/>
          <w:b/>
          <w:sz w:val="24"/>
        </w:rPr>
        <w:t>Potpore za ulaganje u promicanje energije iz obnovljivih izvora energije (čl</w:t>
      </w:r>
      <w:r w:rsidR="00E470F2" w:rsidRPr="00FA2C42">
        <w:rPr>
          <w:rFonts w:ascii="Times New Roman" w:hAnsi="Times New Roman" w:cs="Times New Roman"/>
          <w:b/>
          <w:sz w:val="24"/>
        </w:rPr>
        <w:t>.</w:t>
      </w:r>
      <w:r w:rsidRPr="00FA2C42">
        <w:rPr>
          <w:rFonts w:ascii="Times New Roman" w:hAnsi="Times New Roman" w:cs="Times New Roman"/>
          <w:b/>
          <w:sz w:val="24"/>
        </w:rPr>
        <w:t xml:space="preserve"> 41.</w:t>
      </w:r>
      <w:r w:rsidR="00E470F2" w:rsidRPr="00FA2C42">
        <w:rPr>
          <w:rFonts w:ascii="Times New Roman" w:hAnsi="Times New Roman" w:cs="Times New Roman"/>
          <w:b/>
          <w:sz w:val="24"/>
        </w:rPr>
        <w:t xml:space="preserve"> </w:t>
      </w:r>
      <w:r w:rsidR="002D79F0" w:rsidRPr="00FA2C42">
        <w:rPr>
          <w:rFonts w:ascii="Times New Roman" w:hAnsi="Times New Roman" w:cs="Times New Roman"/>
          <w:b/>
          <w:sz w:val="24"/>
        </w:rPr>
        <w:t>Uredbe br. 651/2014</w:t>
      </w:r>
      <w:r w:rsidRPr="00FA2C42">
        <w:rPr>
          <w:rFonts w:ascii="Times New Roman" w:hAnsi="Times New Roman" w:cs="Times New Roman"/>
          <w:b/>
          <w:sz w:val="24"/>
        </w:rPr>
        <w:t>)</w:t>
      </w:r>
    </w:p>
    <w:p w14:paraId="1450213F" w14:textId="77777777" w:rsidR="0049118C" w:rsidRPr="00FA2C42" w:rsidRDefault="0049118C" w:rsidP="007B573B">
      <w:pPr>
        <w:ind w:left="348"/>
        <w:jc w:val="both"/>
        <w:rPr>
          <w:rFonts w:ascii="Times New Roman" w:hAnsi="Times New Roman" w:cs="Times New Roman"/>
          <w:sz w:val="24"/>
        </w:rPr>
      </w:pPr>
      <w:r w:rsidRPr="00FA2C42">
        <w:rPr>
          <w:rFonts w:ascii="Times New Roman" w:hAnsi="Times New Roman" w:cs="Times New Roman"/>
          <w:sz w:val="24"/>
        </w:rPr>
        <w:t>Aktivnosti koje obuhvaćaju ulaganja u poticanje proizvodnje energije iz obnovljivih izvora</w:t>
      </w:r>
      <w:r w:rsidR="00CB1F64" w:rsidRPr="00FA2C42">
        <w:rPr>
          <w:rFonts w:ascii="Times New Roman" w:hAnsi="Times New Roman" w:cs="Times New Roman"/>
          <w:sz w:val="24"/>
        </w:rPr>
        <w:t>.</w:t>
      </w:r>
    </w:p>
    <w:p w14:paraId="61182316" w14:textId="77777777" w:rsidR="003F5DBA" w:rsidRPr="00FA2C42" w:rsidRDefault="003F5DBA" w:rsidP="003F5DBA">
      <w:pPr>
        <w:ind w:left="348"/>
        <w:jc w:val="both"/>
        <w:rPr>
          <w:rFonts w:ascii="Times New Roman" w:hAnsi="Times New Roman" w:cs="Times New Roman"/>
          <w:sz w:val="24"/>
        </w:rPr>
      </w:pPr>
      <w:r w:rsidRPr="00FA2C42">
        <w:rPr>
          <w:rFonts w:ascii="Times New Roman" w:hAnsi="Times New Roman" w:cs="Times New Roman"/>
          <w:sz w:val="24"/>
        </w:rPr>
        <w:t>Prihvatljiv je trošak ulaganja u proizvodnju energije iz obnovljivih izvora u ukupnom trošku ulaganja ukoliko se isti može utvrditi kao zasebno ulaganje, primjerice kao lako prepoznatljiva „dodatna komponenta” za prethodno postojeći objekt, sukladno navedenom potrebno je zasebno iskazati aktivnosti i troškove vezane uz promicanje energije iz obnovljivih izvora energije.</w:t>
      </w:r>
    </w:p>
    <w:p w14:paraId="7606DB7B" w14:textId="77777777" w:rsidR="0049118C" w:rsidRPr="00FA2C42" w:rsidRDefault="0049118C" w:rsidP="007B573B">
      <w:pPr>
        <w:pStyle w:val="ListParagraph"/>
        <w:ind w:left="360"/>
        <w:jc w:val="both"/>
        <w:rPr>
          <w:rFonts w:ascii="Times New Roman" w:hAnsi="Times New Roman" w:cs="Times New Roman"/>
          <w:sz w:val="24"/>
        </w:rPr>
      </w:pPr>
    </w:p>
    <w:p w14:paraId="001EEB62" w14:textId="77777777" w:rsidR="00D16E16" w:rsidRPr="00FA2C42" w:rsidRDefault="00587BC8" w:rsidP="00BE2A86">
      <w:pPr>
        <w:pStyle w:val="ListParagraph"/>
        <w:numPr>
          <w:ilvl w:val="0"/>
          <w:numId w:val="29"/>
        </w:numPr>
        <w:ind w:left="360"/>
        <w:jc w:val="both"/>
        <w:rPr>
          <w:rFonts w:ascii="Times New Roman" w:hAnsi="Times New Roman" w:cs="Times New Roman"/>
          <w:b/>
          <w:sz w:val="24"/>
        </w:rPr>
      </w:pPr>
      <w:r w:rsidRPr="00FA2C42">
        <w:rPr>
          <w:rFonts w:ascii="Times New Roman" w:hAnsi="Times New Roman" w:cs="Times New Roman"/>
          <w:b/>
          <w:sz w:val="24"/>
        </w:rPr>
        <w:t>Potpore za ulaganje za mjere energetske učinkovitosti (čl. 38.</w:t>
      </w:r>
      <w:r w:rsidR="00E470F2" w:rsidRPr="00FA2C42">
        <w:rPr>
          <w:rFonts w:ascii="Times New Roman" w:hAnsi="Times New Roman" w:cs="Times New Roman"/>
          <w:b/>
          <w:sz w:val="24"/>
        </w:rPr>
        <w:t xml:space="preserve"> </w:t>
      </w:r>
      <w:r w:rsidR="002D79F0" w:rsidRPr="00FA2C42">
        <w:rPr>
          <w:rFonts w:ascii="Times New Roman" w:hAnsi="Times New Roman" w:cs="Times New Roman"/>
          <w:b/>
          <w:sz w:val="24"/>
        </w:rPr>
        <w:t>Uredbe br. 651/2014</w:t>
      </w:r>
      <w:r w:rsidRPr="00FA2C42">
        <w:rPr>
          <w:rFonts w:ascii="Times New Roman" w:hAnsi="Times New Roman" w:cs="Times New Roman"/>
          <w:b/>
          <w:sz w:val="24"/>
        </w:rPr>
        <w:t>)</w:t>
      </w:r>
    </w:p>
    <w:p w14:paraId="3D38BF15" w14:textId="77777777" w:rsidR="00B160AE" w:rsidRPr="00FA2C42" w:rsidRDefault="0049118C" w:rsidP="007B573B">
      <w:pPr>
        <w:ind w:left="348"/>
        <w:jc w:val="both"/>
        <w:rPr>
          <w:rFonts w:ascii="Times New Roman" w:hAnsi="Times New Roman" w:cs="Times New Roman"/>
          <w:sz w:val="24"/>
        </w:rPr>
      </w:pPr>
      <w:r w:rsidRPr="00FA2C42">
        <w:rPr>
          <w:rFonts w:ascii="Times New Roman" w:hAnsi="Times New Roman" w:cs="Times New Roman"/>
          <w:sz w:val="24"/>
        </w:rPr>
        <w:t xml:space="preserve">Aktivnosti koje obuhvaćaju ulaganja u postizanje više razine energetske učinkovitosti postojeće </w:t>
      </w:r>
      <w:r w:rsidR="00C96C1E" w:rsidRPr="00FA2C42">
        <w:rPr>
          <w:rFonts w:ascii="Times New Roman" w:hAnsi="Times New Roman" w:cs="Times New Roman"/>
          <w:sz w:val="24"/>
        </w:rPr>
        <w:t xml:space="preserve">zgrade koja je predmet projekta. </w:t>
      </w:r>
      <w:r w:rsidR="00B160AE" w:rsidRPr="00FA2C42">
        <w:rPr>
          <w:rFonts w:ascii="Times New Roman" w:hAnsi="Times New Roman" w:cs="Times New Roman"/>
          <w:sz w:val="24"/>
        </w:rPr>
        <w:t>Također, potpore za mjere energetske učinkovitosti se neće dodijeliti ako je cilj poboljšanja osigurati da se prijavitelji pridržavaju normi Unije koje su donesene ali još nisu stupile na snagu.</w:t>
      </w:r>
    </w:p>
    <w:p w14:paraId="4507501D" w14:textId="77777777" w:rsidR="00751188" w:rsidRPr="00FA2C42" w:rsidRDefault="00662759" w:rsidP="007B573B">
      <w:pPr>
        <w:ind w:left="348"/>
        <w:jc w:val="both"/>
        <w:rPr>
          <w:rFonts w:ascii="Times New Roman" w:hAnsi="Times New Roman" w:cs="Times New Roman"/>
          <w:sz w:val="24"/>
        </w:rPr>
      </w:pPr>
      <w:r w:rsidRPr="00FA2C42">
        <w:rPr>
          <w:rFonts w:ascii="Times New Roman" w:hAnsi="Times New Roman" w:cs="Times New Roman"/>
          <w:sz w:val="24"/>
        </w:rPr>
        <w:t>Prihvatljiv trošak je trošak ulaganja u energetsku učinkovitost ukoliko se može utvrditi kao zasebno ulaganje</w:t>
      </w:r>
      <w:r w:rsidR="003F5DBA" w:rsidRPr="00FA2C42">
        <w:rPr>
          <w:rFonts w:ascii="Times New Roman" w:hAnsi="Times New Roman" w:cs="Times New Roman"/>
          <w:sz w:val="24"/>
        </w:rPr>
        <w:t xml:space="preserve"> u ukupnom trošku ulaganja, sukladno navedenom potrebno je zasebno iskazati aktivnosti i troškove vezane uz energetsku učinkovitost.</w:t>
      </w:r>
    </w:p>
    <w:p w14:paraId="44993556" w14:textId="77777777" w:rsidR="00502D8A" w:rsidRPr="00FA2C42" w:rsidRDefault="00502D8A" w:rsidP="00BE2A86">
      <w:pPr>
        <w:pStyle w:val="ListParagraph"/>
        <w:numPr>
          <w:ilvl w:val="0"/>
          <w:numId w:val="29"/>
        </w:numPr>
        <w:ind w:left="360"/>
        <w:jc w:val="both"/>
        <w:rPr>
          <w:rFonts w:ascii="Times New Roman" w:hAnsi="Times New Roman" w:cs="Times New Roman"/>
          <w:b/>
          <w:sz w:val="24"/>
        </w:rPr>
      </w:pPr>
      <w:r w:rsidRPr="00FA2C42">
        <w:rPr>
          <w:rFonts w:ascii="Times New Roman" w:hAnsi="Times New Roman" w:cs="Times New Roman"/>
          <w:b/>
          <w:sz w:val="24"/>
        </w:rPr>
        <w:t>Potpore za ulaganje kojima se poduzetnicima omogućuje da premaše norme Unije za zaštitu okoliša ili povećaju razinu zaštite okoliša u nedostatku normi Unije (čl. 3</w:t>
      </w:r>
      <w:r w:rsidR="00092DD6" w:rsidRPr="00FA2C42">
        <w:rPr>
          <w:rFonts w:ascii="Times New Roman" w:hAnsi="Times New Roman" w:cs="Times New Roman"/>
          <w:b/>
          <w:sz w:val="24"/>
        </w:rPr>
        <w:t>6</w:t>
      </w:r>
      <w:r w:rsidRPr="00FA2C42">
        <w:rPr>
          <w:rFonts w:ascii="Times New Roman" w:hAnsi="Times New Roman" w:cs="Times New Roman"/>
          <w:b/>
          <w:sz w:val="24"/>
        </w:rPr>
        <w:t>. Uredbe br. 651/2014)</w:t>
      </w:r>
    </w:p>
    <w:p w14:paraId="44A0050D" w14:textId="77777777" w:rsidR="00377397" w:rsidRPr="00FA2C42" w:rsidRDefault="00502D8A" w:rsidP="00502D8A">
      <w:pPr>
        <w:pStyle w:val="ListParagraph"/>
        <w:ind w:left="360"/>
        <w:jc w:val="both"/>
        <w:rPr>
          <w:rFonts w:ascii="Times New Roman" w:hAnsi="Times New Roman" w:cs="Times New Roman"/>
          <w:sz w:val="24"/>
        </w:rPr>
      </w:pPr>
      <w:r w:rsidRPr="00FA2C42">
        <w:rPr>
          <w:rFonts w:ascii="Times New Roman" w:hAnsi="Times New Roman" w:cs="Times New Roman"/>
          <w:sz w:val="24"/>
        </w:rPr>
        <w:t>Aktivnosti koji se o</w:t>
      </w:r>
      <w:r w:rsidR="00377397" w:rsidRPr="00FA2C42">
        <w:rPr>
          <w:rFonts w:ascii="Times New Roman" w:hAnsi="Times New Roman" w:cs="Times New Roman"/>
          <w:sz w:val="24"/>
        </w:rPr>
        <w:t>dnose na održivu mobilnost:</w:t>
      </w:r>
    </w:p>
    <w:p w14:paraId="49EE9146" w14:textId="77777777" w:rsidR="00023CD8" w:rsidRPr="00FA2C42" w:rsidRDefault="00377397" w:rsidP="00BE2A86">
      <w:pPr>
        <w:pStyle w:val="ListParagraph"/>
        <w:numPr>
          <w:ilvl w:val="0"/>
          <w:numId w:val="30"/>
        </w:numPr>
        <w:jc w:val="both"/>
        <w:rPr>
          <w:rFonts w:ascii="Times New Roman" w:hAnsi="Times New Roman" w:cs="Times New Roman"/>
          <w:sz w:val="24"/>
        </w:rPr>
      </w:pPr>
      <w:r w:rsidRPr="00FA2C42">
        <w:rPr>
          <w:rFonts w:ascii="Times New Roman" w:hAnsi="Times New Roman" w:cs="Times New Roman"/>
          <w:sz w:val="24"/>
        </w:rPr>
        <w:t>ulaganje u infrastrukturu za punjenje i/ili opskrbu gorivom s nultom ili niskim emisijama ugljika za vlastite potrebe korisnika potpore koji obavlja turističko-ugostiteljsku djelatnost</w:t>
      </w:r>
      <w:r w:rsidR="0009175B" w:rsidRPr="00FA2C42">
        <w:rPr>
          <w:rFonts w:ascii="Times New Roman" w:hAnsi="Times New Roman" w:cs="Times New Roman"/>
          <w:sz w:val="24"/>
        </w:rPr>
        <w:t>.</w:t>
      </w:r>
    </w:p>
    <w:p w14:paraId="60480431" w14:textId="77777777" w:rsidR="00B14FA1" w:rsidRPr="00FA2C42" w:rsidRDefault="00B14FA1" w:rsidP="00B14FA1">
      <w:pPr>
        <w:pStyle w:val="ListParagraph"/>
        <w:jc w:val="both"/>
        <w:rPr>
          <w:rFonts w:ascii="Times New Roman" w:hAnsi="Times New Roman" w:cs="Times New Roman"/>
          <w:sz w:val="24"/>
        </w:rPr>
      </w:pPr>
    </w:p>
    <w:p w14:paraId="45D5BCDE" w14:textId="77777777" w:rsidR="00286854" w:rsidRPr="00FA2C42" w:rsidRDefault="00587BC8" w:rsidP="00BE2A86">
      <w:pPr>
        <w:pStyle w:val="ListParagraph"/>
        <w:numPr>
          <w:ilvl w:val="0"/>
          <w:numId w:val="29"/>
        </w:numPr>
        <w:ind w:left="360"/>
        <w:jc w:val="both"/>
        <w:rPr>
          <w:rFonts w:ascii="Times New Roman" w:hAnsi="Times New Roman" w:cs="Times New Roman"/>
          <w:b/>
          <w:sz w:val="24"/>
        </w:rPr>
      </w:pPr>
      <w:r w:rsidRPr="00FA2C42">
        <w:rPr>
          <w:rFonts w:ascii="Times New Roman" w:hAnsi="Times New Roman" w:cs="Times New Roman"/>
          <w:b/>
          <w:sz w:val="24"/>
        </w:rPr>
        <w:t xml:space="preserve">Potpore za usavršavanje (čl. 31. </w:t>
      </w:r>
      <w:r w:rsidR="002D79F0" w:rsidRPr="00FA2C42">
        <w:rPr>
          <w:rFonts w:ascii="Times New Roman" w:hAnsi="Times New Roman" w:cs="Times New Roman"/>
          <w:b/>
          <w:sz w:val="24"/>
        </w:rPr>
        <w:t>Uredbe br. 651/2014</w:t>
      </w:r>
      <w:r w:rsidR="00286854" w:rsidRPr="00FA2C42">
        <w:rPr>
          <w:rFonts w:ascii="Times New Roman" w:hAnsi="Times New Roman" w:cs="Times New Roman"/>
          <w:b/>
          <w:sz w:val="24"/>
        </w:rPr>
        <w:t>)</w:t>
      </w:r>
    </w:p>
    <w:p w14:paraId="33BB6E29" w14:textId="77777777" w:rsidR="00286854" w:rsidRPr="00FA2C42" w:rsidRDefault="00286854" w:rsidP="007B573B">
      <w:pPr>
        <w:ind w:left="348"/>
        <w:jc w:val="both"/>
        <w:rPr>
          <w:rFonts w:ascii="Times New Roman" w:hAnsi="Times New Roman" w:cs="Times New Roman"/>
          <w:sz w:val="24"/>
        </w:rPr>
      </w:pPr>
      <w:r w:rsidRPr="00FA2C42">
        <w:rPr>
          <w:rFonts w:ascii="Times New Roman" w:hAnsi="Times New Roman" w:cs="Times New Roman"/>
          <w:sz w:val="24"/>
        </w:rPr>
        <w:t>Aktivnosti usavršavanja izravno povezane uz projektne aktivnosti</w:t>
      </w:r>
      <w:r w:rsidR="006D358B" w:rsidRPr="00FA2C42">
        <w:rPr>
          <w:rFonts w:ascii="Times New Roman" w:hAnsi="Times New Roman" w:cs="Times New Roman"/>
          <w:sz w:val="24"/>
        </w:rPr>
        <w:t xml:space="preserve"> za koje</w:t>
      </w:r>
      <w:r w:rsidRPr="00FA2C42">
        <w:rPr>
          <w:rFonts w:ascii="Times New Roman" w:hAnsi="Times New Roman" w:cs="Times New Roman"/>
          <w:sz w:val="24"/>
        </w:rPr>
        <w:t xml:space="preserve"> se dodjeljuju potpore</w:t>
      </w:r>
      <w:r w:rsidR="00886F03" w:rsidRPr="00FA2C42">
        <w:rPr>
          <w:rFonts w:ascii="Times New Roman" w:hAnsi="Times New Roman" w:cs="Times New Roman"/>
          <w:sz w:val="24"/>
        </w:rPr>
        <w:t>.</w:t>
      </w:r>
    </w:p>
    <w:p w14:paraId="387DE8BF" w14:textId="77777777" w:rsidR="00F65B33" w:rsidRPr="00FA2C42" w:rsidRDefault="00F65B33" w:rsidP="007B573B">
      <w:pPr>
        <w:pStyle w:val="ListParagraph"/>
        <w:ind w:left="360"/>
        <w:jc w:val="both"/>
        <w:rPr>
          <w:rFonts w:ascii="Times New Roman" w:hAnsi="Times New Roman" w:cs="Times New Roman"/>
          <w:b/>
          <w:sz w:val="24"/>
        </w:rPr>
      </w:pPr>
    </w:p>
    <w:p w14:paraId="5156B6A9" w14:textId="77777777" w:rsidR="00587BC8" w:rsidRPr="00FA2C42" w:rsidRDefault="00587BC8" w:rsidP="00BE2A86">
      <w:pPr>
        <w:pStyle w:val="ListParagraph"/>
        <w:numPr>
          <w:ilvl w:val="0"/>
          <w:numId w:val="29"/>
        </w:numPr>
        <w:ind w:left="360"/>
        <w:jc w:val="both"/>
        <w:rPr>
          <w:rFonts w:ascii="Times New Roman" w:hAnsi="Times New Roman" w:cs="Times New Roman"/>
          <w:b/>
          <w:sz w:val="24"/>
        </w:rPr>
      </w:pPr>
      <w:r w:rsidRPr="00FA2C42">
        <w:rPr>
          <w:rFonts w:ascii="Times New Roman" w:hAnsi="Times New Roman" w:cs="Times New Roman"/>
          <w:b/>
          <w:i/>
          <w:sz w:val="24"/>
        </w:rPr>
        <w:t>De minimis</w:t>
      </w:r>
      <w:r w:rsidRPr="00FA2C42">
        <w:rPr>
          <w:rFonts w:ascii="Times New Roman" w:hAnsi="Times New Roman" w:cs="Times New Roman"/>
          <w:b/>
          <w:sz w:val="24"/>
        </w:rPr>
        <w:t xml:space="preserve"> pot</w:t>
      </w:r>
      <w:r w:rsidR="005009EB" w:rsidRPr="00FA2C42">
        <w:rPr>
          <w:rFonts w:ascii="Times New Roman" w:hAnsi="Times New Roman" w:cs="Times New Roman"/>
          <w:b/>
          <w:sz w:val="24"/>
        </w:rPr>
        <w:t>pore (potpore male vrijednosti)</w:t>
      </w:r>
    </w:p>
    <w:p w14:paraId="06AA51FB" w14:textId="362A5AC4" w:rsidR="005009EB" w:rsidRPr="00FA2C42" w:rsidRDefault="002768DF" w:rsidP="002768DF">
      <w:pPr>
        <w:ind w:left="284"/>
        <w:jc w:val="both"/>
        <w:rPr>
          <w:rFonts w:ascii="Times New Roman" w:hAnsi="Times New Roman" w:cs="Times New Roman"/>
          <w:sz w:val="24"/>
        </w:rPr>
      </w:pPr>
      <w:r w:rsidRPr="00FA2C42">
        <w:rPr>
          <w:rFonts w:ascii="Times New Roman" w:hAnsi="Times New Roman" w:cs="Times New Roman"/>
          <w:sz w:val="24"/>
        </w:rPr>
        <w:t xml:space="preserve">Aktivnosti ulaganja u vozila </w:t>
      </w:r>
      <w:r w:rsidR="00C16155" w:rsidRPr="00FA2C42">
        <w:rPr>
          <w:rFonts w:ascii="Times New Roman" w:hAnsi="Times New Roman" w:cs="Times New Roman"/>
          <w:sz w:val="24"/>
        </w:rPr>
        <w:t xml:space="preserve">i </w:t>
      </w:r>
      <w:r w:rsidRPr="00FA2C42">
        <w:rPr>
          <w:rFonts w:ascii="Times New Roman" w:hAnsi="Times New Roman" w:cs="Times New Roman"/>
          <w:sz w:val="24"/>
        </w:rPr>
        <w:t>plovila s nultim ili niskom emisijama ugljika za potrebe obavljanja djelatnosti te  p</w:t>
      </w:r>
      <w:r w:rsidR="005009EB" w:rsidRPr="00FA2C42">
        <w:rPr>
          <w:rFonts w:ascii="Times New Roman" w:hAnsi="Times New Roman" w:cs="Times New Roman"/>
          <w:sz w:val="24"/>
        </w:rPr>
        <w:t>otporne aktivnosti povezane s provedbom projekta:</w:t>
      </w:r>
    </w:p>
    <w:p w14:paraId="4F17C2D4" w14:textId="77777777" w:rsidR="005956AB" w:rsidRPr="00FA2C42" w:rsidRDefault="002768DF" w:rsidP="00BE2A86">
      <w:pPr>
        <w:pStyle w:val="ListParagraph"/>
        <w:numPr>
          <w:ilvl w:val="0"/>
          <w:numId w:val="31"/>
        </w:numPr>
        <w:ind w:left="1134"/>
        <w:jc w:val="both"/>
        <w:rPr>
          <w:rFonts w:ascii="Times New Roman" w:hAnsi="Times New Roman" w:cs="Times New Roman"/>
          <w:sz w:val="24"/>
        </w:rPr>
      </w:pPr>
      <w:r w:rsidRPr="00FA2C42">
        <w:rPr>
          <w:rFonts w:ascii="Times New Roman" w:hAnsi="Times New Roman" w:cs="Times New Roman"/>
          <w:sz w:val="24"/>
        </w:rPr>
        <w:t>a</w:t>
      </w:r>
      <w:r w:rsidR="005956AB" w:rsidRPr="00FA2C42">
        <w:rPr>
          <w:rFonts w:ascii="Times New Roman" w:hAnsi="Times New Roman" w:cs="Times New Roman"/>
          <w:sz w:val="24"/>
        </w:rPr>
        <w:t xml:space="preserve">ktivnosti </w:t>
      </w:r>
      <w:r w:rsidR="00671DF5" w:rsidRPr="00FA2C42">
        <w:rPr>
          <w:rFonts w:ascii="Times New Roman" w:hAnsi="Times New Roman" w:cs="Times New Roman"/>
          <w:sz w:val="24"/>
        </w:rPr>
        <w:t>izrade</w:t>
      </w:r>
      <w:r w:rsidR="005956AB" w:rsidRPr="00FA2C42">
        <w:rPr>
          <w:rFonts w:ascii="Times New Roman" w:hAnsi="Times New Roman" w:cs="Times New Roman"/>
          <w:sz w:val="24"/>
        </w:rPr>
        <w:t xml:space="preserve"> </w:t>
      </w:r>
      <w:r w:rsidR="00B9425C" w:rsidRPr="00FA2C42">
        <w:rPr>
          <w:rFonts w:ascii="Times New Roman" w:hAnsi="Times New Roman" w:cs="Times New Roman"/>
          <w:sz w:val="24"/>
        </w:rPr>
        <w:t>projektno-tehničke dokumentacije</w:t>
      </w:r>
      <w:r w:rsidR="002319C5" w:rsidRPr="00FA2C42">
        <w:rPr>
          <w:rFonts w:ascii="Times New Roman" w:hAnsi="Times New Roman" w:cs="Times New Roman"/>
          <w:sz w:val="24"/>
        </w:rPr>
        <w:t>;</w:t>
      </w:r>
    </w:p>
    <w:p w14:paraId="5D9A2524" w14:textId="77777777" w:rsidR="00886F03" w:rsidRPr="00FA2C42" w:rsidRDefault="00671DF5" w:rsidP="00BE2A86">
      <w:pPr>
        <w:pStyle w:val="ListParagraph"/>
        <w:numPr>
          <w:ilvl w:val="0"/>
          <w:numId w:val="31"/>
        </w:numPr>
        <w:ind w:left="1134"/>
        <w:jc w:val="both"/>
        <w:rPr>
          <w:rFonts w:ascii="Times New Roman" w:hAnsi="Times New Roman" w:cs="Times New Roman"/>
          <w:sz w:val="24"/>
        </w:rPr>
      </w:pPr>
      <w:r w:rsidRPr="00FA2C42">
        <w:rPr>
          <w:rFonts w:ascii="Times New Roman" w:hAnsi="Times New Roman" w:cs="Times New Roman"/>
          <w:sz w:val="24"/>
        </w:rPr>
        <w:t>savjetodavne usluge u pripremi</w:t>
      </w:r>
      <w:r w:rsidR="00482F4B" w:rsidRPr="00FA2C42">
        <w:rPr>
          <w:rFonts w:ascii="Times New Roman" w:hAnsi="Times New Roman" w:cs="Times New Roman"/>
          <w:sz w:val="24"/>
        </w:rPr>
        <w:t xml:space="preserve"> i pr</w:t>
      </w:r>
      <w:r w:rsidRPr="00FA2C42">
        <w:rPr>
          <w:rFonts w:ascii="Times New Roman" w:hAnsi="Times New Roman" w:cs="Times New Roman"/>
          <w:sz w:val="24"/>
        </w:rPr>
        <w:t>ovedbi</w:t>
      </w:r>
      <w:r w:rsidR="00482F4B" w:rsidRPr="00FA2C42">
        <w:rPr>
          <w:rFonts w:ascii="Times New Roman" w:hAnsi="Times New Roman" w:cs="Times New Roman"/>
          <w:sz w:val="24"/>
        </w:rPr>
        <w:t xml:space="preserve"> projekta</w:t>
      </w:r>
      <w:r w:rsidR="00886F03" w:rsidRPr="00FA2C42">
        <w:rPr>
          <w:rFonts w:ascii="Times New Roman" w:hAnsi="Times New Roman" w:cs="Times New Roman"/>
          <w:sz w:val="24"/>
        </w:rPr>
        <w:t>;</w:t>
      </w:r>
    </w:p>
    <w:p w14:paraId="7D8FC604" w14:textId="77777777" w:rsidR="005956AB" w:rsidRPr="00FA2C42" w:rsidRDefault="002768DF" w:rsidP="00BE2A86">
      <w:pPr>
        <w:pStyle w:val="ListParagraph"/>
        <w:numPr>
          <w:ilvl w:val="0"/>
          <w:numId w:val="31"/>
        </w:numPr>
        <w:ind w:left="1134"/>
        <w:jc w:val="both"/>
        <w:rPr>
          <w:rFonts w:ascii="Times New Roman" w:hAnsi="Times New Roman" w:cs="Times New Roman"/>
          <w:sz w:val="24"/>
        </w:rPr>
      </w:pPr>
      <w:r w:rsidRPr="00FA2C42">
        <w:rPr>
          <w:rFonts w:ascii="Times New Roman" w:hAnsi="Times New Roman" w:cs="Times New Roman"/>
          <w:sz w:val="24"/>
        </w:rPr>
        <w:t>a</w:t>
      </w:r>
      <w:r w:rsidR="005956AB" w:rsidRPr="00FA2C42">
        <w:rPr>
          <w:rFonts w:ascii="Times New Roman" w:hAnsi="Times New Roman" w:cs="Times New Roman"/>
          <w:sz w:val="24"/>
        </w:rPr>
        <w:t>ktivnosti revizije projekta</w:t>
      </w:r>
      <w:r w:rsidR="002319C5" w:rsidRPr="00FA2C42">
        <w:rPr>
          <w:rFonts w:ascii="Times New Roman" w:hAnsi="Times New Roman" w:cs="Times New Roman"/>
          <w:sz w:val="24"/>
        </w:rPr>
        <w:t>;</w:t>
      </w:r>
    </w:p>
    <w:p w14:paraId="0FAC95E5" w14:textId="77777777" w:rsidR="005A42F9" w:rsidRPr="00FA2C42" w:rsidRDefault="002768DF" w:rsidP="00BE2A86">
      <w:pPr>
        <w:pStyle w:val="ListParagraph"/>
        <w:numPr>
          <w:ilvl w:val="0"/>
          <w:numId w:val="31"/>
        </w:numPr>
        <w:ind w:left="1134"/>
        <w:jc w:val="both"/>
        <w:rPr>
          <w:rFonts w:ascii="Times New Roman" w:hAnsi="Times New Roman" w:cs="Times New Roman"/>
          <w:sz w:val="24"/>
        </w:rPr>
      </w:pPr>
      <w:r w:rsidRPr="00FA2C42">
        <w:rPr>
          <w:rFonts w:ascii="Times New Roman" w:hAnsi="Times New Roman" w:cs="Times New Roman"/>
          <w:sz w:val="24"/>
        </w:rPr>
        <w:t>a</w:t>
      </w:r>
      <w:r w:rsidR="005956AB" w:rsidRPr="00FA2C42">
        <w:rPr>
          <w:rFonts w:ascii="Times New Roman" w:hAnsi="Times New Roman" w:cs="Times New Roman"/>
          <w:sz w:val="24"/>
        </w:rPr>
        <w:t xml:space="preserve">ktivnosti </w:t>
      </w:r>
      <w:r w:rsidR="001B446F" w:rsidRPr="00FA2C42">
        <w:rPr>
          <w:rFonts w:ascii="Times New Roman" w:hAnsi="Times New Roman" w:cs="Times New Roman"/>
          <w:sz w:val="24"/>
        </w:rPr>
        <w:t>stručnog nadzora.</w:t>
      </w:r>
    </w:p>
    <w:p w14:paraId="6AFF3134" w14:textId="77777777" w:rsidR="005A42F9" w:rsidRPr="00FA2C42" w:rsidRDefault="005A42F9" w:rsidP="005A42F9">
      <w:pPr>
        <w:jc w:val="both"/>
        <w:rPr>
          <w:rFonts w:ascii="Times New Roman" w:hAnsi="Times New Roman" w:cs="Times New Roman"/>
          <w:sz w:val="24"/>
        </w:rPr>
      </w:pPr>
    </w:p>
    <w:p w14:paraId="5B0F8EE0" w14:textId="77777777" w:rsidR="00D564A6" w:rsidRPr="00FA2C42" w:rsidRDefault="00460FCA" w:rsidP="00A66DF0">
      <w:pPr>
        <w:pStyle w:val="Heading2"/>
        <w:numPr>
          <w:ilvl w:val="1"/>
          <w:numId w:val="2"/>
        </w:numPr>
        <w:rPr>
          <w:rFonts w:cs="Times New Roman"/>
          <w:i w:val="0"/>
          <w:szCs w:val="24"/>
        </w:rPr>
      </w:pPr>
      <w:bookmarkStart w:id="33" w:name="_Toc115794231"/>
      <w:r w:rsidRPr="00FA2C42">
        <w:rPr>
          <w:rFonts w:cs="Times New Roman"/>
          <w:i w:val="0"/>
          <w:szCs w:val="24"/>
        </w:rPr>
        <w:t>Neprihvatljive aktivnosti projekta</w:t>
      </w:r>
      <w:bookmarkEnd w:id="33"/>
    </w:p>
    <w:p w14:paraId="7EE9124B" w14:textId="77777777" w:rsidR="00F77A22" w:rsidRPr="00FA2C42" w:rsidRDefault="00F77A22" w:rsidP="001661BE">
      <w:pPr>
        <w:tabs>
          <w:tab w:val="left" w:pos="709"/>
        </w:tabs>
        <w:spacing w:after="120" w:line="276" w:lineRule="auto"/>
        <w:jc w:val="both"/>
        <w:rPr>
          <w:rFonts w:ascii="Times New Roman" w:hAnsi="Times New Roman" w:cs="Times New Roman"/>
          <w:sz w:val="24"/>
          <w:szCs w:val="24"/>
        </w:rPr>
      </w:pPr>
    </w:p>
    <w:p w14:paraId="4E6FCF2A" w14:textId="77777777" w:rsidR="003F5DBA" w:rsidRPr="00FA2C42" w:rsidRDefault="003F5DBA" w:rsidP="00C42A6C">
      <w:pPr>
        <w:numPr>
          <w:ilvl w:val="0"/>
          <w:numId w:val="43"/>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 xml:space="preserve">Aktivnost </w:t>
      </w:r>
      <w:r w:rsidR="001661BE" w:rsidRPr="00FA2C42">
        <w:rPr>
          <w:rFonts w:ascii="Times New Roman" w:hAnsi="Times New Roman" w:cs="Times New Roman"/>
          <w:sz w:val="24"/>
          <w:szCs w:val="24"/>
        </w:rPr>
        <w:t xml:space="preserve">ulaganja zdravstvenih ustanova koje pružaju usluge u zdravstvenom turizmu u  </w:t>
      </w:r>
      <w:r w:rsidR="00BD6BDF" w:rsidRPr="00FA2C42">
        <w:rPr>
          <w:rFonts w:ascii="Times New Roman" w:hAnsi="Times New Roman" w:cs="Times New Roman"/>
          <w:sz w:val="24"/>
          <w:szCs w:val="24"/>
        </w:rPr>
        <w:t xml:space="preserve">turističko ugostiteljske </w:t>
      </w:r>
      <w:r w:rsidRPr="00FA2C42">
        <w:rPr>
          <w:rFonts w:ascii="Times New Roman" w:hAnsi="Times New Roman" w:cs="Times New Roman"/>
          <w:sz w:val="24"/>
          <w:szCs w:val="24"/>
        </w:rPr>
        <w:t>objek</w:t>
      </w:r>
      <w:r w:rsidR="001661BE" w:rsidRPr="00FA2C42">
        <w:rPr>
          <w:rFonts w:ascii="Times New Roman" w:hAnsi="Times New Roman" w:cs="Times New Roman"/>
          <w:sz w:val="24"/>
          <w:szCs w:val="24"/>
        </w:rPr>
        <w:t>te zabavnih i tematskih parkova;</w:t>
      </w:r>
    </w:p>
    <w:p w14:paraId="326B6B48" w14:textId="77777777" w:rsidR="005A42F9" w:rsidRPr="00FA2C42" w:rsidRDefault="005A42F9" w:rsidP="00C42A6C">
      <w:pPr>
        <w:numPr>
          <w:ilvl w:val="0"/>
          <w:numId w:val="43"/>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Aktivnosti ulaganja u opremanje objekata opremom za obavljanje zdravstvenih usluga sukladno Zakonu o zdravstvenoj zaštiti (NN </w:t>
      </w:r>
      <w:hyperlink r:id="rId12" w:tgtFrame="_blank" w:history="1">
        <w:r w:rsidRPr="00FA2C42">
          <w:rPr>
            <w:rFonts w:ascii="Times New Roman" w:hAnsi="Times New Roman" w:cs="Times New Roman"/>
            <w:sz w:val="24"/>
            <w:szCs w:val="24"/>
          </w:rPr>
          <w:t>100/18</w:t>
        </w:r>
      </w:hyperlink>
      <w:r w:rsidRPr="00FA2C42">
        <w:rPr>
          <w:rFonts w:ascii="Times New Roman" w:hAnsi="Times New Roman" w:cs="Times New Roman"/>
          <w:sz w:val="24"/>
          <w:szCs w:val="24"/>
        </w:rPr>
        <w:t>, </w:t>
      </w:r>
      <w:hyperlink r:id="rId13" w:tgtFrame="_blank" w:history="1">
        <w:r w:rsidRPr="00FA2C42">
          <w:rPr>
            <w:rFonts w:ascii="Times New Roman" w:hAnsi="Times New Roman" w:cs="Times New Roman"/>
            <w:sz w:val="24"/>
            <w:szCs w:val="24"/>
          </w:rPr>
          <w:t>125/19</w:t>
        </w:r>
      </w:hyperlink>
      <w:r w:rsidRPr="00FA2C42">
        <w:rPr>
          <w:rFonts w:ascii="Times New Roman" w:hAnsi="Times New Roman" w:cs="Times New Roman"/>
          <w:sz w:val="24"/>
          <w:szCs w:val="24"/>
        </w:rPr>
        <w:t>, </w:t>
      </w:r>
      <w:hyperlink r:id="rId14" w:tgtFrame="_blank" w:history="1">
        <w:r w:rsidRPr="00FA2C42">
          <w:rPr>
            <w:rFonts w:ascii="Times New Roman" w:hAnsi="Times New Roman" w:cs="Times New Roman"/>
            <w:sz w:val="24"/>
            <w:szCs w:val="24"/>
          </w:rPr>
          <w:t>147/20</w:t>
        </w:r>
      </w:hyperlink>
      <w:r w:rsidRPr="00FA2C42">
        <w:rPr>
          <w:rFonts w:ascii="Times New Roman" w:hAnsi="Times New Roman" w:cs="Times New Roman"/>
          <w:sz w:val="24"/>
          <w:szCs w:val="24"/>
        </w:rPr>
        <w:t>);</w:t>
      </w:r>
    </w:p>
    <w:p w14:paraId="5DFF67A5" w14:textId="77777777" w:rsidR="00D67C16" w:rsidRPr="00FA2C42" w:rsidRDefault="003D4104" w:rsidP="00C42A6C">
      <w:pPr>
        <w:numPr>
          <w:ilvl w:val="0"/>
          <w:numId w:val="43"/>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Aktivnosti </w:t>
      </w:r>
      <w:r w:rsidR="001661BE" w:rsidRPr="00FA2C42">
        <w:rPr>
          <w:rFonts w:ascii="Times New Roman" w:hAnsi="Times New Roman" w:cs="Times New Roman"/>
          <w:sz w:val="24"/>
          <w:szCs w:val="24"/>
        </w:rPr>
        <w:t>ulaganja u ugostiteljske objekte za smještaj kao dodatni sadržaj</w:t>
      </w:r>
      <w:r w:rsidRPr="00FA2C42">
        <w:rPr>
          <w:rFonts w:ascii="Times New Roman" w:hAnsi="Times New Roman" w:cs="Times New Roman"/>
          <w:sz w:val="24"/>
          <w:szCs w:val="24"/>
        </w:rPr>
        <w:t xml:space="preserve"> u </w:t>
      </w:r>
      <w:r w:rsidR="00BD6BDF" w:rsidRPr="00FA2C42">
        <w:rPr>
          <w:rFonts w:ascii="Times New Roman" w:hAnsi="Times New Roman" w:cs="Times New Roman"/>
          <w:sz w:val="24"/>
          <w:szCs w:val="24"/>
        </w:rPr>
        <w:t xml:space="preserve">turističko </w:t>
      </w:r>
      <w:r w:rsidR="001661BE" w:rsidRPr="00FA2C42">
        <w:rPr>
          <w:rFonts w:ascii="Times New Roman" w:hAnsi="Times New Roman" w:cs="Times New Roman"/>
          <w:sz w:val="24"/>
          <w:szCs w:val="24"/>
        </w:rPr>
        <w:t>ugostitel</w:t>
      </w:r>
      <w:r w:rsidR="00BD6BDF" w:rsidRPr="00FA2C42">
        <w:rPr>
          <w:rFonts w:ascii="Times New Roman" w:hAnsi="Times New Roman" w:cs="Times New Roman"/>
          <w:sz w:val="24"/>
          <w:szCs w:val="24"/>
        </w:rPr>
        <w:t>jskim</w:t>
      </w:r>
      <w:r w:rsidR="001661BE" w:rsidRPr="00FA2C42">
        <w:rPr>
          <w:rFonts w:ascii="Times New Roman" w:hAnsi="Times New Roman" w:cs="Times New Roman"/>
          <w:sz w:val="24"/>
          <w:szCs w:val="24"/>
        </w:rPr>
        <w:t xml:space="preserve"> objektima</w:t>
      </w:r>
      <w:r w:rsidRPr="00FA2C42">
        <w:rPr>
          <w:rFonts w:ascii="Times New Roman" w:hAnsi="Times New Roman" w:cs="Times New Roman"/>
          <w:sz w:val="24"/>
          <w:szCs w:val="24"/>
        </w:rPr>
        <w:t xml:space="preserve"> zabavnih i tematskih parkova</w:t>
      </w:r>
      <w:r w:rsidR="008E2891" w:rsidRPr="00FA2C42">
        <w:rPr>
          <w:rFonts w:ascii="Times New Roman" w:hAnsi="Times New Roman" w:cs="Times New Roman"/>
          <w:sz w:val="24"/>
          <w:szCs w:val="24"/>
        </w:rPr>
        <w:t>;</w:t>
      </w:r>
    </w:p>
    <w:p w14:paraId="2A381184" w14:textId="77777777" w:rsidR="00311683" w:rsidRPr="00FA2C42" w:rsidRDefault="00A65879" w:rsidP="00C42A6C">
      <w:pPr>
        <w:numPr>
          <w:ilvl w:val="0"/>
          <w:numId w:val="43"/>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Aktivnosti usavršavanja koje korisnici provode radi osiguravanja sukladnosti s obveznim nacionalnim normama o usavršavanju.</w:t>
      </w:r>
    </w:p>
    <w:p w14:paraId="4404AFFF" w14:textId="77777777" w:rsidR="00311683" w:rsidRPr="00FA2C42" w:rsidRDefault="00311683" w:rsidP="005B0E25">
      <w:pPr>
        <w:tabs>
          <w:tab w:val="left" w:pos="709"/>
        </w:tabs>
        <w:spacing w:after="120" w:line="276" w:lineRule="auto"/>
        <w:jc w:val="both"/>
        <w:rPr>
          <w:rFonts w:ascii="Times New Roman" w:hAnsi="Times New Roman" w:cs="Times New Roman"/>
          <w:sz w:val="24"/>
          <w:szCs w:val="24"/>
        </w:rPr>
      </w:pPr>
    </w:p>
    <w:p w14:paraId="02E0A893" w14:textId="77777777" w:rsidR="00311683" w:rsidRPr="00FA2C42" w:rsidRDefault="00311683" w:rsidP="0031168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Navedene aktivnosti nisu dio ukupne vrijednosti projekta.</w:t>
      </w:r>
    </w:p>
    <w:p w14:paraId="7FAFC832" w14:textId="77777777" w:rsidR="00B14FA1" w:rsidRPr="00FA2C42" w:rsidRDefault="00B14FA1">
      <w:pPr>
        <w:rPr>
          <w:rFonts w:ascii="Times New Roman" w:eastAsiaTheme="majorEastAsia" w:hAnsi="Times New Roman" w:cs="Times New Roman"/>
          <w:b/>
          <w:sz w:val="24"/>
          <w:szCs w:val="26"/>
        </w:rPr>
      </w:pPr>
    </w:p>
    <w:p w14:paraId="15A01A3C" w14:textId="77777777" w:rsidR="00460FCA" w:rsidRPr="00FA2C42" w:rsidRDefault="00460FCA" w:rsidP="00A66DF0">
      <w:pPr>
        <w:pStyle w:val="Heading2"/>
        <w:numPr>
          <w:ilvl w:val="1"/>
          <w:numId w:val="2"/>
        </w:numPr>
        <w:jc w:val="both"/>
        <w:rPr>
          <w:rFonts w:cs="Times New Roman"/>
          <w:i w:val="0"/>
          <w:szCs w:val="24"/>
        </w:rPr>
      </w:pPr>
      <w:bookmarkStart w:id="34" w:name="_Toc115794232"/>
      <w:r w:rsidRPr="00FA2C42">
        <w:rPr>
          <w:rFonts w:cs="Times New Roman"/>
          <w:i w:val="0"/>
        </w:rPr>
        <w:t xml:space="preserve">Opći zahtjevi </w:t>
      </w:r>
      <w:r w:rsidRPr="00FA2C42">
        <w:rPr>
          <w:rFonts w:cs="Times New Roman"/>
          <w:i w:val="0"/>
          <w:szCs w:val="24"/>
        </w:rPr>
        <w:t>koji se odnose na prihvatljivost troškova za provedbu projekta</w:t>
      </w:r>
      <w:bookmarkEnd w:id="34"/>
    </w:p>
    <w:p w14:paraId="3A1B21C6" w14:textId="77777777" w:rsidR="00460FCA" w:rsidRPr="00FA2C42" w:rsidRDefault="00460FCA" w:rsidP="00460FCA">
      <w:pPr>
        <w:rPr>
          <w:rFonts w:ascii="Times New Roman" w:hAnsi="Times New Roman" w:cs="Times New Roman"/>
          <w:sz w:val="24"/>
          <w:szCs w:val="24"/>
        </w:rPr>
      </w:pPr>
    </w:p>
    <w:p w14:paraId="3DEB88B0" w14:textId="77777777" w:rsidR="00460FCA" w:rsidRPr="00FA2C42" w:rsidRDefault="00460FCA" w:rsidP="00BD70F0">
      <w:pPr>
        <w:jc w:val="both"/>
        <w:rPr>
          <w:rFonts w:ascii="Times New Roman" w:hAnsi="Times New Roman" w:cs="Times New Roman"/>
          <w:sz w:val="24"/>
          <w:szCs w:val="24"/>
        </w:rPr>
      </w:pPr>
      <w:r w:rsidRPr="00FA2C42">
        <w:rPr>
          <w:rFonts w:ascii="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o dodjeli bespovratnih sredstava i troškove koji su nastali i prije tog trenutka (ukoliko je primjenjivo). Neprihvatljivi troškovi se navode zasebno u proračunu projekta.</w:t>
      </w:r>
    </w:p>
    <w:p w14:paraId="0FE7A706" w14:textId="77777777" w:rsidR="007A2D92" w:rsidRPr="00FA2C42" w:rsidRDefault="007A2D92" w:rsidP="00E94331">
      <w:pPr>
        <w:rPr>
          <w:rFonts w:ascii="Times New Roman" w:hAnsi="Times New Roman" w:cs="Times New Roman"/>
          <w:sz w:val="24"/>
          <w:szCs w:val="24"/>
        </w:rPr>
      </w:pPr>
    </w:p>
    <w:p w14:paraId="44FF57E9" w14:textId="77777777" w:rsidR="007A2D92" w:rsidRPr="00FA2C42" w:rsidRDefault="00E94331" w:rsidP="00A66DF0">
      <w:pPr>
        <w:pStyle w:val="Heading2"/>
        <w:numPr>
          <w:ilvl w:val="1"/>
          <w:numId w:val="2"/>
        </w:numPr>
        <w:rPr>
          <w:rFonts w:cs="Times New Roman"/>
          <w:i w:val="0"/>
        </w:rPr>
      </w:pPr>
      <w:bookmarkStart w:id="35" w:name="_Toc115794233"/>
      <w:r w:rsidRPr="00FA2C42">
        <w:rPr>
          <w:rFonts w:cs="Times New Roman"/>
          <w:i w:val="0"/>
        </w:rPr>
        <w:t>Prihvatljive kategorije troškova</w:t>
      </w:r>
      <w:bookmarkStart w:id="36" w:name="_Toc99637352"/>
      <w:bookmarkStart w:id="37" w:name="_Toc102047017"/>
      <w:bookmarkStart w:id="38" w:name="_Toc102047098"/>
      <w:bookmarkEnd w:id="35"/>
    </w:p>
    <w:p w14:paraId="12DC7178" w14:textId="77777777" w:rsidR="00B14FA1" w:rsidRPr="00FA2C42" w:rsidRDefault="00B14FA1" w:rsidP="002E1F03">
      <w:pPr>
        <w:jc w:val="both"/>
        <w:rPr>
          <w:rFonts w:ascii="Times New Roman" w:hAnsi="Times New Roman" w:cs="Times New Roman"/>
          <w:sz w:val="24"/>
          <w:szCs w:val="24"/>
        </w:rPr>
      </w:pPr>
    </w:p>
    <w:p w14:paraId="2DF9CAAF" w14:textId="28D4DAED" w:rsidR="006D358B" w:rsidRPr="00FA2C42" w:rsidRDefault="00E539A2" w:rsidP="002E1F03">
      <w:pPr>
        <w:jc w:val="both"/>
        <w:rPr>
          <w:rFonts w:ascii="Times New Roman" w:hAnsi="Times New Roman" w:cs="Times New Roman"/>
          <w:sz w:val="24"/>
        </w:rPr>
      </w:pPr>
      <w:r w:rsidRPr="00FA2C42">
        <w:rPr>
          <w:rFonts w:ascii="Times New Roman" w:hAnsi="Times New Roman" w:cs="Times New Roman"/>
          <w:sz w:val="24"/>
          <w:szCs w:val="24"/>
        </w:rPr>
        <w:t>Prihvatljive</w:t>
      </w:r>
      <w:bookmarkEnd w:id="36"/>
      <w:bookmarkEnd w:id="37"/>
      <w:bookmarkEnd w:id="38"/>
      <w:r w:rsidR="00273775" w:rsidRPr="00FA2C42">
        <w:rPr>
          <w:rFonts w:ascii="Times New Roman" w:hAnsi="Times New Roman" w:cs="Times New Roman"/>
          <w:sz w:val="24"/>
        </w:rPr>
        <w:t xml:space="preserve"> kategorije troškova</w:t>
      </w:r>
      <w:r w:rsidR="002E1F03" w:rsidRPr="00FA2C42">
        <w:rPr>
          <w:rFonts w:ascii="Times New Roman" w:hAnsi="Times New Roman" w:cs="Times New Roman"/>
          <w:sz w:val="24"/>
        </w:rPr>
        <w:t xml:space="preserve"> koje se mogu financirati u okviru ovog Poziva za Grupu 1 </w:t>
      </w:r>
      <w:r w:rsidR="002852A5" w:rsidRPr="00FA2C42">
        <w:rPr>
          <w:rFonts w:ascii="Times New Roman" w:hAnsi="Times New Roman" w:cs="Times New Roman"/>
          <w:sz w:val="24"/>
        </w:rPr>
        <w:t xml:space="preserve">sukladno </w:t>
      </w:r>
      <w:r w:rsidR="00957B4A" w:rsidRPr="00FA2C42">
        <w:rPr>
          <w:rFonts w:ascii="Times New Roman" w:hAnsi="Times New Roman" w:cs="Times New Roman"/>
          <w:sz w:val="24"/>
        </w:rPr>
        <w:t>kategoriji</w:t>
      </w:r>
      <w:r w:rsidR="002852A5" w:rsidRPr="00FA2C42">
        <w:rPr>
          <w:rFonts w:ascii="Times New Roman" w:hAnsi="Times New Roman" w:cs="Times New Roman"/>
          <w:sz w:val="24"/>
        </w:rPr>
        <w:t xml:space="preserve"> potpore </w:t>
      </w:r>
      <w:r w:rsidR="002E1F03" w:rsidRPr="00FA2C42">
        <w:rPr>
          <w:rFonts w:ascii="Times New Roman" w:hAnsi="Times New Roman" w:cs="Times New Roman"/>
          <w:sz w:val="24"/>
        </w:rPr>
        <w:t xml:space="preserve">su: </w:t>
      </w:r>
    </w:p>
    <w:p w14:paraId="62E156FE" w14:textId="77777777" w:rsidR="002E1F03" w:rsidRPr="00FA2C42" w:rsidRDefault="002E1F03" w:rsidP="00BE2A86">
      <w:pPr>
        <w:pStyle w:val="ListParagraph"/>
        <w:numPr>
          <w:ilvl w:val="0"/>
          <w:numId w:val="32"/>
        </w:numPr>
        <w:ind w:left="360"/>
        <w:jc w:val="both"/>
        <w:rPr>
          <w:rFonts w:ascii="Times New Roman" w:hAnsi="Times New Roman" w:cs="Times New Roman"/>
          <w:b/>
          <w:sz w:val="24"/>
        </w:rPr>
      </w:pPr>
      <w:r w:rsidRPr="00FA2C42">
        <w:rPr>
          <w:rFonts w:ascii="Times New Roman" w:hAnsi="Times New Roman" w:cs="Times New Roman"/>
          <w:b/>
          <w:sz w:val="24"/>
        </w:rPr>
        <w:t xml:space="preserve">Regionalne potpore za ulaganje (čl. 14. </w:t>
      </w:r>
      <w:r w:rsidR="005D4901" w:rsidRPr="00FA2C42">
        <w:rPr>
          <w:rFonts w:ascii="Times New Roman" w:hAnsi="Times New Roman" w:cs="Times New Roman"/>
          <w:b/>
          <w:sz w:val="24"/>
        </w:rPr>
        <w:t>Uredbe br. 651/2014</w:t>
      </w:r>
      <w:r w:rsidRPr="00FA2C42">
        <w:rPr>
          <w:rFonts w:ascii="Times New Roman" w:hAnsi="Times New Roman" w:cs="Times New Roman"/>
          <w:b/>
          <w:sz w:val="24"/>
        </w:rPr>
        <w:t>)</w:t>
      </w:r>
    </w:p>
    <w:p w14:paraId="79D329AF" w14:textId="77777777" w:rsidR="00C55639" w:rsidRPr="00FA2C42" w:rsidRDefault="00C55639" w:rsidP="00C55639">
      <w:pPr>
        <w:jc w:val="both"/>
        <w:rPr>
          <w:rFonts w:ascii="Times New Roman" w:hAnsi="Times New Roman" w:cs="Times New Roman"/>
          <w:b/>
          <w:bCs/>
          <w:sz w:val="24"/>
          <w:szCs w:val="24"/>
        </w:rPr>
      </w:pPr>
      <w:r w:rsidRPr="00FA2C42">
        <w:rPr>
          <w:rFonts w:ascii="Times New Roman" w:hAnsi="Times New Roman" w:cs="Times New Roman"/>
          <w:sz w:val="24"/>
          <w:szCs w:val="24"/>
        </w:rPr>
        <w:t xml:space="preserve">Prihvatljivi troškovi su </w:t>
      </w:r>
      <w:r w:rsidRPr="00FA2C42">
        <w:rPr>
          <w:rFonts w:ascii="Times New Roman" w:hAnsi="Times New Roman" w:cs="Times New Roman"/>
          <w:b/>
          <w:bCs/>
          <w:sz w:val="24"/>
          <w:szCs w:val="24"/>
        </w:rPr>
        <w:t>troškovi ulaganja u materijalnu imovinu</w:t>
      </w:r>
      <w:r w:rsidR="00AB7443" w:rsidRPr="00FA2C42">
        <w:rPr>
          <w:rFonts w:ascii="Times New Roman" w:hAnsi="Times New Roman" w:cs="Times New Roman"/>
          <w:b/>
          <w:bCs/>
          <w:sz w:val="24"/>
          <w:szCs w:val="24"/>
        </w:rPr>
        <w:t>:</w:t>
      </w:r>
    </w:p>
    <w:p w14:paraId="34F30F7E" w14:textId="77777777" w:rsidR="005C05F9" w:rsidRPr="00FA2C42" w:rsidRDefault="005C05F9"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trošak gra</w:t>
      </w:r>
      <w:r w:rsidR="00BA5732" w:rsidRPr="00FA2C42">
        <w:rPr>
          <w:rFonts w:ascii="Times New Roman" w:hAnsi="Times New Roman" w:cs="Times New Roman"/>
          <w:sz w:val="24"/>
          <w:szCs w:val="24"/>
        </w:rPr>
        <w:t>d</w:t>
      </w:r>
      <w:r w:rsidRPr="00FA2C42">
        <w:rPr>
          <w:rFonts w:ascii="Times New Roman" w:hAnsi="Times New Roman" w:cs="Times New Roman"/>
          <w:sz w:val="24"/>
          <w:szCs w:val="24"/>
        </w:rPr>
        <w:t>nje, rekonstrukcije objekata;</w:t>
      </w:r>
    </w:p>
    <w:p w14:paraId="6BA6246B" w14:textId="77777777" w:rsidR="008B215B" w:rsidRPr="00FA2C42" w:rsidRDefault="00AB7443"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opremanje objekata koje rezultira učinkovitijem korištenju resursa i/ili smanjenjem utroška energije i vode i/ili smanjenjem emisija CO2 i/ili smanjenjem nastanka otpada prilikom obavljanja djelatnosti;</w:t>
      </w:r>
      <w:r w:rsidR="008B215B" w:rsidRPr="00FA2C42">
        <w:rPr>
          <w:rFonts w:ascii="Times New Roman" w:hAnsi="Times New Roman" w:cs="Times New Roman"/>
          <w:sz w:val="24"/>
          <w:szCs w:val="24"/>
        </w:rPr>
        <w:t xml:space="preserve"> </w:t>
      </w:r>
    </w:p>
    <w:p w14:paraId="5FD0204B" w14:textId="77777777" w:rsidR="00AB7443" w:rsidRPr="00FA2C42" w:rsidRDefault="001157FF"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 xml:space="preserve">drugo </w:t>
      </w:r>
      <w:r w:rsidR="008B215B" w:rsidRPr="00FA2C42">
        <w:rPr>
          <w:rFonts w:ascii="Times New Roman" w:hAnsi="Times New Roman" w:cs="Times New Roman"/>
          <w:sz w:val="24"/>
          <w:szCs w:val="24"/>
        </w:rPr>
        <w:t>opremanje objekata</w:t>
      </w:r>
      <w:r w:rsidRPr="00FA2C42">
        <w:rPr>
          <w:rFonts w:ascii="Times New Roman" w:hAnsi="Times New Roman" w:cs="Times New Roman"/>
          <w:sz w:val="24"/>
          <w:szCs w:val="24"/>
        </w:rPr>
        <w:t>;</w:t>
      </w:r>
      <w:r w:rsidR="008B215B" w:rsidRPr="00FA2C42">
        <w:rPr>
          <w:rFonts w:ascii="Times New Roman" w:hAnsi="Times New Roman" w:cs="Times New Roman"/>
          <w:sz w:val="24"/>
          <w:szCs w:val="24"/>
        </w:rPr>
        <w:t xml:space="preserve"> </w:t>
      </w:r>
    </w:p>
    <w:p w14:paraId="4E73CE2A" w14:textId="77777777" w:rsidR="007664ED" w:rsidRPr="00FA2C42" w:rsidRDefault="007664ED"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nabava digitalne i komunikacijske opreme, uključujući i instaliranje, programiranje i/ili konfiguraciju isključivo za potrebe provedbe aktivnosti u projektu,</w:t>
      </w:r>
    </w:p>
    <w:p w14:paraId="4BB8F0D5" w14:textId="77777777" w:rsidR="007664ED" w:rsidRPr="00FA2C42" w:rsidRDefault="007664ED"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lastRenderedPageBreak/>
        <w:t>nabava IKT infrastrukture;</w:t>
      </w:r>
    </w:p>
    <w:p w14:paraId="10FBF17A" w14:textId="77777777" w:rsidR="007664ED" w:rsidRPr="00FA2C42" w:rsidRDefault="007664ED"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nabave opreme za potrebe naprednih sustava digitalizacije (Internet stvari, umjetna inteligencija i sl.);</w:t>
      </w:r>
    </w:p>
    <w:p w14:paraId="2C6B7D7C" w14:textId="77777777" w:rsidR="007664ED" w:rsidRPr="00FA2C42" w:rsidRDefault="007664ED"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nabava mrežne opreme (pasivne i aktivne);</w:t>
      </w:r>
    </w:p>
    <w:p w14:paraId="32B9BF50" w14:textId="77777777" w:rsidR="007664ED" w:rsidRPr="00FA2C42" w:rsidRDefault="0004327D"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uvođenje rješenja za kibernetičku sigurnost;</w:t>
      </w:r>
    </w:p>
    <w:p w14:paraId="1AED1B8F" w14:textId="77777777" w:rsidR="0004327D" w:rsidRPr="00FA2C42" w:rsidRDefault="0004327D"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nabava ostale opreme izravno potrebne za provedbu aktivnosti u projektu (npr. sigurnosne kamere, protuprovalni sustavi, kontrola pristupa, sustavi za zaključavanje, parkirni sustavi, videokonferencijski sustavi, sustavi hotelskog upravljanja i sl.)</w:t>
      </w:r>
    </w:p>
    <w:p w14:paraId="1546F8F8" w14:textId="77777777" w:rsidR="00AB7443" w:rsidRPr="00FA2C42" w:rsidRDefault="00AB7443" w:rsidP="00C42A6C">
      <w:pPr>
        <w:pStyle w:val="ListParagraph"/>
        <w:numPr>
          <w:ilvl w:val="0"/>
          <w:numId w:val="76"/>
        </w:numPr>
        <w:jc w:val="both"/>
        <w:rPr>
          <w:rFonts w:ascii="Times New Roman" w:hAnsi="Times New Roman" w:cs="Times New Roman"/>
          <w:sz w:val="24"/>
          <w:szCs w:val="24"/>
        </w:rPr>
      </w:pPr>
      <w:r w:rsidRPr="00FA2C42">
        <w:rPr>
          <w:rFonts w:ascii="Times New Roman" w:eastAsiaTheme="minorEastAsia" w:hAnsi="Times New Roman" w:cs="Times New Roman"/>
          <w:sz w:val="24"/>
          <w:szCs w:val="24"/>
        </w:rPr>
        <w:t xml:space="preserve">uvođenje zelenih </w:t>
      </w:r>
      <w:r w:rsidR="007664ED" w:rsidRPr="00FA2C42">
        <w:rPr>
          <w:rFonts w:ascii="Times New Roman" w:eastAsiaTheme="minorEastAsia" w:hAnsi="Times New Roman" w:cs="Times New Roman"/>
          <w:sz w:val="24"/>
          <w:szCs w:val="24"/>
        </w:rPr>
        <w:t xml:space="preserve">i digitalnih </w:t>
      </w:r>
      <w:r w:rsidRPr="00FA2C42">
        <w:rPr>
          <w:rFonts w:ascii="Times New Roman" w:eastAsiaTheme="minorEastAsia" w:hAnsi="Times New Roman" w:cs="Times New Roman"/>
          <w:sz w:val="24"/>
          <w:szCs w:val="24"/>
        </w:rPr>
        <w:t>tehnologija i poslovnih modela koji se temelje na kružnom gospodarstvu, obnovljivim izvorima energije, energetskoj učinkovitosti</w:t>
      </w:r>
      <w:r w:rsidR="003D4654" w:rsidRPr="00FA2C42">
        <w:rPr>
          <w:rFonts w:ascii="Times New Roman" w:eastAsiaTheme="minorEastAsia" w:hAnsi="Times New Roman" w:cs="Times New Roman"/>
          <w:sz w:val="24"/>
          <w:szCs w:val="24"/>
        </w:rPr>
        <w:t xml:space="preserve"> (uvođenje digitalnih tehnologija i rješenja u skladu s kriterijima smanjenja emisija stakleničkih plinova, energetsku učinkovitost i smanjenje otpada, kao i na uvođenje kružne ekonomije doprinosi i zelenoj i digitalnoj tranziciji)</w:t>
      </w:r>
      <w:r w:rsidRPr="00FA2C42">
        <w:rPr>
          <w:rFonts w:ascii="Times New Roman" w:eastAsiaTheme="minorEastAsia" w:hAnsi="Times New Roman" w:cs="Times New Roman"/>
          <w:sz w:val="24"/>
          <w:szCs w:val="24"/>
        </w:rPr>
        <w:t>;</w:t>
      </w:r>
    </w:p>
    <w:p w14:paraId="5ECA0886" w14:textId="77777777" w:rsidR="00AB7443" w:rsidRPr="00FA2C42" w:rsidRDefault="00AB7443" w:rsidP="00C42A6C">
      <w:pPr>
        <w:pStyle w:val="ListParagraph"/>
        <w:numPr>
          <w:ilvl w:val="0"/>
          <w:numId w:val="76"/>
        </w:numPr>
        <w:jc w:val="both"/>
        <w:rPr>
          <w:rFonts w:ascii="Times New Roman" w:hAnsi="Times New Roman" w:cs="Times New Roman"/>
          <w:sz w:val="24"/>
          <w:szCs w:val="24"/>
        </w:rPr>
      </w:pPr>
      <w:r w:rsidRPr="00FA2C42">
        <w:rPr>
          <w:rFonts w:ascii="Times New Roman" w:eastAsiaTheme="minorEastAsia" w:hAnsi="Times New Roman" w:cs="Times New Roman"/>
          <w:sz w:val="24"/>
          <w:szCs w:val="24"/>
        </w:rPr>
        <w:t>uvođenje rješenja za prilagodbu klimatskim promjenama;</w:t>
      </w:r>
    </w:p>
    <w:p w14:paraId="07B5F2FF" w14:textId="77777777" w:rsidR="00AB7443" w:rsidRPr="00FA2C42" w:rsidRDefault="00AB7443" w:rsidP="00C42A6C">
      <w:pPr>
        <w:pStyle w:val="ListParagraph"/>
        <w:numPr>
          <w:ilvl w:val="0"/>
          <w:numId w:val="76"/>
        </w:numPr>
        <w:jc w:val="both"/>
        <w:rPr>
          <w:rFonts w:ascii="Times New Roman" w:hAnsi="Times New Roman" w:cs="Times New Roman"/>
          <w:sz w:val="24"/>
          <w:szCs w:val="24"/>
        </w:rPr>
      </w:pPr>
      <w:r w:rsidRPr="00FA2C42">
        <w:rPr>
          <w:rFonts w:ascii="Times New Roman" w:eastAsiaTheme="minorEastAsia" w:hAnsi="Times New Roman" w:cs="Times New Roman"/>
          <w:sz w:val="24"/>
          <w:szCs w:val="24"/>
        </w:rPr>
        <w:t>uvođenje rješenja za održivu uporabu vode, uključujući primjenu mjera za  ponovnu uporabu vode;</w:t>
      </w:r>
    </w:p>
    <w:p w14:paraId="6A37CCD8" w14:textId="77777777" w:rsidR="00AB7443" w:rsidRPr="00FA2C42" w:rsidRDefault="00F60B95"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uređenje zelenih površina</w:t>
      </w:r>
      <w:r w:rsidR="00AB7443" w:rsidRPr="00FA2C42">
        <w:rPr>
          <w:rFonts w:ascii="Times New Roman" w:hAnsi="Times New Roman" w:cs="Times New Roman"/>
          <w:sz w:val="24"/>
          <w:szCs w:val="24"/>
        </w:rPr>
        <w:t>;</w:t>
      </w:r>
    </w:p>
    <w:p w14:paraId="79BA5AC0" w14:textId="77777777" w:rsidR="00B828E4" w:rsidRPr="00FA2C42" w:rsidRDefault="00AB7443"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uređenje plaža</w:t>
      </w:r>
      <w:r w:rsidR="005432BE" w:rsidRPr="00FA2C42">
        <w:rPr>
          <w:rFonts w:ascii="Times New Roman" w:hAnsi="Times New Roman" w:cs="Times New Roman"/>
          <w:sz w:val="24"/>
          <w:szCs w:val="24"/>
        </w:rPr>
        <w:t xml:space="preserve">. </w:t>
      </w:r>
    </w:p>
    <w:p w14:paraId="7D38613F" w14:textId="77777777" w:rsidR="00B828E4" w:rsidRPr="00FA2C42" w:rsidRDefault="00B828E4" w:rsidP="00B828E4">
      <w:pPr>
        <w:jc w:val="both"/>
        <w:rPr>
          <w:rFonts w:ascii="Times New Roman" w:hAnsi="Times New Roman" w:cs="Times New Roman"/>
          <w:sz w:val="24"/>
          <w:szCs w:val="24"/>
        </w:rPr>
      </w:pPr>
      <w:r w:rsidRPr="00FA2C42">
        <w:rPr>
          <w:rFonts w:ascii="Times New Roman" w:hAnsi="Times New Roman" w:cs="Times New Roman"/>
          <w:sz w:val="24"/>
          <w:szCs w:val="24"/>
        </w:rPr>
        <w:t xml:space="preserve">Prihvatljivi troškovi su </w:t>
      </w:r>
      <w:r w:rsidRPr="00FA2C42">
        <w:rPr>
          <w:rFonts w:ascii="Times New Roman" w:hAnsi="Times New Roman" w:cs="Times New Roman"/>
          <w:b/>
          <w:sz w:val="24"/>
          <w:szCs w:val="24"/>
        </w:rPr>
        <w:t>troškovi ulaganja u nematerijalnu imovinu</w:t>
      </w:r>
      <w:r w:rsidRPr="00FA2C42">
        <w:rPr>
          <w:rFonts w:ascii="Times New Roman" w:hAnsi="Times New Roman" w:cs="Times New Roman"/>
          <w:sz w:val="24"/>
          <w:szCs w:val="24"/>
        </w:rPr>
        <w:t>:</w:t>
      </w:r>
    </w:p>
    <w:p w14:paraId="76F7A47F" w14:textId="77777777" w:rsidR="00886F03" w:rsidRPr="00FA2C42" w:rsidRDefault="00886F03"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 xml:space="preserve">uvođenje rješenja za optimizaciju procesa (ERP, CRM, Ecommerce, itd); </w:t>
      </w:r>
    </w:p>
    <w:p w14:paraId="156E8AA9" w14:textId="77777777" w:rsidR="00F60B95" w:rsidRPr="00FA2C42" w:rsidRDefault="00F60B95"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troškovi informatičko-komunikacijskih rješenja (softver);</w:t>
      </w:r>
    </w:p>
    <w:p w14:paraId="4CCA25DF" w14:textId="77777777" w:rsidR="008628DD" w:rsidRPr="00FA2C42" w:rsidRDefault="00886F03" w:rsidP="00C42A6C">
      <w:pPr>
        <w:pStyle w:val="ListParagraph"/>
        <w:numPr>
          <w:ilvl w:val="0"/>
          <w:numId w:val="76"/>
        </w:numPr>
        <w:jc w:val="both"/>
        <w:rPr>
          <w:rFonts w:ascii="Times New Roman" w:hAnsi="Times New Roman" w:cs="Times New Roman"/>
          <w:sz w:val="24"/>
          <w:szCs w:val="24"/>
        </w:rPr>
      </w:pPr>
      <w:r w:rsidRPr="00FA2C42">
        <w:rPr>
          <w:rFonts w:ascii="Times New Roman" w:hAnsi="Times New Roman" w:cs="Times New Roman"/>
          <w:sz w:val="24"/>
          <w:szCs w:val="24"/>
        </w:rPr>
        <w:t>nabava patenata, autorskih prava, znanja ili drugih v</w:t>
      </w:r>
      <w:r w:rsidR="001216E3" w:rsidRPr="00FA2C42">
        <w:rPr>
          <w:rFonts w:ascii="Times New Roman" w:hAnsi="Times New Roman" w:cs="Times New Roman"/>
          <w:sz w:val="24"/>
          <w:szCs w:val="24"/>
        </w:rPr>
        <w:t>rsta intelektualnog vlasništva.</w:t>
      </w:r>
    </w:p>
    <w:p w14:paraId="021BC9DC" w14:textId="7777777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sz w:val="24"/>
          <w:szCs w:val="24"/>
        </w:rPr>
        <w:t>Ulaganje mora ostati u području koje</w:t>
      </w:r>
      <w:r w:rsidR="005C05F9" w:rsidRPr="00FA2C42">
        <w:rPr>
          <w:rFonts w:ascii="Times New Roman" w:hAnsi="Times New Roman" w:cs="Times New Roman"/>
          <w:sz w:val="24"/>
          <w:szCs w:val="24"/>
        </w:rPr>
        <w:t xml:space="preserve"> prima potporu tijekom najmanje </w:t>
      </w:r>
      <w:r w:rsidRPr="00FA2C42">
        <w:rPr>
          <w:rFonts w:ascii="Times New Roman" w:hAnsi="Times New Roman" w:cs="Times New Roman"/>
          <w:sz w:val="24"/>
          <w:szCs w:val="24"/>
        </w:rPr>
        <w:t xml:space="preserve">pet godina nakon dovršetka ulaganja za velike poduzetnike, odnosno najmanje tri godine nakon dovršetka ulaganja u slučaju MSP-ova. </w:t>
      </w:r>
    </w:p>
    <w:p w14:paraId="7F1BBB55" w14:textId="7777777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sz w:val="24"/>
          <w:szCs w:val="24"/>
        </w:rPr>
        <w:t xml:space="preserve">Troškovi povezani sa zakupom </w:t>
      </w:r>
      <w:r w:rsidRPr="00FA2C42">
        <w:rPr>
          <w:rFonts w:ascii="Times New Roman" w:hAnsi="Times New Roman" w:cs="Times New Roman"/>
          <w:b/>
          <w:sz w:val="24"/>
          <w:szCs w:val="24"/>
        </w:rPr>
        <w:t>materijalne imovine</w:t>
      </w:r>
      <w:r w:rsidRPr="00FA2C42">
        <w:rPr>
          <w:rFonts w:ascii="Times New Roman" w:hAnsi="Times New Roman" w:cs="Times New Roman"/>
          <w:sz w:val="24"/>
          <w:szCs w:val="24"/>
        </w:rPr>
        <w:t xml:space="preserve"> mogu se uzeti u obzir uz sljedeće uvjete: </w:t>
      </w:r>
    </w:p>
    <w:p w14:paraId="65EEB7D8" w14:textId="7777777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sz w:val="24"/>
          <w:szCs w:val="24"/>
        </w:rPr>
        <w:t xml:space="preserve">(a) za zemljišta i zgrade zakup se mora nastaviti najmanje pet godina nakon očekivanog datuma dovršetka projekta ulaganja za velike poduzetnike, odnosno tri godine u slučaju MSP-ova; </w:t>
      </w:r>
    </w:p>
    <w:p w14:paraId="120FD614" w14:textId="3F8F06A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sz w:val="24"/>
          <w:szCs w:val="24"/>
        </w:rPr>
        <w:t xml:space="preserve">(b) za postrojenja ili strojeve zakup mora biti u obliku financijskog leasinga i sadržavati obvezu korisnika potpore na kupnju imovine nakon isteka ugovora o zakupu. </w:t>
      </w:r>
    </w:p>
    <w:p w14:paraId="2F7EBC27" w14:textId="5CE0158C" w:rsidR="00EA0EAE" w:rsidRPr="00FA2C42" w:rsidRDefault="00EA0EAE" w:rsidP="00EA0EAE">
      <w:pPr>
        <w:jc w:val="both"/>
        <w:rPr>
          <w:rFonts w:ascii="Times New Roman" w:hAnsi="Times New Roman" w:cs="Times New Roman"/>
          <w:sz w:val="24"/>
          <w:szCs w:val="24"/>
        </w:rPr>
      </w:pPr>
      <w:r w:rsidRPr="00FA2C42">
        <w:rPr>
          <w:rFonts w:ascii="Times New Roman" w:hAnsi="Times New Roman" w:cs="Times New Roman"/>
          <w:sz w:val="24"/>
          <w:szCs w:val="24"/>
        </w:rPr>
        <w:t>Prihvatljivi su troškovi zakupa dugotrajne materijalne imovine ukoliko se provode unutar prihv</w:t>
      </w:r>
      <w:r w:rsidR="00DF1346" w:rsidRPr="00FA2C42">
        <w:rPr>
          <w:rFonts w:ascii="Times New Roman" w:hAnsi="Times New Roman" w:cs="Times New Roman"/>
          <w:sz w:val="24"/>
          <w:szCs w:val="24"/>
        </w:rPr>
        <w:t>atljivih aktivnosti povezanih s</w:t>
      </w:r>
      <w:r w:rsidRPr="00FA2C42">
        <w:rPr>
          <w:rFonts w:ascii="Times New Roman" w:hAnsi="Times New Roman" w:cs="Times New Roman"/>
          <w:sz w:val="24"/>
          <w:szCs w:val="24"/>
        </w:rPr>
        <w:t xml:space="preserve"> projektom ulaganja i ukoliko se zadovolji uvjet održivosti, za zemljišta i zgrade zakup se mora nastaviti najmanje pet godina nakon očekivanog datuma dovršetka projekta ulaganja za velike poduzetnike, odnosno tri godine u slučaju MSP-ova.</w:t>
      </w:r>
    </w:p>
    <w:p w14:paraId="0494735E" w14:textId="5C9FF62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b/>
          <w:bCs/>
          <w:sz w:val="24"/>
          <w:szCs w:val="24"/>
        </w:rPr>
        <w:t>Nematerijalna imovina</w:t>
      </w:r>
      <w:r w:rsidRPr="00FA2C42">
        <w:rPr>
          <w:rFonts w:ascii="Times New Roman" w:hAnsi="Times New Roman" w:cs="Times New Roman"/>
          <w:sz w:val="24"/>
          <w:szCs w:val="24"/>
        </w:rPr>
        <w:t xml:space="preserve"> prihvatljiva je za izračun troškova ulaganja ako ispunjava sljedeće uvjete: </w:t>
      </w:r>
    </w:p>
    <w:p w14:paraId="4E1A962B" w14:textId="7777777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sz w:val="24"/>
          <w:szCs w:val="24"/>
        </w:rPr>
        <w:t xml:space="preserve">(a) mora se upotrebljavati isključivo u poslovnoj jedinici koja prima potporu; </w:t>
      </w:r>
    </w:p>
    <w:p w14:paraId="6CFFD239" w14:textId="7777777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sz w:val="24"/>
          <w:szCs w:val="24"/>
        </w:rPr>
        <w:t xml:space="preserve">(b) mora se voditi kao imovina koja se amortizira; </w:t>
      </w:r>
    </w:p>
    <w:p w14:paraId="2D30D669" w14:textId="7777777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sz w:val="24"/>
          <w:szCs w:val="24"/>
        </w:rPr>
        <w:t xml:space="preserve">(c) mora biti kupljena po tržišnim uvjetima od treće osobe nepovezane s kupcem; i </w:t>
      </w:r>
    </w:p>
    <w:p w14:paraId="459E3DCE" w14:textId="77777777" w:rsidR="00C55639" w:rsidRPr="00FA2C42" w:rsidRDefault="00C55639" w:rsidP="00C55639">
      <w:pPr>
        <w:jc w:val="both"/>
        <w:rPr>
          <w:rFonts w:ascii="Times New Roman" w:hAnsi="Times New Roman" w:cs="Times New Roman"/>
          <w:sz w:val="24"/>
          <w:szCs w:val="24"/>
        </w:rPr>
      </w:pPr>
      <w:r w:rsidRPr="00FA2C42">
        <w:rPr>
          <w:rFonts w:ascii="Times New Roman" w:hAnsi="Times New Roman" w:cs="Times New Roman"/>
          <w:sz w:val="24"/>
          <w:szCs w:val="24"/>
        </w:rPr>
        <w:t xml:space="preserve">(d) mora biti uključena u imovinu poduzetnika koji prima potporu i ostati povezana s projektom za koji se dodjeljuje potpora tijekom najmanje pet godina ili tri godine u slučaju MSP-ova. Za </w:t>
      </w:r>
      <w:r w:rsidRPr="00FA2C42">
        <w:rPr>
          <w:rFonts w:ascii="Times New Roman" w:hAnsi="Times New Roman" w:cs="Times New Roman"/>
          <w:sz w:val="24"/>
          <w:szCs w:val="24"/>
        </w:rPr>
        <w:lastRenderedPageBreak/>
        <w:t>velike poduzetnike troškovi nematerijalne imovine prihvatljivi su isključivo do granice od 50 % ukupnih prihvatljivih troškova ulaganja za početno ulaganje.</w:t>
      </w:r>
    </w:p>
    <w:p w14:paraId="62B5E27F" w14:textId="77777777" w:rsidR="00AE2832" w:rsidRPr="00FA2C42" w:rsidRDefault="00AE2832" w:rsidP="00502D8A">
      <w:pPr>
        <w:pStyle w:val="ListParagraph"/>
        <w:ind w:left="360"/>
        <w:jc w:val="both"/>
        <w:rPr>
          <w:rFonts w:ascii="Times New Roman" w:hAnsi="Times New Roman" w:cs="Times New Roman"/>
          <w:sz w:val="24"/>
        </w:rPr>
      </w:pPr>
    </w:p>
    <w:p w14:paraId="76BF1A18" w14:textId="77777777" w:rsidR="00C137CE" w:rsidRPr="00FA2C42" w:rsidRDefault="00C137CE" w:rsidP="00BE2A86">
      <w:pPr>
        <w:pStyle w:val="ListParagraph"/>
        <w:numPr>
          <w:ilvl w:val="0"/>
          <w:numId w:val="32"/>
        </w:numPr>
        <w:ind w:left="360"/>
        <w:jc w:val="both"/>
        <w:rPr>
          <w:rFonts w:ascii="Times New Roman" w:hAnsi="Times New Roman" w:cs="Times New Roman"/>
          <w:b/>
          <w:sz w:val="24"/>
        </w:rPr>
      </w:pPr>
      <w:r w:rsidRPr="00FA2C42">
        <w:rPr>
          <w:rFonts w:ascii="Times New Roman" w:hAnsi="Times New Roman" w:cs="Times New Roman"/>
          <w:b/>
          <w:sz w:val="24"/>
        </w:rPr>
        <w:t>Potpore za ulaganje u promicanje energije iz obnovljivih izvora energije (čl</w:t>
      </w:r>
      <w:r w:rsidR="00EF3D61" w:rsidRPr="00FA2C42">
        <w:rPr>
          <w:rFonts w:ascii="Times New Roman" w:hAnsi="Times New Roman" w:cs="Times New Roman"/>
          <w:b/>
          <w:sz w:val="24"/>
        </w:rPr>
        <w:t xml:space="preserve">. </w:t>
      </w:r>
      <w:r w:rsidRPr="00FA2C42">
        <w:rPr>
          <w:rFonts w:ascii="Times New Roman" w:hAnsi="Times New Roman" w:cs="Times New Roman"/>
          <w:b/>
          <w:sz w:val="24"/>
        </w:rPr>
        <w:t xml:space="preserve">41. </w:t>
      </w:r>
      <w:r w:rsidR="005D4901" w:rsidRPr="00FA2C42">
        <w:rPr>
          <w:rFonts w:ascii="Times New Roman" w:hAnsi="Times New Roman" w:cs="Times New Roman"/>
          <w:b/>
          <w:sz w:val="24"/>
        </w:rPr>
        <w:t>Uredbe br. 651/2014</w:t>
      </w:r>
      <w:r w:rsidR="00502D8A" w:rsidRPr="00FA2C42">
        <w:rPr>
          <w:rFonts w:ascii="Times New Roman" w:hAnsi="Times New Roman" w:cs="Times New Roman"/>
          <w:b/>
          <w:sz w:val="24"/>
        </w:rPr>
        <w:t>)</w:t>
      </w:r>
    </w:p>
    <w:p w14:paraId="1C590381" w14:textId="77777777" w:rsidR="00EF3D61" w:rsidRPr="00FA2C42" w:rsidRDefault="00EF3D61" w:rsidP="001216E3">
      <w:pPr>
        <w:spacing w:after="0" w:line="276" w:lineRule="auto"/>
        <w:jc w:val="both"/>
        <w:rPr>
          <w:rFonts w:ascii="Times New Roman" w:hAnsi="Times New Roman" w:cs="Times New Roman"/>
          <w:sz w:val="24"/>
          <w:szCs w:val="24"/>
        </w:rPr>
      </w:pPr>
      <w:r w:rsidRPr="00FA2C42">
        <w:rPr>
          <w:rFonts w:ascii="Times New Roman" w:eastAsia="Calibri" w:hAnsi="Times New Roman" w:cs="Times New Roman"/>
          <w:b/>
          <w:bCs/>
          <w:sz w:val="24"/>
          <w:szCs w:val="24"/>
        </w:rPr>
        <w:t>Prihvatljivi troškovi su dodatni troškovi ulaganja neophodni za poticanje proizvodnje energije iz obnovljivih izvora</w:t>
      </w:r>
      <w:r w:rsidRPr="00FA2C42">
        <w:rPr>
          <w:rFonts w:ascii="Times New Roman" w:eastAsia="Calibri" w:hAnsi="Times New Roman" w:cs="Times New Roman"/>
          <w:sz w:val="24"/>
          <w:szCs w:val="24"/>
        </w:rPr>
        <w:t xml:space="preserve"> i to isključivo u slučaju ako se troškovi ulaganja u proizvodnju energije iz obnovljivih izvora </w:t>
      </w:r>
      <w:r w:rsidRPr="00FA2C42">
        <w:rPr>
          <w:rFonts w:ascii="Times New Roman" w:eastAsia="Calibri" w:hAnsi="Times New Roman" w:cs="Times New Roman"/>
          <w:sz w:val="24"/>
          <w:szCs w:val="24"/>
          <w:u w:val="single"/>
        </w:rPr>
        <w:t>u ukupnom trošku ulaganja mogu utvrditi kao zasebno ulaganje</w:t>
      </w:r>
      <w:r w:rsidRPr="00FA2C42">
        <w:rPr>
          <w:rFonts w:ascii="Times New Roman" w:eastAsia="Calibri" w:hAnsi="Times New Roman" w:cs="Times New Roman"/>
          <w:sz w:val="24"/>
          <w:szCs w:val="24"/>
        </w:rPr>
        <w:t xml:space="preserve">, </w:t>
      </w:r>
      <w:r w:rsidRPr="00FA2C42">
        <w:rPr>
          <w:rFonts w:ascii="Times New Roman" w:hAnsi="Times New Roman" w:cs="Times New Roman"/>
          <w:sz w:val="24"/>
          <w:szCs w:val="24"/>
        </w:rPr>
        <w:t>primjerice kao lako prepoznatljiva „dodatna komponenta” za prethodno postojeći objekt, taj trošak povezan s obnovljivom energijom je prihvatljivi trošak.</w:t>
      </w:r>
    </w:p>
    <w:p w14:paraId="1DE83E36" w14:textId="77777777" w:rsidR="00EF3D61" w:rsidRPr="00FA2C42" w:rsidRDefault="00EF3D61" w:rsidP="001216E3">
      <w:pPr>
        <w:spacing w:after="0" w:line="276" w:lineRule="auto"/>
        <w:jc w:val="both"/>
        <w:rPr>
          <w:rFonts w:ascii="Times New Roman" w:hAnsi="Times New Roman" w:cs="Times New Roman"/>
          <w:sz w:val="24"/>
          <w:szCs w:val="24"/>
        </w:rPr>
      </w:pPr>
      <w:r w:rsidRPr="00FA2C42">
        <w:rPr>
          <w:rFonts w:ascii="Times New Roman" w:hAnsi="Times New Roman" w:cs="Times New Roman"/>
          <w:sz w:val="24"/>
          <w:szCs w:val="24"/>
        </w:rPr>
        <w:t>Troškovi koji nisu izravno povezani s postizanjem više razine zaštite okoliša nisu prihvatljivi.</w:t>
      </w:r>
    </w:p>
    <w:p w14:paraId="71A768FE" w14:textId="77777777" w:rsidR="00EF3D61" w:rsidRPr="00FA2C42" w:rsidRDefault="00EF3D61" w:rsidP="00EF3D61">
      <w:pPr>
        <w:spacing w:after="0" w:line="240" w:lineRule="auto"/>
        <w:jc w:val="both"/>
        <w:rPr>
          <w:rFonts w:ascii="Times New Roman" w:eastAsia="Calibri" w:hAnsi="Times New Roman" w:cs="Times New Roman"/>
          <w:b/>
          <w:bCs/>
          <w:sz w:val="24"/>
          <w:szCs w:val="24"/>
        </w:rPr>
      </w:pPr>
    </w:p>
    <w:p w14:paraId="3E73CE23" w14:textId="77777777" w:rsidR="00EF3D61" w:rsidRPr="00FA2C42" w:rsidRDefault="00EF3D61" w:rsidP="001216E3">
      <w:pPr>
        <w:spacing w:after="0" w:line="276" w:lineRule="auto"/>
        <w:jc w:val="both"/>
        <w:rPr>
          <w:rFonts w:ascii="Times New Roman" w:eastAsia="Calibri" w:hAnsi="Times New Roman" w:cs="Times New Roman"/>
          <w:b/>
          <w:bCs/>
          <w:sz w:val="24"/>
          <w:szCs w:val="24"/>
        </w:rPr>
      </w:pPr>
      <w:r w:rsidRPr="00FA2C42">
        <w:rPr>
          <w:rFonts w:ascii="Times New Roman" w:eastAsia="Calibri" w:hAnsi="Times New Roman" w:cs="Times New Roman"/>
          <w:b/>
          <w:bCs/>
          <w:sz w:val="24"/>
          <w:szCs w:val="24"/>
        </w:rPr>
        <w:t>Prihvatljivi troškovi kod ulaganja u promicanje energije iz OI</w:t>
      </w:r>
      <w:r w:rsidR="00B14FA1" w:rsidRPr="00FA2C42">
        <w:rPr>
          <w:rFonts w:ascii="Times New Roman" w:eastAsia="Calibri" w:hAnsi="Times New Roman" w:cs="Times New Roman"/>
          <w:b/>
          <w:bCs/>
          <w:sz w:val="24"/>
          <w:szCs w:val="24"/>
        </w:rPr>
        <w:t>E</w:t>
      </w:r>
      <w:r w:rsidRPr="00FA2C42">
        <w:rPr>
          <w:rFonts w:ascii="Times New Roman" w:eastAsia="Calibri" w:hAnsi="Times New Roman" w:cs="Times New Roman"/>
          <w:b/>
          <w:bCs/>
          <w:sz w:val="24"/>
          <w:szCs w:val="24"/>
        </w:rPr>
        <w:t xml:space="preserve">: </w:t>
      </w:r>
    </w:p>
    <w:p w14:paraId="7BB7E3E9" w14:textId="77777777" w:rsidR="00EF3D61" w:rsidRPr="00FA2C42" w:rsidRDefault="00EF3D61" w:rsidP="001216E3">
      <w:pPr>
        <w:spacing w:after="0" w:line="276" w:lineRule="auto"/>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Postavljanje novih sustava za proizvodnju:</w:t>
      </w:r>
    </w:p>
    <w:p w14:paraId="58AF619F" w14:textId="77777777" w:rsidR="00EF3D61" w:rsidRPr="00FA2C42" w:rsidRDefault="00EF3D61" w:rsidP="00C42A6C">
      <w:pPr>
        <w:numPr>
          <w:ilvl w:val="0"/>
          <w:numId w:val="73"/>
        </w:numPr>
        <w:spacing w:after="0" w:line="276" w:lineRule="auto"/>
        <w:ind w:left="310" w:hanging="283"/>
        <w:contextualSpacing/>
        <w:jc w:val="both"/>
        <w:rPr>
          <w:rFonts w:ascii="Times New Roman" w:eastAsia="Calibri" w:hAnsi="Times New Roman" w:cs="Times New Roman"/>
          <w:sz w:val="24"/>
          <w:szCs w:val="24"/>
        </w:rPr>
      </w:pPr>
      <w:r w:rsidRPr="00FA2C42">
        <w:rPr>
          <w:rFonts w:ascii="Times New Roman" w:eastAsia="Calibri" w:hAnsi="Times New Roman" w:cs="Times New Roman"/>
          <w:b/>
          <w:bCs/>
          <w:sz w:val="24"/>
          <w:szCs w:val="24"/>
        </w:rPr>
        <w:t>električne energije iz energije</w:t>
      </w:r>
      <w:r w:rsidRPr="00FA2C42">
        <w:rPr>
          <w:rFonts w:ascii="Times New Roman" w:eastAsia="Calibri" w:hAnsi="Times New Roman" w:cs="Times New Roman"/>
          <w:sz w:val="24"/>
          <w:szCs w:val="24"/>
        </w:rPr>
        <w:t>:</w:t>
      </w:r>
    </w:p>
    <w:p w14:paraId="5B40F3E4" w14:textId="77777777" w:rsidR="00EF3D61" w:rsidRPr="00FA2C42" w:rsidRDefault="00EF3D61" w:rsidP="001216E3">
      <w:pPr>
        <w:spacing w:after="0" w:line="276" w:lineRule="auto"/>
        <w:ind w:left="452"/>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xml:space="preserve">- sunca (stupanj korisnog djelovanja sunčanih fotonaponskih pretvarača veći od 15%), uključujući i sustave za njeno skladištenje (baterije, vodik/gorive ćelije i dr.), </w:t>
      </w:r>
    </w:p>
    <w:p w14:paraId="65D95794" w14:textId="77777777" w:rsidR="00EF3D61" w:rsidRPr="00FA2C42" w:rsidRDefault="00EF3D61" w:rsidP="001216E3">
      <w:pPr>
        <w:spacing w:after="0" w:line="276" w:lineRule="auto"/>
        <w:ind w:left="452"/>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xml:space="preserve">- vjetra, </w:t>
      </w:r>
    </w:p>
    <w:p w14:paraId="291ECCF4" w14:textId="2EB43EC7" w:rsidR="00C858FA" w:rsidRPr="00FA2C42" w:rsidRDefault="00C858FA" w:rsidP="00C858FA">
      <w:pPr>
        <w:spacing w:after="0" w:line="276" w:lineRule="auto"/>
        <w:ind w:left="452"/>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geotermalne energije,</w:t>
      </w:r>
    </w:p>
    <w:p w14:paraId="4C5655B1" w14:textId="77777777" w:rsidR="00854286" w:rsidRPr="00FA2C42" w:rsidRDefault="00C858FA" w:rsidP="00C858FA">
      <w:pPr>
        <w:spacing w:after="0" w:line="276" w:lineRule="auto"/>
        <w:ind w:left="452"/>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energija plime, oseke, valova i slična energija iz oceana, hidroenergija</w:t>
      </w:r>
      <w:r w:rsidR="00854286" w:rsidRPr="00FA2C42">
        <w:rPr>
          <w:rFonts w:ascii="Times New Roman" w:eastAsia="Calibri" w:hAnsi="Times New Roman" w:cs="Times New Roman"/>
          <w:sz w:val="24"/>
          <w:szCs w:val="24"/>
        </w:rPr>
        <w:t>,</w:t>
      </w:r>
    </w:p>
    <w:p w14:paraId="53D916B5" w14:textId="562888EA" w:rsidR="00C858FA" w:rsidRPr="00FA2C42" w:rsidRDefault="00854286" w:rsidP="00C858FA">
      <w:pPr>
        <w:spacing w:after="0" w:line="276" w:lineRule="auto"/>
        <w:ind w:left="452"/>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i drugi oblici energije iz obnovljivih izvora.</w:t>
      </w:r>
    </w:p>
    <w:p w14:paraId="039EF9C1" w14:textId="77777777" w:rsidR="00EF3D61" w:rsidRPr="00FA2C42" w:rsidRDefault="00EF3D61" w:rsidP="00C42A6C">
      <w:pPr>
        <w:numPr>
          <w:ilvl w:val="0"/>
          <w:numId w:val="73"/>
        </w:numPr>
        <w:spacing w:after="0" w:line="276" w:lineRule="auto"/>
        <w:ind w:left="310" w:hanging="283"/>
        <w:contextualSpacing/>
        <w:jc w:val="both"/>
        <w:rPr>
          <w:rFonts w:ascii="Times New Roman" w:eastAsia="Calibri" w:hAnsi="Times New Roman" w:cs="Times New Roman"/>
          <w:sz w:val="24"/>
          <w:szCs w:val="24"/>
        </w:rPr>
      </w:pPr>
      <w:r w:rsidRPr="00FA2C42">
        <w:rPr>
          <w:rFonts w:ascii="Times New Roman" w:eastAsia="Calibri" w:hAnsi="Times New Roman" w:cs="Times New Roman"/>
          <w:b/>
          <w:bCs/>
          <w:sz w:val="24"/>
          <w:szCs w:val="24"/>
        </w:rPr>
        <w:t>toplinske i/ili rashladne energije, energije za grijanje sanitarne i/ili tehnološke vode te energije za grijanje i hlađenje prostora</w:t>
      </w:r>
      <w:r w:rsidRPr="00FA2C42">
        <w:rPr>
          <w:rFonts w:ascii="Times New Roman" w:eastAsia="Calibri" w:hAnsi="Times New Roman" w:cs="Times New Roman"/>
          <w:sz w:val="24"/>
          <w:szCs w:val="24"/>
        </w:rPr>
        <w:t>:</w:t>
      </w:r>
    </w:p>
    <w:p w14:paraId="04E01E2F" w14:textId="77777777" w:rsidR="00EF3D61" w:rsidRPr="00FA2C42" w:rsidRDefault="00EF3D61" w:rsidP="00C42A6C">
      <w:pPr>
        <w:numPr>
          <w:ilvl w:val="0"/>
          <w:numId w:val="74"/>
        </w:numPr>
        <w:spacing w:after="0" w:line="276" w:lineRule="auto"/>
        <w:ind w:hanging="97"/>
        <w:contextualSpacing/>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toplinskim sunčanim kolektorima (stupanj korisnog djelovanja veći od 70%),</w:t>
      </w:r>
    </w:p>
    <w:p w14:paraId="24F2A5FA" w14:textId="77777777" w:rsidR="00EF3D61" w:rsidRPr="00FA2C42" w:rsidRDefault="00EF3D61" w:rsidP="00C42A6C">
      <w:pPr>
        <w:numPr>
          <w:ilvl w:val="0"/>
          <w:numId w:val="74"/>
        </w:numPr>
        <w:spacing w:after="0" w:line="276" w:lineRule="auto"/>
        <w:ind w:hanging="97"/>
        <w:contextualSpacing/>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xml:space="preserve">dizalicama topline, </w:t>
      </w:r>
    </w:p>
    <w:p w14:paraId="0BD62471" w14:textId="77777777" w:rsidR="00EF3D61" w:rsidRPr="00FA2C42" w:rsidRDefault="00EF3D61" w:rsidP="00C42A6C">
      <w:pPr>
        <w:numPr>
          <w:ilvl w:val="0"/>
          <w:numId w:val="74"/>
        </w:numPr>
        <w:spacing w:after="0" w:line="276" w:lineRule="auto"/>
        <w:ind w:hanging="97"/>
        <w:contextualSpacing/>
        <w:jc w:val="both"/>
        <w:rPr>
          <w:rFonts w:ascii="Times New Roman" w:eastAsia="Calibri" w:hAnsi="Times New Roman" w:cs="Times New Roman"/>
          <w:i/>
          <w:iCs/>
          <w:sz w:val="24"/>
          <w:szCs w:val="24"/>
        </w:rPr>
      </w:pPr>
      <w:r w:rsidRPr="00FA2C42">
        <w:rPr>
          <w:rFonts w:ascii="Times New Roman" w:eastAsia="Calibri" w:hAnsi="Times New Roman" w:cs="Times New Roman"/>
          <w:sz w:val="24"/>
          <w:szCs w:val="24"/>
        </w:rPr>
        <w:t>geotermalnim izmjenjivačima topline</w:t>
      </w:r>
      <w:r w:rsidRPr="00FA2C42">
        <w:rPr>
          <w:rFonts w:ascii="Times New Roman" w:eastAsia="Calibri" w:hAnsi="Times New Roman" w:cs="Times New Roman"/>
          <w:i/>
          <w:iCs/>
          <w:sz w:val="24"/>
          <w:szCs w:val="24"/>
        </w:rPr>
        <w:t>.</w:t>
      </w:r>
    </w:p>
    <w:p w14:paraId="3140B481" w14:textId="77777777" w:rsidR="008B215B" w:rsidRPr="00FA2C42" w:rsidRDefault="008B215B" w:rsidP="008B215B">
      <w:pPr>
        <w:spacing w:after="0" w:line="252" w:lineRule="auto"/>
        <w:ind w:left="454"/>
        <w:contextualSpacing/>
        <w:jc w:val="both"/>
        <w:rPr>
          <w:rFonts w:ascii="Times New Roman" w:eastAsia="Calibri" w:hAnsi="Times New Roman" w:cs="Times New Roman"/>
          <w:i/>
          <w:iCs/>
          <w:sz w:val="24"/>
          <w:szCs w:val="24"/>
        </w:rPr>
      </w:pPr>
    </w:p>
    <w:p w14:paraId="1A598E36" w14:textId="77777777" w:rsidR="00EF3D61" w:rsidRPr="00FA2C42" w:rsidRDefault="00EF3D61" w:rsidP="001216E3">
      <w:pPr>
        <w:spacing w:after="0" w:line="276" w:lineRule="auto"/>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xml:space="preserve">Napomena: </w:t>
      </w:r>
      <w:r w:rsidRPr="00FA2C42">
        <w:rPr>
          <w:rFonts w:ascii="Times New Roman" w:eastAsia="Calibri" w:hAnsi="Times New Roman" w:cs="Times New Roman"/>
          <w:sz w:val="24"/>
          <w:szCs w:val="24"/>
          <w:u w:val="single"/>
        </w:rPr>
        <w:t>Navedeni troškovi prihvatljivi su pod uvjetom da obuhvaćaju dijelove sustava s</w:t>
      </w:r>
      <w:r w:rsidRPr="00FA2C42">
        <w:rPr>
          <w:rFonts w:ascii="Times New Roman" w:eastAsia="Calibri" w:hAnsi="Times New Roman" w:cs="Times New Roman"/>
          <w:sz w:val="24"/>
          <w:szCs w:val="24"/>
        </w:rPr>
        <w:t>:</w:t>
      </w:r>
    </w:p>
    <w:p w14:paraId="78B15CD2" w14:textId="77777777" w:rsidR="00EF3D61" w:rsidRPr="00FA2C42" w:rsidRDefault="00144F53" w:rsidP="001216E3">
      <w:pPr>
        <w:spacing w:after="0" w:line="276" w:lineRule="auto"/>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w:t>
      </w:r>
      <w:r w:rsidR="00EF3D61" w:rsidRPr="00FA2C42">
        <w:rPr>
          <w:rFonts w:ascii="Times New Roman" w:eastAsia="Calibri" w:hAnsi="Times New Roman" w:cs="Times New Roman"/>
          <w:sz w:val="24"/>
          <w:szCs w:val="24"/>
        </w:rPr>
        <w:t xml:space="preserve">fotonaponskim pretvaračima (modulima) za proizvodnju električne energije:  fotonaponski pretvarači (moduli) stupnja korisnog djelovanja većeg od 15%, njihovi nosači, pretvarači (inverteri), baterije, vodik/gorive ćelije, oprema fotonaponskog kruga (regulatori punjenja, priključni ormarići, zaštitne sklopke, kabeli, pribor za postavljanje, oprema za prikupljanje i prikazivanje podataka, i dr.) i ostala oprema za pravilno funkcioniranje cjelokupnog sustava te pripadajući građevinski radovi za ugradnju navedene opreme (prodori, betoniranje postolja, …); </w:t>
      </w:r>
    </w:p>
    <w:p w14:paraId="4742CEC3" w14:textId="77777777" w:rsidR="00EF3D61" w:rsidRPr="00FA2C42" w:rsidRDefault="00EF3D61" w:rsidP="001216E3">
      <w:pPr>
        <w:spacing w:after="0" w:line="276" w:lineRule="auto"/>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t>• sunčanim toplinskim pretvaračima (kolektorima) za grijanje potrošne vode ili za grijanje potrošne vode i prostora: sunčani toplinski pretvarači (kolektori) stupnja korisnog djelovanja većeg od 70%, njihovi nosači, spremnici tople vode, oprema sunčanog kruga (oprema za automatsku regulaciju, pumpna grupa - cirkulacijska pumpa, ekspanzijska posuda i ventili - zaporni, nepovratni i sigurnosni, izolirani cjevovod i pribor za postavljanje) i ostala potrebna oprema za pravilno funkcioniranje cjelokupnog sustava (komplet za ulaz hladne vode u spremnik, izolirani razvod tople vode do izljevnih mjesta, uključujući recirkulaciju, …) te pripadajući građevinski radovi nužni za ugradnju navedene opreme (prodori, betoniranje postolja, …);</w:t>
      </w:r>
    </w:p>
    <w:p w14:paraId="6902ED06" w14:textId="77777777" w:rsidR="00F60B95" w:rsidRPr="00FA2C42" w:rsidRDefault="00EF3D61" w:rsidP="001216E3">
      <w:pPr>
        <w:spacing w:after="0" w:line="276" w:lineRule="auto"/>
        <w:jc w:val="both"/>
        <w:rPr>
          <w:rFonts w:ascii="Times New Roman" w:eastAsia="Calibri" w:hAnsi="Times New Roman" w:cs="Times New Roman"/>
          <w:sz w:val="24"/>
          <w:szCs w:val="24"/>
        </w:rPr>
      </w:pPr>
      <w:r w:rsidRPr="00FA2C42">
        <w:rPr>
          <w:rFonts w:ascii="Times New Roman" w:eastAsia="Calibri" w:hAnsi="Times New Roman" w:cs="Times New Roman"/>
          <w:sz w:val="24"/>
          <w:szCs w:val="24"/>
        </w:rPr>
        <w:lastRenderedPageBreak/>
        <w:t>• dizalicama topline sukladno Uredbi Komisije (EU) 2016/2281 od 30. studenog 2016. o provedbi Direktive 2009/125/EZ Europskog parlamenta i Vijeća o uspostavi okvira za utvrđivanje zahtjeva za ekološki dizajn proizvoda koji koriste energiju u pogledu zahtjeva za ekološki dizajn uređaja za grijanje zraka, uređaja za hlađenje, visokotemperaturnih procesnih rashladnih uređaja i ventilatorskih konvektora, na snazi od 1. siječnja 2018. godine:, akumulacijski spremnici, spremnici tople vode, toplinska stanica za protočnu pripremu tople vode i ostala oprema primarnog kruga (oprema za automatsku regulaciju, pribor za postavljanje, i dr.), izolirani razvod grijanja/hlađenja, ogrjevna/rashladna tijela, automatska regulacija, pribor za postavljanje i ostala potrebna oprema za pravilno funkcioniranje cjelokupnog sustava te pripadajući građevinski radovi nužni za ugradnju navedene opreme (prodori, betoniranje postolja, …)</w:t>
      </w:r>
      <w:r w:rsidR="00A6607E" w:rsidRPr="00FA2C42">
        <w:rPr>
          <w:rFonts w:ascii="Times New Roman" w:eastAsia="Calibri" w:hAnsi="Times New Roman" w:cs="Times New Roman"/>
          <w:sz w:val="24"/>
          <w:szCs w:val="24"/>
        </w:rPr>
        <w:t>.</w:t>
      </w:r>
    </w:p>
    <w:p w14:paraId="304BE562" w14:textId="77777777" w:rsidR="001216E3" w:rsidRPr="00FA2C42" w:rsidRDefault="001216E3" w:rsidP="001216E3">
      <w:pPr>
        <w:spacing w:after="0" w:line="276" w:lineRule="auto"/>
        <w:jc w:val="both"/>
        <w:rPr>
          <w:rFonts w:ascii="Times New Roman" w:eastAsia="Calibri" w:hAnsi="Times New Roman" w:cs="Times New Roman"/>
          <w:sz w:val="24"/>
          <w:szCs w:val="24"/>
        </w:rPr>
      </w:pPr>
    </w:p>
    <w:p w14:paraId="423F5834" w14:textId="1CA7E823" w:rsidR="006D28ED" w:rsidRPr="00FA2C42" w:rsidRDefault="00DF47F9" w:rsidP="00952346">
      <w:pPr>
        <w:spacing w:after="240"/>
        <w:jc w:val="both"/>
        <w:rPr>
          <w:rFonts w:ascii="Times New Roman" w:hAnsi="Times New Roman" w:cs="Times New Roman"/>
          <w:sz w:val="24"/>
        </w:rPr>
      </w:pPr>
      <w:r w:rsidRPr="00FA2C42">
        <w:rPr>
          <w:rFonts w:ascii="Times New Roman" w:hAnsi="Times New Roman" w:cs="Times New Roman"/>
          <w:sz w:val="24"/>
        </w:rPr>
        <w:t>Troškovi koji nisu povezani izravno s postizanjem više razine zaštite okoliša nisu prihvatljivi.</w:t>
      </w:r>
    </w:p>
    <w:p w14:paraId="0ADEB8FD" w14:textId="77777777" w:rsidR="006D28ED" w:rsidRPr="00FA2C42" w:rsidRDefault="006D28ED" w:rsidP="00502D8A">
      <w:pPr>
        <w:pStyle w:val="ListParagraph"/>
        <w:ind w:left="360"/>
        <w:jc w:val="both"/>
        <w:rPr>
          <w:rFonts w:ascii="Times New Roman" w:hAnsi="Times New Roman" w:cs="Times New Roman"/>
          <w:sz w:val="24"/>
        </w:rPr>
      </w:pPr>
    </w:p>
    <w:p w14:paraId="44831228" w14:textId="77777777" w:rsidR="00C137CE" w:rsidRPr="00FA2C42" w:rsidRDefault="00C137CE" w:rsidP="00BE2A86">
      <w:pPr>
        <w:pStyle w:val="ListParagraph"/>
        <w:numPr>
          <w:ilvl w:val="0"/>
          <w:numId w:val="32"/>
        </w:numPr>
        <w:ind w:left="360"/>
        <w:jc w:val="both"/>
        <w:rPr>
          <w:rFonts w:ascii="Times New Roman" w:hAnsi="Times New Roman" w:cs="Times New Roman"/>
          <w:b/>
          <w:sz w:val="24"/>
        </w:rPr>
      </w:pPr>
      <w:r w:rsidRPr="00FA2C42">
        <w:rPr>
          <w:rFonts w:ascii="Times New Roman" w:hAnsi="Times New Roman" w:cs="Times New Roman"/>
          <w:b/>
          <w:sz w:val="24"/>
        </w:rPr>
        <w:t>Potpore za ulaganje za mjere energetske učinkovitosti (čl. 38.</w:t>
      </w:r>
      <w:r w:rsidR="000A5FB0" w:rsidRPr="00FA2C42">
        <w:rPr>
          <w:rFonts w:ascii="Times New Roman" w:hAnsi="Times New Roman" w:cs="Times New Roman"/>
          <w:b/>
          <w:sz w:val="24"/>
        </w:rPr>
        <w:t xml:space="preserve"> </w:t>
      </w:r>
      <w:r w:rsidR="005D4901" w:rsidRPr="00FA2C42">
        <w:rPr>
          <w:rFonts w:ascii="Times New Roman" w:hAnsi="Times New Roman" w:cs="Times New Roman"/>
          <w:b/>
          <w:sz w:val="24"/>
        </w:rPr>
        <w:t>Uredbe br. 651/2014</w:t>
      </w:r>
      <w:r w:rsidRPr="00FA2C42">
        <w:rPr>
          <w:rFonts w:ascii="Times New Roman" w:hAnsi="Times New Roman" w:cs="Times New Roman"/>
          <w:b/>
          <w:sz w:val="24"/>
        </w:rPr>
        <w:t>)</w:t>
      </w:r>
    </w:p>
    <w:p w14:paraId="735C4EA9" w14:textId="77777777" w:rsidR="005838D2" w:rsidRPr="00FA2C42" w:rsidRDefault="005838D2" w:rsidP="00502D8A">
      <w:pPr>
        <w:pStyle w:val="ListParagraph"/>
        <w:ind w:left="360"/>
        <w:jc w:val="both"/>
        <w:rPr>
          <w:rFonts w:ascii="Times New Roman" w:hAnsi="Times New Roman" w:cs="Times New Roman"/>
          <w:sz w:val="24"/>
        </w:rPr>
      </w:pPr>
    </w:p>
    <w:p w14:paraId="3742AA32" w14:textId="77777777" w:rsidR="005838D2" w:rsidRPr="00FA2C42" w:rsidRDefault="005838D2" w:rsidP="00502D8A">
      <w:pPr>
        <w:pStyle w:val="ListParagraph"/>
        <w:ind w:left="360"/>
        <w:jc w:val="both"/>
        <w:rPr>
          <w:rFonts w:ascii="Times New Roman" w:hAnsi="Times New Roman" w:cs="Times New Roman"/>
          <w:sz w:val="24"/>
        </w:rPr>
      </w:pPr>
      <w:r w:rsidRPr="00FA2C42">
        <w:rPr>
          <w:rFonts w:ascii="Times New Roman" w:hAnsi="Times New Roman" w:cs="Times New Roman"/>
          <w:sz w:val="24"/>
        </w:rPr>
        <w:t>Prihvatljivi troškovi su dodatni troškovi ulaganja neophodni za postizanje više r</w:t>
      </w:r>
      <w:r w:rsidR="006C1850" w:rsidRPr="00FA2C42">
        <w:rPr>
          <w:rFonts w:ascii="Times New Roman" w:hAnsi="Times New Roman" w:cs="Times New Roman"/>
          <w:sz w:val="24"/>
        </w:rPr>
        <w:t>azine energetske učinkovitosti kao što su:</w:t>
      </w:r>
    </w:p>
    <w:p w14:paraId="1388234C" w14:textId="77777777" w:rsidR="00F43CA4" w:rsidRPr="00FA2C42" w:rsidRDefault="00F43CA4" w:rsidP="00C42A6C">
      <w:pPr>
        <w:pStyle w:val="ListParagraph"/>
        <w:numPr>
          <w:ilvl w:val="0"/>
          <w:numId w:val="44"/>
        </w:numPr>
        <w:jc w:val="both"/>
        <w:rPr>
          <w:rFonts w:ascii="Times New Roman" w:hAnsi="Times New Roman" w:cs="Times New Roman"/>
          <w:sz w:val="24"/>
        </w:rPr>
      </w:pPr>
      <w:r w:rsidRPr="00FA2C42">
        <w:rPr>
          <w:rFonts w:ascii="Times New Roman" w:hAnsi="Times New Roman" w:cs="Times New Roman"/>
          <w:sz w:val="24"/>
        </w:rPr>
        <w:t>obnova ovojnice zgrade: povećanje toplinske zaštite ovojnice (kojom se dodaju, obnavljaju ili zamjenjuju dijelovi objekata koji su dio omotača grijanog ili hlađenog dijela objekta prema vanjskom prostoru ili negrijanom dijelu zgrade kao što su prozori, vrata, prozirni elementi pročelja, toplinska izolacija podova, zidova, stropova, ravnih, kosih i zaobljenih krovova, pokrova, detalja toplinskih mostova); hidroizolacija i drenaža ovojnice; povećanje toplinske zaštite, hidroizolacija i drenaža zidova koji odvajaju unutrašnjost objekta od vanjskog okoliša te prozora, vrata i prozirnih elemenata pročelja u tim zidovima; ugradnja zelenog krova/ozelenjenog pročelja zgrada kojima se povećava toplinska zaštita ovojnice;</w:t>
      </w:r>
    </w:p>
    <w:p w14:paraId="68BED9FF" w14:textId="77777777" w:rsidR="00F43CA4" w:rsidRPr="00FA2C42" w:rsidRDefault="00F43CA4" w:rsidP="00C42A6C">
      <w:pPr>
        <w:pStyle w:val="ListParagraph"/>
        <w:numPr>
          <w:ilvl w:val="0"/>
          <w:numId w:val="44"/>
        </w:numPr>
        <w:jc w:val="both"/>
        <w:rPr>
          <w:rFonts w:ascii="Times New Roman" w:hAnsi="Times New Roman" w:cs="Times New Roman"/>
          <w:sz w:val="24"/>
        </w:rPr>
      </w:pPr>
      <w:r w:rsidRPr="00FA2C42">
        <w:rPr>
          <w:rFonts w:ascii="Times New Roman" w:hAnsi="Times New Roman" w:cs="Times New Roman"/>
          <w:sz w:val="24"/>
        </w:rPr>
        <w:t>ugradnja novih ili zamjena odnosno poboljšanje postojećih tehničkih sustava zgrade koji uključuju tehničku opremu za grijanje, hlađenje, ventilaciju, klimatizaciju i pripremu potrošne tople vode;</w:t>
      </w:r>
    </w:p>
    <w:p w14:paraId="7CBDFF19" w14:textId="7FF96068" w:rsidR="00F43CA4" w:rsidRDefault="003739FC" w:rsidP="00C42A6C">
      <w:pPr>
        <w:pStyle w:val="ListParagraph"/>
        <w:numPr>
          <w:ilvl w:val="0"/>
          <w:numId w:val="44"/>
        </w:numPr>
        <w:jc w:val="both"/>
        <w:rPr>
          <w:rFonts w:ascii="Times New Roman" w:hAnsi="Times New Roman" w:cs="Times New Roman"/>
          <w:sz w:val="24"/>
        </w:rPr>
      </w:pPr>
      <w:r w:rsidRPr="003739FC">
        <w:rPr>
          <w:rFonts w:ascii="Times New Roman" w:hAnsi="Times New Roman" w:cs="Times New Roman"/>
          <w:sz w:val="24"/>
          <w:highlight w:val="yellow"/>
        </w:rPr>
        <w:t>ugradnja nove ili</w:t>
      </w:r>
      <w:r>
        <w:rPr>
          <w:rFonts w:ascii="Times New Roman" w:hAnsi="Times New Roman" w:cs="Times New Roman"/>
          <w:sz w:val="24"/>
        </w:rPr>
        <w:t xml:space="preserve"> </w:t>
      </w:r>
      <w:r w:rsidR="00F43CA4" w:rsidRPr="00FA2C42">
        <w:rPr>
          <w:rFonts w:ascii="Times New Roman" w:hAnsi="Times New Roman" w:cs="Times New Roman"/>
          <w:sz w:val="24"/>
        </w:rPr>
        <w:t xml:space="preserve">zamjena </w:t>
      </w:r>
      <w:r w:rsidR="00F43CA4" w:rsidRPr="009A3BFC">
        <w:rPr>
          <w:rFonts w:ascii="Times New Roman" w:hAnsi="Times New Roman" w:cs="Times New Roman"/>
          <w:strike/>
          <w:sz w:val="24"/>
        </w:rPr>
        <w:t>unutarnje</w:t>
      </w:r>
      <w:r w:rsidR="009A3BFC">
        <w:rPr>
          <w:rFonts w:ascii="Times New Roman" w:hAnsi="Times New Roman" w:cs="Times New Roman"/>
          <w:sz w:val="24"/>
        </w:rPr>
        <w:t xml:space="preserve"> </w:t>
      </w:r>
      <w:r w:rsidR="009A3BFC" w:rsidRPr="009A3BFC">
        <w:rPr>
          <w:rFonts w:ascii="Times New Roman" w:hAnsi="Times New Roman" w:cs="Times New Roman"/>
          <w:sz w:val="24"/>
          <w:highlight w:val="yellow"/>
        </w:rPr>
        <w:t>postojeće</w:t>
      </w:r>
      <w:r w:rsidR="00F43CA4" w:rsidRPr="00FA2C42">
        <w:rPr>
          <w:rFonts w:ascii="Times New Roman" w:hAnsi="Times New Roman" w:cs="Times New Roman"/>
          <w:sz w:val="24"/>
        </w:rPr>
        <w:t xml:space="preserve"> rasvjete </w:t>
      </w:r>
      <w:r w:rsidR="00F43CA4" w:rsidRPr="009A3BFC">
        <w:rPr>
          <w:rFonts w:ascii="Times New Roman" w:hAnsi="Times New Roman" w:cs="Times New Roman"/>
          <w:strike/>
          <w:sz w:val="24"/>
        </w:rPr>
        <w:t>zajedničkih prostora</w:t>
      </w:r>
      <w:r w:rsidR="00F43CA4" w:rsidRPr="00FA2C42">
        <w:rPr>
          <w:rFonts w:ascii="Times New Roman" w:hAnsi="Times New Roman" w:cs="Times New Roman"/>
          <w:sz w:val="24"/>
        </w:rPr>
        <w:t xml:space="preserve"> učinkovitijom;</w:t>
      </w:r>
    </w:p>
    <w:p w14:paraId="1FF05EC4" w14:textId="77777777" w:rsidR="006C1850" w:rsidRPr="00FA2C42" w:rsidRDefault="00F43CA4" w:rsidP="00C42A6C">
      <w:pPr>
        <w:pStyle w:val="ListParagraph"/>
        <w:numPr>
          <w:ilvl w:val="0"/>
          <w:numId w:val="44"/>
        </w:numPr>
        <w:jc w:val="both"/>
        <w:rPr>
          <w:rFonts w:ascii="Times New Roman" w:hAnsi="Times New Roman" w:cs="Times New Roman"/>
          <w:sz w:val="24"/>
        </w:rPr>
      </w:pPr>
      <w:r w:rsidRPr="00FA2C42">
        <w:rPr>
          <w:rFonts w:ascii="Times New Roman" w:hAnsi="Times New Roman" w:cs="Times New Roman"/>
          <w:sz w:val="24"/>
        </w:rPr>
        <w:t>uvođenje sustava automatizacije i upravljanja zgradom i slični troškovi.</w:t>
      </w:r>
    </w:p>
    <w:p w14:paraId="63704245" w14:textId="77777777" w:rsidR="004B3001" w:rsidRPr="00FA2C42" w:rsidRDefault="004B3001" w:rsidP="00502D8A">
      <w:pPr>
        <w:pStyle w:val="ListParagraph"/>
        <w:ind w:left="360"/>
        <w:jc w:val="both"/>
        <w:rPr>
          <w:rFonts w:ascii="Times New Roman" w:hAnsi="Times New Roman" w:cs="Times New Roman"/>
          <w:sz w:val="24"/>
        </w:rPr>
      </w:pPr>
    </w:p>
    <w:p w14:paraId="64AB2C54" w14:textId="77777777" w:rsidR="005838D2" w:rsidRPr="00FA2C42" w:rsidRDefault="005838D2" w:rsidP="00502D8A">
      <w:pPr>
        <w:pStyle w:val="ListParagraph"/>
        <w:ind w:left="360"/>
        <w:jc w:val="both"/>
        <w:rPr>
          <w:rFonts w:ascii="Times New Roman" w:hAnsi="Times New Roman" w:cs="Times New Roman"/>
          <w:sz w:val="24"/>
        </w:rPr>
      </w:pPr>
      <w:r w:rsidRPr="00FA2C42">
        <w:rPr>
          <w:rFonts w:ascii="Times New Roman" w:hAnsi="Times New Roman" w:cs="Times New Roman"/>
          <w:sz w:val="24"/>
        </w:rPr>
        <w:t>Dodatni troškovi se utvrđuju kako slijedi:</w:t>
      </w:r>
    </w:p>
    <w:p w14:paraId="15D07580" w14:textId="77777777" w:rsidR="004B3001" w:rsidRPr="00FA2C42" w:rsidRDefault="005838D2" w:rsidP="00C42A6C">
      <w:pPr>
        <w:pStyle w:val="ListParagraph"/>
        <w:numPr>
          <w:ilvl w:val="0"/>
          <w:numId w:val="45"/>
        </w:numPr>
        <w:ind w:left="720"/>
        <w:jc w:val="both"/>
        <w:rPr>
          <w:rFonts w:ascii="Times New Roman" w:hAnsi="Times New Roman" w:cs="Times New Roman"/>
          <w:sz w:val="24"/>
        </w:rPr>
      </w:pPr>
      <w:r w:rsidRPr="00FA2C42">
        <w:rPr>
          <w:rFonts w:ascii="Times New Roman" w:hAnsi="Times New Roman" w:cs="Times New Roman"/>
          <w:sz w:val="24"/>
        </w:rPr>
        <w:t>ako se trošak ulaganja u energetsku učinkovitost može utvrditi kao zasebno ulaganje u ukupnom trošku ulaganja, taj trošak povezan s energetskom učinkovitosti predstavlja prihvatljive troškove;</w:t>
      </w:r>
    </w:p>
    <w:p w14:paraId="793860F3" w14:textId="77777777" w:rsidR="004B3001" w:rsidRPr="00FA2C42" w:rsidRDefault="005838D2" w:rsidP="00C42A6C">
      <w:pPr>
        <w:pStyle w:val="ListParagraph"/>
        <w:numPr>
          <w:ilvl w:val="0"/>
          <w:numId w:val="45"/>
        </w:numPr>
        <w:ind w:left="720"/>
        <w:jc w:val="both"/>
        <w:rPr>
          <w:rFonts w:ascii="Times New Roman" w:hAnsi="Times New Roman" w:cs="Times New Roman"/>
          <w:sz w:val="24"/>
        </w:rPr>
      </w:pPr>
      <w:r w:rsidRPr="00FA2C42">
        <w:rPr>
          <w:rFonts w:ascii="Times New Roman" w:hAnsi="Times New Roman" w:cs="Times New Roman"/>
          <w:sz w:val="24"/>
        </w:rPr>
        <w:t>u svim ostalim slučajevima troškovi ulaganja u energetsku učinkovitost utvrđuju se usporedbom sa sličnim ulaganjem koje je u manjoj mjeri usmjereno na energetsku učinkovitost, a koje bi se vjerodostojno moglo provesti i bez potpore. Dobivena razlika između troškova ulaganja odgovora troškovima povezanima s energetskom učinkovitosti i predstavlja prihvatljive troškove.</w:t>
      </w:r>
    </w:p>
    <w:p w14:paraId="02EC45FD" w14:textId="77777777" w:rsidR="00751188" w:rsidRPr="00FA2C42" w:rsidRDefault="005838D2" w:rsidP="001216E3">
      <w:pPr>
        <w:ind w:left="360"/>
        <w:jc w:val="both"/>
        <w:rPr>
          <w:rFonts w:ascii="Times New Roman" w:hAnsi="Times New Roman" w:cs="Times New Roman"/>
          <w:sz w:val="24"/>
        </w:rPr>
      </w:pPr>
      <w:r w:rsidRPr="00FA2C42">
        <w:rPr>
          <w:rFonts w:ascii="Times New Roman" w:hAnsi="Times New Roman" w:cs="Times New Roman"/>
          <w:sz w:val="24"/>
        </w:rPr>
        <w:lastRenderedPageBreak/>
        <w:t>Troškovi ulaganja moraju biti izravno povezani s postizanjem više razine energetske učinkovitosti, a ako to nije slučaj, tada se ne radi o prihvatljivim troškovima i potpora se neće odobriti.</w:t>
      </w:r>
    </w:p>
    <w:p w14:paraId="3D45AA31" w14:textId="77777777" w:rsidR="008259E8" w:rsidRPr="00FA2C42" w:rsidRDefault="008259E8" w:rsidP="00BE2A86">
      <w:pPr>
        <w:pStyle w:val="ListParagraph"/>
        <w:numPr>
          <w:ilvl w:val="0"/>
          <w:numId w:val="32"/>
        </w:numPr>
        <w:ind w:left="426" w:hanging="426"/>
        <w:jc w:val="both"/>
        <w:rPr>
          <w:rFonts w:ascii="Times New Roman" w:hAnsi="Times New Roman" w:cs="Times New Roman"/>
          <w:b/>
          <w:sz w:val="24"/>
        </w:rPr>
      </w:pPr>
      <w:r w:rsidRPr="00FA2C42">
        <w:rPr>
          <w:rFonts w:ascii="Times New Roman" w:hAnsi="Times New Roman" w:cs="Times New Roman"/>
          <w:b/>
          <w:sz w:val="24"/>
        </w:rPr>
        <w:t>Potpore za ulaganje kojima se poduzetnicima omogućuje da premaše norme Unije za zaštitu okoliša ili povećaju razinu zaštite okoliša u nedostatku normi Unije (čl. 36. Uredbe br. 651/2014)</w:t>
      </w:r>
    </w:p>
    <w:p w14:paraId="349EE4E2" w14:textId="77777777" w:rsidR="00CB1F64" w:rsidRPr="00FA2C42" w:rsidRDefault="00CB1F64" w:rsidP="00CB1F64">
      <w:pPr>
        <w:pStyle w:val="ListParagraph"/>
        <w:ind w:left="426"/>
        <w:jc w:val="both"/>
        <w:rPr>
          <w:rFonts w:ascii="Times New Roman" w:hAnsi="Times New Roman" w:cs="Times New Roman"/>
          <w:b/>
          <w:sz w:val="24"/>
        </w:rPr>
      </w:pPr>
    </w:p>
    <w:p w14:paraId="4EBF7CBB" w14:textId="77777777" w:rsidR="00A62AA9" w:rsidRPr="00FA2C42" w:rsidRDefault="00BD7092" w:rsidP="00C42A6C">
      <w:pPr>
        <w:pStyle w:val="ListParagraph"/>
        <w:numPr>
          <w:ilvl w:val="0"/>
          <w:numId w:val="46"/>
        </w:numPr>
        <w:jc w:val="both"/>
        <w:rPr>
          <w:rFonts w:ascii="Times New Roman" w:hAnsi="Times New Roman" w:cs="Times New Roman"/>
          <w:sz w:val="24"/>
        </w:rPr>
      </w:pPr>
      <w:r w:rsidRPr="00FA2C42">
        <w:rPr>
          <w:rFonts w:ascii="Times New Roman" w:hAnsi="Times New Roman" w:cs="Times New Roman"/>
          <w:sz w:val="24"/>
        </w:rPr>
        <w:t xml:space="preserve">troškovi </w:t>
      </w:r>
      <w:r w:rsidR="00377397" w:rsidRPr="00FA2C42">
        <w:rPr>
          <w:rFonts w:ascii="Times New Roman" w:hAnsi="Times New Roman" w:cs="Times New Roman"/>
          <w:sz w:val="24"/>
        </w:rPr>
        <w:t>ulaganja u infrastrukturu za punjenje i/ili opskrbu gorivom s nultom ili niskim emisijama ugljika za vlastite potrebe korisnika potpore koji obavlja turističko-ugostiteljsku djelatnost</w:t>
      </w:r>
      <w:r w:rsidR="0009175B" w:rsidRPr="00FA2C42">
        <w:rPr>
          <w:rFonts w:ascii="Times New Roman" w:hAnsi="Times New Roman" w:cs="Times New Roman"/>
          <w:sz w:val="24"/>
        </w:rPr>
        <w:t>.</w:t>
      </w:r>
    </w:p>
    <w:p w14:paraId="2320E87A" w14:textId="77777777" w:rsidR="006D47BB" w:rsidRPr="00FA2C42" w:rsidRDefault="006D47BB" w:rsidP="006D47BB">
      <w:pPr>
        <w:pStyle w:val="ListParagraph"/>
        <w:ind w:left="786"/>
        <w:rPr>
          <w:rFonts w:ascii="Times New Roman" w:hAnsi="Times New Roman" w:cs="Times New Roman"/>
          <w:sz w:val="24"/>
        </w:rPr>
      </w:pPr>
    </w:p>
    <w:p w14:paraId="4083624B" w14:textId="77777777" w:rsidR="00C20916" w:rsidRPr="00FA2C42" w:rsidRDefault="002E1F03" w:rsidP="00BE2A86">
      <w:pPr>
        <w:pStyle w:val="ListParagraph"/>
        <w:numPr>
          <w:ilvl w:val="0"/>
          <w:numId w:val="32"/>
        </w:numPr>
        <w:ind w:left="360"/>
        <w:jc w:val="both"/>
        <w:rPr>
          <w:rFonts w:ascii="Times New Roman" w:hAnsi="Times New Roman" w:cs="Times New Roman"/>
          <w:b/>
          <w:sz w:val="24"/>
        </w:rPr>
      </w:pPr>
      <w:r w:rsidRPr="00FA2C42">
        <w:rPr>
          <w:rFonts w:ascii="Times New Roman" w:hAnsi="Times New Roman" w:cs="Times New Roman"/>
          <w:b/>
          <w:sz w:val="24"/>
        </w:rPr>
        <w:t xml:space="preserve">Potpore za usavršavanje (čl. 31. </w:t>
      </w:r>
      <w:r w:rsidR="005D4901" w:rsidRPr="00FA2C42">
        <w:rPr>
          <w:rFonts w:ascii="Times New Roman" w:hAnsi="Times New Roman" w:cs="Times New Roman"/>
          <w:b/>
          <w:sz w:val="24"/>
        </w:rPr>
        <w:t>Uredbe br. 651/2014</w:t>
      </w:r>
      <w:r w:rsidRPr="00FA2C42">
        <w:rPr>
          <w:rFonts w:ascii="Times New Roman" w:hAnsi="Times New Roman" w:cs="Times New Roman"/>
          <w:b/>
          <w:sz w:val="24"/>
        </w:rPr>
        <w:t>)</w:t>
      </w:r>
    </w:p>
    <w:p w14:paraId="0B5EA626" w14:textId="77777777" w:rsidR="00C20916" w:rsidRPr="00FA2C42" w:rsidRDefault="00C20916" w:rsidP="00C42A6C">
      <w:pPr>
        <w:pStyle w:val="ListParagraph"/>
        <w:numPr>
          <w:ilvl w:val="0"/>
          <w:numId w:val="47"/>
        </w:numPr>
        <w:jc w:val="both"/>
        <w:rPr>
          <w:rFonts w:ascii="Times New Roman" w:hAnsi="Times New Roman" w:cs="Times New Roman"/>
          <w:sz w:val="24"/>
        </w:rPr>
      </w:pPr>
      <w:r w:rsidRPr="00FA2C42">
        <w:rPr>
          <w:rFonts w:ascii="Times New Roman" w:hAnsi="Times New Roman" w:cs="Times New Roman"/>
          <w:sz w:val="24"/>
        </w:rPr>
        <w:t>troškovi predavača, za sate tijekom kojih su predavači sudjelovali u usavršavanju;</w:t>
      </w:r>
    </w:p>
    <w:p w14:paraId="4918BD8C" w14:textId="77777777" w:rsidR="00C20916" w:rsidRPr="00FA2C42" w:rsidRDefault="00C20916" w:rsidP="00C42A6C">
      <w:pPr>
        <w:pStyle w:val="ListParagraph"/>
        <w:numPr>
          <w:ilvl w:val="0"/>
          <w:numId w:val="47"/>
        </w:numPr>
        <w:jc w:val="both"/>
        <w:rPr>
          <w:rFonts w:ascii="Times New Roman" w:hAnsi="Times New Roman" w:cs="Times New Roman"/>
          <w:sz w:val="24"/>
        </w:rPr>
      </w:pPr>
      <w:r w:rsidRPr="00FA2C42">
        <w:rPr>
          <w:rFonts w:ascii="Times New Roman" w:hAnsi="Times New Roman" w:cs="Times New Roman"/>
          <w:sz w:val="24"/>
        </w:rPr>
        <w:t>troškovi poslovanja povezani s predavačima i polaznicima koji su izravno povezani s projektom usavršavanja, primjerice putni troškovi, troškovi materijala i potrošne robe izravno povezane s projektom, amortizacija alata i opreme ako se koriste isključivo za projekt usavršavanja;</w:t>
      </w:r>
    </w:p>
    <w:p w14:paraId="552C711C" w14:textId="77777777" w:rsidR="00C20916" w:rsidRPr="00FA2C42" w:rsidRDefault="00C20916" w:rsidP="00C42A6C">
      <w:pPr>
        <w:pStyle w:val="ListParagraph"/>
        <w:numPr>
          <w:ilvl w:val="0"/>
          <w:numId w:val="47"/>
        </w:numPr>
        <w:jc w:val="both"/>
        <w:rPr>
          <w:rFonts w:ascii="Times New Roman" w:hAnsi="Times New Roman" w:cs="Times New Roman"/>
          <w:sz w:val="24"/>
        </w:rPr>
      </w:pPr>
      <w:r w:rsidRPr="00FA2C42">
        <w:rPr>
          <w:rFonts w:ascii="Times New Roman" w:hAnsi="Times New Roman" w:cs="Times New Roman"/>
          <w:sz w:val="24"/>
        </w:rPr>
        <w:t>troškovi savjetodavnih usluga povezanih s projektom usavršavanja.</w:t>
      </w:r>
    </w:p>
    <w:p w14:paraId="24FC236E" w14:textId="77777777" w:rsidR="00FE4BE9" w:rsidRPr="00FA2C42" w:rsidRDefault="00FE4BE9" w:rsidP="00FE4BE9">
      <w:pPr>
        <w:pStyle w:val="ListParagraph"/>
        <w:jc w:val="both"/>
        <w:rPr>
          <w:rFonts w:ascii="Times New Roman" w:hAnsi="Times New Roman" w:cs="Times New Roman"/>
          <w:sz w:val="24"/>
        </w:rPr>
      </w:pPr>
    </w:p>
    <w:p w14:paraId="77E7E7C8" w14:textId="77777777" w:rsidR="007137A7" w:rsidRPr="00FA2C42" w:rsidRDefault="000F42C5" w:rsidP="00BE2A86">
      <w:pPr>
        <w:pStyle w:val="ListParagraph"/>
        <w:numPr>
          <w:ilvl w:val="0"/>
          <w:numId w:val="32"/>
        </w:numPr>
        <w:ind w:left="360"/>
        <w:jc w:val="both"/>
        <w:rPr>
          <w:rFonts w:ascii="Times New Roman" w:hAnsi="Times New Roman" w:cs="Times New Roman"/>
          <w:b/>
          <w:sz w:val="24"/>
        </w:rPr>
      </w:pPr>
      <w:r w:rsidRPr="00FA2C42">
        <w:rPr>
          <w:rFonts w:ascii="Times New Roman" w:hAnsi="Times New Roman" w:cs="Times New Roman"/>
          <w:b/>
          <w:i/>
          <w:sz w:val="24"/>
        </w:rPr>
        <w:t>De minimis</w:t>
      </w:r>
      <w:r w:rsidRPr="00FA2C42">
        <w:rPr>
          <w:rFonts w:ascii="Times New Roman" w:hAnsi="Times New Roman" w:cs="Times New Roman"/>
          <w:b/>
          <w:sz w:val="24"/>
        </w:rPr>
        <w:t xml:space="preserve"> potpore (potpore male vrijednosti)</w:t>
      </w:r>
    </w:p>
    <w:p w14:paraId="16B3E609" w14:textId="77777777" w:rsidR="000A3007" w:rsidRPr="00FA2C42" w:rsidRDefault="000A3007" w:rsidP="00C42A6C">
      <w:pPr>
        <w:pStyle w:val="ListParagraph"/>
        <w:numPr>
          <w:ilvl w:val="0"/>
          <w:numId w:val="48"/>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troškovi  ulaganje u vozila i plovila s nultim ili niskim emisijama ugljika</w:t>
      </w:r>
      <w:r w:rsidR="00223056" w:rsidRPr="00FA2C42">
        <w:rPr>
          <w:rFonts w:ascii="Times New Roman" w:eastAsia="Times New Roman" w:hAnsi="Times New Roman" w:cs="Times New Roman"/>
          <w:sz w:val="24"/>
          <w:szCs w:val="24"/>
        </w:rPr>
        <w:t xml:space="preserve"> za potrebe obavljanja djelatnosti;</w:t>
      </w:r>
      <w:r w:rsidR="00160BAD" w:rsidRPr="00FA2C42">
        <w:rPr>
          <w:rFonts w:ascii="Times New Roman" w:eastAsia="Times New Roman" w:hAnsi="Times New Roman" w:cs="Times New Roman"/>
          <w:sz w:val="24"/>
          <w:szCs w:val="24"/>
        </w:rPr>
        <w:t>;</w:t>
      </w:r>
    </w:p>
    <w:p w14:paraId="0E8C9CD9" w14:textId="77777777" w:rsidR="00D5089F" w:rsidRPr="00FA2C42" w:rsidRDefault="00D5089F" w:rsidP="00C42A6C">
      <w:pPr>
        <w:pStyle w:val="ListParagraph"/>
        <w:numPr>
          <w:ilvl w:val="0"/>
          <w:numId w:val="48"/>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troškovi komunalnog doprinosa</w:t>
      </w:r>
      <w:r w:rsidR="00310752" w:rsidRPr="00FA2C42">
        <w:rPr>
          <w:rFonts w:ascii="Times New Roman" w:eastAsia="Times New Roman" w:hAnsi="Times New Roman" w:cs="Times New Roman"/>
          <w:sz w:val="24"/>
          <w:szCs w:val="24"/>
        </w:rPr>
        <w:t xml:space="preserve"> (prihvatljivo od 1. veljače 2020. godine)</w:t>
      </w:r>
      <w:r w:rsidRPr="00FA2C42">
        <w:rPr>
          <w:rFonts w:ascii="Times New Roman" w:eastAsia="Times New Roman" w:hAnsi="Times New Roman" w:cs="Times New Roman"/>
          <w:sz w:val="24"/>
          <w:szCs w:val="24"/>
        </w:rPr>
        <w:t>;</w:t>
      </w:r>
    </w:p>
    <w:p w14:paraId="4369DF70" w14:textId="77777777" w:rsidR="002319C5" w:rsidRPr="00FA2C42" w:rsidRDefault="002319C5" w:rsidP="00C42A6C">
      <w:pPr>
        <w:pStyle w:val="ListParagraph"/>
        <w:numPr>
          <w:ilvl w:val="0"/>
          <w:numId w:val="48"/>
        </w:numPr>
        <w:jc w:val="both"/>
        <w:rPr>
          <w:rFonts w:ascii="Times New Roman" w:hAnsi="Times New Roman" w:cs="Times New Roman"/>
        </w:rPr>
      </w:pPr>
      <w:r w:rsidRPr="00FA2C42">
        <w:rPr>
          <w:rFonts w:ascii="Times New Roman" w:eastAsia="Times New Roman" w:hAnsi="Times New Roman" w:cs="Times New Roman"/>
          <w:sz w:val="24"/>
          <w:szCs w:val="24"/>
        </w:rPr>
        <w:t xml:space="preserve">troškovi pripreme neophodne projektno-tehničke </w:t>
      </w:r>
      <w:r w:rsidR="00CD2DED" w:rsidRPr="00FA2C42">
        <w:rPr>
          <w:rFonts w:ascii="Times New Roman" w:eastAsia="Times New Roman" w:hAnsi="Times New Roman" w:cs="Times New Roman"/>
          <w:sz w:val="24"/>
          <w:szCs w:val="24"/>
        </w:rPr>
        <w:t xml:space="preserve">dokumentacije (prihvatljivo od </w:t>
      </w:r>
      <w:r w:rsidRPr="00FA2C42">
        <w:rPr>
          <w:rFonts w:ascii="Times New Roman" w:eastAsia="Times New Roman" w:hAnsi="Times New Roman" w:cs="Times New Roman"/>
          <w:sz w:val="24"/>
          <w:szCs w:val="24"/>
        </w:rPr>
        <w:t>1. veljače 2020. godine), uključujući sva potrebna istraživanja, elaborate, revizije, idejna rješenja, idejne projekte, glavne projekte, izvedbene projekte, tipske projekte, projekte unutarnjeg uređenja itd.)</w:t>
      </w:r>
      <w:r w:rsidR="004B3001" w:rsidRPr="00FA2C42">
        <w:rPr>
          <w:rFonts w:ascii="Times New Roman" w:hAnsi="Times New Roman" w:cs="Times New Roman"/>
        </w:rPr>
        <w:t>;</w:t>
      </w:r>
    </w:p>
    <w:p w14:paraId="4FADA4C7" w14:textId="77777777" w:rsidR="00B76A7A" w:rsidRPr="00FA2C42" w:rsidRDefault="00B76A7A" w:rsidP="00C42A6C">
      <w:pPr>
        <w:pStyle w:val="ListParagraph"/>
        <w:numPr>
          <w:ilvl w:val="0"/>
          <w:numId w:val="48"/>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troškovi za pripremu postupka certificiranja i provjeru sukladnosti sa zahtjevima certifikata ili eko-oznaka ( EU ECOLABEL, EMAS, itd) (prihvatljivo od 1. veljače 2020. godine);</w:t>
      </w:r>
    </w:p>
    <w:p w14:paraId="53973F02" w14:textId="77777777" w:rsidR="002319C5" w:rsidRPr="00FA2C42" w:rsidRDefault="002319C5" w:rsidP="00C42A6C">
      <w:pPr>
        <w:pStyle w:val="ListParagraph"/>
        <w:numPr>
          <w:ilvl w:val="0"/>
          <w:numId w:val="48"/>
        </w:numPr>
        <w:jc w:val="both"/>
        <w:rPr>
          <w:rFonts w:ascii="Times New Roman" w:hAnsi="Times New Roman" w:cs="Times New Roman"/>
        </w:rPr>
      </w:pPr>
      <w:r w:rsidRPr="00FA2C42">
        <w:rPr>
          <w:rFonts w:ascii="Times New Roman" w:eastAsia="Times New Roman" w:hAnsi="Times New Roman" w:cs="Times New Roman"/>
          <w:sz w:val="24"/>
          <w:szCs w:val="24"/>
        </w:rPr>
        <w:t>troškovi izrade studije utjecaja na okoliš</w:t>
      </w:r>
      <w:r w:rsidR="00310752" w:rsidRPr="00FA2C42">
        <w:rPr>
          <w:rFonts w:ascii="Times New Roman" w:eastAsia="Times New Roman" w:hAnsi="Times New Roman" w:cs="Times New Roman"/>
          <w:sz w:val="24"/>
          <w:szCs w:val="24"/>
        </w:rPr>
        <w:t xml:space="preserve"> (prihvatljivo od 1. veljače 2020. godine)</w:t>
      </w:r>
      <w:r w:rsidRPr="00FA2C42">
        <w:rPr>
          <w:rFonts w:ascii="Times New Roman" w:eastAsia="Times New Roman" w:hAnsi="Times New Roman" w:cs="Times New Roman"/>
          <w:sz w:val="24"/>
          <w:szCs w:val="24"/>
        </w:rPr>
        <w:t>;</w:t>
      </w:r>
    </w:p>
    <w:p w14:paraId="6C590BF6" w14:textId="77777777" w:rsidR="002319C5" w:rsidRPr="00FA2C42" w:rsidRDefault="002319C5" w:rsidP="00C42A6C">
      <w:pPr>
        <w:pStyle w:val="ListParagraph"/>
        <w:numPr>
          <w:ilvl w:val="0"/>
          <w:numId w:val="48"/>
        </w:numPr>
        <w:jc w:val="both"/>
        <w:rPr>
          <w:rFonts w:ascii="Times New Roman" w:hAnsi="Times New Roman" w:cs="Times New Roman"/>
          <w:sz w:val="24"/>
        </w:rPr>
      </w:pPr>
      <w:r w:rsidRPr="00FA2C42">
        <w:rPr>
          <w:rFonts w:ascii="Times New Roman" w:hAnsi="Times New Roman" w:cs="Times New Roman"/>
          <w:sz w:val="24"/>
        </w:rPr>
        <w:t>trošak usluge pripreme natječajne dokumentacije</w:t>
      </w:r>
      <w:r w:rsidR="00DA5CCD" w:rsidRPr="00FA2C42">
        <w:rPr>
          <w:rFonts w:ascii="Times New Roman" w:hAnsi="Times New Roman" w:cs="Times New Roman"/>
          <w:sz w:val="24"/>
        </w:rPr>
        <w:t xml:space="preserve"> (uključujući investicijsku studiju),</w:t>
      </w:r>
      <w:r w:rsidRPr="00FA2C42">
        <w:rPr>
          <w:rFonts w:ascii="Times New Roman" w:hAnsi="Times New Roman" w:cs="Times New Roman"/>
          <w:sz w:val="24"/>
        </w:rPr>
        <w:t xml:space="preserve"> a koji su prihvatljivi od datuma objave Poziva (do najvišeg iznosa od 60.000,00 HRK</w:t>
      </w:r>
      <w:r w:rsidR="008F3DF5" w:rsidRPr="00FA2C42">
        <w:rPr>
          <w:rFonts w:ascii="Times New Roman" w:hAnsi="Times New Roman" w:cs="Times New Roman"/>
          <w:sz w:val="24"/>
        </w:rPr>
        <w:t xml:space="preserve"> (7.963,37 EUR)</w:t>
      </w:r>
      <w:r w:rsidRPr="00FA2C42">
        <w:rPr>
          <w:rFonts w:ascii="Times New Roman" w:hAnsi="Times New Roman" w:cs="Times New Roman"/>
          <w:sz w:val="24"/>
        </w:rPr>
        <w:t>);</w:t>
      </w:r>
    </w:p>
    <w:p w14:paraId="2F2CCD36" w14:textId="77777777" w:rsidR="002319C5" w:rsidRPr="00FA2C42" w:rsidRDefault="002319C5" w:rsidP="00C42A6C">
      <w:pPr>
        <w:pStyle w:val="ListParagraph"/>
        <w:numPr>
          <w:ilvl w:val="0"/>
          <w:numId w:val="48"/>
        </w:numPr>
        <w:jc w:val="both"/>
        <w:rPr>
          <w:rFonts w:ascii="Times New Roman" w:hAnsi="Times New Roman" w:cs="Times New Roman"/>
        </w:rPr>
      </w:pPr>
      <w:r w:rsidRPr="00FA2C42">
        <w:rPr>
          <w:rFonts w:ascii="Times New Roman" w:hAnsi="Times New Roman" w:cs="Times New Roman"/>
          <w:sz w:val="24"/>
        </w:rPr>
        <w:t>upravljanje projektom od strane vanjskih pružatelja usluge (do najvišeg iznosa od 185.000,00 HRK</w:t>
      </w:r>
      <w:r w:rsidR="008F3DF5" w:rsidRPr="00FA2C42">
        <w:rPr>
          <w:rFonts w:ascii="Times New Roman" w:hAnsi="Times New Roman" w:cs="Times New Roman"/>
          <w:sz w:val="24"/>
        </w:rPr>
        <w:t xml:space="preserve"> (24.553,72 EUR)</w:t>
      </w:r>
      <w:r w:rsidRPr="00FA2C42">
        <w:rPr>
          <w:rFonts w:ascii="Times New Roman" w:hAnsi="Times New Roman" w:cs="Times New Roman"/>
          <w:sz w:val="24"/>
        </w:rPr>
        <w:t>);</w:t>
      </w:r>
    </w:p>
    <w:p w14:paraId="64C9595F" w14:textId="77777777" w:rsidR="002319C5" w:rsidRPr="00FA2C42" w:rsidRDefault="002319C5" w:rsidP="00C42A6C">
      <w:pPr>
        <w:pStyle w:val="ListParagraph"/>
        <w:numPr>
          <w:ilvl w:val="0"/>
          <w:numId w:val="48"/>
        </w:numPr>
        <w:jc w:val="both"/>
        <w:rPr>
          <w:rFonts w:ascii="Times New Roman" w:hAnsi="Times New Roman" w:cs="Times New Roman"/>
        </w:rPr>
      </w:pPr>
      <w:r w:rsidRPr="00FA2C42">
        <w:rPr>
          <w:rFonts w:ascii="Times New Roman" w:hAnsi="Times New Roman" w:cs="Times New Roman"/>
          <w:sz w:val="24"/>
        </w:rPr>
        <w:t>usluge izrade dokumentacije za nabavu od strane vanjskih pružatelja usluge (do najvišeg iznosa od 50.000,00 HRK</w:t>
      </w:r>
      <w:r w:rsidR="008F3DF5" w:rsidRPr="00FA2C42">
        <w:rPr>
          <w:rFonts w:ascii="Times New Roman" w:hAnsi="Times New Roman" w:cs="Times New Roman"/>
          <w:sz w:val="24"/>
        </w:rPr>
        <w:t xml:space="preserve"> (6.636,14 EUR)</w:t>
      </w:r>
      <w:r w:rsidRPr="00FA2C42">
        <w:rPr>
          <w:rFonts w:ascii="Times New Roman" w:hAnsi="Times New Roman" w:cs="Times New Roman"/>
          <w:sz w:val="24"/>
        </w:rPr>
        <w:t>);</w:t>
      </w:r>
    </w:p>
    <w:p w14:paraId="1B7679AA" w14:textId="678AD885" w:rsidR="00CF6B7B" w:rsidRPr="00FA2C42" w:rsidRDefault="002319C5" w:rsidP="00C42A6C">
      <w:pPr>
        <w:pStyle w:val="ListParagraph"/>
        <w:numPr>
          <w:ilvl w:val="0"/>
          <w:numId w:val="48"/>
        </w:numPr>
        <w:jc w:val="both"/>
        <w:rPr>
          <w:rFonts w:ascii="Times New Roman" w:hAnsi="Times New Roman" w:cs="Times New Roman"/>
        </w:rPr>
      </w:pPr>
      <w:r w:rsidRPr="00FA2C42">
        <w:rPr>
          <w:rFonts w:ascii="Times New Roman" w:hAnsi="Times New Roman" w:cs="Times New Roman"/>
          <w:sz w:val="24"/>
        </w:rPr>
        <w:t>trošak revizije projekta (za sve projekte</w:t>
      </w:r>
      <w:r w:rsidR="001B0243" w:rsidRPr="00FA2C42">
        <w:rPr>
          <w:rFonts w:ascii="Times New Roman" w:hAnsi="Times New Roman" w:cs="Times New Roman"/>
          <w:sz w:val="24"/>
        </w:rPr>
        <w:t xml:space="preserve"> obavezna je revizija) </w:t>
      </w:r>
      <w:r w:rsidRPr="00FA2C42">
        <w:rPr>
          <w:rFonts w:ascii="Times New Roman" w:hAnsi="Times New Roman" w:cs="Times New Roman"/>
          <w:strike/>
          <w:sz w:val="24"/>
        </w:rPr>
        <w:t>čiji ukupno prihvatljivi troškovi projekta, navedeni u odredbama ugovora o dodjeli bespov</w:t>
      </w:r>
      <w:r w:rsidR="00D7035E" w:rsidRPr="00FA2C42">
        <w:rPr>
          <w:rFonts w:ascii="Times New Roman" w:hAnsi="Times New Roman" w:cs="Times New Roman"/>
          <w:strike/>
          <w:sz w:val="24"/>
        </w:rPr>
        <w:t>ratnih sredstava</w:t>
      </w:r>
      <w:r w:rsidRPr="00FA2C42">
        <w:rPr>
          <w:rFonts w:ascii="Times New Roman" w:hAnsi="Times New Roman" w:cs="Times New Roman"/>
          <w:strike/>
          <w:sz w:val="24"/>
        </w:rPr>
        <w:t>,</w:t>
      </w:r>
      <w:r w:rsidRPr="00FA2C42">
        <w:rPr>
          <w:rFonts w:ascii="Times New Roman" w:hAnsi="Times New Roman" w:cs="Times New Roman"/>
          <w:sz w:val="24"/>
        </w:rPr>
        <w:t xml:space="preserve"> do najvišeg iznosa troška revizije od </w:t>
      </w:r>
      <w:r w:rsidR="005E4B3B" w:rsidRPr="00FA2C42">
        <w:rPr>
          <w:rFonts w:ascii="Times New Roman" w:hAnsi="Times New Roman" w:cs="Times New Roman"/>
          <w:sz w:val="24"/>
        </w:rPr>
        <w:t>50</w:t>
      </w:r>
      <w:r w:rsidRPr="00FA2C42">
        <w:rPr>
          <w:rFonts w:ascii="Times New Roman" w:hAnsi="Times New Roman" w:cs="Times New Roman"/>
          <w:sz w:val="24"/>
        </w:rPr>
        <w:t>.000,00 HRK</w:t>
      </w:r>
      <w:r w:rsidR="008F3DF5" w:rsidRPr="00FA2C42">
        <w:rPr>
          <w:rFonts w:ascii="Times New Roman" w:hAnsi="Times New Roman" w:cs="Times New Roman"/>
          <w:sz w:val="24"/>
        </w:rPr>
        <w:t xml:space="preserve"> (</w:t>
      </w:r>
      <w:r w:rsidR="005E4B3B" w:rsidRPr="00FA2C42">
        <w:rPr>
          <w:rFonts w:ascii="Times New Roman" w:hAnsi="Times New Roman" w:cs="Times New Roman"/>
          <w:sz w:val="24"/>
        </w:rPr>
        <w:t>6.636,14 EUR);</w:t>
      </w:r>
    </w:p>
    <w:p w14:paraId="2B2634AB" w14:textId="77777777" w:rsidR="008823D3" w:rsidRPr="00FA2C42" w:rsidRDefault="002319C5" w:rsidP="00C42A6C">
      <w:pPr>
        <w:pStyle w:val="ListParagraph"/>
        <w:numPr>
          <w:ilvl w:val="0"/>
          <w:numId w:val="48"/>
        </w:numPr>
        <w:jc w:val="both"/>
        <w:rPr>
          <w:rFonts w:ascii="Times New Roman" w:hAnsi="Times New Roman" w:cs="Times New Roman"/>
        </w:rPr>
      </w:pPr>
      <w:r w:rsidRPr="00FA2C42">
        <w:rPr>
          <w:rFonts w:ascii="Times New Roman" w:eastAsia="Times New Roman" w:hAnsi="Times New Roman" w:cs="Times New Roman"/>
          <w:sz w:val="24"/>
          <w:szCs w:val="24"/>
        </w:rPr>
        <w:t>troškovi stručnog nadzora i sl</w:t>
      </w:r>
      <w:r w:rsidRPr="00FA2C42">
        <w:rPr>
          <w:rFonts w:ascii="Times New Roman" w:hAnsi="Times New Roman" w:cs="Times New Roman"/>
        </w:rPr>
        <w:t>.</w:t>
      </w:r>
    </w:p>
    <w:p w14:paraId="73BF49A7" w14:textId="77777777" w:rsidR="007E5580" w:rsidRPr="00FA2C42" w:rsidRDefault="00D37667" w:rsidP="00D3766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FA2C42">
        <w:rPr>
          <w:rFonts w:ascii="Times New Roman" w:hAnsi="Times New Roman" w:cs="Times New Roman"/>
          <w:sz w:val="24"/>
        </w:rPr>
        <w:t xml:space="preserve">Napomena: Prijavitelj preuzima rizik za troškove nastale u razdoblju između podnošenja projektnog prijedloga i datuma odobrenja bespovratnih sredstava. Prijavitelj je dužan dostaviti proračun svih prihvatljivih troškova potrebnih za realizaciju projekta, dok je za neprihvatljive troškove dužan dostaviti ukupan iznos prema izvoru sredstava u sažetak proračuna Prijavnog </w:t>
      </w:r>
      <w:r w:rsidRPr="00FA2C42">
        <w:rPr>
          <w:rFonts w:ascii="Times New Roman" w:hAnsi="Times New Roman" w:cs="Times New Roman"/>
          <w:sz w:val="24"/>
        </w:rPr>
        <w:lastRenderedPageBreak/>
        <w:t>obrasca. Prihvatljivi i neprihvatljivi troškovi čine ukupnu vrijednost projekta. Iznos sufinanciranja odnosi se samo na prihvatljive troškove projekta. Neprihvatljive troškove snosi prijavitelj/korisnik.</w:t>
      </w:r>
    </w:p>
    <w:p w14:paraId="0C797B17" w14:textId="77777777" w:rsidR="00F77C32" w:rsidRPr="00FA2C42" w:rsidRDefault="00F77C32" w:rsidP="00F77C32">
      <w:pPr>
        <w:rPr>
          <w:rFonts w:ascii="Times New Roman" w:hAnsi="Times New Roman" w:cs="Times New Roman"/>
        </w:rPr>
      </w:pPr>
    </w:p>
    <w:p w14:paraId="2B73D8BB" w14:textId="77777777" w:rsidR="00E94331" w:rsidRPr="00FA2C42" w:rsidRDefault="00E94331" w:rsidP="00A66DF0">
      <w:pPr>
        <w:pStyle w:val="Heading2"/>
        <w:numPr>
          <w:ilvl w:val="1"/>
          <w:numId w:val="2"/>
        </w:numPr>
        <w:rPr>
          <w:rFonts w:cs="Times New Roman"/>
          <w:i w:val="0"/>
          <w:szCs w:val="24"/>
        </w:rPr>
      </w:pPr>
      <w:bookmarkStart w:id="39" w:name="_Toc115794234"/>
      <w:r w:rsidRPr="00FA2C42">
        <w:rPr>
          <w:rFonts w:cs="Times New Roman"/>
          <w:i w:val="0"/>
          <w:szCs w:val="24"/>
        </w:rPr>
        <w:t>Neprihvatljivi troškovi</w:t>
      </w:r>
      <w:bookmarkEnd w:id="39"/>
    </w:p>
    <w:p w14:paraId="164E3A54" w14:textId="77777777" w:rsidR="00E94331" w:rsidRPr="00FA2C42" w:rsidRDefault="00E94331" w:rsidP="00E94331">
      <w:pPr>
        <w:rPr>
          <w:rFonts w:ascii="Times New Roman" w:hAnsi="Times New Roman" w:cs="Times New Roman"/>
          <w:sz w:val="24"/>
          <w:szCs w:val="24"/>
        </w:rPr>
      </w:pPr>
    </w:p>
    <w:p w14:paraId="52206B6D" w14:textId="77777777" w:rsidR="00E94331" w:rsidRPr="00FA2C42" w:rsidRDefault="007A2D92"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PDV;</w:t>
      </w:r>
    </w:p>
    <w:p w14:paraId="40C6164E" w14:textId="77777777" w:rsidR="00E94331" w:rsidRPr="00FA2C42" w:rsidRDefault="007A2D92"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Cesije, faktoring;</w:t>
      </w:r>
    </w:p>
    <w:p w14:paraId="0A5282C9"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Doprinosi u naravi u obliku izvršavanja radova ili osiguravanja robe, usluga, zemljišta i nekretnina za koje nije izvršeno plaćanje potkrijepljeno dokumentima odgovarajuće dokazne vrijednosti</w:t>
      </w:r>
      <w:r w:rsidR="007A2D92" w:rsidRPr="00FA2C42">
        <w:rPr>
          <w:rFonts w:ascii="Times New Roman" w:hAnsi="Times New Roman" w:cs="Times New Roman"/>
          <w:sz w:val="24"/>
          <w:szCs w:val="24"/>
        </w:rPr>
        <w:t>;</w:t>
      </w:r>
    </w:p>
    <w:p w14:paraId="1A700155"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Kazne, financijske globe i troškovi sudskog spora te postupka pred tijelima za postupanje po žalbama Kamate i ostali financi</w:t>
      </w:r>
      <w:r w:rsidR="007A2D92" w:rsidRPr="00FA2C42">
        <w:rPr>
          <w:rFonts w:ascii="Times New Roman" w:hAnsi="Times New Roman" w:cs="Times New Roman"/>
          <w:sz w:val="24"/>
          <w:szCs w:val="24"/>
        </w:rPr>
        <w:t>jski troškovi (garancije i sl.);</w:t>
      </w:r>
    </w:p>
    <w:p w14:paraId="55EFE914"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Gubici zbog fluktuacija valutnih tečaja i provizija na valutni tečaj</w:t>
      </w:r>
      <w:r w:rsidR="007A2D92" w:rsidRPr="00FA2C42">
        <w:rPr>
          <w:rFonts w:ascii="Times New Roman" w:hAnsi="Times New Roman" w:cs="Times New Roman"/>
          <w:sz w:val="24"/>
          <w:szCs w:val="24"/>
        </w:rPr>
        <w:t>;</w:t>
      </w:r>
    </w:p>
    <w:p w14:paraId="6FCD7DE1"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Bankovni troškovi za otvaranje i vođenje računa, troškovi garancije za predujam, naknade za financijske transfere i drugi troškovi u potpunosti financijske prirode</w:t>
      </w:r>
      <w:r w:rsidR="007A2D92" w:rsidRPr="00FA2C42">
        <w:rPr>
          <w:rFonts w:ascii="Times New Roman" w:hAnsi="Times New Roman" w:cs="Times New Roman"/>
          <w:sz w:val="24"/>
          <w:szCs w:val="24"/>
        </w:rPr>
        <w:t>;</w:t>
      </w:r>
    </w:p>
    <w:p w14:paraId="396303DF"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 xml:space="preserve">Amortizacija opreme nabavljene iz bespovratnih sredstava; </w:t>
      </w:r>
    </w:p>
    <w:p w14:paraId="2698417A"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Bankovni troškovi za otvaranje i vođenje računa, troškovi garancije za predujam</w:t>
      </w:r>
      <w:r w:rsidR="007A2D92" w:rsidRPr="00FA2C42">
        <w:rPr>
          <w:rFonts w:ascii="Times New Roman" w:hAnsi="Times New Roman" w:cs="Times New Roman"/>
          <w:sz w:val="24"/>
          <w:szCs w:val="24"/>
        </w:rPr>
        <w:t>;</w:t>
      </w:r>
    </w:p>
    <w:p w14:paraId="3A14B964"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Naknade za financijske transfere i drugi troškovi u potpunosti financijske prirode;</w:t>
      </w:r>
    </w:p>
    <w:p w14:paraId="48190386" w14:textId="77777777" w:rsidR="00E94331" w:rsidRPr="00FA2C42" w:rsidRDefault="007A2D92"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Plaćanje u gotovini;</w:t>
      </w:r>
    </w:p>
    <w:p w14:paraId="02A90F7D" w14:textId="6118BAB7" w:rsidR="00E94331" w:rsidRPr="00FA2C42" w:rsidRDefault="007A2D92"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Troškovi kredita;</w:t>
      </w:r>
    </w:p>
    <w:p w14:paraId="2AC3DFCA" w14:textId="45891756" w:rsidR="00E94331" w:rsidRPr="00FA2C42" w:rsidRDefault="007A2D92" w:rsidP="00387193">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Kupnja ili zakup zemljišta</w:t>
      </w:r>
      <w:r w:rsidR="004D3B36" w:rsidRPr="00FA2C42">
        <w:rPr>
          <w:rFonts w:ascii="Times New Roman" w:hAnsi="Times New Roman" w:cs="Times New Roman"/>
          <w:sz w:val="24"/>
          <w:szCs w:val="24"/>
        </w:rPr>
        <w:t xml:space="preserve"> ili zgrada</w:t>
      </w:r>
      <w:r w:rsidR="00EA0EAE" w:rsidRPr="00FA2C42">
        <w:rPr>
          <w:rFonts w:ascii="Times New Roman" w:hAnsi="Times New Roman" w:cs="Times New Roman"/>
          <w:sz w:val="24"/>
          <w:szCs w:val="24"/>
        </w:rPr>
        <w:t>, ukoliko se isti odnose na redovite aktivnosti prijavitelja te nisu povezani sa ciljem i svrhom predmetnog poziva</w:t>
      </w:r>
      <w:r w:rsidR="00387193" w:rsidRPr="00FA2C42">
        <w:rPr>
          <w:rFonts w:ascii="Times New Roman" w:hAnsi="Times New Roman" w:cs="Times New Roman"/>
          <w:sz w:val="24"/>
          <w:szCs w:val="24"/>
        </w:rPr>
        <w:t>;</w:t>
      </w:r>
    </w:p>
    <w:p w14:paraId="376D16C3"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Kupnja ili zakup polovne i korištene opr</w:t>
      </w:r>
      <w:r w:rsidR="007A2D92" w:rsidRPr="00FA2C42">
        <w:rPr>
          <w:rFonts w:ascii="Times New Roman" w:hAnsi="Times New Roman" w:cs="Times New Roman"/>
          <w:sz w:val="24"/>
          <w:szCs w:val="24"/>
        </w:rPr>
        <w:t>eme;</w:t>
      </w:r>
    </w:p>
    <w:p w14:paraId="6F0F012B" w14:textId="77777777" w:rsidR="00B42EC4" w:rsidRPr="00FA2C42" w:rsidRDefault="00FC1E13"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Komunalna naknada;</w:t>
      </w:r>
    </w:p>
    <w:p w14:paraId="2DACAFA8"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Kupnja vozila koja se koriste u svrhu upravljanja projektom</w:t>
      </w:r>
      <w:r w:rsidR="007A2D92" w:rsidRPr="00FA2C42">
        <w:rPr>
          <w:rFonts w:ascii="Times New Roman" w:hAnsi="Times New Roman" w:cs="Times New Roman"/>
          <w:sz w:val="24"/>
          <w:szCs w:val="24"/>
        </w:rPr>
        <w:t>;</w:t>
      </w:r>
    </w:p>
    <w:p w14:paraId="54DB7C33"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Izdatak povezan s ulaganjem u aerodromsku infrastrukturu</w:t>
      </w:r>
      <w:r w:rsidR="007A2D92" w:rsidRPr="00FA2C42">
        <w:rPr>
          <w:rFonts w:ascii="Times New Roman" w:hAnsi="Times New Roman" w:cs="Times New Roman"/>
          <w:sz w:val="24"/>
          <w:szCs w:val="24"/>
        </w:rPr>
        <w:t>;</w:t>
      </w:r>
    </w:p>
    <w:p w14:paraId="033884E7"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IT, komunikacijska i ostala oprema za redovito poslovanje koje nije povezano sa svrhom projekta</w:t>
      </w:r>
      <w:r w:rsidR="007A2D92" w:rsidRPr="00FA2C42">
        <w:rPr>
          <w:rFonts w:ascii="Times New Roman" w:hAnsi="Times New Roman" w:cs="Times New Roman"/>
          <w:sz w:val="24"/>
          <w:szCs w:val="24"/>
        </w:rPr>
        <w:t>;</w:t>
      </w:r>
    </w:p>
    <w:p w14:paraId="2A4F3343" w14:textId="77777777" w:rsidR="00E94331" w:rsidRPr="00FA2C42" w:rsidRDefault="007A2D92"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Uredski materijal;</w:t>
      </w:r>
    </w:p>
    <w:p w14:paraId="3B6E64AA" w14:textId="77777777" w:rsidR="00E94331" w:rsidRPr="00FA2C42" w:rsidRDefault="00C66DB0"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Operativni troškovi (npr. s</w:t>
      </w:r>
      <w:r w:rsidR="00E94331" w:rsidRPr="00FA2C42">
        <w:rPr>
          <w:rFonts w:ascii="Times New Roman" w:hAnsi="Times New Roman" w:cs="Times New Roman"/>
          <w:sz w:val="24"/>
          <w:szCs w:val="24"/>
        </w:rPr>
        <w:t>irovine, energija, gorivo, telekomunikacije, grijanje, održavanje i sl.)</w:t>
      </w:r>
      <w:r w:rsidR="007A2D92" w:rsidRPr="00FA2C42">
        <w:rPr>
          <w:rFonts w:ascii="Times New Roman" w:hAnsi="Times New Roman" w:cs="Times New Roman"/>
          <w:sz w:val="24"/>
          <w:szCs w:val="24"/>
        </w:rPr>
        <w:t>;</w:t>
      </w:r>
    </w:p>
    <w:p w14:paraId="151897A4"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Nematerijalna imovina koja neće ostati povezana s projektom za koji se dodjeljuje potpora</w:t>
      </w:r>
      <w:r w:rsidR="007A2D92" w:rsidRPr="00FA2C42">
        <w:rPr>
          <w:rFonts w:ascii="Times New Roman" w:hAnsi="Times New Roman" w:cs="Times New Roman"/>
          <w:sz w:val="24"/>
          <w:szCs w:val="24"/>
        </w:rPr>
        <w:t>;</w:t>
      </w:r>
    </w:p>
    <w:p w14:paraId="6B7E25CC"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Nabava repromaterijala</w:t>
      </w:r>
      <w:r w:rsidR="007A2D92" w:rsidRPr="00FA2C42">
        <w:rPr>
          <w:rFonts w:ascii="Times New Roman" w:hAnsi="Times New Roman" w:cs="Times New Roman"/>
          <w:sz w:val="24"/>
          <w:szCs w:val="24"/>
        </w:rPr>
        <w:t>;</w:t>
      </w:r>
    </w:p>
    <w:p w14:paraId="617CFE4A"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Sitni inventar</w:t>
      </w:r>
      <w:r w:rsidR="007A2D92" w:rsidRPr="00FA2C42">
        <w:rPr>
          <w:rFonts w:ascii="Times New Roman" w:hAnsi="Times New Roman" w:cs="Times New Roman"/>
          <w:sz w:val="24"/>
          <w:szCs w:val="24"/>
        </w:rPr>
        <w:t>;</w:t>
      </w:r>
    </w:p>
    <w:p w14:paraId="13344E67"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lastRenderedPageBreak/>
        <w:t>Otpremnine, doprinosi za dobrovoljna zdravstvena ili mirovinska osiguranja te bonusi za zaposlene</w:t>
      </w:r>
      <w:r w:rsidR="007A2D92" w:rsidRPr="00FA2C42">
        <w:rPr>
          <w:rFonts w:ascii="Times New Roman" w:hAnsi="Times New Roman" w:cs="Times New Roman"/>
          <w:sz w:val="24"/>
          <w:szCs w:val="24"/>
        </w:rPr>
        <w:t>;</w:t>
      </w:r>
    </w:p>
    <w:p w14:paraId="58B08003"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Savjetodavne usluge po</w:t>
      </w:r>
      <w:r w:rsidR="007A2D92" w:rsidRPr="00FA2C42">
        <w:rPr>
          <w:rFonts w:ascii="Times New Roman" w:hAnsi="Times New Roman" w:cs="Times New Roman"/>
          <w:sz w:val="24"/>
          <w:szCs w:val="24"/>
        </w:rPr>
        <w:t>vezane s redovitim aktivnostima;</w:t>
      </w:r>
    </w:p>
    <w:p w14:paraId="062BCE95"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Ostale savjetodavne usluge nastal</w:t>
      </w:r>
      <w:r w:rsidR="007A2D92" w:rsidRPr="00FA2C42">
        <w:rPr>
          <w:rFonts w:ascii="Times New Roman" w:hAnsi="Times New Roman" w:cs="Times New Roman"/>
          <w:sz w:val="24"/>
          <w:szCs w:val="24"/>
        </w:rPr>
        <w:t>e izvan prihvatljivog razdoblja;</w:t>
      </w:r>
    </w:p>
    <w:p w14:paraId="59A0D549"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 xml:space="preserve">Troškovi edukacija za usavršavanja koja korisnici provode radi osiguravanja sukladnosti s </w:t>
      </w:r>
      <w:r w:rsidR="007A2D92" w:rsidRPr="00FA2C42">
        <w:rPr>
          <w:rFonts w:ascii="Times New Roman" w:hAnsi="Times New Roman" w:cs="Times New Roman"/>
          <w:sz w:val="24"/>
          <w:szCs w:val="24"/>
        </w:rPr>
        <w:t>obveznim normama</w:t>
      </w:r>
      <w:r w:rsidR="00B744EE" w:rsidRPr="00FA2C42">
        <w:rPr>
          <w:rFonts w:ascii="Times New Roman" w:hAnsi="Times New Roman" w:cs="Times New Roman"/>
          <w:sz w:val="24"/>
          <w:szCs w:val="24"/>
        </w:rPr>
        <w:t>;</w:t>
      </w:r>
      <w:r w:rsidR="007A2D92" w:rsidRPr="00FA2C42">
        <w:rPr>
          <w:rFonts w:ascii="Times New Roman" w:hAnsi="Times New Roman" w:cs="Times New Roman"/>
          <w:sz w:val="24"/>
          <w:szCs w:val="24"/>
        </w:rPr>
        <w:t xml:space="preserve"> </w:t>
      </w:r>
    </w:p>
    <w:p w14:paraId="0A234357" w14:textId="77777777" w:rsidR="006F0D44" w:rsidRPr="00FA2C42" w:rsidRDefault="007D711D"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Prethodno o</w:t>
      </w:r>
      <w:r w:rsidR="006F0D44" w:rsidRPr="00FA2C42">
        <w:rPr>
          <w:rFonts w:ascii="Times New Roman" w:hAnsi="Times New Roman" w:cs="Times New Roman"/>
          <w:sz w:val="24"/>
          <w:szCs w:val="24"/>
        </w:rPr>
        <w:t>cjenjivanje sukladnosti proizvoda (ispitivanje, pregled, certifikacija, mjerenje, umjeravanje) od strane akreditiranog tijela za ocjenu sukladnosti</w:t>
      </w:r>
      <w:r w:rsidR="00B744EE" w:rsidRPr="00FA2C42">
        <w:rPr>
          <w:rFonts w:ascii="Times New Roman" w:hAnsi="Times New Roman" w:cs="Times New Roman"/>
          <w:sz w:val="24"/>
          <w:szCs w:val="24"/>
        </w:rPr>
        <w:t>;</w:t>
      </w:r>
      <w:r w:rsidR="006F0D44" w:rsidRPr="00FA2C42">
        <w:rPr>
          <w:rFonts w:ascii="Times New Roman" w:hAnsi="Times New Roman" w:cs="Times New Roman"/>
          <w:sz w:val="24"/>
          <w:szCs w:val="24"/>
        </w:rPr>
        <w:t xml:space="preserve"> </w:t>
      </w:r>
    </w:p>
    <w:p w14:paraId="05DB10B7"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Trošak energetskog certifikata prije rekonstrukcije objekta</w:t>
      </w:r>
      <w:r w:rsidR="007A2D92" w:rsidRPr="00FA2C42">
        <w:rPr>
          <w:rFonts w:ascii="Times New Roman" w:hAnsi="Times New Roman" w:cs="Times New Roman"/>
          <w:sz w:val="24"/>
          <w:szCs w:val="24"/>
        </w:rPr>
        <w:t>;</w:t>
      </w:r>
    </w:p>
    <w:p w14:paraId="401CE11F" w14:textId="77777777" w:rsidR="00782C0A" w:rsidRPr="00FA2C42" w:rsidRDefault="000B3DFB"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Trošak izdavanja certifikata i eko oznaka  EU ECOLABEL, EMAS i sl.;</w:t>
      </w:r>
    </w:p>
    <w:p w14:paraId="2EF53549" w14:textId="77777777" w:rsidR="000B3DFB" w:rsidRPr="00FA2C42" w:rsidRDefault="006A7010"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Trošak izdavanja rješenja o razvrstavanju i kategorizaciji ugostiteljskih objekata za smještaj;</w:t>
      </w:r>
    </w:p>
    <w:p w14:paraId="1009EEE4" w14:textId="77777777" w:rsidR="00BD70F0"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Kupnja, obnova, rekonstrukcija, moderniz</w:t>
      </w:r>
      <w:r w:rsidR="007A2D92" w:rsidRPr="00FA2C42">
        <w:rPr>
          <w:rFonts w:ascii="Times New Roman" w:hAnsi="Times New Roman" w:cs="Times New Roman"/>
          <w:sz w:val="24"/>
          <w:szCs w:val="24"/>
        </w:rPr>
        <w:t>acija objekata za osobnu uporabu;</w:t>
      </w:r>
    </w:p>
    <w:p w14:paraId="681E4B3C" w14:textId="77777777" w:rsidR="00E94331" w:rsidRPr="00FA2C42"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Kupnja, obnova, rekonstrukcija, modernizacija objekata za najam ili prodaju</w:t>
      </w:r>
      <w:r w:rsidR="007A2D92" w:rsidRPr="00FA2C42">
        <w:rPr>
          <w:rFonts w:ascii="Times New Roman" w:hAnsi="Times New Roman" w:cs="Times New Roman"/>
          <w:sz w:val="24"/>
          <w:szCs w:val="24"/>
        </w:rPr>
        <w:t>;</w:t>
      </w:r>
    </w:p>
    <w:p w14:paraId="6D3935A7" w14:textId="77777777" w:rsidR="006F1872" w:rsidRPr="00FA2C42" w:rsidRDefault="008E2891" w:rsidP="00C42A6C">
      <w:pPr>
        <w:pStyle w:val="ListParagraph"/>
        <w:numPr>
          <w:ilvl w:val="0"/>
          <w:numId w:val="49"/>
        </w:numPr>
        <w:ind w:left="567" w:hanging="567"/>
        <w:rPr>
          <w:rFonts w:ascii="Times New Roman" w:hAnsi="Times New Roman" w:cs="Times New Roman"/>
          <w:sz w:val="24"/>
          <w:szCs w:val="24"/>
        </w:rPr>
      </w:pPr>
      <w:r w:rsidRPr="00FA2C42">
        <w:rPr>
          <w:rFonts w:ascii="Times New Roman" w:hAnsi="Times New Roman" w:cs="Times New Roman"/>
          <w:sz w:val="24"/>
          <w:szCs w:val="24"/>
        </w:rPr>
        <w:t>Trošak opreme za obavljanje zdravstvenih usluga sukladno Zakonu o zdravstvenoj zašt</w:t>
      </w:r>
      <w:r w:rsidR="00782C0A" w:rsidRPr="00FA2C42">
        <w:rPr>
          <w:rFonts w:ascii="Times New Roman" w:hAnsi="Times New Roman" w:cs="Times New Roman"/>
          <w:sz w:val="24"/>
          <w:szCs w:val="24"/>
        </w:rPr>
        <w:t>iti (NN 100/18, 125/19, 147/20)</w:t>
      </w:r>
      <w:r w:rsidR="006F1872" w:rsidRPr="00FA2C42">
        <w:rPr>
          <w:rFonts w:ascii="Times New Roman" w:hAnsi="Times New Roman" w:cs="Times New Roman"/>
          <w:sz w:val="24"/>
          <w:szCs w:val="24"/>
        </w:rPr>
        <w:t>;</w:t>
      </w:r>
    </w:p>
    <w:p w14:paraId="46CC4758" w14:textId="77777777" w:rsidR="005432BE" w:rsidRPr="00FA2C42" w:rsidRDefault="006F1872" w:rsidP="00C42A6C">
      <w:pPr>
        <w:numPr>
          <w:ilvl w:val="0"/>
          <w:numId w:val="49"/>
        </w:numPr>
        <w:tabs>
          <w:tab w:val="left" w:pos="709"/>
        </w:tabs>
        <w:spacing w:after="120" w:line="276" w:lineRule="auto"/>
        <w:jc w:val="both"/>
        <w:rPr>
          <w:rFonts w:ascii="Times New Roman" w:hAnsi="Times New Roman" w:cs="Times New Roman"/>
          <w:sz w:val="24"/>
        </w:rPr>
      </w:pPr>
      <w:r w:rsidRPr="00FA2C42">
        <w:rPr>
          <w:rFonts w:ascii="Times New Roman" w:hAnsi="Times New Roman" w:cs="Times New Roman"/>
          <w:sz w:val="24"/>
          <w:szCs w:val="24"/>
        </w:rPr>
        <w:t>Ostali troškovi koji ne spadaju u kategorije navedene pod prihvatljive troškove.</w:t>
      </w:r>
      <w:r w:rsidR="005432BE" w:rsidRPr="00FA2C42">
        <w:rPr>
          <w:rFonts w:ascii="Times New Roman" w:hAnsi="Times New Roman" w:cs="Times New Roman"/>
        </w:rPr>
        <w:br w:type="page"/>
      </w:r>
    </w:p>
    <w:p w14:paraId="25D9E897" w14:textId="77777777" w:rsidR="00BD70F0" w:rsidRPr="00FA2C42" w:rsidRDefault="00BD70F0" w:rsidP="00A66DF0">
      <w:pPr>
        <w:pStyle w:val="Heading1"/>
        <w:numPr>
          <w:ilvl w:val="0"/>
          <w:numId w:val="2"/>
        </w:numPr>
        <w:spacing w:after="240"/>
        <w:rPr>
          <w:rFonts w:cs="Times New Roman"/>
        </w:rPr>
      </w:pPr>
      <w:bookmarkStart w:id="40" w:name="_Toc115794235"/>
      <w:r w:rsidRPr="00FA2C42">
        <w:rPr>
          <w:rFonts w:cs="Times New Roman"/>
        </w:rPr>
        <w:lastRenderedPageBreak/>
        <w:t>GRUPA 2</w:t>
      </w:r>
      <w:r w:rsidR="00AA5762" w:rsidRPr="00FA2C42">
        <w:rPr>
          <w:rFonts w:cs="Times New Roman"/>
        </w:rPr>
        <w:t xml:space="preserve">: </w:t>
      </w:r>
      <w:r w:rsidR="00BB70C3" w:rsidRPr="00FA2C42">
        <w:rPr>
          <w:rFonts w:cs="Times New Roman"/>
        </w:rPr>
        <w:t>ZELENA I DIGITALNA TRANZICIJA MALIH IZNAJMLJIVAČA TE NJIHOVA TRANSFORMACIJA U PODUZETNIKE U TURIZMU I UGOSTITELJSTVU</w:t>
      </w:r>
      <w:bookmarkEnd w:id="40"/>
    </w:p>
    <w:p w14:paraId="33BCB8BB" w14:textId="41B4BE52" w:rsidR="00BD70F0" w:rsidRPr="00FA2C42" w:rsidRDefault="00BD70F0" w:rsidP="00A66DF0">
      <w:pPr>
        <w:pStyle w:val="Heading2"/>
        <w:numPr>
          <w:ilvl w:val="1"/>
          <w:numId w:val="2"/>
        </w:numPr>
        <w:rPr>
          <w:rFonts w:cs="Times New Roman"/>
          <w:i w:val="0"/>
          <w:szCs w:val="24"/>
        </w:rPr>
      </w:pPr>
      <w:bookmarkStart w:id="41" w:name="_Toc115794236"/>
      <w:r w:rsidRPr="00FA2C42">
        <w:rPr>
          <w:rFonts w:cs="Times New Roman"/>
          <w:i w:val="0"/>
          <w:szCs w:val="24"/>
        </w:rPr>
        <w:t>Predmet Poziva</w:t>
      </w:r>
      <w:bookmarkEnd w:id="41"/>
    </w:p>
    <w:p w14:paraId="6A07A989" w14:textId="77777777" w:rsidR="00BD70F0" w:rsidRPr="00FA2C42" w:rsidRDefault="00BD70F0" w:rsidP="00BD70F0">
      <w:pPr>
        <w:rPr>
          <w:rFonts w:ascii="Times New Roman" w:hAnsi="Times New Roman" w:cs="Times New Roman"/>
          <w:sz w:val="24"/>
          <w:szCs w:val="24"/>
        </w:rPr>
      </w:pPr>
    </w:p>
    <w:p w14:paraId="42FFD12C" w14:textId="77777777" w:rsidR="008F7B85" w:rsidRPr="00FA2C42" w:rsidRDefault="008F7B85" w:rsidP="008F7B85">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Predmet ovog Poziva u sklopu Grupe 2. je poticanje ulaganja u transformaciju smještajnih kapaciteta u domaćinstvima u </w:t>
      </w:r>
      <w:r w:rsidRPr="00FA2C42">
        <w:rPr>
          <w:rFonts w:ascii="Times New Roman" w:eastAsia="Times New Roman" w:hAnsi="Times New Roman" w:cs="Times New Roman"/>
          <w:i/>
          <w:sz w:val="24"/>
          <w:szCs w:val="24"/>
        </w:rPr>
        <w:t>obiteljske i/ili specijalizirane male hotele</w:t>
      </w:r>
      <w:r w:rsidR="00966DF2" w:rsidRPr="00FA2C42">
        <w:rPr>
          <w:rFonts w:ascii="Times New Roman" w:eastAsia="Times New Roman" w:hAnsi="Times New Roman" w:cs="Times New Roman"/>
          <w:i/>
          <w:sz w:val="24"/>
          <w:szCs w:val="24"/>
        </w:rPr>
        <w:t xml:space="preserve">. </w:t>
      </w:r>
      <w:r w:rsidRPr="00FA2C42">
        <w:rPr>
          <w:rFonts w:ascii="Times New Roman" w:eastAsia="Times New Roman" w:hAnsi="Times New Roman" w:cs="Times New Roman"/>
          <w:i/>
          <w:sz w:val="24"/>
          <w:szCs w:val="24"/>
        </w:rPr>
        <w:t xml:space="preserve"> </w:t>
      </w:r>
      <w:r w:rsidRPr="00FA2C42">
        <w:rPr>
          <w:rFonts w:ascii="Times New Roman" w:eastAsia="Times New Roman" w:hAnsi="Times New Roman" w:cs="Times New Roman"/>
          <w:sz w:val="24"/>
          <w:szCs w:val="24"/>
        </w:rPr>
        <w:t>U procesu transformacije potiče se modernizacija i podizanje kvalitete smještajnih kapaciteta, uvođenje inovativnih sadržaja više dodane vrijednosti, uvođenje procesa prihvatljiv</w:t>
      </w:r>
      <w:r w:rsidR="00F5561A" w:rsidRPr="00FA2C42">
        <w:rPr>
          <w:rFonts w:ascii="Times New Roman" w:eastAsia="Times New Roman" w:hAnsi="Times New Roman" w:cs="Times New Roman"/>
          <w:sz w:val="24"/>
          <w:szCs w:val="24"/>
        </w:rPr>
        <w:t>ih</w:t>
      </w:r>
      <w:r w:rsidRPr="00FA2C42">
        <w:rPr>
          <w:rFonts w:ascii="Times New Roman" w:eastAsia="Times New Roman" w:hAnsi="Times New Roman" w:cs="Times New Roman"/>
          <w:sz w:val="24"/>
          <w:szCs w:val="24"/>
        </w:rPr>
        <w:t xml:space="preserve"> za okoliš i učinkovitost resursa, </w:t>
      </w:r>
      <w:r w:rsidR="00F5561A" w:rsidRPr="00FA2C42">
        <w:rPr>
          <w:rFonts w:ascii="Times New Roman" w:eastAsia="Times New Roman" w:hAnsi="Times New Roman" w:cs="Times New Roman"/>
          <w:sz w:val="24"/>
          <w:szCs w:val="24"/>
        </w:rPr>
        <w:t xml:space="preserve">uvođenje </w:t>
      </w:r>
      <w:r w:rsidRPr="00FA2C42">
        <w:rPr>
          <w:rFonts w:ascii="Times New Roman" w:eastAsia="Times New Roman" w:hAnsi="Times New Roman" w:cs="Times New Roman"/>
          <w:sz w:val="24"/>
          <w:szCs w:val="24"/>
        </w:rPr>
        <w:t xml:space="preserve">digitalnih tehnologija i unaprjeđenje higijensko-zdravstvenih i sigurnosnih uvjeta. </w:t>
      </w:r>
    </w:p>
    <w:p w14:paraId="6B086E1B" w14:textId="77777777" w:rsidR="008F7B85" w:rsidRPr="00FA2C42" w:rsidRDefault="00DD1F89" w:rsidP="008F7B85">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Potiče se transformacija privatnih iznajmljivača u </w:t>
      </w:r>
      <w:r w:rsidR="008F7B85" w:rsidRPr="00FA2C42">
        <w:rPr>
          <w:rFonts w:ascii="Times New Roman" w:eastAsia="Times New Roman" w:hAnsi="Times New Roman" w:cs="Times New Roman"/>
          <w:sz w:val="24"/>
          <w:szCs w:val="24"/>
        </w:rPr>
        <w:t>sljedeće kategorije</w:t>
      </w:r>
      <w:r w:rsidRPr="00FA2C42">
        <w:rPr>
          <w:rFonts w:ascii="Times New Roman" w:eastAsia="Times New Roman" w:hAnsi="Times New Roman" w:cs="Times New Roman"/>
          <w:sz w:val="24"/>
          <w:szCs w:val="24"/>
        </w:rPr>
        <w:t xml:space="preserve"> objekata iz skupine „Hoteli“</w:t>
      </w:r>
      <w:r w:rsidR="008F7B85" w:rsidRPr="00FA2C42">
        <w:rPr>
          <w:rFonts w:ascii="Times New Roman" w:eastAsia="Times New Roman" w:hAnsi="Times New Roman" w:cs="Times New Roman"/>
          <w:sz w:val="24"/>
          <w:szCs w:val="24"/>
        </w:rPr>
        <w:t xml:space="preserve">: </w:t>
      </w:r>
    </w:p>
    <w:p w14:paraId="3D74FBF1" w14:textId="77777777" w:rsidR="00DD1F89" w:rsidRPr="00FA2C42" w:rsidRDefault="00DD1F89" w:rsidP="00C42A6C">
      <w:pPr>
        <w:pStyle w:val="ListParagraph"/>
        <w:numPr>
          <w:ilvl w:val="0"/>
          <w:numId w:val="87"/>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Hotel,</w:t>
      </w:r>
    </w:p>
    <w:p w14:paraId="4BF22963" w14:textId="77777777" w:rsidR="00666336" w:rsidRPr="00FA2C42" w:rsidRDefault="00666336" w:rsidP="00C42A6C">
      <w:pPr>
        <w:pStyle w:val="ListParagraph"/>
        <w:numPr>
          <w:ilvl w:val="0"/>
          <w:numId w:val="87"/>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Hotel baština (heritage),</w:t>
      </w:r>
    </w:p>
    <w:p w14:paraId="242A96D4" w14:textId="77777777" w:rsidR="00666336" w:rsidRPr="00FA2C42" w:rsidRDefault="00666336" w:rsidP="00C42A6C">
      <w:pPr>
        <w:pStyle w:val="ListParagraph"/>
        <w:numPr>
          <w:ilvl w:val="0"/>
          <w:numId w:val="87"/>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Difuzni hotel,</w:t>
      </w:r>
    </w:p>
    <w:p w14:paraId="10E91105" w14:textId="77777777" w:rsidR="00666336" w:rsidRPr="00FA2C42" w:rsidRDefault="00666336" w:rsidP="00C42A6C">
      <w:pPr>
        <w:pStyle w:val="ListParagraph"/>
        <w:numPr>
          <w:ilvl w:val="0"/>
          <w:numId w:val="87"/>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Aparthotel,</w:t>
      </w:r>
    </w:p>
    <w:p w14:paraId="583EA3AA" w14:textId="77777777" w:rsidR="00666336" w:rsidRPr="00FA2C42" w:rsidRDefault="00666336" w:rsidP="00C42A6C">
      <w:pPr>
        <w:pStyle w:val="ListParagraph"/>
        <w:numPr>
          <w:ilvl w:val="0"/>
          <w:numId w:val="87"/>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Turističko naselje,</w:t>
      </w:r>
    </w:p>
    <w:p w14:paraId="76198918" w14:textId="77777777" w:rsidR="00666336" w:rsidRPr="00FA2C42" w:rsidRDefault="00666336" w:rsidP="00C42A6C">
      <w:pPr>
        <w:pStyle w:val="ListParagraph"/>
        <w:numPr>
          <w:ilvl w:val="0"/>
          <w:numId w:val="87"/>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Pansion</w:t>
      </w:r>
      <w:r w:rsidR="00DD1F89" w:rsidRPr="00FA2C42">
        <w:rPr>
          <w:rFonts w:ascii="Times New Roman" w:eastAsia="Times New Roman" w:hAnsi="Times New Roman" w:cs="Times New Roman"/>
          <w:sz w:val="24"/>
          <w:szCs w:val="24"/>
        </w:rPr>
        <w:t>.</w:t>
      </w:r>
    </w:p>
    <w:p w14:paraId="4CAD63D7" w14:textId="77777777" w:rsidR="00666336" w:rsidRPr="00FA2C42" w:rsidRDefault="00666336" w:rsidP="00666336">
      <w:pPr>
        <w:jc w:val="both"/>
        <w:rPr>
          <w:rFonts w:ascii="Times New Roman" w:eastAsia="Times New Roman" w:hAnsi="Times New Roman" w:cs="Times New Roman"/>
          <w:sz w:val="24"/>
          <w:szCs w:val="24"/>
        </w:rPr>
      </w:pPr>
    </w:p>
    <w:p w14:paraId="32DC0E57" w14:textId="77777777" w:rsidR="003D1445" w:rsidRPr="00FA2C42" w:rsidRDefault="00966DF2" w:rsidP="00966DF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eastAsia="Times New Roman" w:hAnsi="Times New Roman" w:cs="Times New Roman"/>
          <w:b/>
          <w:sz w:val="24"/>
          <w:szCs w:val="24"/>
        </w:rPr>
      </w:pPr>
      <w:r w:rsidRPr="00FA2C42">
        <w:rPr>
          <w:rFonts w:ascii="Times New Roman" w:eastAsia="Times New Roman" w:hAnsi="Times New Roman" w:cs="Times New Roman"/>
          <w:b/>
          <w:sz w:val="24"/>
          <w:szCs w:val="24"/>
        </w:rPr>
        <w:t xml:space="preserve">Rezultat ulaganja u ugostiteljske objekte za smještaj </w:t>
      </w:r>
      <w:r w:rsidR="007377B9" w:rsidRPr="00FA2C42">
        <w:rPr>
          <w:rFonts w:ascii="Times New Roman" w:eastAsia="Times New Roman" w:hAnsi="Times New Roman" w:cs="Times New Roman"/>
          <w:b/>
          <w:sz w:val="24"/>
          <w:szCs w:val="24"/>
        </w:rPr>
        <w:t xml:space="preserve">po završetku provedbe projekta u godini m </w:t>
      </w:r>
      <w:r w:rsidRPr="00FA2C42">
        <w:rPr>
          <w:rFonts w:ascii="Times New Roman" w:eastAsia="Times New Roman" w:hAnsi="Times New Roman" w:cs="Times New Roman"/>
          <w:b/>
          <w:sz w:val="24"/>
          <w:szCs w:val="24"/>
        </w:rPr>
        <w:t xml:space="preserve">koji se razvrstavaju u kategorije mora biti minimalno kategorija 3 zvjezdice u </w:t>
      </w:r>
      <w:r w:rsidR="00141337" w:rsidRPr="00FA2C42">
        <w:rPr>
          <w:rFonts w:ascii="Times New Roman" w:eastAsia="Times New Roman" w:hAnsi="Times New Roman" w:cs="Times New Roman"/>
          <w:b/>
          <w:sz w:val="24"/>
          <w:szCs w:val="24"/>
        </w:rPr>
        <w:t xml:space="preserve">svim kategorijama </w:t>
      </w:r>
      <w:r w:rsidRPr="00FA2C42">
        <w:rPr>
          <w:rFonts w:ascii="Times New Roman" w:eastAsia="Times New Roman" w:hAnsi="Times New Roman" w:cs="Times New Roman"/>
          <w:b/>
          <w:sz w:val="24"/>
          <w:szCs w:val="24"/>
        </w:rPr>
        <w:t>ITR</w:t>
      </w:r>
      <w:r w:rsidR="00141337" w:rsidRPr="00FA2C42">
        <w:rPr>
          <w:rFonts w:ascii="Times New Roman" w:eastAsia="Times New Roman" w:hAnsi="Times New Roman" w:cs="Times New Roman"/>
          <w:b/>
          <w:sz w:val="24"/>
          <w:szCs w:val="24"/>
        </w:rPr>
        <w:t>-a.</w:t>
      </w:r>
      <w:r w:rsidR="003D1445" w:rsidRPr="00FA2C42">
        <w:rPr>
          <w:rFonts w:ascii="Times New Roman" w:eastAsia="Times New Roman" w:hAnsi="Times New Roman" w:cs="Times New Roman"/>
          <w:b/>
          <w:sz w:val="24"/>
          <w:szCs w:val="24"/>
        </w:rPr>
        <w:t xml:space="preserve"> </w:t>
      </w:r>
    </w:p>
    <w:p w14:paraId="3F1EF446" w14:textId="77777777" w:rsidR="00966DF2" w:rsidRPr="00FA2C42" w:rsidRDefault="003D1445" w:rsidP="00966DF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eastAsia="Times New Roman" w:hAnsi="Times New Roman" w:cs="Times New Roman"/>
          <w:b/>
          <w:sz w:val="24"/>
          <w:szCs w:val="24"/>
        </w:rPr>
      </w:pPr>
      <w:r w:rsidRPr="00FA2C42">
        <w:rPr>
          <w:rFonts w:ascii="Times New Roman" w:eastAsia="Times New Roman" w:hAnsi="Times New Roman" w:cs="Times New Roman"/>
          <w:b/>
          <w:sz w:val="24"/>
          <w:szCs w:val="24"/>
        </w:rPr>
        <w:t>U kategoriji ITR-a 1 potiču se ulaganja u postojeće ugostiteljske objekte za smještaj ako ne dolazi do povećanja smještajnih kapaciteta.</w:t>
      </w:r>
    </w:p>
    <w:p w14:paraId="218E0503" w14:textId="77777777" w:rsidR="00BD70F0" w:rsidRPr="00FA2C42" w:rsidRDefault="00BD70F0" w:rsidP="00BD70F0">
      <w:pPr>
        <w:jc w:val="both"/>
        <w:rPr>
          <w:rFonts w:ascii="Times New Roman" w:hAnsi="Times New Roman" w:cs="Times New Roman"/>
          <w:sz w:val="24"/>
          <w:szCs w:val="24"/>
        </w:rPr>
      </w:pPr>
    </w:p>
    <w:p w14:paraId="606306ED" w14:textId="77777777" w:rsidR="00BD70F0" w:rsidRPr="00FA2C42" w:rsidRDefault="00BD70F0" w:rsidP="00A66DF0">
      <w:pPr>
        <w:pStyle w:val="Heading2"/>
        <w:numPr>
          <w:ilvl w:val="1"/>
          <w:numId w:val="2"/>
        </w:numPr>
        <w:rPr>
          <w:rFonts w:cs="Times New Roman"/>
          <w:i w:val="0"/>
        </w:rPr>
      </w:pPr>
      <w:bookmarkStart w:id="42" w:name="_Toc115794237"/>
      <w:r w:rsidRPr="00FA2C42">
        <w:rPr>
          <w:rFonts w:cs="Times New Roman"/>
          <w:i w:val="0"/>
        </w:rPr>
        <w:t>Svrha (cilj) Poziva:</w:t>
      </w:r>
      <w:bookmarkEnd w:id="42"/>
    </w:p>
    <w:p w14:paraId="520D8CD6" w14:textId="77777777" w:rsidR="00BD70F0" w:rsidRPr="00FA2C42" w:rsidRDefault="00BD70F0" w:rsidP="00BD70F0">
      <w:pPr>
        <w:rPr>
          <w:rFonts w:ascii="Times New Roman" w:hAnsi="Times New Roman" w:cs="Times New Roman"/>
          <w:sz w:val="24"/>
          <w:szCs w:val="24"/>
        </w:rPr>
      </w:pPr>
    </w:p>
    <w:p w14:paraId="6CE0C64E" w14:textId="77777777" w:rsidR="00D165E1" w:rsidRPr="00FA2C42" w:rsidRDefault="003344D1" w:rsidP="001F3A4E">
      <w:pPr>
        <w:jc w:val="both"/>
        <w:rPr>
          <w:rFonts w:ascii="Times New Roman" w:hAnsi="Times New Roman" w:cs="Times New Roman"/>
          <w:sz w:val="24"/>
          <w:szCs w:val="24"/>
        </w:rPr>
      </w:pPr>
      <w:r w:rsidRPr="00FA2C42">
        <w:rPr>
          <w:rFonts w:ascii="Times New Roman" w:hAnsi="Times New Roman" w:cs="Times New Roman"/>
          <w:sz w:val="24"/>
          <w:szCs w:val="24"/>
        </w:rPr>
        <w:t>Svrha ovog Poziva u sklopu Grupe 2 je</w:t>
      </w:r>
      <w:r w:rsidR="00554FBF" w:rsidRPr="00FA2C42">
        <w:rPr>
          <w:rFonts w:ascii="Times New Roman" w:hAnsi="Times New Roman" w:cs="Times New Roman"/>
          <w:sz w:val="24"/>
          <w:szCs w:val="24"/>
        </w:rPr>
        <w:t xml:space="preserve"> </w:t>
      </w:r>
      <w:r w:rsidR="001F3A4E" w:rsidRPr="00FA2C42">
        <w:rPr>
          <w:rFonts w:ascii="Times New Roman" w:hAnsi="Times New Roman" w:cs="Times New Roman"/>
          <w:sz w:val="24"/>
          <w:szCs w:val="24"/>
        </w:rPr>
        <w:t>razvoj održivog i cjelogodišnjeg poslovanja poduzetnika u turizmu kroz razvoj raznovrsne ponude i sadrž</w:t>
      </w:r>
      <w:r w:rsidR="00581ED1" w:rsidRPr="00FA2C42">
        <w:rPr>
          <w:rFonts w:ascii="Times New Roman" w:hAnsi="Times New Roman" w:cs="Times New Roman"/>
          <w:sz w:val="24"/>
          <w:szCs w:val="24"/>
        </w:rPr>
        <w:t xml:space="preserve">aja visoke dodane vrijednosti, </w:t>
      </w:r>
      <w:r w:rsidR="001F3A4E" w:rsidRPr="00FA2C42">
        <w:rPr>
          <w:rFonts w:ascii="Times New Roman" w:hAnsi="Times New Roman" w:cs="Times New Roman"/>
          <w:sz w:val="24"/>
          <w:szCs w:val="24"/>
        </w:rPr>
        <w:t>kroz poticanje ulaganja u procese prihvatljive za okoliš, po</w:t>
      </w:r>
      <w:r w:rsidR="00581ED1" w:rsidRPr="00FA2C42">
        <w:rPr>
          <w:rFonts w:ascii="Times New Roman" w:hAnsi="Times New Roman" w:cs="Times New Roman"/>
          <w:sz w:val="24"/>
          <w:szCs w:val="24"/>
        </w:rPr>
        <w:t>dršku digitalizaciji</w:t>
      </w:r>
      <w:r w:rsidR="001F3A4E" w:rsidRPr="00FA2C42">
        <w:rPr>
          <w:rFonts w:ascii="Times New Roman" w:hAnsi="Times New Roman" w:cs="Times New Roman"/>
          <w:sz w:val="24"/>
          <w:szCs w:val="24"/>
        </w:rPr>
        <w:t xml:space="preserve"> poslovanja s ciljem povećanja produktivnosti poduzeća te boljeg pozicioniranja poduzeća </w:t>
      </w:r>
      <w:r w:rsidR="003D1445" w:rsidRPr="00FA2C42">
        <w:rPr>
          <w:rFonts w:ascii="Times New Roman" w:hAnsi="Times New Roman" w:cs="Times New Roman"/>
          <w:sz w:val="24"/>
          <w:szCs w:val="24"/>
        </w:rPr>
        <w:t xml:space="preserve">na turističkom tržištu te </w:t>
      </w:r>
      <w:r w:rsidR="00581ED1" w:rsidRPr="00FA2C42">
        <w:rPr>
          <w:rFonts w:ascii="Times New Roman" w:hAnsi="Times New Roman" w:cs="Times New Roman"/>
          <w:sz w:val="24"/>
          <w:szCs w:val="24"/>
        </w:rPr>
        <w:t xml:space="preserve">s ciljem </w:t>
      </w:r>
      <w:r w:rsidR="003D1445" w:rsidRPr="00FA2C42">
        <w:rPr>
          <w:rFonts w:ascii="Times New Roman" w:hAnsi="Times New Roman" w:cs="Times New Roman"/>
          <w:sz w:val="24"/>
          <w:szCs w:val="24"/>
        </w:rPr>
        <w:t>jačanja</w:t>
      </w:r>
      <w:r w:rsidR="001F3A4E" w:rsidRPr="00FA2C42">
        <w:rPr>
          <w:rFonts w:ascii="Times New Roman" w:hAnsi="Times New Roman" w:cs="Times New Roman"/>
          <w:sz w:val="24"/>
          <w:szCs w:val="24"/>
        </w:rPr>
        <w:t xml:space="preserve"> otpornost</w:t>
      </w:r>
      <w:r w:rsidR="003D1445" w:rsidRPr="00FA2C42">
        <w:rPr>
          <w:rFonts w:ascii="Times New Roman" w:hAnsi="Times New Roman" w:cs="Times New Roman"/>
          <w:sz w:val="24"/>
          <w:szCs w:val="24"/>
        </w:rPr>
        <w:t>i</w:t>
      </w:r>
      <w:r w:rsidR="001F3A4E" w:rsidRPr="00FA2C42">
        <w:rPr>
          <w:rFonts w:ascii="Times New Roman" w:hAnsi="Times New Roman" w:cs="Times New Roman"/>
          <w:sz w:val="24"/>
          <w:szCs w:val="24"/>
        </w:rPr>
        <w:t xml:space="preserve"> poduzeća u turizmu kroz aktivnosti podizanja i unaprjeđenja higijensko-zdravstvenih i sigurnosnih uvjeta te jačanja vještina. Nadalj</w:t>
      </w:r>
      <w:r w:rsidR="00554FBF" w:rsidRPr="00FA2C42">
        <w:rPr>
          <w:rFonts w:ascii="Times New Roman" w:hAnsi="Times New Roman" w:cs="Times New Roman"/>
          <w:sz w:val="24"/>
          <w:szCs w:val="24"/>
        </w:rPr>
        <w:t>e, svrha Poziva u sklopu Grupe 2</w:t>
      </w:r>
      <w:r w:rsidR="001F3A4E" w:rsidRPr="00FA2C42">
        <w:rPr>
          <w:rFonts w:ascii="Times New Roman" w:hAnsi="Times New Roman" w:cs="Times New Roman"/>
          <w:sz w:val="24"/>
          <w:szCs w:val="24"/>
        </w:rPr>
        <w:t xml:space="preserve"> je jačati socijalnu održivost kroz povećanje zaposlenosti u lokalnim zajednicama</w:t>
      </w:r>
      <w:r w:rsidR="00581ED1" w:rsidRPr="00FA2C42">
        <w:rPr>
          <w:rFonts w:ascii="Times New Roman" w:hAnsi="Times New Roman" w:cs="Times New Roman"/>
          <w:sz w:val="24"/>
          <w:szCs w:val="24"/>
        </w:rPr>
        <w:t>.</w:t>
      </w:r>
    </w:p>
    <w:p w14:paraId="4E87E210" w14:textId="77777777" w:rsidR="006D28ED" w:rsidRPr="00FA2C42" w:rsidRDefault="006D28ED" w:rsidP="00751B6D">
      <w:pPr>
        <w:jc w:val="both"/>
        <w:rPr>
          <w:rFonts w:ascii="Times New Roman" w:hAnsi="Times New Roman" w:cs="Times New Roman"/>
          <w:sz w:val="24"/>
          <w:szCs w:val="24"/>
        </w:rPr>
      </w:pPr>
    </w:p>
    <w:p w14:paraId="06249301" w14:textId="1EC389BD" w:rsidR="00751B6D" w:rsidRPr="00FA2C42" w:rsidRDefault="00751B6D" w:rsidP="00751B6D">
      <w:pPr>
        <w:jc w:val="both"/>
        <w:rPr>
          <w:rFonts w:ascii="Times New Roman" w:hAnsi="Times New Roman" w:cs="Times New Roman"/>
          <w:sz w:val="24"/>
          <w:szCs w:val="24"/>
        </w:rPr>
      </w:pPr>
      <w:r w:rsidRPr="00FA2C42">
        <w:rPr>
          <w:rFonts w:ascii="Times New Roman" w:hAnsi="Times New Roman" w:cs="Times New Roman"/>
          <w:sz w:val="24"/>
          <w:szCs w:val="24"/>
        </w:rPr>
        <w:t xml:space="preserve">Za potrebe praćenja postignuća projekta, prijavitelj je obvezan na razini projektnog prijedloga navesti konkretne vrijednosti za </w:t>
      </w:r>
      <w:r w:rsidRPr="00FA2C42">
        <w:rPr>
          <w:rFonts w:ascii="Times New Roman" w:hAnsi="Times New Roman" w:cs="Times New Roman"/>
          <w:b/>
          <w:sz w:val="24"/>
          <w:szCs w:val="24"/>
        </w:rPr>
        <w:t>sve pokazatelje</w:t>
      </w:r>
      <w:r w:rsidRPr="00FA2C42">
        <w:rPr>
          <w:rFonts w:ascii="Times New Roman" w:hAnsi="Times New Roman" w:cs="Times New Roman"/>
          <w:sz w:val="24"/>
          <w:szCs w:val="24"/>
        </w:rPr>
        <w:t xml:space="preserve"> koje će ostvariti provedbom projekta.</w:t>
      </w:r>
    </w:p>
    <w:p w14:paraId="442839CC" w14:textId="77777777" w:rsidR="00751B6D" w:rsidRPr="00FA2C42" w:rsidRDefault="00751B6D" w:rsidP="00751B6D">
      <w:pPr>
        <w:spacing w:after="0" w:line="240" w:lineRule="auto"/>
        <w:jc w:val="both"/>
        <w:rPr>
          <w:rFonts w:ascii="Times New Roman" w:hAnsi="Times New Roman" w:cs="Times New Roman"/>
          <w:sz w:val="24"/>
          <w:szCs w:val="24"/>
        </w:rPr>
      </w:pPr>
    </w:p>
    <w:tbl>
      <w:tblPr>
        <w:tblStyle w:val="TableGrid111"/>
        <w:tblW w:w="0" w:type="auto"/>
        <w:tblLook w:val="04A0" w:firstRow="1" w:lastRow="0" w:firstColumn="1" w:lastColumn="0" w:noHBand="0" w:noVBand="1"/>
      </w:tblPr>
      <w:tblGrid>
        <w:gridCol w:w="3238"/>
        <w:gridCol w:w="1597"/>
        <w:gridCol w:w="4227"/>
      </w:tblGrid>
      <w:tr w:rsidR="00751B6D" w:rsidRPr="00FA2C42" w14:paraId="3698AA8A" w14:textId="77777777" w:rsidTr="00665311">
        <w:tc>
          <w:tcPr>
            <w:tcW w:w="3238" w:type="dxa"/>
          </w:tcPr>
          <w:p w14:paraId="563E15EF" w14:textId="77777777" w:rsidR="00751B6D" w:rsidRPr="00FA2C42" w:rsidRDefault="00751B6D" w:rsidP="00AB16F4">
            <w:pPr>
              <w:rPr>
                <w:rFonts w:ascii="Times New Roman" w:hAnsi="Times New Roman" w:cs="Times New Roman"/>
                <w:b/>
                <w:bCs/>
              </w:rPr>
            </w:pPr>
            <w:r w:rsidRPr="00FA2C42">
              <w:rPr>
                <w:rFonts w:ascii="Times New Roman" w:hAnsi="Times New Roman" w:cs="Times New Roman"/>
                <w:b/>
                <w:bCs/>
              </w:rPr>
              <w:lastRenderedPageBreak/>
              <w:t>Pokazatelj neposrednih rezultata</w:t>
            </w:r>
          </w:p>
        </w:tc>
        <w:tc>
          <w:tcPr>
            <w:tcW w:w="1597" w:type="dxa"/>
          </w:tcPr>
          <w:p w14:paraId="26DC4EF6" w14:textId="77777777" w:rsidR="00751B6D" w:rsidRPr="00FA2C42" w:rsidRDefault="00751B6D" w:rsidP="00AB16F4">
            <w:pPr>
              <w:rPr>
                <w:rFonts w:ascii="Times New Roman" w:hAnsi="Times New Roman" w:cs="Times New Roman"/>
                <w:b/>
                <w:bCs/>
              </w:rPr>
            </w:pPr>
            <w:r w:rsidRPr="00FA2C42">
              <w:rPr>
                <w:rFonts w:ascii="Times New Roman" w:hAnsi="Times New Roman" w:cs="Times New Roman"/>
                <w:b/>
                <w:bCs/>
              </w:rPr>
              <w:t>Jedinica mjere</w:t>
            </w:r>
          </w:p>
        </w:tc>
        <w:tc>
          <w:tcPr>
            <w:tcW w:w="4227" w:type="dxa"/>
          </w:tcPr>
          <w:p w14:paraId="6CCE04BD" w14:textId="77777777" w:rsidR="00751B6D" w:rsidRPr="00FA2C42" w:rsidRDefault="00751B6D" w:rsidP="00AB16F4">
            <w:pPr>
              <w:rPr>
                <w:rFonts w:ascii="Times New Roman" w:hAnsi="Times New Roman" w:cs="Times New Roman"/>
                <w:b/>
                <w:bCs/>
              </w:rPr>
            </w:pPr>
            <w:r w:rsidRPr="00FA2C42">
              <w:rPr>
                <w:rFonts w:ascii="Times New Roman" w:hAnsi="Times New Roman" w:cs="Times New Roman"/>
                <w:b/>
                <w:bCs/>
              </w:rPr>
              <w:t>Opis i izvor provjere</w:t>
            </w:r>
          </w:p>
        </w:tc>
      </w:tr>
      <w:tr w:rsidR="00751B6D" w:rsidRPr="00FA2C42" w14:paraId="6C638782" w14:textId="77777777" w:rsidTr="00665311">
        <w:tc>
          <w:tcPr>
            <w:tcW w:w="3238" w:type="dxa"/>
          </w:tcPr>
          <w:p w14:paraId="19D34EEB"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C1.6. R1-I2-T147- Potpuna dodjela sredstava za jačanje održivosti i poticanje zelene i digitalne tranzicije poduzetnika u turizmu</w:t>
            </w:r>
          </w:p>
        </w:tc>
        <w:tc>
          <w:tcPr>
            <w:tcW w:w="1597" w:type="dxa"/>
          </w:tcPr>
          <w:p w14:paraId="5A875E98"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HRK/ EUR</w:t>
            </w:r>
          </w:p>
        </w:tc>
        <w:tc>
          <w:tcPr>
            <w:tcW w:w="4227" w:type="dxa"/>
          </w:tcPr>
          <w:p w14:paraId="1644C32A"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Dodjela bespovratnih sredstava za jačanje održivosti i poticanje zelene i digitalne tranzicije poduzetnika u turizmu</w:t>
            </w:r>
          </w:p>
          <w:p w14:paraId="66FFE2D8" w14:textId="77777777" w:rsidR="00751B6D" w:rsidRPr="00FA2C42" w:rsidRDefault="00751B6D" w:rsidP="00AB16F4">
            <w:pPr>
              <w:jc w:val="both"/>
              <w:rPr>
                <w:rFonts w:ascii="Times New Roman" w:hAnsi="Times New Roman" w:cs="Times New Roman"/>
              </w:rPr>
            </w:pPr>
          </w:p>
          <w:p w14:paraId="01AE6857" w14:textId="77777777"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1AE58C5A"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Kao početna vrijednost unosi se 0, a kao ciljana vrijednost unosi se zatraženi iznos bespovratnih sredstava</w:t>
            </w:r>
          </w:p>
          <w:p w14:paraId="73461BC1" w14:textId="77777777" w:rsidR="00751B6D" w:rsidRPr="00FA2C42" w:rsidRDefault="00751B6D" w:rsidP="00AB16F4">
            <w:pPr>
              <w:jc w:val="both"/>
              <w:rPr>
                <w:rFonts w:ascii="Times New Roman" w:hAnsi="Times New Roman" w:cs="Times New Roman"/>
              </w:rPr>
            </w:pPr>
          </w:p>
          <w:p w14:paraId="63A3C1C2"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Korisnik ne izvještava o ovom pokazatelju u tijeku provedbe projekta već se ostvarenje istog unosi u sustav eNPOO po potpisu Ugovora o dodjeli bespovratnih sredstava.</w:t>
            </w:r>
          </w:p>
          <w:p w14:paraId="1C4D190E"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Potpisan Ugovor</w:t>
            </w:r>
          </w:p>
          <w:p w14:paraId="54C6DEF0" w14:textId="77777777" w:rsidR="00751B6D" w:rsidRPr="00FA2C42" w:rsidRDefault="00751B6D" w:rsidP="00AB16F4">
            <w:pPr>
              <w:jc w:val="both"/>
              <w:rPr>
                <w:rFonts w:ascii="Times New Roman" w:hAnsi="Times New Roman" w:cs="Times New Roman"/>
              </w:rPr>
            </w:pPr>
          </w:p>
        </w:tc>
      </w:tr>
      <w:tr w:rsidR="00751B6D" w:rsidRPr="00FA2C42" w14:paraId="72535744" w14:textId="77777777" w:rsidTr="00665311">
        <w:tc>
          <w:tcPr>
            <w:tcW w:w="3238" w:type="dxa"/>
          </w:tcPr>
          <w:p w14:paraId="41527CC3" w14:textId="605CD52A" w:rsidR="00751B6D" w:rsidRPr="00FA2C42" w:rsidRDefault="00751B6D" w:rsidP="00B56173">
            <w:pPr>
              <w:rPr>
                <w:rFonts w:ascii="Times New Roman" w:hAnsi="Times New Roman" w:cs="Times New Roman"/>
              </w:rPr>
            </w:pPr>
            <w:r w:rsidRPr="00FA2C42">
              <w:rPr>
                <w:rFonts w:ascii="Times New Roman" w:hAnsi="Times New Roman" w:cs="Times New Roman"/>
              </w:rPr>
              <w:t>RRFCI 01 – Uštede u godišnjoj potrošnji primarne energije</w:t>
            </w:r>
            <w:r w:rsidRPr="00FA2C42">
              <w:rPr>
                <w:rStyle w:val="FootnoteReference"/>
                <w:rFonts w:ascii="Times New Roman" w:hAnsi="Times New Roman" w:cs="Times New Roman"/>
                <w:strike/>
              </w:rPr>
              <w:footnoteReference w:id="30"/>
            </w:r>
          </w:p>
        </w:tc>
        <w:tc>
          <w:tcPr>
            <w:tcW w:w="1597" w:type="dxa"/>
          </w:tcPr>
          <w:p w14:paraId="14892C78" w14:textId="5544D311" w:rsidR="00751B6D" w:rsidRPr="00FA2C42" w:rsidRDefault="00751B6D" w:rsidP="00AB16F4">
            <w:pPr>
              <w:rPr>
                <w:rFonts w:ascii="Times New Roman" w:hAnsi="Times New Roman" w:cs="Times New Roman"/>
              </w:rPr>
            </w:pPr>
            <w:r w:rsidRPr="00FA2C42">
              <w:rPr>
                <w:rFonts w:ascii="Times New Roman" w:hAnsi="Times New Roman" w:cs="Times New Roman"/>
              </w:rPr>
              <w:t>MWh/god</w:t>
            </w:r>
          </w:p>
        </w:tc>
        <w:tc>
          <w:tcPr>
            <w:tcW w:w="4227" w:type="dxa"/>
          </w:tcPr>
          <w:p w14:paraId="6D7BB316" w14:textId="422BFE7D" w:rsidR="00751B6D" w:rsidRPr="00FA2C42" w:rsidRDefault="00751B6D" w:rsidP="00AB16F4">
            <w:pPr>
              <w:jc w:val="both"/>
              <w:rPr>
                <w:rFonts w:ascii="Times New Roman" w:hAnsi="Times New Roman" w:cs="Times New Roman"/>
              </w:rPr>
            </w:pPr>
            <w:r w:rsidRPr="00FA2C42">
              <w:rPr>
                <w:rFonts w:ascii="Times New Roman" w:hAnsi="Times New Roman" w:cs="Times New Roman"/>
              </w:rPr>
              <w:t xml:space="preserve">Ukupno godišnje smanjenje potrošnje primarne energije za subjekte zahvaljujući mjerama potpore u okviru Mehanizma. Osnovna vrijednost odnosi se na godišnju potrošnju primarne energije prije intervencije, a postignuta vrijednost odnosi se na godišnju primarne energije za godinu nakon intervencije. Kad je riječ o procesima u poduzećima, godišnja potrošnja primarne energije dokumentira se na temelju energetskih pregleda u skladu s člankom 8. Direktive 2012/27/EU Europskog parlamenta i Vijeća 3 (Direktiva o energetskoj učinkovitosti) ili drugim relevantnim tehničkim specifikacijama. </w:t>
            </w:r>
          </w:p>
          <w:p w14:paraId="3D923560" w14:textId="3BA55DE5" w:rsidR="00751B6D" w:rsidRPr="00FA2C42" w:rsidRDefault="00751B6D" w:rsidP="00AB16F4">
            <w:pPr>
              <w:jc w:val="both"/>
              <w:rPr>
                <w:rFonts w:ascii="Times New Roman" w:hAnsi="Times New Roman" w:cs="Times New Roman"/>
              </w:rPr>
            </w:pPr>
          </w:p>
          <w:p w14:paraId="2D166A62" w14:textId="4A2E3BC6"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4FFC0885" w14:textId="30A1C564"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w:t>
            </w:r>
            <w:r w:rsidR="00AE32B9" w:rsidRPr="00FA2C42">
              <w:rPr>
                <w:rFonts w:ascii="Times New Roman" w:hAnsi="Times New Roman" w:cs="Times New Roman"/>
              </w:rPr>
              <w:t>vrijednost potrošnje primarne energije u godini n-1</w:t>
            </w:r>
            <w:r w:rsidRPr="00FA2C42">
              <w:rPr>
                <w:rFonts w:ascii="Times New Roman" w:hAnsi="Times New Roman" w:cs="Times New Roman"/>
              </w:rPr>
              <w:t xml:space="preserve"> </w:t>
            </w:r>
            <w:r w:rsidR="00DF1346" w:rsidRPr="00FA2C42">
              <w:rPr>
                <w:rFonts w:ascii="Times New Roman" w:hAnsi="Times New Roman" w:cs="Times New Roman"/>
              </w:rPr>
              <w:t>(procijenjena ili stvarna)</w:t>
            </w:r>
          </w:p>
          <w:p w14:paraId="12DFA4C5" w14:textId="46393CC6"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Ostvarena ušteda u godišnjoj potrošnji primarne energije nakon provedbe mjera (</w:t>
            </w:r>
            <w:r w:rsidRPr="00FA2C42">
              <w:rPr>
                <w:rFonts w:ascii="Times New Roman" w:hAnsi="Times New Roman" w:cs="Times New Roman"/>
                <w:strike/>
              </w:rPr>
              <w:t>procijenjena ili</w:t>
            </w:r>
            <w:r w:rsidRPr="00FA2C42">
              <w:rPr>
                <w:rFonts w:ascii="Times New Roman" w:hAnsi="Times New Roman" w:cs="Times New Roman"/>
              </w:rPr>
              <w:t xml:space="preserve"> stvarna) u godini m. </w:t>
            </w:r>
          </w:p>
          <w:p w14:paraId="28C0D3DD" w14:textId="52E462EA" w:rsidR="00751B6D" w:rsidRPr="00FA2C42" w:rsidRDefault="00751B6D" w:rsidP="00AB16F4">
            <w:pPr>
              <w:jc w:val="both"/>
              <w:rPr>
                <w:rFonts w:ascii="Times New Roman" w:hAnsi="Times New Roman" w:cs="Times New Roman"/>
              </w:rPr>
            </w:pPr>
          </w:p>
          <w:p w14:paraId="088C84E7" w14:textId="2CC76D44"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Uštede energije obnovljene jedinice računa se samo jednom, po završetku intervencije. </w:t>
            </w:r>
          </w:p>
          <w:p w14:paraId="11D34D90" w14:textId="71B559D9"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Izvješća o provedbi projekta (Zahtjev za nadoknadom sredstava), Glavni projekt koji uključuje proračun ušteda, Izvješće o provedenom stručnom nadzoru, Izvješće o provedenim energetskim pregledima zgrada.</w:t>
            </w:r>
          </w:p>
        </w:tc>
      </w:tr>
      <w:tr w:rsidR="00751B6D" w:rsidRPr="00FA2C42" w14:paraId="76F0A817" w14:textId="77777777" w:rsidTr="00665311">
        <w:tc>
          <w:tcPr>
            <w:tcW w:w="3238" w:type="dxa"/>
          </w:tcPr>
          <w:p w14:paraId="0247B043"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lastRenderedPageBreak/>
              <w:t>RRFCI 02 – Ugrađeni dodatni operativni kapaciteti za energiju iz obnovljivih izvora</w:t>
            </w:r>
          </w:p>
        </w:tc>
        <w:tc>
          <w:tcPr>
            <w:tcW w:w="1597" w:type="dxa"/>
          </w:tcPr>
          <w:p w14:paraId="1341A4D4"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MW</w:t>
            </w:r>
          </w:p>
        </w:tc>
        <w:tc>
          <w:tcPr>
            <w:tcW w:w="4227" w:type="dxa"/>
          </w:tcPr>
          <w:p w14:paraId="585D0C1E"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Ugrađeni dodatni kapaciteti za energiju iz obnovljivih izvora zahvaljujući mjerama potpore u okviru Mehanizma i koji su operativni (tj. priključeni na mrežu, ako je primjenjivo, i potpuno spremni za proizvodnju energije ili je već proizvode). Proizvodni kapacitet je „instalirana električna snaga” prema definiciji Eurostat-a</w:t>
            </w:r>
            <w:r w:rsidRPr="00FA2C42">
              <w:rPr>
                <w:rStyle w:val="FootnoteReference"/>
                <w:rFonts w:ascii="Times New Roman" w:hAnsi="Times New Roman" w:cs="Times New Roman"/>
              </w:rPr>
              <w:footnoteReference w:id="31"/>
            </w:r>
            <w:r w:rsidRPr="00FA2C42">
              <w:rPr>
                <w:rFonts w:ascii="Times New Roman" w:hAnsi="Times New Roman" w:cs="Times New Roman"/>
              </w:rPr>
              <w:t>.</w:t>
            </w:r>
          </w:p>
          <w:p w14:paraId="04A6C719"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Energija iz obnovljivih izvora je „energija iz obnovljivih nefosilnih izvora, na primjer energija vjetra, solarna energija (toplinska i fotonaponska) te geotermalna energija, energija iz okoliša, energija plime, oseke, valova i slična energija iz oceana, hidroenergija, biomasa, plin dobiven od otpada, plin dobiven iz uređaja za obradu otpadnih voda i bioplin” (vidjeti Direktivu (EU) 2018/2001 Europskog parlamenta i Vijeća</w:t>
            </w:r>
            <w:r w:rsidRPr="00FA2C42">
              <w:rPr>
                <w:rStyle w:val="FootnoteReference"/>
                <w:rFonts w:ascii="Times New Roman" w:hAnsi="Times New Roman" w:cs="Times New Roman"/>
              </w:rPr>
              <w:footnoteReference w:id="32"/>
            </w:r>
            <w:r w:rsidRPr="00FA2C42">
              <w:rPr>
                <w:rFonts w:ascii="Times New Roman" w:hAnsi="Times New Roman" w:cs="Times New Roman"/>
              </w:rPr>
              <w:t>). Ovaj pokazatelj obuhvaća i kapacitet elektrolizatora za proizvodnju vodika izgrađen uz potporu mjera u okviru Mehanizma.</w:t>
            </w:r>
          </w:p>
          <w:p w14:paraId="0D30C8A7"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Podaci u okviru ovog pokazatelja prikupljaju se i prijavljuju odvojeno za:</w:t>
            </w:r>
          </w:p>
          <w:p w14:paraId="238E557C"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i. kapacitet za proizvodnju energije iz obnovljivih izvora i</w:t>
            </w:r>
          </w:p>
          <w:p w14:paraId="26722CF9"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ii. kapacitet elektrolizatora za proizvodnju vodika</w:t>
            </w:r>
          </w:p>
          <w:p w14:paraId="05340568" w14:textId="77777777" w:rsidR="00751B6D" w:rsidRPr="00FA2C42" w:rsidRDefault="00751B6D" w:rsidP="00AB16F4">
            <w:pPr>
              <w:jc w:val="both"/>
              <w:rPr>
                <w:rFonts w:ascii="Times New Roman" w:hAnsi="Times New Roman" w:cs="Times New Roman"/>
              </w:rPr>
            </w:pPr>
          </w:p>
          <w:p w14:paraId="37C01C0E" w14:textId="77777777"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6001248B"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26E3D212"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unosi se: očekivana</w:t>
            </w:r>
          </w:p>
          <w:p w14:paraId="0CFED3C2" w14:textId="6672E19A" w:rsidR="00751B6D" w:rsidRPr="00FA2C42" w:rsidRDefault="00751B6D" w:rsidP="00AB16F4">
            <w:pPr>
              <w:jc w:val="both"/>
              <w:rPr>
                <w:rFonts w:ascii="Times New Roman" w:hAnsi="Times New Roman" w:cs="Times New Roman"/>
              </w:rPr>
            </w:pPr>
            <w:r w:rsidRPr="00FA2C42">
              <w:rPr>
                <w:rFonts w:ascii="Times New Roman" w:hAnsi="Times New Roman" w:cs="Times New Roman"/>
              </w:rPr>
              <w:t>postignuta vrijednost kapaciteta u godini m</w:t>
            </w:r>
            <w:r w:rsidR="007D15C5" w:rsidRPr="00FA2C42">
              <w:rPr>
                <w:rFonts w:ascii="Times New Roman" w:hAnsi="Times New Roman" w:cs="Times New Roman"/>
              </w:rPr>
              <w:t>+1</w:t>
            </w:r>
          </w:p>
          <w:p w14:paraId="270E7D70" w14:textId="77777777" w:rsidR="00751B6D" w:rsidRPr="00FA2C42" w:rsidRDefault="00751B6D" w:rsidP="00AB16F4">
            <w:pPr>
              <w:jc w:val="both"/>
              <w:rPr>
                <w:rFonts w:ascii="Times New Roman" w:hAnsi="Times New Roman" w:cs="Times New Roman"/>
                <w:b/>
              </w:rPr>
            </w:pPr>
          </w:p>
          <w:p w14:paraId="71EF01DC"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Korisnik izvještava o ovom pokazatelju čim proizvodni kapacitet postane operativan (tj. spreman za proizvodnju ili već</w:t>
            </w:r>
          </w:p>
          <w:p w14:paraId="79273C65"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proizvodi energiju) kako je definirano u općim načelima.</w:t>
            </w:r>
          </w:p>
          <w:p w14:paraId="7144E90C" w14:textId="77777777" w:rsidR="00751B6D" w:rsidRPr="00FA2C42" w:rsidRDefault="00751B6D" w:rsidP="00AB16F4">
            <w:pPr>
              <w:jc w:val="both"/>
              <w:rPr>
                <w:rFonts w:ascii="Times New Roman" w:hAnsi="Times New Roman" w:cs="Times New Roman"/>
              </w:rPr>
            </w:pPr>
          </w:p>
          <w:p w14:paraId="7BAD6306"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Elektro energetska suglasnost</w:t>
            </w:r>
          </w:p>
          <w:p w14:paraId="45BCCC26" w14:textId="77777777" w:rsidR="00751B6D" w:rsidRPr="00FA2C42" w:rsidRDefault="00751B6D" w:rsidP="00AB16F4">
            <w:pPr>
              <w:jc w:val="both"/>
              <w:rPr>
                <w:rFonts w:ascii="Times New Roman" w:hAnsi="Times New Roman" w:cs="Times New Roman"/>
              </w:rPr>
            </w:pPr>
          </w:p>
        </w:tc>
      </w:tr>
      <w:tr w:rsidR="00751B6D" w:rsidRPr="00FA2C42" w14:paraId="7BA4742D" w14:textId="77777777" w:rsidTr="00665311">
        <w:tc>
          <w:tcPr>
            <w:tcW w:w="3238" w:type="dxa"/>
          </w:tcPr>
          <w:p w14:paraId="096D75D7"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RRFCI06 - Poduzeća koja primaju potporu za razvoj ili usvajanje novih ili značajno unaprijeđenih usluga, proizvoda i procesa temeljenih na digitalnim tehnologijama</w:t>
            </w:r>
          </w:p>
        </w:tc>
        <w:tc>
          <w:tcPr>
            <w:tcW w:w="1597" w:type="dxa"/>
          </w:tcPr>
          <w:p w14:paraId="474E79C5"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poduzeća</w:t>
            </w:r>
          </w:p>
        </w:tc>
        <w:tc>
          <w:tcPr>
            <w:tcW w:w="4227" w:type="dxa"/>
          </w:tcPr>
          <w:p w14:paraId="28A24B0B"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 xml:space="preserve">Broj poduzeća koja primaju potporu za razvoj ili usvajanje novih ili značajno unaprijeđenih usluga, proizvoda i procesa temeljenih na digitalnim tehnologijama na temelju mjera u okviru Mehanizma. To uključuje napredne digitalne tehnologije, ali nije ograničeno na </w:t>
            </w:r>
            <w:r w:rsidRPr="00FA2C42">
              <w:rPr>
                <w:rFonts w:ascii="Times New Roman" w:hAnsi="Times New Roman" w:cs="Times New Roman"/>
              </w:rPr>
              <w:lastRenderedPageBreak/>
              <w:t xml:space="preserve">automatizaciju, umjetnu inteligenciju, kibernetičku sigurnost, blok-lanac, </w:t>
            </w:r>
            <w:r w:rsidRPr="00FA2C42">
              <w:rPr>
                <w:rFonts w:ascii="Times New Roman" w:hAnsi="Times New Roman" w:cs="Times New Roman"/>
                <w:i/>
              </w:rPr>
              <w:t>cloud i edge</w:t>
            </w:r>
            <w:r w:rsidRPr="00FA2C42">
              <w:rPr>
                <w:rFonts w:ascii="Times New Roman" w:hAnsi="Times New Roman" w:cs="Times New Roman"/>
              </w:rPr>
              <w:t xml:space="preserve"> infrastrukture i podatkovne prostore, kvantno računalstvo i računalstvo visokih performansi. </w:t>
            </w:r>
          </w:p>
          <w:p w14:paraId="75259B9E" w14:textId="77777777" w:rsidR="00751B6D" w:rsidRPr="00FA2C42" w:rsidRDefault="00751B6D" w:rsidP="00AB16F4">
            <w:pPr>
              <w:jc w:val="both"/>
              <w:rPr>
                <w:rFonts w:ascii="Times New Roman" w:hAnsi="Times New Roman" w:cs="Times New Roman"/>
              </w:rPr>
            </w:pPr>
          </w:p>
          <w:p w14:paraId="3ECFE633" w14:textId="77777777"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48BEF849"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6147E67A" w14:textId="77777777" w:rsidR="00751B6D" w:rsidRPr="00FA2C42" w:rsidRDefault="00751B6D" w:rsidP="00AB16F4">
            <w:pPr>
              <w:jc w:val="both"/>
              <w:rPr>
                <w:rFonts w:ascii="Times New Roman" w:hAnsi="Times New Roman" w:cs="Times New Roman"/>
                <w:b/>
              </w:rPr>
            </w:pPr>
            <w:r w:rsidRPr="00FA2C42">
              <w:rPr>
                <w:rFonts w:ascii="Times New Roman" w:hAnsi="Times New Roman" w:cs="Times New Roman"/>
                <w:b/>
              </w:rPr>
              <w:t xml:space="preserve">Kao ciljana vrijednost </w:t>
            </w:r>
            <w:r w:rsidRPr="00FA2C42">
              <w:rPr>
                <w:rFonts w:ascii="Times New Roman" w:hAnsi="Times New Roman" w:cs="Times New Roman"/>
              </w:rPr>
              <w:t>unosi se: broj 1 ukoliko je poduzeće primilo potporu za razvoj ili usvajanje novih ili značajno unaprijeđenih usluga, proizvoda i procesa temeljenih na digitalnim tehnologijama</w:t>
            </w:r>
            <w:r w:rsidRPr="00FA2C42">
              <w:rPr>
                <w:rFonts w:ascii="Times New Roman" w:hAnsi="Times New Roman" w:cs="Times New Roman"/>
                <w:b/>
              </w:rPr>
              <w:t xml:space="preserve"> </w:t>
            </w:r>
          </w:p>
          <w:p w14:paraId="1E61CDFC" w14:textId="77777777" w:rsidR="00751B6D" w:rsidRPr="00FA2C42" w:rsidRDefault="00751B6D" w:rsidP="00AB16F4">
            <w:pPr>
              <w:jc w:val="both"/>
              <w:rPr>
                <w:rFonts w:ascii="Times New Roman" w:hAnsi="Times New Roman" w:cs="Times New Roman"/>
                <w:b/>
              </w:rPr>
            </w:pPr>
          </w:p>
          <w:p w14:paraId="2927F319"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 xml:space="preserve">Napomena: </w:t>
            </w:r>
            <w:r w:rsidRPr="00FA2C42">
              <w:rPr>
                <w:rFonts w:ascii="Times New Roman" w:hAnsi="Times New Roman" w:cs="Times New Roman"/>
              </w:rPr>
              <w:t>Samo nove funkcionalnosti se smatraju značajnom nadogradnjom.</w:t>
            </w:r>
          </w:p>
          <w:p w14:paraId="7CA5C28C" w14:textId="77777777" w:rsidR="00751B6D" w:rsidRPr="00FA2C42" w:rsidRDefault="00751B6D" w:rsidP="00AB16F4">
            <w:pPr>
              <w:jc w:val="both"/>
              <w:rPr>
                <w:rFonts w:ascii="Times New Roman" w:hAnsi="Times New Roman" w:cs="Times New Roman"/>
              </w:rPr>
            </w:pPr>
          </w:p>
          <w:p w14:paraId="7E256519"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potpisan Ugovor</w:t>
            </w:r>
          </w:p>
        </w:tc>
      </w:tr>
      <w:tr w:rsidR="00751B6D" w:rsidRPr="00FA2C42" w14:paraId="6EA96044" w14:textId="77777777" w:rsidTr="00665311">
        <w:trPr>
          <w:trHeight w:val="1124"/>
        </w:trPr>
        <w:tc>
          <w:tcPr>
            <w:tcW w:w="3238" w:type="dxa"/>
          </w:tcPr>
          <w:p w14:paraId="6F09EB8A"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lastRenderedPageBreak/>
              <w:t>RRFCI09 – Poduzeća koja su primila potporu (od kojih mala – uključujući mikro, srednja, velika)</w:t>
            </w:r>
          </w:p>
        </w:tc>
        <w:tc>
          <w:tcPr>
            <w:tcW w:w="1597" w:type="dxa"/>
          </w:tcPr>
          <w:p w14:paraId="6A9DFD73"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poduzeća</w:t>
            </w:r>
          </w:p>
        </w:tc>
        <w:tc>
          <w:tcPr>
            <w:tcW w:w="4227" w:type="dxa"/>
          </w:tcPr>
          <w:p w14:paraId="4A110968"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 xml:space="preserve">Broj poduzeća koja primaju potporu u bilo kojem obliku (bilo da potpora predstavlja državnu potporu ili ne) na temelju mjera u okviru Mehanizma. Podaci u okviru tog pokazatelja prikupljaju se i prijavljuju prema veličini poduzeća. Veličina poduzeća koje prima potporu utvrđuje se na početku primanja potpore. Poduzeće se broji po programu potpore - za svaki program potpore po kojem mu se dodjeljuje potpora. Poduzeća će se računati od datuma kada im se dodijeli potpora. </w:t>
            </w:r>
          </w:p>
          <w:p w14:paraId="0AA2B273" w14:textId="77777777" w:rsidR="00751B6D" w:rsidRPr="00FA2C42" w:rsidRDefault="00751B6D" w:rsidP="00AB16F4">
            <w:pPr>
              <w:jc w:val="both"/>
              <w:rPr>
                <w:rFonts w:ascii="Times New Roman" w:hAnsi="Times New Roman" w:cs="Times New Roman"/>
              </w:rPr>
            </w:pPr>
          </w:p>
          <w:p w14:paraId="1EA4AD30" w14:textId="77777777"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2E94C1E3"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1BDEE4D4"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unosi se: 1</w:t>
            </w:r>
          </w:p>
          <w:p w14:paraId="50FD57CE"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Ostvarenje pokazatelja bilježi se prilikom potpisa Ugovora</w:t>
            </w:r>
          </w:p>
          <w:p w14:paraId="221E5BEB" w14:textId="77777777" w:rsidR="00751B6D" w:rsidRPr="00FA2C42" w:rsidRDefault="00751B6D" w:rsidP="00AB16F4">
            <w:pPr>
              <w:jc w:val="both"/>
              <w:rPr>
                <w:rFonts w:ascii="Times New Roman" w:hAnsi="Times New Roman" w:cs="Times New Roman"/>
                <w:b/>
              </w:rPr>
            </w:pPr>
          </w:p>
          <w:p w14:paraId="01B9174C"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 xml:space="preserve">Napomena: </w:t>
            </w:r>
          </w:p>
          <w:p w14:paraId="34BF78AE"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 xml:space="preserve">Podaci u okviru tog pokazatelja prikupljaju se prema veličini poduzeća. Poduzeće se broji po programu potpore - za svaki program potpore po kojem mu se dodjeljuje potpora. Poduzeća će se računati od datuma kada im se dodijeli potpora. Veličina poduzeća koje prima potporu utvrđuje se prilikom dodjele potpore. </w:t>
            </w:r>
          </w:p>
          <w:p w14:paraId="30857C49" w14:textId="77777777" w:rsidR="00751B6D" w:rsidRPr="00FA2C42" w:rsidRDefault="00751B6D" w:rsidP="00AB16F4">
            <w:pPr>
              <w:jc w:val="both"/>
              <w:rPr>
                <w:rFonts w:ascii="Times New Roman" w:hAnsi="Times New Roman" w:cs="Times New Roman"/>
              </w:rPr>
            </w:pPr>
          </w:p>
          <w:p w14:paraId="0BFDDB88"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w:t>
            </w:r>
          </w:p>
          <w:p w14:paraId="24DBB02C"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Korisnik ne izvještava o ovom pokazatelju u tijeku provedbe projekta već se ostvarenje istog unosi u sustav eNPOO po potpisu Ugovora o dodjeli bespovratnih sredstava.</w:t>
            </w:r>
          </w:p>
          <w:p w14:paraId="1B025191" w14:textId="77777777" w:rsidR="00751B6D" w:rsidRPr="00FA2C42" w:rsidRDefault="00751B6D" w:rsidP="00AB16F4">
            <w:pPr>
              <w:jc w:val="both"/>
              <w:rPr>
                <w:rFonts w:ascii="Times New Roman" w:hAnsi="Times New Roman" w:cs="Times New Roman"/>
                <w:b/>
              </w:rPr>
            </w:pPr>
          </w:p>
          <w:p w14:paraId="42FFE963"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 xml:space="preserve">Izvori provjere: </w:t>
            </w:r>
            <w:r w:rsidRPr="00FA2C42">
              <w:rPr>
                <w:rFonts w:ascii="Times New Roman" w:hAnsi="Times New Roman" w:cs="Times New Roman"/>
              </w:rPr>
              <w:t>potpisan Ugovor</w:t>
            </w:r>
          </w:p>
        </w:tc>
      </w:tr>
    </w:tbl>
    <w:p w14:paraId="72DF00B8" w14:textId="77777777" w:rsidR="00751B6D" w:rsidRPr="00FA2C42" w:rsidRDefault="00751B6D" w:rsidP="00751B6D">
      <w:pPr>
        <w:spacing w:after="0" w:line="240" w:lineRule="auto"/>
        <w:jc w:val="both"/>
        <w:rPr>
          <w:rFonts w:ascii="Times New Roman" w:hAnsi="Times New Roman" w:cs="Times New Roman"/>
          <w:b/>
          <w:sz w:val="24"/>
          <w:szCs w:val="24"/>
        </w:rPr>
      </w:pPr>
    </w:p>
    <w:p w14:paraId="702B81F6" w14:textId="77777777" w:rsidR="00751B6D" w:rsidRPr="00FA2C42" w:rsidRDefault="00751B6D" w:rsidP="00751B6D">
      <w:pPr>
        <w:spacing w:after="0"/>
        <w:jc w:val="both"/>
        <w:rPr>
          <w:rFonts w:ascii="Times New Roman" w:hAnsi="Times New Roman" w:cs="Times New Roman"/>
          <w:sz w:val="24"/>
          <w:szCs w:val="24"/>
          <w:u w:val="single"/>
        </w:rPr>
      </w:pPr>
    </w:p>
    <w:tbl>
      <w:tblPr>
        <w:tblStyle w:val="TableGrid111"/>
        <w:tblW w:w="0" w:type="auto"/>
        <w:tblLook w:val="04A0" w:firstRow="1" w:lastRow="0" w:firstColumn="1" w:lastColumn="0" w:noHBand="0" w:noVBand="1"/>
      </w:tblPr>
      <w:tblGrid>
        <w:gridCol w:w="3251"/>
        <w:gridCol w:w="1563"/>
        <w:gridCol w:w="4246"/>
      </w:tblGrid>
      <w:tr w:rsidR="00751B6D" w:rsidRPr="00FA2C42" w14:paraId="4DE41975" w14:textId="77777777" w:rsidTr="00B56173">
        <w:tc>
          <w:tcPr>
            <w:tcW w:w="3251" w:type="dxa"/>
          </w:tcPr>
          <w:p w14:paraId="5025A297" w14:textId="77777777" w:rsidR="00751B6D" w:rsidRPr="00FA2C42" w:rsidRDefault="00751B6D" w:rsidP="00AB16F4">
            <w:pPr>
              <w:rPr>
                <w:rFonts w:ascii="Times New Roman" w:hAnsi="Times New Roman" w:cs="Times New Roman"/>
                <w:b/>
                <w:i/>
                <w:u w:val="single"/>
              </w:rPr>
            </w:pPr>
            <w:r w:rsidRPr="00FA2C42">
              <w:rPr>
                <w:rFonts w:ascii="Times New Roman" w:hAnsi="Times New Roman" w:cs="Times New Roman"/>
                <w:b/>
                <w:i/>
                <w:u w:val="single"/>
              </w:rPr>
              <w:lastRenderedPageBreak/>
              <w:t>Pokazatelj neposrednih rezultata specifičan za Poziv</w:t>
            </w:r>
          </w:p>
        </w:tc>
        <w:tc>
          <w:tcPr>
            <w:tcW w:w="1563" w:type="dxa"/>
          </w:tcPr>
          <w:p w14:paraId="4EDB6E2B" w14:textId="77777777" w:rsidR="00751B6D" w:rsidRPr="00FA2C42" w:rsidRDefault="00751B6D" w:rsidP="00AB16F4">
            <w:pPr>
              <w:rPr>
                <w:rFonts w:ascii="Times New Roman" w:hAnsi="Times New Roman" w:cs="Times New Roman"/>
                <w:b/>
                <w:i/>
                <w:u w:val="single"/>
              </w:rPr>
            </w:pPr>
            <w:r w:rsidRPr="00FA2C42">
              <w:rPr>
                <w:rFonts w:ascii="Times New Roman" w:hAnsi="Times New Roman" w:cs="Times New Roman"/>
                <w:b/>
                <w:i/>
                <w:u w:val="single"/>
              </w:rPr>
              <w:t>Jedinica mjere</w:t>
            </w:r>
          </w:p>
        </w:tc>
        <w:tc>
          <w:tcPr>
            <w:tcW w:w="4246" w:type="dxa"/>
          </w:tcPr>
          <w:p w14:paraId="531E565D" w14:textId="77777777" w:rsidR="00751B6D" w:rsidRPr="00FA2C42" w:rsidRDefault="00751B6D" w:rsidP="00AB16F4">
            <w:pPr>
              <w:rPr>
                <w:rFonts w:ascii="Times New Roman" w:hAnsi="Times New Roman" w:cs="Times New Roman"/>
                <w:b/>
                <w:i/>
                <w:u w:val="single"/>
              </w:rPr>
            </w:pPr>
            <w:r w:rsidRPr="00FA2C42">
              <w:rPr>
                <w:rFonts w:ascii="Times New Roman" w:hAnsi="Times New Roman" w:cs="Times New Roman"/>
                <w:b/>
                <w:i/>
                <w:u w:val="single"/>
              </w:rPr>
              <w:t>Opis i izvor provjere</w:t>
            </w:r>
          </w:p>
        </w:tc>
      </w:tr>
      <w:tr w:rsidR="00751B6D" w:rsidRPr="00FA2C42" w14:paraId="1D3AE6B1" w14:textId="77777777" w:rsidTr="00B56173">
        <w:tc>
          <w:tcPr>
            <w:tcW w:w="3251" w:type="dxa"/>
          </w:tcPr>
          <w:p w14:paraId="42B17804"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Količina smanjenja emisije stakleničkih plinova kroz smanjenje emisije CO2</w:t>
            </w:r>
          </w:p>
        </w:tc>
        <w:tc>
          <w:tcPr>
            <w:tcW w:w="1563" w:type="dxa"/>
          </w:tcPr>
          <w:p w14:paraId="2D561B7A" w14:textId="77777777" w:rsidR="00751B6D" w:rsidRPr="00FA2C42" w:rsidRDefault="00751B6D" w:rsidP="00AB16F4">
            <w:pPr>
              <w:rPr>
                <w:rFonts w:ascii="Times New Roman" w:hAnsi="Times New Roman" w:cs="Times New Roman"/>
              </w:rPr>
            </w:pPr>
            <w:r w:rsidRPr="00FA2C42">
              <w:rPr>
                <w:rFonts w:ascii="Times New Roman" w:hAnsi="Times New Roman" w:cs="Times New Roman"/>
                <w:bCs/>
              </w:rPr>
              <w:t>t/god</w:t>
            </w:r>
          </w:p>
        </w:tc>
        <w:tc>
          <w:tcPr>
            <w:tcW w:w="4246" w:type="dxa"/>
          </w:tcPr>
          <w:p w14:paraId="5B68F1FB" w14:textId="77777777" w:rsidR="00751B6D" w:rsidRPr="00FA2C42" w:rsidRDefault="00751B6D" w:rsidP="00AB16F4">
            <w:pPr>
              <w:jc w:val="both"/>
              <w:rPr>
                <w:rFonts w:ascii="Times New Roman" w:hAnsi="Times New Roman" w:cs="Times New Roman"/>
                <w:bCs/>
              </w:rPr>
            </w:pPr>
            <w:r w:rsidRPr="00FA2C42">
              <w:rPr>
                <w:rFonts w:ascii="Times New Roman" w:hAnsi="Times New Roman" w:cs="Times New Roman"/>
                <w:bCs/>
              </w:rPr>
              <w:t xml:space="preserve">Pokazatelj mjeri količinu emitiranih stakleničkih plinova (CO2) iz </w:t>
            </w:r>
            <w:r w:rsidR="00D93F40" w:rsidRPr="00FA2C42">
              <w:rPr>
                <w:rFonts w:ascii="Times New Roman" w:hAnsi="Times New Roman" w:cs="Times New Roman"/>
                <w:bCs/>
              </w:rPr>
              <w:t>objekata</w:t>
            </w:r>
            <w:r w:rsidRPr="00FA2C42">
              <w:rPr>
                <w:rFonts w:ascii="Times New Roman" w:hAnsi="Times New Roman" w:cs="Times New Roman"/>
                <w:bCs/>
              </w:rPr>
              <w:t xml:space="preserve"> ulaganja u odnosu na razdoblje prije početka projekta, kako bi se utvrdilo smanjenje emitirane količine CO2.</w:t>
            </w:r>
          </w:p>
          <w:p w14:paraId="64182224" w14:textId="77777777" w:rsidR="00751B6D" w:rsidRPr="00FA2C42" w:rsidRDefault="00751B6D" w:rsidP="00AB16F4">
            <w:pPr>
              <w:jc w:val="both"/>
              <w:rPr>
                <w:rFonts w:ascii="Times New Roman" w:hAnsi="Times New Roman" w:cs="Times New Roman"/>
                <w:bCs/>
              </w:rPr>
            </w:pPr>
          </w:p>
          <w:p w14:paraId="0CE2B7DE" w14:textId="77777777"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70B46BA1" w14:textId="77777777" w:rsidR="00751B6D" w:rsidRPr="00FA2C42" w:rsidRDefault="00751B6D" w:rsidP="00AB16F4">
            <w:pPr>
              <w:jc w:val="both"/>
              <w:rPr>
                <w:rFonts w:ascii="Times New Roman" w:hAnsi="Times New Roman" w:cs="Times New Roman"/>
                <w:bCs/>
              </w:rPr>
            </w:pPr>
            <w:r w:rsidRPr="00FA2C42">
              <w:rPr>
                <w:rFonts w:ascii="Times New Roman" w:hAnsi="Times New Roman" w:cs="Times New Roman"/>
                <w:b/>
                <w:bCs/>
              </w:rPr>
              <w:t>Kao polazišna vrijednost</w:t>
            </w:r>
            <w:r w:rsidRPr="00FA2C42">
              <w:rPr>
                <w:rFonts w:ascii="Times New Roman" w:hAnsi="Times New Roman" w:cs="Times New Roman"/>
                <w:bCs/>
              </w:rPr>
              <w:t xml:space="preserve"> unosi se: Početna emisija CO2 u godini n-1 </w:t>
            </w:r>
          </w:p>
          <w:p w14:paraId="5491F13A" w14:textId="77777777" w:rsidR="00751B6D" w:rsidRPr="00FA2C42" w:rsidRDefault="00751B6D" w:rsidP="00AB16F4">
            <w:pPr>
              <w:jc w:val="both"/>
              <w:rPr>
                <w:rFonts w:ascii="Times New Roman" w:hAnsi="Times New Roman" w:cs="Times New Roman"/>
                <w:bCs/>
              </w:rPr>
            </w:pPr>
            <w:r w:rsidRPr="00FA2C42">
              <w:rPr>
                <w:rFonts w:ascii="Times New Roman" w:hAnsi="Times New Roman" w:cs="Times New Roman"/>
                <w:b/>
                <w:bCs/>
              </w:rPr>
              <w:t>Kao ciljana vrijednost</w:t>
            </w:r>
            <w:r w:rsidRPr="00FA2C42">
              <w:rPr>
                <w:rFonts w:ascii="Times New Roman" w:hAnsi="Times New Roman" w:cs="Times New Roman"/>
                <w:bCs/>
              </w:rPr>
              <w:t xml:space="preserve"> unosi se: Količina emisije CO2 u godini m </w:t>
            </w:r>
          </w:p>
          <w:p w14:paraId="7DE03414"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bCs/>
              </w:rPr>
              <w:t>Izvori provjere:</w:t>
            </w:r>
            <w:r w:rsidRPr="00FA2C42">
              <w:rPr>
                <w:rFonts w:ascii="Times New Roman" w:hAnsi="Times New Roman" w:cs="Times New Roman"/>
                <w:bCs/>
              </w:rPr>
              <w:t xml:space="preserve"> Registar onečišćavanja okoliša (ROO) te Izvješće o emisijama.</w:t>
            </w:r>
          </w:p>
        </w:tc>
      </w:tr>
      <w:tr w:rsidR="00751B6D" w:rsidRPr="00FA2C42" w14:paraId="74E5D274" w14:textId="77777777" w:rsidTr="00B56173">
        <w:tc>
          <w:tcPr>
            <w:tcW w:w="3251" w:type="dxa"/>
          </w:tcPr>
          <w:p w14:paraId="77B0DEDA"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Poduzeća koja su primila potporu za mjere kojima znatno doprinosi promicanju održive uporabe vode dugoročnom zaštitom raspoloživih vodnih resursa, uključujući primjenu mjera za ponovnu uporabu vode</w:t>
            </w:r>
          </w:p>
        </w:tc>
        <w:tc>
          <w:tcPr>
            <w:tcW w:w="1563" w:type="dxa"/>
          </w:tcPr>
          <w:p w14:paraId="57624722"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poduzeća</w:t>
            </w:r>
          </w:p>
        </w:tc>
        <w:tc>
          <w:tcPr>
            <w:tcW w:w="4246" w:type="dxa"/>
          </w:tcPr>
          <w:p w14:paraId="704FB997"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Broj poduzeća koja primaju potporu  za mjere znatno doprinosi promicanju održive uporabe vode dugoročnom zaštitom raspoloživih vodnih resursa, uključujući primjenu mjera za ponovnu uporabu vode.</w:t>
            </w:r>
          </w:p>
          <w:p w14:paraId="3D8FD8AE" w14:textId="77777777" w:rsidR="00751B6D" w:rsidRPr="00FA2C42" w:rsidRDefault="00751B6D" w:rsidP="00AB16F4">
            <w:pPr>
              <w:jc w:val="both"/>
              <w:rPr>
                <w:rFonts w:ascii="Times New Roman" w:hAnsi="Times New Roman" w:cs="Times New Roman"/>
                <w:bCs/>
              </w:rPr>
            </w:pPr>
          </w:p>
          <w:p w14:paraId="52786ABE" w14:textId="77777777"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70A3EB90"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5B90ECC5"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unosi se: broj 1 ukoliko je poduzeće primilo potporu za mjere promicanja održive uporabe vode dugoročnom zaštitom raspoloživih vodnih resursa, uključujući primjenu mjera za ponovnu uporabu vode.</w:t>
            </w:r>
          </w:p>
          <w:p w14:paraId="61D82C56" w14:textId="77777777" w:rsidR="00751B6D" w:rsidRPr="00FA2C42" w:rsidRDefault="00751B6D" w:rsidP="00AB16F4">
            <w:pPr>
              <w:jc w:val="both"/>
              <w:rPr>
                <w:rFonts w:ascii="Times New Roman" w:hAnsi="Times New Roman" w:cs="Times New Roman"/>
                <w:b/>
              </w:rPr>
            </w:pPr>
          </w:p>
          <w:p w14:paraId="3D29D93A"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Dokaz:</w:t>
            </w:r>
            <w:r w:rsidRPr="00FA2C42">
              <w:rPr>
                <w:rFonts w:ascii="Times New Roman" w:hAnsi="Times New Roman" w:cs="Times New Roman"/>
              </w:rPr>
              <w:t xml:space="preserve"> potpisan Ugovor</w:t>
            </w:r>
          </w:p>
          <w:p w14:paraId="097F54D3" w14:textId="77777777" w:rsidR="00751B6D" w:rsidRPr="00FA2C42" w:rsidRDefault="00751B6D" w:rsidP="00AB16F4">
            <w:pPr>
              <w:jc w:val="both"/>
              <w:rPr>
                <w:rFonts w:ascii="Times New Roman" w:hAnsi="Times New Roman" w:cs="Times New Roman"/>
              </w:rPr>
            </w:pPr>
          </w:p>
        </w:tc>
      </w:tr>
      <w:tr w:rsidR="00751B6D" w:rsidRPr="00FA2C42" w14:paraId="033AFC6C" w14:textId="77777777" w:rsidTr="00B56173">
        <w:tc>
          <w:tcPr>
            <w:tcW w:w="3251" w:type="dxa"/>
          </w:tcPr>
          <w:p w14:paraId="2FC7A800"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Poduzeća koja su primila potporu za mjere kojima znatno doprinosi prijelazu na kružno gospodarstvo, među ostalim sprečavanju nastanka otpada, ponovnoj uporabi i recikliranju</w:t>
            </w:r>
          </w:p>
        </w:tc>
        <w:tc>
          <w:tcPr>
            <w:tcW w:w="1563" w:type="dxa"/>
          </w:tcPr>
          <w:p w14:paraId="1984C538"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poduzeća</w:t>
            </w:r>
          </w:p>
        </w:tc>
        <w:tc>
          <w:tcPr>
            <w:tcW w:w="4246" w:type="dxa"/>
          </w:tcPr>
          <w:p w14:paraId="158EB82F"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rPr>
              <w:t>Broj poduzeća koja primaju potporu  za mjere kojima znatno doprinosi prijelazu na kružno gospodarstvo, među ostalim sprečavanju nastanka otpada, ponovnoj uporabi i recikliranju.</w:t>
            </w:r>
          </w:p>
          <w:p w14:paraId="1F3C9774" w14:textId="77777777" w:rsidR="00751B6D" w:rsidRPr="00FA2C42" w:rsidRDefault="00751B6D" w:rsidP="00AB16F4">
            <w:pPr>
              <w:jc w:val="both"/>
              <w:rPr>
                <w:rFonts w:ascii="Times New Roman" w:hAnsi="Times New Roman" w:cs="Times New Roman"/>
                <w:bCs/>
              </w:rPr>
            </w:pPr>
          </w:p>
          <w:p w14:paraId="728AEF57" w14:textId="77777777"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570CD145"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21C516DD"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unosi se: broj 1 ukoliko je poduzeće primilo potporu za mjere kojima znatno doprinosi prijelazu na kružno gospodarstvo, među ostalim sprečavanju nastanka otpada, ponovnoj uporabi i recikliranju.</w:t>
            </w:r>
          </w:p>
          <w:p w14:paraId="210AEB1D" w14:textId="77777777" w:rsidR="00751B6D" w:rsidRPr="00FA2C42" w:rsidRDefault="00751B6D" w:rsidP="00AB16F4">
            <w:pPr>
              <w:jc w:val="both"/>
              <w:rPr>
                <w:rFonts w:ascii="Times New Roman" w:hAnsi="Times New Roman" w:cs="Times New Roman"/>
                <w:b/>
              </w:rPr>
            </w:pPr>
          </w:p>
          <w:p w14:paraId="3AEA6E4F"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Dokaz:</w:t>
            </w:r>
            <w:r w:rsidRPr="00FA2C42">
              <w:rPr>
                <w:rFonts w:ascii="Times New Roman" w:hAnsi="Times New Roman" w:cs="Times New Roman"/>
              </w:rPr>
              <w:t xml:space="preserve"> potpisan Ugovor</w:t>
            </w:r>
          </w:p>
          <w:p w14:paraId="4E969E12" w14:textId="77777777" w:rsidR="00751B6D" w:rsidRPr="00FA2C42" w:rsidRDefault="00751B6D" w:rsidP="00AB16F4">
            <w:pPr>
              <w:jc w:val="both"/>
              <w:rPr>
                <w:rFonts w:ascii="Times New Roman" w:hAnsi="Times New Roman" w:cs="Times New Roman"/>
              </w:rPr>
            </w:pPr>
          </w:p>
        </w:tc>
      </w:tr>
      <w:tr w:rsidR="00751B6D" w:rsidRPr="00FA2C42" w14:paraId="2221D798" w14:textId="77777777" w:rsidTr="00B56173">
        <w:tc>
          <w:tcPr>
            <w:tcW w:w="3251" w:type="dxa"/>
          </w:tcPr>
          <w:p w14:paraId="08F27396"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Porast zapošljavanja u poduzećima koja primaju potporu</w:t>
            </w:r>
          </w:p>
        </w:tc>
        <w:tc>
          <w:tcPr>
            <w:tcW w:w="1563" w:type="dxa"/>
          </w:tcPr>
          <w:p w14:paraId="5848E562" w14:textId="77777777" w:rsidR="00751B6D" w:rsidRPr="00FA2C42" w:rsidRDefault="00751B6D" w:rsidP="00AB16F4">
            <w:pPr>
              <w:rPr>
                <w:rFonts w:ascii="Times New Roman" w:hAnsi="Times New Roman" w:cs="Times New Roman"/>
              </w:rPr>
            </w:pPr>
            <w:r w:rsidRPr="00FA2C42">
              <w:rPr>
                <w:rFonts w:ascii="Times New Roman" w:hAnsi="Times New Roman" w:cs="Times New Roman"/>
              </w:rPr>
              <w:t>Ekvivalent punom radnom vremenu (FTE)</w:t>
            </w:r>
          </w:p>
        </w:tc>
        <w:tc>
          <w:tcPr>
            <w:tcW w:w="4246" w:type="dxa"/>
          </w:tcPr>
          <w:p w14:paraId="7F94D1A8" w14:textId="32984F3D" w:rsidR="00751B6D" w:rsidRPr="00FA2C42" w:rsidRDefault="00751B6D" w:rsidP="00AB16F4">
            <w:pPr>
              <w:jc w:val="both"/>
              <w:rPr>
                <w:rFonts w:ascii="Times New Roman" w:hAnsi="Times New Roman" w:cs="Times New Roman"/>
              </w:rPr>
            </w:pPr>
            <w:r w:rsidRPr="00FA2C42">
              <w:rPr>
                <w:rFonts w:ascii="Times New Roman" w:hAnsi="Times New Roman" w:cs="Times New Roman"/>
                <w:strike/>
              </w:rPr>
              <w:t>Bruto</w:t>
            </w:r>
            <w:r w:rsidRPr="00FA2C42">
              <w:rPr>
                <w:rFonts w:ascii="Times New Roman" w:hAnsi="Times New Roman" w:cs="Times New Roman"/>
              </w:rPr>
              <w:t xml:space="preserve"> </w:t>
            </w:r>
            <w:r w:rsidR="0008697F" w:rsidRPr="00FA2C42">
              <w:rPr>
                <w:rFonts w:ascii="Times New Roman" w:hAnsi="Times New Roman" w:cs="Times New Roman"/>
              </w:rPr>
              <w:t>N</w:t>
            </w:r>
            <w:r w:rsidRPr="00FA2C42">
              <w:rPr>
                <w:rFonts w:ascii="Times New Roman" w:hAnsi="Times New Roman" w:cs="Times New Roman"/>
              </w:rPr>
              <w:t xml:space="preserve">ova radna mjesta u poduzećima koja su primila potporu u ekvivalentima punog radnog vremena (FTE), koji također bilježi dio porasta zaposlenosti koja je izravna posljedica završetka projekta. </w:t>
            </w:r>
          </w:p>
          <w:p w14:paraId="0B3C0EA0" w14:textId="77777777" w:rsidR="00751B6D" w:rsidRPr="00FA2C42" w:rsidRDefault="00751B6D"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1A09B584" w14:textId="77777777" w:rsidR="00751B6D" w:rsidRPr="00FA2C42" w:rsidRDefault="00751B6D" w:rsidP="00AB16F4">
            <w:pPr>
              <w:jc w:val="both"/>
              <w:rPr>
                <w:rFonts w:ascii="Times New Roman" w:hAnsi="Times New Roman" w:cs="Times New Roman"/>
              </w:rPr>
            </w:pPr>
            <w:r w:rsidRPr="00FA2C42">
              <w:rPr>
                <w:rFonts w:ascii="Times New Roman" w:hAnsi="Times New Roman" w:cs="Times New Roman"/>
                <w:b/>
              </w:rPr>
              <w:lastRenderedPageBreak/>
              <w:t>Kao polazišna vrijednost</w:t>
            </w:r>
            <w:r w:rsidRPr="00FA2C42">
              <w:rPr>
                <w:rFonts w:ascii="Times New Roman" w:hAnsi="Times New Roman" w:cs="Times New Roman"/>
              </w:rPr>
              <w:t xml:space="preserve"> unosi se: broj zaposlenih na temelju sati rada u godini n-1 </w:t>
            </w:r>
          </w:p>
          <w:p w14:paraId="018554EF" w14:textId="36A05B3F" w:rsidR="00751B6D" w:rsidRPr="00FA2C42" w:rsidRDefault="00751B6D" w:rsidP="00AB16F4">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broj </w:t>
            </w:r>
            <w:r w:rsidRPr="00FA2C42">
              <w:rPr>
                <w:rFonts w:ascii="Times New Roman" w:hAnsi="Times New Roman" w:cs="Times New Roman"/>
                <w:strike/>
              </w:rPr>
              <w:t xml:space="preserve">bruto </w:t>
            </w:r>
            <w:r w:rsidRPr="00FA2C42">
              <w:rPr>
                <w:rFonts w:ascii="Times New Roman" w:hAnsi="Times New Roman" w:cs="Times New Roman"/>
              </w:rPr>
              <w:t>novih radnih mjesta u godini m+</w:t>
            </w:r>
            <w:r w:rsidR="00536730" w:rsidRPr="00FA2C42">
              <w:rPr>
                <w:rFonts w:ascii="Times New Roman" w:hAnsi="Times New Roman" w:cs="Times New Roman"/>
              </w:rPr>
              <w:t>3</w:t>
            </w:r>
          </w:p>
          <w:p w14:paraId="73180F57" w14:textId="77777777" w:rsidR="00751B6D" w:rsidRPr="00FA2C42" w:rsidRDefault="00751B6D" w:rsidP="00AB16F4">
            <w:pPr>
              <w:jc w:val="both"/>
              <w:rPr>
                <w:rFonts w:ascii="Times New Roman" w:hAnsi="Times New Roman" w:cs="Times New Roman"/>
                <w:b/>
              </w:rPr>
            </w:pPr>
          </w:p>
          <w:p w14:paraId="7D11777C" w14:textId="142BF723" w:rsidR="00751B6D" w:rsidRPr="00FA2C42" w:rsidRDefault="00751B6D" w:rsidP="00125D39">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GFI POD podaci za godinu m + </w:t>
            </w:r>
            <w:r w:rsidR="00125D39" w:rsidRPr="00FA2C42">
              <w:rPr>
                <w:rFonts w:ascii="Times New Roman" w:hAnsi="Times New Roman" w:cs="Times New Roman"/>
              </w:rPr>
              <w:t>3</w:t>
            </w:r>
            <w:r w:rsidRPr="00FA2C42">
              <w:rPr>
                <w:rFonts w:ascii="Times New Roman" w:hAnsi="Times New Roman" w:cs="Times New Roman"/>
              </w:rPr>
              <w:t xml:space="preserve"> (odnosno poslovne knjige za obveznike poreza na dohodak) ili važeći jednakovrijedni dokumenti koje je izdalo nadležno tijelo u državi sjedišta prijavitelja za m+</w:t>
            </w:r>
            <w:r w:rsidR="00D20877" w:rsidRPr="00FA2C42">
              <w:rPr>
                <w:rFonts w:ascii="Times New Roman" w:hAnsi="Times New Roman" w:cs="Times New Roman"/>
              </w:rPr>
              <w:t>3</w:t>
            </w:r>
            <w:r w:rsidRPr="00FA2C42">
              <w:rPr>
                <w:rFonts w:ascii="Times New Roman" w:hAnsi="Times New Roman" w:cs="Times New Roman"/>
              </w:rPr>
              <w:t xml:space="preserve"> godinu), Ugovor.</w:t>
            </w:r>
          </w:p>
        </w:tc>
      </w:tr>
      <w:tr w:rsidR="00AA6A16" w:rsidRPr="00FA2C42" w14:paraId="5432BEA1" w14:textId="77777777" w:rsidTr="00B56173">
        <w:tc>
          <w:tcPr>
            <w:tcW w:w="3251" w:type="dxa"/>
          </w:tcPr>
          <w:p w14:paraId="0758AC54" w14:textId="77777777" w:rsidR="00AA6A16" w:rsidRPr="00FA2C42" w:rsidRDefault="00AA6A16" w:rsidP="00AA6A16">
            <w:pPr>
              <w:rPr>
                <w:rFonts w:ascii="Times New Roman" w:hAnsi="Times New Roman" w:cs="Times New Roman"/>
              </w:rPr>
            </w:pPr>
            <w:r w:rsidRPr="00FA2C42">
              <w:rPr>
                <w:rFonts w:ascii="Times New Roman" w:hAnsi="Times New Roman" w:cs="Times New Roman"/>
              </w:rPr>
              <w:lastRenderedPageBreak/>
              <w:t>Popunjenost turističkih kapaciteta u poduzećima koja primaju potporu</w:t>
            </w:r>
          </w:p>
        </w:tc>
        <w:tc>
          <w:tcPr>
            <w:tcW w:w="1563" w:type="dxa"/>
          </w:tcPr>
          <w:p w14:paraId="6FD7B847" w14:textId="77777777" w:rsidR="00AA6A16" w:rsidRPr="00FA2C42" w:rsidRDefault="00AA6A16" w:rsidP="00AA6A16">
            <w:pPr>
              <w:rPr>
                <w:rFonts w:ascii="Times New Roman" w:hAnsi="Times New Roman" w:cs="Times New Roman"/>
              </w:rPr>
            </w:pPr>
            <w:r w:rsidRPr="00FA2C42">
              <w:rPr>
                <w:rFonts w:ascii="Times New Roman" w:hAnsi="Times New Roman" w:cs="Times New Roman"/>
              </w:rPr>
              <w:t>Stopa popunjenosti</w:t>
            </w:r>
          </w:p>
        </w:tc>
        <w:tc>
          <w:tcPr>
            <w:tcW w:w="4246" w:type="dxa"/>
          </w:tcPr>
          <w:p w14:paraId="41C56A9D" w14:textId="77777777" w:rsidR="00AA6A16" w:rsidRPr="00FA2C42" w:rsidRDefault="00AA6A16" w:rsidP="00AA6A16">
            <w:pPr>
              <w:jc w:val="both"/>
              <w:rPr>
                <w:rFonts w:ascii="Times New Roman" w:hAnsi="Times New Roman" w:cs="Times New Roman"/>
              </w:rPr>
            </w:pPr>
            <w:r w:rsidRPr="00FA2C42">
              <w:rPr>
                <w:rFonts w:ascii="Times New Roman" w:hAnsi="Times New Roman" w:cs="Times New Roman"/>
              </w:rPr>
              <w:t>Popunjenost turističkih kapaciteta predstavlja stopu popunjenosti ležajeva ugostiteljskog objekta za smještaj ili mjesta turističko ugostiteljskog objekta tematskih i zabavnih parkova realiziranih projektom u godini m+3.</w:t>
            </w:r>
          </w:p>
          <w:p w14:paraId="4D97D563" w14:textId="77777777" w:rsidR="00AA6A16" w:rsidRPr="00FA2C42" w:rsidRDefault="00AA6A16" w:rsidP="00AA6A16">
            <w:pPr>
              <w:jc w:val="both"/>
              <w:rPr>
                <w:rFonts w:ascii="Times New Roman" w:hAnsi="Times New Roman" w:cs="Times New Roman"/>
              </w:rPr>
            </w:pPr>
          </w:p>
          <w:p w14:paraId="54E21453" w14:textId="77777777" w:rsidR="00AA6A16" w:rsidRPr="00FA2C42" w:rsidRDefault="00AA6A16" w:rsidP="00AA6A16">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00329A6F" w14:textId="77777777" w:rsidR="000B3DFB" w:rsidRPr="00FA2C42" w:rsidRDefault="000B3DFB" w:rsidP="000B3DFB">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 </w:t>
            </w:r>
          </w:p>
          <w:p w14:paraId="305B457A" w14:textId="77777777" w:rsidR="00AA6A16" w:rsidRPr="00FA2C42" w:rsidRDefault="00AA6A16" w:rsidP="00AA6A16">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stopa popunjenosti turističkih kapaciteta u godini m+3.</w:t>
            </w:r>
          </w:p>
          <w:p w14:paraId="38853928" w14:textId="77777777" w:rsidR="00AA6A16" w:rsidRPr="00FA2C42" w:rsidRDefault="00AA6A16" w:rsidP="00AA6A16">
            <w:pPr>
              <w:jc w:val="both"/>
              <w:rPr>
                <w:rFonts w:ascii="Times New Roman" w:hAnsi="Times New Roman" w:cs="Times New Roman"/>
              </w:rPr>
            </w:pPr>
          </w:p>
          <w:p w14:paraId="69EE819B" w14:textId="77777777" w:rsidR="00AA6A16" w:rsidRPr="00FA2C42" w:rsidRDefault="00AA6A16" w:rsidP="00AA6A16">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Ugovor.</w:t>
            </w:r>
          </w:p>
          <w:p w14:paraId="7DEEFB7C" w14:textId="77777777" w:rsidR="00AA6A16" w:rsidRPr="00FA2C42" w:rsidRDefault="00AA6A16" w:rsidP="00AA6A16">
            <w:pPr>
              <w:jc w:val="both"/>
              <w:rPr>
                <w:rFonts w:ascii="Times New Roman" w:hAnsi="Times New Roman" w:cs="Times New Roman"/>
              </w:rPr>
            </w:pPr>
          </w:p>
        </w:tc>
      </w:tr>
      <w:tr w:rsidR="00AA6A16" w:rsidRPr="00FA2C42" w14:paraId="4F81D2F8" w14:textId="77777777" w:rsidTr="00B56173">
        <w:tc>
          <w:tcPr>
            <w:tcW w:w="3251" w:type="dxa"/>
          </w:tcPr>
          <w:p w14:paraId="39C8069F" w14:textId="77777777" w:rsidR="00AA6A16" w:rsidRPr="00FA2C42" w:rsidRDefault="00C25D9F" w:rsidP="00AA6A16">
            <w:pPr>
              <w:rPr>
                <w:rFonts w:ascii="Times New Roman" w:hAnsi="Times New Roman" w:cs="Times New Roman"/>
              </w:rPr>
            </w:pPr>
            <w:r w:rsidRPr="00FA2C42">
              <w:rPr>
                <w:rFonts w:ascii="Times New Roman" w:hAnsi="Times New Roman" w:cs="Times New Roman"/>
              </w:rPr>
              <w:t>Cjelogodišnji turizam</w:t>
            </w:r>
          </w:p>
        </w:tc>
        <w:tc>
          <w:tcPr>
            <w:tcW w:w="1563" w:type="dxa"/>
          </w:tcPr>
          <w:p w14:paraId="49B2DD53" w14:textId="77777777" w:rsidR="00AA6A16" w:rsidRPr="00FA2C42" w:rsidRDefault="00AA6A16" w:rsidP="00AA6A16">
            <w:pPr>
              <w:rPr>
                <w:rFonts w:ascii="Times New Roman" w:hAnsi="Times New Roman" w:cs="Times New Roman"/>
              </w:rPr>
            </w:pPr>
            <w:r w:rsidRPr="00FA2C42">
              <w:rPr>
                <w:rFonts w:ascii="Times New Roman" w:hAnsi="Times New Roman" w:cs="Times New Roman"/>
              </w:rPr>
              <w:t>Mjeseci u godini</w:t>
            </w:r>
          </w:p>
        </w:tc>
        <w:tc>
          <w:tcPr>
            <w:tcW w:w="4246" w:type="dxa"/>
          </w:tcPr>
          <w:p w14:paraId="65DDB61B" w14:textId="77777777" w:rsidR="000620AB" w:rsidRPr="00FA2C42" w:rsidRDefault="000620AB" w:rsidP="000620AB">
            <w:pPr>
              <w:jc w:val="both"/>
              <w:rPr>
                <w:rFonts w:ascii="Times New Roman" w:hAnsi="Times New Roman" w:cs="Times New Roman"/>
              </w:rPr>
            </w:pPr>
            <w:r w:rsidRPr="00FA2C42">
              <w:rPr>
                <w:rFonts w:ascii="Times New Roman" w:hAnsi="Times New Roman" w:cs="Times New Roman"/>
              </w:rPr>
              <w:t>Cjelogodišnji turizam predstavlja broj mjeseci poslovanja turističkog objekta/ objekata realiziranog projektom u godini m+3.</w:t>
            </w:r>
          </w:p>
          <w:p w14:paraId="05A006CC" w14:textId="77777777" w:rsidR="000620AB" w:rsidRPr="00FA2C42" w:rsidRDefault="000620AB" w:rsidP="000620AB">
            <w:pPr>
              <w:jc w:val="both"/>
              <w:rPr>
                <w:rFonts w:ascii="Times New Roman" w:hAnsi="Times New Roman" w:cs="Times New Roman"/>
              </w:rPr>
            </w:pPr>
          </w:p>
          <w:p w14:paraId="6731838B" w14:textId="77777777" w:rsidR="000620AB" w:rsidRPr="00FA2C42" w:rsidRDefault="000620AB" w:rsidP="000620AB">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7190579D" w14:textId="77777777" w:rsidR="000620AB" w:rsidRPr="00FA2C42" w:rsidRDefault="000620AB" w:rsidP="000620AB">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 </w:t>
            </w:r>
          </w:p>
          <w:p w14:paraId="497E265C" w14:textId="77777777" w:rsidR="000620AB" w:rsidRPr="00FA2C42" w:rsidRDefault="000620AB" w:rsidP="000620AB">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broj mjeseci u godini m+3.</w:t>
            </w:r>
          </w:p>
          <w:p w14:paraId="079268DF" w14:textId="77777777" w:rsidR="000620AB" w:rsidRPr="00FA2C42" w:rsidRDefault="000620AB" w:rsidP="000620AB">
            <w:pPr>
              <w:jc w:val="both"/>
              <w:rPr>
                <w:rFonts w:ascii="Times New Roman" w:hAnsi="Times New Roman" w:cs="Times New Roman"/>
              </w:rPr>
            </w:pPr>
          </w:p>
          <w:p w14:paraId="38A5E653" w14:textId="16CDF780" w:rsidR="00AA6A16" w:rsidRPr="00FA2C42" w:rsidRDefault="000620AB" w:rsidP="000620AB">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Izvješće korisnika u godini m+3</w:t>
            </w:r>
          </w:p>
        </w:tc>
      </w:tr>
    </w:tbl>
    <w:p w14:paraId="4287659C"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Obrazloženje kratica:</w:t>
      </w:r>
    </w:p>
    <w:p w14:paraId="5F51F2A1"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 xml:space="preserve">n = godina predaje projektnog prijedloga </w:t>
      </w:r>
      <w:r w:rsidR="00D165E1" w:rsidRPr="00FA2C42">
        <w:rPr>
          <w:rFonts w:ascii="Times New Roman" w:hAnsi="Times New Roman" w:cs="Times New Roman"/>
          <w:sz w:val="20"/>
          <w:szCs w:val="20"/>
        </w:rPr>
        <w:t>(2022.)</w:t>
      </w:r>
    </w:p>
    <w:p w14:paraId="65D5E5F9"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 xml:space="preserve">m = godina završetka projekta </w:t>
      </w:r>
    </w:p>
    <w:p w14:paraId="59E47957"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 xml:space="preserve">n – 1 = </w:t>
      </w:r>
      <w:r w:rsidR="000B3DFB" w:rsidRPr="00FA2C42">
        <w:rPr>
          <w:rFonts w:ascii="Times New Roman" w:hAnsi="Times New Roman" w:cs="Times New Roman"/>
          <w:sz w:val="20"/>
          <w:szCs w:val="20"/>
        </w:rPr>
        <w:t>202</w:t>
      </w:r>
      <w:r w:rsidR="007F1A63" w:rsidRPr="00FA2C42">
        <w:rPr>
          <w:rFonts w:ascii="Times New Roman" w:hAnsi="Times New Roman" w:cs="Times New Roman"/>
          <w:sz w:val="20"/>
          <w:szCs w:val="20"/>
        </w:rPr>
        <w:t>1</w:t>
      </w:r>
      <w:r w:rsidR="000B3DFB" w:rsidRPr="00FA2C42">
        <w:rPr>
          <w:rFonts w:ascii="Times New Roman" w:hAnsi="Times New Roman" w:cs="Times New Roman"/>
          <w:sz w:val="20"/>
          <w:szCs w:val="20"/>
        </w:rPr>
        <w:t>. godina</w:t>
      </w:r>
    </w:p>
    <w:p w14:paraId="2D0FF06C" w14:textId="77777777" w:rsidR="00145D11" w:rsidRPr="00FA2C42" w:rsidRDefault="00145D11" w:rsidP="00145D11">
      <w:pPr>
        <w:spacing w:after="0"/>
        <w:jc w:val="both"/>
        <w:rPr>
          <w:rFonts w:ascii="Times New Roman" w:hAnsi="Times New Roman" w:cs="Times New Roman"/>
          <w:sz w:val="20"/>
          <w:szCs w:val="20"/>
        </w:rPr>
      </w:pPr>
      <w:r w:rsidRPr="00FA2C42">
        <w:rPr>
          <w:rFonts w:ascii="Times New Roman" w:hAnsi="Times New Roman" w:cs="Times New Roman"/>
          <w:sz w:val="20"/>
          <w:szCs w:val="20"/>
        </w:rPr>
        <w:t>m + 1 = prva godina nakon godine završetka projekta</w:t>
      </w:r>
    </w:p>
    <w:p w14:paraId="578735B3" w14:textId="77777777" w:rsidR="00E745E7" w:rsidRPr="00FA2C42" w:rsidRDefault="00E745E7" w:rsidP="00E745E7">
      <w:pPr>
        <w:spacing w:after="0"/>
        <w:jc w:val="both"/>
        <w:rPr>
          <w:rFonts w:ascii="Times New Roman" w:hAnsi="Times New Roman" w:cs="Times New Roman"/>
          <w:sz w:val="20"/>
          <w:szCs w:val="20"/>
        </w:rPr>
      </w:pPr>
      <w:r w:rsidRPr="00FA2C42">
        <w:rPr>
          <w:rFonts w:ascii="Times New Roman" w:hAnsi="Times New Roman" w:cs="Times New Roman"/>
          <w:sz w:val="20"/>
          <w:szCs w:val="20"/>
        </w:rPr>
        <w:t>m + 3 = treća godina nakon godine završetka projekta</w:t>
      </w:r>
    </w:p>
    <w:p w14:paraId="79240564" w14:textId="77777777" w:rsidR="00751B6D" w:rsidRPr="00FA2C42" w:rsidRDefault="00751B6D" w:rsidP="00145D11">
      <w:pPr>
        <w:jc w:val="both"/>
        <w:rPr>
          <w:rFonts w:ascii="Times New Roman" w:hAnsi="Times New Roman" w:cs="Times New Roman"/>
          <w:b/>
          <w:sz w:val="24"/>
          <w:szCs w:val="24"/>
          <w:u w:val="single"/>
        </w:rPr>
      </w:pPr>
    </w:p>
    <w:p w14:paraId="75EFC6B6" w14:textId="77777777" w:rsidR="00751B6D" w:rsidRPr="00FA2C42" w:rsidRDefault="00751B6D" w:rsidP="00751B6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FA2C42">
        <w:rPr>
          <w:rFonts w:ascii="Times New Roman" w:hAnsi="Times New Roman" w:cs="Times New Roman"/>
          <w:b/>
          <w:sz w:val="24"/>
          <w:szCs w:val="24"/>
        </w:rPr>
        <w:t>U slučaju da Korisnik ne ostvari planiranu razinu pokazatelja navedenih u projektnom prijedlogu, NT ima pravo od Korisnika zatražiti izvršenje povrata sredstava sukladno Prilogu 5. Pravila o financijskim korekcijama.</w:t>
      </w:r>
    </w:p>
    <w:p w14:paraId="0AA717DA" w14:textId="77777777" w:rsidR="00F737B3" w:rsidRPr="00FA2C42" w:rsidRDefault="00B42EC4" w:rsidP="00F737B3">
      <w:pPr>
        <w:jc w:val="both"/>
        <w:rPr>
          <w:rFonts w:ascii="Times New Roman" w:hAnsi="Times New Roman" w:cs="Times New Roman"/>
          <w:sz w:val="24"/>
        </w:rPr>
      </w:pPr>
      <w:r w:rsidRPr="00FA2C42">
        <w:rPr>
          <w:rFonts w:ascii="Times New Roman" w:hAnsi="Times New Roman" w:cs="Times New Roman"/>
          <w:sz w:val="24"/>
        </w:rPr>
        <w:t>Ukupan raspoloživ iznos bespovratnih sredstava za dodjelu u okviru Grupe 2 ovog Poziva je 50.000.000,00 HRK</w:t>
      </w:r>
      <w:r w:rsidR="008F3DF5" w:rsidRPr="00FA2C42">
        <w:rPr>
          <w:rFonts w:ascii="Times New Roman" w:hAnsi="Times New Roman" w:cs="Times New Roman"/>
          <w:sz w:val="24"/>
        </w:rPr>
        <w:t xml:space="preserve"> (6.636.140,42 EUR)</w:t>
      </w:r>
      <w:r w:rsidRPr="00FA2C42">
        <w:rPr>
          <w:rFonts w:ascii="Times New Roman" w:hAnsi="Times New Roman" w:cs="Times New Roman"/>
          <w:sz w:val="24"/>
        </w:rPr>
        <w:t>.</w:t>
      </w:r>
    </w:p>
    <w:p w14:paraId="474AB0AE" w14:textId="77777777" w:rsidR="00BD70F0" w:rsidRPr="00FA2C42" w:rsidRDefault="00054005" w:rsidP="00BD70F0">
      <w:pPr>
        <w:jc w:val="both"/>
        <w:rPr>
          <w:rFonts w:ascii="Times New Roman" w:hAnsi="Times New Roman" w:cs="Times New Roman"/>
          <w:sz w:val="24"/>
        </w:rPr>
      </w:pPr>
      <w:r w:rsidRPr="00FA2C42">
        <w:rPr>
          <w:rFonts w:ascii="Times New Roman" w:hAnsi="Times New Roman" w:cs="Times New Roman"/>
          <w:sz w:val="24"/>
        </w:rPr>
        <w:t>N</w:t>
      </w:r>
      <w:r w:rsidR="00BD70F0" w:rsidRPr="00FA2C42">
        <w:rPr>
          <w:rFonts w:ascii="Times New Roman" w:hAnsi="Times New Roman" w:cs="Times New Roman"/>
          <w:sz w:val="24"/>
        </w:rPr>
        <w:t>ajviši, odnosno najniži iznos bespovratnih sredstava koji se može dodijelit</w:t>
      </w:r>
      <w:r w:rsidR="008F6F50" w:rsidRPr="00FA2C42">
        <w:rPr>
          <w:rFonts w:ascii="Times New Roman" w:hAnsi="Times New Roman" w:cs="Times New Roman"/>
          <w:sz w:val="24"/>
        </w:rPr>
        <w:t xml:space="preserve">i po pojedinom projektu unutar </w:t>
      </w:r>
      <w:r w:rsidR="00A5217F" w:rsidRPr="00FA2C42">
        <w:rPr>
          <w:rFonts w:ascii="Times New Roman" w:hAnsi="Times New Roman" w:cs="Times New Roman"/>
          <w:sz w:val="24"/>
        </w:rPr>
        <w:t xml:space="preserve">ove grupe </w:t>
      </w:r>
      <w:r w:rsidR="00BD70F0" w:rsidRPr="00FA2C42">
        <w:rPr>
          <w:rFonts w:ascii="Times New Roman" w:hAnsi="Times New Roman" w:cs="Times New Roman"/>
          <w:sz w:val="24"/>
        </w:rPr>
        <w:t>iznosi:</w:t>
      </w:r>
    </w:p>
    <w:p w14:paraId="1768DCAE" w14:textId="77777777" w:rsidR="00BD70F0" w:rsidRPr="00FA2C42" w:rsidRDefault="00BD70F0" w:rsidP="00BE2A86">
      <w:pPr>
        <w:pStyle w:val="ListParagraph"/>
        <w:numPr>
          <w:ilvl w:val="0"/>
          <w:numId w:val="6"/>
        </w:numPr>
        <w:jc w:val="both"/>
        <w:rPr>
          <w:rFonts w:ascii="Times New Roman" w:hAnsi="Times New Roman" w:cs="Times New Roman"/>
          <w:sz w:val="24"/>
        </w:rPr>
      </w:pPr>
      <w:r w:rsidRPr="00FA2C42">
        <w:rPr>
          <w:rFonts w:ascii="Times New Roman" w:hAnsi="Times New Roman" w:cs="Times New Roman"/>
          <w:sz w:val="24"/>
        </w:rPr>
        <w:t xml:space="preserve">najniži </w:t>
      </w:r>
      <w:r w:rsidR="005D6399" w:rsidRPr="00FA2C42">
        <w:rPr>
          <w:rFonts w:ascii="Times New Roman" w:hAnsi="Times New Roman" w:cs="Times New Roman"/>
          <w:sz w:val="24"/>
        </w:rPr>
        <w:t xml:space="preserve">iznos </w:t>
      </w:r>
      <w:r w:rsidR="00482F4B" w:rsidRPr="00FA2C42">
        <w:rPr>
          <w:rFonts w:ascii="Times New Roman" w:hAnsi="Times New Roman" w:cs="Times New Roman"/>
          <w:sz w:val="24"/>
        </w:rPr>
        <w:t>100.000,00 HRK</w:t>
      </w:r>
      <w:r w:rsidR="008F3DF5" w:rsidRPr="00FA2C42">
        <w:rPr>
          <w:rFonts w:ascii="Times New Roman" w:hAnsi="Times New Roman" w:cs="Times New Roman"/>
          <w:sz w:val="24"/>
        </w:rPr>
        <w:t xml:space="preserve"> (13.272,28 EUR)</w:t>
      </w:r>
      <w:r w:rsidR="00705C86" w:rsidRPr="00FA2C42">
        <w:rPr>
          <w:rFonts w:ascii="Times New Roman" w:hAnsi="Times New Roman" w:cs="Times New Roman"/>
          <w:sz w:val="24"/>
        </w:rPr>
        <w:t>,</w:t>
      </w:r>
    </w:p>
    <w:p w14:paraId="2CE6AE0B" w14:textId="77777777" w:rsidR="00BD70F0" w:rsidRPr="00FA2C42" w:rsidRDefault="00BD70F0" w:rsidP="00BE2A86">
      <w:pPr>
        <w:pStyle w:val="ListParagraph"/>
        <w:numPr>
          <w:ilvl w:val="0"/>
          <w:numId w:val="6"/>
        </w:numPr>
        <w:jc w:val="both"/>
        <w:rPr>
          <w:rFonts w:ascii="Times New Roman" w:hAnsi="Times New Roman" w:cs="Times New Roman"/>
          <w:sz w:val="24"/>
        </w:rPr>
      </w:pPr>
      <w:r w:rsidRPr="00FA2C42">
        <w:rPr>
          <w:rFonts w:ascii="Times New Roman" w:hAnsi="Times New Roman" w:cs="Times New Roman"/>
          <w:sz w:val="24"/>
        </w:rPr>
        <w:lastRenderedPageBreak/>
        <w:t>najviši iznos 1.</w:t>
      </w:r>
      <w:r w:rsidR="00C45356" w:rsidRPr="00FA2C42">
        <w:rPr>
          <w:rFonts w:ascii="Times New Roman" w:hAnsi="Times New Roman" w:cs="Times New Roman"/>
          <w:sz w:val="24"/>
        </w:rPr>
        <w:t>5</w:t>
      </w:r>
      <w:r w:rsidR="00581ED1" w:rsidRPr="00FA2C42">
        <w:rPr>
          <w:rFonts w:ascii="Times New Roman" w:hAnsi="Times New Roman" w:cs="Times New Roman"/>
          <w:sz w:val="24"/>
        </w:rPr>
        <w:t>06.9</w:t>
      </w:r>
      <w:r w:rsidRPr="00FA2C42">
        <w:rPr>
          <w:rFonts w:ascii="Times New Roman" w:hAnsi="Times New Roman" w:cs="Times New Roman"/>
          <w:sz w:val="24"/>
        </w:rPr>
        <w:t>00,00 HRK</w:t>
      </w:r>
      <w:r w:rsidR="008F3DF5" w:rsidRPr="00FA2C42">
        <w:rPr>
          <w:rFonts w:ascii="Times New Roman" w:hAnsi="Times New Roman" w:cs="Times New Roman"/>
          <w:sz w:val="24"/>
        </w:rPr>
        <w:t xml:space="preserve"> (</w:t>
      </w:r>
      <w:r w:rsidR="00581ED1" w:rsidRPr="00FA2C42">
        <w:rPr>
          <w:rFonts w:ascii="Times New Roman" w:hAnsi="Times New Roman" w:cs="Times New Roman"/>
          <w:sz w:val="24"/>
        </w:rPr>
        <w:t>200.000,00</w:t>
      </w:r>
      <w:r w:rsidR="008F3DF5" w:rsidRPr="00FA2C42">
        <w:rPr>
          <w:rFonts w:ascii="Times New Roman" w:hAnsi="Times New Roman" w:cs="Times New Roman"/>
          <w:sz w:val="24"/>
        </w:rPr>
        <w:t xml:space="preserve"> EUR)</w:t>
      </w:r>
      <w:r w:rsidRPr="00FA2C42">
        <w:rPr>
          <w:rFonts w:ascii="Times New Roman" w:hAnsi="Times New Roman" w:cs="Times New Roman"/>
          <w:sz w:val="24"/>
        </w:rPr>
        <w:t>.</w:t>
      </w:r>
    </w:p>
    <w:p w14:paraId="28AFA3A1" w14:textId="77777777" w:rsidR="00BD70F0" w:rsidRPr="00FA2C42" w:rsidRDefault="00BD70F0" w:rsidP="00BD70F0">
      <w:pPr>
        <w:jc w:val="both"/>
        <w:rPr>
          <w:rFonts w:ascii="Times New Roman" w:hAnsi="Times New Roman" w:cs="Times New Roman"/>
          <w:sz w:val="24"/>
        </w:rPr>
      </w:pPr>
      <w:r w:rsidRPr="00FA2C42">
        <w:rPr>
          <w:rFonts w:ascii="Times New Roman" w:hAnsi="Times New Roman" w:cs="Times New Roman"/>
          <w:sz w:val="24"/>
        </w:rPr>
        <w:t>Prijavitelj se obvezuje iz vlastitih sredstva ili osiguravanjem financiranja na drugi način (sredstvima koja ne predstavljaju sredstva iz bilo kojeg javnog izvora, uključujući sredstva Unije) osigurati:</w:t>
      </w:r>
    </w:p>
    <w:p w14:paraId="752523D6" w14:textId="77777777" w:rsidR="00BD70F0" w:rsidRPr="00FA2C42" w:rsidRDefault="00BD70F0" w:rsidP="00C42A6C">
      <w:pPr>
        <w:pStyle w:val="ListParagraph"/>
        <w:numPr>
          <w:ilvl w:val="0"/>
          <w:numId w:val="50"/>
        </w:numPr>
        <w:jc w:val="both"/>
        <w:rPr>
          <w:rFonts w:ascii="Times New Roman" w:hAnsi="Times New Roman" w:cs="Times New Roman"/>
          <w:sz w:val="24"/>
        </w:rPr>
      </w:pPr>
      <w:r w:rsidRPr="00FA2C42">
        <w:rPr>
          <w:rFonts w:ascii="Times New Roman" w:hAnsi="Times New Roman" w:cs="Times New Roman"/>
          <w:sz w:val="24"/>
        </w:rPr>
        <w:t>sredstva za financiranje razlike između iznosa ukupnih prihvatljivih troškova projekta te iznosa bespovratnih sredstava;</w:t>
      </w:r>
    </w:p>
    <w:p w14:paraId="2CDCCC78" w14:textId="77777777" w:rsidR="00BD70F0" w:rsidRPr="00FA2C42" w:rsidRDefault="00BD70F0" w:rsidP="00C42A6C">
      <w:pPr>
        <w:pStyle w:val="ListParagraph"/>
        <w:numPr>
          <w:ilvl w:val="0"/>
          <w:numId w:val="50"/>
        </w:numPr>
        <w:jc w:val="both"/>
        <w:rPr>
          <w:rFonts w:ascii="Times New Roman" w:hAnsi="Times New Roman" w:cs="Times New Roman"/>
          <w:sz w:val="24"/>
        </w:rPr>
      </w:pPr>
      <w:r w:rsidRPr="00FA2C42">
        <w:rPr>
          <w:rFonts w:ascii="Times New Roman" w:hAnsi="Times New Roman" w:cs="Times New Roman"/>
          <w:sz w:val="24"/>
        </w:rPr>
        <w:t>sredstva za financiranje ukupnih neprihvatljivih troškova projektnog prijedloga.</w:t>
      </w:r>
    </w:p>
    <w:p w14:paraId="2D9CD7A9" w14:textId="77777777" w:rsidR="00BD70F0" w:rsidRPr="00FA2C42" w:rsidRDefault="00BD70F0" w:rsidP="00CE22BD">
      <w:pPr>
        <w:jc w:val="both"/>
        <w:rPr>
          <w:rFonts w:ascii="Times New Roman" w:hAnsi="Times New Roman" w:cs="Times New Roman"/>
          <w:sz w:val="24"/>
        </w:rPr>
      </w:pPr>
      <w:r w:rsidRPr="00FA2C42">
        <w:rPr>
          <w:rFonts w:ascii="Times New Roman" w:hAnsi="Times New Roman" w:cs="Times New Roman"/>
          <w:sz w:val="24"/>
        </w:rPr>
        <w:t xml:space="preserve">Obaveze koje se odnose na </w:t>
      </w:r>
      <w:r w:rsidRPr="00FA2C42">
        <w:rPr>
          <w:rFonts w:ascii="Times New Roman" w:hAnsi="Times New Roman" w:cs="Times New Roman"/>
          <w:i/>
          <w:iCs/>
          <w:sz w:val="24"/>
        </w:rPr>
        <w:t>de minimis</w:t>
      </w:r>
      <w:r w:rsidRPr="00FA2C42">
        <w:rPr>
          <w:rFonts w:ascii="Times New Roman" w:hAnsi="Times New Roman" w:cs="Times New Roman"/>
          <w:sz w:val="24"/>
        </w:rPr>
        <w:t xml:space="preserve"> potpore</w:t>
      </w:r>
      <w:r w:rsidR="0072721F" w:rsidRPr="00FA2C42">
        <w:rPr>
          <w:rFonts w:ascii="Times New Roman" w:hAnsi="Times New Roman" w:cs="Times New Roman"/>
          <w:sz w:val="24"/>
        </w:rPr>
        <w:t>/potpore male vrijednost</w:t>
      </w:r>
      <w:r w:rsidR="004632E4" w:rsidRPr="00FA2C42">
        <w:rPr>
          <w:rFonts w:ascii="Times New Roman" w:hAnsi="Times New Roman" w:cs="Times New Roman"/>
          <w:sz w:val="24"/>
        </w:rPr>
        <w:t>i</w:t>
      </w:r>
      <w:r w:rsidRPr="00FA2C42">
        <w:rPr>
          <w:rFonts w:ascii="Times New Roman" w:hAnsi="Times New Roman" w:cs="Times New Roman"/>
          <w:sz w:val="24"/>
        </w:rPr>
        <w:t xml:space="preserve"> </w:t>
      </w:r>
      <w:r w:rsidR="004714DE" w:rsidRPr="00FA2C42">
        <w:rPr>
          <w:rFonts w:ascii="Times New Roman" w:hAnsi="Times New Roman" w:cs="Times New Roman"/>
          <w:sz w:val="24"/>
        </w:rPr>
        <w:t xml:space="preserve">iz točke 1.3. ovog Poziva </w:t>
      </w:r>
      <w:r w:rsidRPr="00FA2C42">
        <w:rPr>
          <w:rFonts w:ascii="Times New Roman" w:hAnsi="Times New Roman" w:cs="Times New Roman"/>
          <w:sz w:val="24"/>
        </w:rPr>
        <w:t>odnose se na projekte koji će biti financirani u okviru</w:t>
      </w:r>
      <w:r w:rsidR="00A5217F" w:rsidRPr="00FA2C42">
        <w:rPr>
          <w:rFonts w:ascii="Times New Roman" w:hAnsi="Times New Roman" w:cs="Times New Roman"/>
          <w:sz w:val="24"/>
        </w:rPr>
        <w:t xml:space="preserve"> ove grupe</w:t>
      </w:r>
      <w:r w:rsidR="00EB3E02" w:rsidRPr="00FA2C42">
        <w:rPr>
          <w:rFonts w:ascii="Times New Roman" w:hAnsi="Times New Roman" w:cs="Times New Roman"/>
          <w:sz w:val="24"/>
        </w:rPr>
        <w:t>.</w:t>
      </w:r>
    </w:p>
    <w:p w14:paraId="750A2D7B" w14:textId="77777777" w:rsidR="00045355" w:rsidRPr="00FA2C42" w:rsidRDefault="008908C1" w:rsidP="008F6F50">
      <w:pPr>
        <w:jc w:val="both"/>
        <w:rPr>
          <w:rFonts w:ascii="Times New Roman" w:hAnsi="Times New Roman" w:cs="Times New Roman"/>
          <w:sz w:val="24"/>
        </w:rPr>
      </w:pPr>
      <w:r w:rsidRPr="00FA2C42">
        <w:rPr>
          <w:rFonts w:ascii="Times New Roman" w:hAnsi="Times New Roman" w:cs="Times New Roman"/>
          <w:sz w:val="24"/>
        </w:rPr>
        <w:t xml:space="preserve">Maksimalni intenzitet potpore koja se može dodijeliti iznosi </w:t>
      </w:r>
      <w:r w:rsidR="001E227E" w:rsidRPr="00FA2C42">
        <w:rPr>
          <w:rFonts w:ascii="Times New Roman" w:hAnsi="Times New Roman" w:cs="Times New Roman"/>
          <w:sz w:val="24"/>
        </w:rPr>
        <w:t>8</w:t>
      </w:r>
      <w:r w:rsidRPr="00FA2C42">
        <w:rPr>
          <w:rFonts w:ascii="Times New Roman" w:hAnsi="Times New Roman" w:cs="Times New Roman"/>
          <w:sz w:val="24"/>
        </w:rPr>
        <w:t xml:space="preserve">5% prihvatljivih troškova u  kategoriji </w:t>
      </w:r>
      <w:r w:rsidR="00FC6376" w:rsidRPr="00FA2C42">
        <w:rPr>
          <w:rFonts w:ascii="Times New Roman" w:hAnsi="Times New Roman" w:cs="Times New Roman"/>
          <w:sz w:val="24"/>
        </w:rPr>
        <w:t>ITR</w:t>
      </w:r>
      <w:r w:rsidR="001E227E" w:rsidRPr="00FA2C42">
        <w:rPr>
          <w:rFonts w:ascii="Times New Roman" w:hAnsi="Times New Roman" w:cs="Times New Roman"/>
          <w:sz w:val="24"/>
        </w:rPr>
        <w:t xml:space="preserve"> 0, 1, 2, 3, 4..</w:t>
      </w:r>
      <w:r w:rsidR="00D165E1" w:rsidRPr="00FA2C42">
        <w:rPr>
          <w:rFonts w:ascii="Times New Roman" w:hAnsi="Times New Roman" w:cs="Times New Roman"/>
          <w:sz w:val="24"/>
        </w:rPr>
        <w:t xml:space="preserve"> </w:t>
      </w:r>
      <w:r w:rsidR="00F53EFE" w:rsidRPr="00FA2C42">
        <w:rPr>
          <w:rFonts w:ascii="Times New Roman" w:hAnsi="Times New Roman" w:cs="Times New Roman"/>
          <w:sz w:val="24"/>
        </w:rPr>
        <w:t xml:space="preserve">Iznos potpora male vrijednosti koja se temeljem ovog poziva može dodijeliti po projektu ne može iznositi više od </w:t>
      </w:r>
      <w:r w:rsidR="00C26709" w:rsidRPr="00FA2C42">
        <w:rPr>
          <w:rFonts w:ascii="Times New Roman" w:hAnsi="Times New Roman" w:cs="Times New Roman"/>
          <w:sz w:val="24"/>
        </w:rPr>
        <w:t xml:space="preserve">1.506.900,00 </w:t>
      </w:r>
      <w:r w:rsidR="00F53EFE" w:rsidRPr="00FA2C42">
        <w:rPr>
          <w:rFonts w:ascii="Times New Roman" w:hAnsi="Times New Roman" w:cs="Times New Roman"/>
          <w:sz w:val="24"/>
        </w:rPr>
        <w:t>HRK</w:t>
      </w:r>
      <w:r w:rsidR="008F3DF5" w:rsidRPr="00FA2C42">
        <w:rPr>
          <w:rFonts w:ascii="Times New Roman" w:hAnsi="Times New Roman" w:cs="Times New Roman"/>
          <w:sz w:val="24"/>
        </w:rPr>
        <w:t xml:space="preserve"> (</w:t>
      </w:r>
      <w:r w:rsidR="00C26709" w:rsidRPr="00FA2C42">
        <w:rPr>
          <w:rFonts w:ascii="Times New Roman" w:hAnsi="Times New Roman" w:cs="Times New Roman"/>
          <w:sz w:val="24"/>
        </w:rPr>
        <w:t xml:space="preserve">200.000,00 </w:t>
      </w:r>
      <w:r w:rsidR="008F3DF5" w:rsidRPr="00FA2C42">
        <w:rPr>
          <w:rFonts w:ascii="Times New Roman" w:hAnsi="Times New Roman" w:cs="Times New Roman"/>
          <w:sz w:val="24"/>
        </w:rPr>
        <w:t>EUR)</w:t>
      </w:r>
      <w:r w:rsidR="00F53EFE" w:rsidRPr="00FA2C42">
        <w:rPr>
          <w:rFonts w:ascii="Times New Roman" w:hAnsi="Times New Roman" w:cs="Times New Roman"/>
          <w:sz w:val="24"/>
        </w:rPr>
        <w:t>, poštujući ograničenja</w:t>
      </w:r>
      <w:r w:rsidR="00641897" w:rsidRPr="00FA2C42">
        <w:rPr>
          <w:rFonts w:ascii="Times New Roman" w:hAnsi="Times New Roman" w:cs="Times New Roman"/>
          <w:sz w:val="24"/>
        </w:rPr>
        <w:t xml:space="preserve"> </w:t>
      </w:r>
      <w:r w:rsidR="00F53EFE" w:rsidRPr="00FA2C42">
        <w:rPr>
          <w:rFonts w:ascii="Times New Roman" w:hAnsi="Times New Roman" w:cs="Times New Roman"/>
          <w:sz w:val="24"/>
        </w:rPr>
        <w:t xml:space="preserve">vezana uz pragove dodjele </w:t>
      </w:r>
      <w:r w:rsidR="00422DDA" w:rsidRPr="00FA2C42">
        <w:rPr>
          <w:rFonts w:ascii="Times New Roman" w:hAnsi="Times New Roman" w:cs="Times New Roman"/>
          <w:i/>
          <w:iCs/>
          <w:sz w:val="24"/>
        </w:rPr>
        <w:t>de minimis</w:t>
      </w:r>
      <w:r w:rsidR="00422DDA" w:rsidRPr="00FA2C42">
        <w:rPr>
          <w:rFonts w:ascii="Times New Roman" w:hAnsi="Times New Roman" w:cs="Times New Roman"/>
          <w:sz w:val="24"/>
        </w:rPr>
        <w:t xml:space="preserve"> </w:t>
      </w:r>
      <w:r w:rsidR="00EA6258" w:rsidRPr="00FA2C42">
        <w:rPr>
          <w:rFonts w:ascii="Times New Roman" w:hAnsi="Times New Roman" w:cs="Times New Roman"/>
          <w:sz w:val="24"/>
        </w:rPr>
        <w:t>(</w:t>
      </w:r>
      <w:r w:rsidR="00F53EFE" w:rsidRPr="00FA2C42">
        <w:rPr>
          <w:rFonts w:ascii="Times New Roman" w:hAnsi="Times New Roman" w:cs="Times New Roman"/>
          <w:sz w:val="24"/>
        </w:rPr>
        <w:t>potpore male vrijednosti</w:t>
      </w:r>
      <w:r w:rsidR="00EA6258" w:rsidRPr="00FA2C42">
        <w:rPr>
          <w:rFonts w:ascii="Times New Roman" w:hAnsi="Times New Roman" w:cs="Times New Roman"/>
          <w:sz w:val="24"/>
        </w:rPr>
        <w:t>) iz</w:t>
      </w:r>
      <w:r w:rsidR="00641897" w:rsidRPr="00FA2C42">
        <w:rPr>
          <w:rFonts w:ascii="Times New Roman" w:hAnsi="Times New Roman" w:cs="Times New Roman"/>
          <w:sz w:val="24"/>
        </w:rPr>
        <w:t xml:space="preserve"> </w:t>
      </w:r>
      <w:r w:rsidR="00F53EFE" w:rsidRPr="00FA2C42">
        <w:rPr>
          <w:rFonts w:ascii="Times New Roman" w:hAnsi="Times New Roman" w:cs="Times New Roman"/>
          <w:sz w:val="24"/>
        </w:rPr>
        <w:t>člank</w:t>
      </w:r>
      <w:r w:rsidR="00135988" w:rsidRPr="00FA2C42">
        <w:rPr>
          <w:rFonts w:ascii="Times New Roman" w:hAnsi="Times New Roman" w:cs="Times New Roman"/>
          <w:sz w:val="24"/>
        </w:rPr>
        <w:t>a</w:t>
      </w:r>
      <w:r w:rsidR="00F53EFE" w:rsidRPr="00FA2C42">
        <w:rPr>
          <w:rFonts w:ascii="Times New Roman" w:hAnsi="Times New Roman" w:cs="Times New Roman"/>
          <w:sz w:val="24"/>
        </w:rPr>
        <w:t xml:space="preserve"> 3. </w:t>
      </w:r>
      <w:r w:rsidR="00135988" w:rsidRPr="00FA2C42">
        <w:rPr>
          <w:rFonts w:ascii="Times New Roman" w:hAnsi="Times New Roman" w:cs="Times New Roman"/>
          <w:i/>
          <w:iCs/>
          <w:sz w:val="24"/>
        </w:rPr>
        <w:t>de minimis</w:t>
      </w:r>
      <w:r w:rsidR="00135988" w:rsidRPr="00FA2C42">
        <w:rPr>
          <w:rFonts w:ascii="Times New Roman" w:hAnsi="Times New Roman" w:cs="Times New Roman"/>
          <w:sz w:val="24"/>
        </w:rPr>
        <w:t xml:space="preserve"> </w:t>
      </w:r>
      <w:r w:rsidR="00F53EFE" w:rsidRPr="00FA2C42">
        <w:rPr>
          <w:rFonts w:ascii="Times New Roman" w:hAnsi="Times New Roman" w:cs="Times New Roman"/>
          <w:sz w:val="24"/>
        </w:rPr>
        <w:t>Uredbe. Ukupan iznos potpore male vrijednosti koja se po državi članici dodjeljuje jednom poduzetniku ne smije prelaziti 200.000 EUR</w:t>
      </w:r>
      <w:r w:rsidR="000F205A" w:rsidRPr="00FA2C42">
        <w:rPr>
          <w:rFonts w:ascii="Times New Roman" w:hAnsi="Times New Roman" w:cs="Times New Roman"/>
          <w:sz w:val="24"/>
        </w:rPr>
        <w:t xml:space="preserve"> u tekućoj fiskalnoj godini te tijekom prethodne dvije fiskalne godine.</w:t>
      </w:r>
      <w:r w:rsidR="00B160AE" w:rsidRPr="00FA2C42">
        <w:rPr>
          <w:rFonts w:ascii="Times New Roman" w:hAnsi="Times New Roman" w:cs="Times New Roman"/>
          <w:sz w:val="24"/>
        </w:rPr>
        <w:t xml:space="preserve"> Ukupan iznos </w:t>
      </w:r>
      <w:r w:rsidR="00B160AE" w:rsidRPr="00FA2C42">
        <w:rPr>
          <w:rFonts w:ascii="Times New Roman" w:hAnsi="Times New Roman" w:cs="Times New Roman"/>
          <w:i/>
          <w:iCs/>
          <w:sz w:val="24"/>
        </w:rPr>
        <w:t>de minimis</w:t>
      </w:r>
      <w:r w:rsidR="00B160AE" w:rsidRPr="00FA2C42">
        <w:rPr>
          <w:rFonts w:ascii="Times New Roman" w:hAnsi="Times New Roman" w:cs="Times New Roman"/>
          <w:sz w:val="24"/>
        </w:rPr>
        <w:t xml:space="preserve"> potpore koji se po državi članici može dodijeliti jednom poduzetniku koji obavlja cestovni prijevoz tereta za najamninu ili naknadu ne smije premašiti 100 000 EUR tijekom bilo kojeg razdoblja od tri fiskalne godine. Ta </w:t>
      </w:r>
      <w:r w:rsidR="00B160AE" w:rsidRPr="00FA2C42">
        <w:rPr>
          <w:rFonts w:ascii="Times New Roman" w:hAnsi="Times New Roman" w:cs="Times New Roman"/>
          <w:i/>
          <w:iCs/>
          <w:sz w:val="24"/>
        </w:rPr>
        <w:t>de minimis</w:t>
      </w:r>
      <w:r w:rsidR="00B160AE" w:rsidRPr="00FA2C42">
        <w:rPr>
          <w:rFonts w:ascii="Times New Roman" w:hAnsi="Times New Roman" w:cs="Times New Roman"/>
          <w:sz w:val="24"/>
        </w:rPr>
        <w:t xml:space="preserve"> potpora ne smije se koristiti za kupovinu vozila za cestovni prijevoz tereta. Ako poduzetnik obavlja cestovni prijevoz tereta za najamninu ili naknadu te djelatnosti na koje se odnosi ovaj Poziv na koje se primjenjuje gornja granica od 200 000 EUR, ta se gornja granica primjenjuje na dotičnog poduzetnika, uz uvjeta da on na primjeren način osigura (npr. organizacijskim razdvajanjem djelatnosti ili troškova) da od dodjele sredstava u okviru ovog Poziva korist ne stječe djelatnost cestovnog prijevoza tereta i da se </w:t>
      </w:r>
      <w:r w:rsidR="00B160AE" w:rsidRPr="00FA2C42">
        <w:rPr>
          <w:rFonts w:ascii="Times New Roman" w:hAnsi="Times New Roman" w:cs="Times New Roman"/>
          <w:i/>
          <w:iCs/>
          <w:sz w:val="24"/>
        </w:rPr>
        <w:t>de minimis</w:t>
      </w:r>
      <w:r w:rsidR="00B160AE" w:rsidRPr="00FA2C42">
        <w:rPr>
          <w:rFonts w:ascii="Times New Roman" w:hAnsi="Times New Roman" w:cs="Times New Roman"/>
          <w:sz w:val="24"/>
        </w:rPr>
        <w:t xml:space="preserve"> potpora ne koristi za kupovinu vozila za cestovni prijevoz tereta.</w:t>
      </w:r>
    </w:p>
    <w:p w14:paraId="227FC5A4" w14:textId="77777777" w:rsidR="00CE22BD" w:rsidRPr="00FA2C42" w:rsidRDefault="00CE22BD" w:rsidP="00213235">
      <w:pPr>
        <w:rPr>
          <w:rFonts w:ascii="Times New Roman" w:eastAsiaTheme="majorEastAsia" w:hAnsi="Times New Roman" w:cs="Times New Roman"/>
          <w:b/>
          <w:sz w:val="24"/>
          <w:szCs w:val="26"/>
        </w:rPr>
      </w:pPr>
    </w:p>
    <w:p w14:paraId="1ACDE518" w14:textId="77777777" w:rsidR="00017889" w:rsidRPr="00FA2C42" w:rsidRDefault="00017889" w:rsidP="00A66DF0">
      <w:pPr>
        <w:pStyle w:val="Heading2"/>
        <w:numPr>
          <w:ilvl w:val="1"/>
          <w:numId w:val="2"/>
        </w:numPr>
        <w:rPr>
          <w:rFonts w:cs="Times New Roman"/>
          <w:i w:val="0"/>
        </w:rPr>
      </w:pPr>
      <w:bookmarkStart w:id="43" w:name="_Toc115794238"/>
      <w:r w:rsidRPr="00FA2C42">
        <w:rPr>
          <w:rFonts w:cs="Times New Roman"/>
          <w:i w:val="0"/>
        </w:rPr>
        <w:t>Prihvatljivost prijavitelja</w:t>
      </w:r>
      <w:bookmarkEnd w:id="43"/>
    </w:p>
    <w:p w14:paraId="67DA8C41" w14:textId="77777777" w:rsidR="00017889" w:rsidRPr="00FA2C42" w:rsidRDefault="00017889" w:rsidP="00017889">
      <w:pPr>
        <w:jc w:val="both"/>
        <w:rPr>
          <w:rFonts w:ascii="Times New Roman" w:hAnsi="Times New Roman" w:cs="Times New Roman"/>
          <w:sz w:val="24"/>
        </w:rPr>
      </w:pPr>
    </w:p>
    <w:p w14:paraId="46437ED7" w14:textId="6A2B2EDE" w:rsidR="0014333D" w:rsidRPr="00FA2C42" w:rsidRDefault="001E62CF" w:rsidP="00873B6A">
      <w:pPr>
        <w:jc w:val="both"/>
        <w:rPr>
          <w:rFonts w:ascii="Times New Roman" w:hAnsi="Times New Roman" w:cs="Times New Roman"/>
          <w:sz w:val="24"/>
        </w:rPr>
      </w:pPr>
      <w:r w:rsidRPr="00FA2C42">
        <w:rPr>
          <w:rFonts w:ascii="Times New Roman" w:hAnsi="Times New Roman" w:cs="Times New Roman"/>
          <w:sz w:val="24"/>
        </w:rPr>
        <w:t xml:space="preserve">Prihvatljivi prijavitelji je fizička osoba koja je postojeći iznajmljivač ili skupina postojećih iznajmljivača </w:t>
      </w:r>
      <w:r w:rsidR="006D6D95" w:rsidRPr="00FA2C42">
        <w:rPr>
          <w:rFonts w:ascii="Times New Roman" w:hAnsi="Times New Roman" w:cs="Times New Roman"/>
          <w:sz w:val="24"/>
        </w:rPr>
        <w:t xml:space="preserve">koji imaju važeće rješenje o odobrenju za pružanje usluga u domaćinstvu </w:t>
      </w:r>
      <w:r w:rsidR="00CE55F1" w:rsidRPr="00FA2C42">
        <w:rPr>
          <w:rFonts w:ascii="Times New Roman" w:hAnsi="Times New Roman" w:cs="Times New Roman"/>
          <w:sz w:val="24"/>
        </w:rPr>
        <w:t>u trenutke prijave</w:t>
      </w:r>
      <w:r w:rsidR="006D6D95" w:rsidRPr="00FA2C42">
        <w:rPr>
          <w:rFonts w:ascii="Times New Roman" w:hAnsi="Times New Roman" w:cs="Times New Roman"/>
          <w:sz w:val="24"/>
        </w:rPr>
        <w:t>, a</w:t>
      </w:r>
      <w:r w:rsidR="0052407B" w:rsidRPr="00FA2C42">
        <w:rPr>
          <w:rFonts w:ascii="Times New Roman" w:hAnsi="Times New Roman" w:cs="Times New Roman"/>
          <w:sz w:val="24"/>
        </w:rPr>
        <w:t xml:space="preserve"> </w:t>
      </w:r>
      <w:r w:rsidRPr="00FA2C42">
        <w:rPr>
          <w:rFonts w:ascii="Times New Roman" w:hAnsi="Times New Roman" w:cs="Times New Roman"/>
          <w:sz w:val="24"/>
        </w:rPr>
        <w:t>koja mora/ju, najkasnije u trenutku donošenja Odluke o financiranju projektnog prijedloga temeljem ovog Poziva, imati registrirano trgovačko društvo ili obrt u djelatnosti 55</w:t>
      </w:r>
      <w:r w:rsidR="007859FB" w:rsidRPr="00FA2C42">
        <w:rPr>
          <w:rFonts w:ascii="Times New Roman" w:hAnsi="Times New Roman" w:cs="Times New Roman"/>
          <w:sz w:val="24"/>
        </w:rPr>
        <w:t>.1</w:t>
      </w:r>
      <w:r w:rsidR="007859FB" w:rsidRPr="00FA2C42">
        <w:rPr>
          <w:rFonts w:ascii="Times New Roman" w:hAnsi="Times New Roman" w:cs="Times New Roman"/>
          <w:sz w:val="24"/>
          <w:szCs w:val="24"/>
        </w:rPr>
        <w:t xml:space="preserve"> Hoteli i sličan smještaj</w:t>
      </w:r>
      <w:r w:rsidR="000E4FD1" w:rsidRPr="00FA2C42">
        <w:rPr>
          <w:rFonts w:ascii="Times New Roman" w:hAnsi="Times New Roman" w:cs="Times New Roman"/>
          <w:sz w:val="24"/>
        </w:rPr>
        <w:t xml:space="preserve"> </w:t>
      </w:r>
      <w:r w:rsidR="00DF47F9" w:rsidRPr="00FA2C42">
        <w:rPr>
          <w:rFonts w:ascii="Times New Roman" w:hAnsi="Times New Roman" w:cs="Times New Roman"/>
          <w:sz w:val="24"/>
        </w:rPr>
        <w:t>sukladno Nacionalnoj klasifikaciji djelatnosti - NKD 2007 (</w:t>
      </w:r>
      <w:r w:rsidR="008C5369" w:rsidRPr="00FA2C42">
        <w:rPr>
          <w:rFonts w:ascii="Times New Roman" w:hAnsi="Times New Roman" w:cs="Times New Roman"/>
          <w:sz w:val="24"/>
        </w:rPr>
        <w:t>NN</w:t>
      </w:r>
      <w:r w:rsidR="00DF47F9" w:rsidRPr="00FA2C42">
        <w:rPr>
          <w:rFonts w:ascii="Times New Roman" w:hAnsi="Times New Roman" w:cs="Times New Roman"/>
          <w:sz w:val="24"/>
        </w:rPr>
        <w:t xml:space="preserve"> 58/07).</w:t>
      </w:r>
      <w:r w:rsidR="007859FB" w:rsidRPr="00FA2C42">
        <w:rPr>
          <w:rFonts w:ascii="Times New Roman" w:hAnsi="Times New Roman" w:cs="Times New Roman"/>
          <w:sz w:val="24"/>
        </w:rPr>
        <w:t xml:space="preserve"> </w:t>
      </w:r>
      <w:r w:rsidRPr="00FA2C42">
        <w:rPr>
          <w:rFonts w:ascii="Times New Roman" w:hAnsi="Times New Roman" w:cs="Times New Roman"/>
          <w:sz w:val="24"/>
        </w:rPr>
        <w:t xml:space="preserve">U slučaju da je Prijavitelj skupina postojećih iznajmljivača, Prijavitelj će putem Izjave o zajedničkoj prijavi </w:t>
      </w:r>
      <w:r w:rsidR="00511DDF" w:rsidRPr="00FA2C42">
        <w:rPr>
          <w:rFonts w:ascii="Times New Roman" w:hAnsi="Times New Roman" w:cs="Times New Roman"/>
          <w:sz w:val="24"/>
        </w:rPr>
        <w:t>projektnog prijedloga (</w:t>
      </w:r>
      <w:r w:rsidR="00835C56" w:rsidRPr="00FA2C42">
        <w:rPr>
          <w:rFonts w:ascii="Times New Roman" w:hAnsi="Times New Roman" w:cs="Times New Roman"/>
          <w:sz w:val="24"/>
        </w:rPr>
        <w:t>Obrazac 9</w:t>
      </w:r>
      <w:r w:rsidRPr="00FA2C42">
        <w:rPr>
          <w:rFonts w:ascii="Times New Roman" w:hAnsi="Times New Roman" w:cs="Times New Roman"/>
          <w:sz w:val="24"/>
        </w:rPr>
        <w:t>. Izjava o zajedničkoj prijavi projektnog prijedloga Grupa 2) koja čini sastavni dio natječajne dokumentacije dokazati da ima suglasnost iznajmljivača koji sudjeluju u provedbi projekta za podnošenje jedinstvene prijave na ovaj Poziv. Iznajmljivači koji sudjeluju u provedbi projekta istom Izjavom potvrđuju da će sve imovinsko pravne odnose koji nastanu u svrhu realizacije projekta rješavati zasebnim pravnim poslovima sukladno važećim zakonskim propisima.</w:t>
      </w:r>
    </w:p>
    <w:p w14:paraId="2665E728" w14:textId="77777777" w:rsidR="0023226F" w:rsidRPr="00FA2C42" w:rsidRDefault="00E729C8" w:rsidP="00873B6A">
      <w:pPr>
        <w:jc w:val="both"/>
        <w:rPr>
          <w:rFonts w:ascii="Times New Roman" w:hAnsi="Times New Roman" w:cs="Times New Roman"/>
          <w:sz w:val="24"/>
        </w:rPr>
      </w:pPr>
      <w:r w:rsidRPr="00FA2C42">
        <w:rPr>
          <w:rFonts w:ascii="Times New Roman" w:hAnsi="Times New Roman" w:cs="Times New Roman"/>
          <w:sz w:val="24"/>
          <w:szCs w:val="24"/>
        </w:rPr>
        <w:t>Svaku izmjenu pravnog statusa prijavitelja, prijavitelj mora u roku od 3 (tri) godine od završetka projekta (završnog plaćanja Korisniku), prijaviti MINTS-u (NT-u) i HAMAG-u (PT-u).</w:t>
      </w:r>
    </w:p>
    <w:p w14:paraId="2E61B656" w14:textId="0161721D" w:rsidR="00632ED6" w:rsidRPr="00FA2C42" w:rsidRDefault="00632ED6" w:rsidP="00883FD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FA2C42">
        <w:rPr>
          <w:rFonts w:ascii="Times New Roman" w:hAnsi="Times New Roman" w:cs="Times New Roman"/>
          <w:sz w:val="24"/>
        </w:rPr>
        <w:lastRenderedPageBreak/>
        <w:t>Prihvatljivi prijavitelji su fizičke osobe koje imaju ozbiljnu namjeru osnovati trgovačko društvo ili obrt i koje nisu vlasnici više od 50% udjela u poduzećima koje imaju status velikog podu</w:t>
      </w:r>
      <w:r w:rsidR="00C16155" w:rsidRPr="00FA2C42">
        <w:rPr>
          <w:rFonts w:ascii="Times New Roman" w:hAnsi="Times New Roman" w:cs="Times New Roman"/>
          <w:sz w:val="24"/>
        </w:rPr>
        <w:t>zetnika koji se bavi djelatnošću</w:t>
      </w:r>
      <w:r w:rsidRPr="00FA2C42">
        <w:rPr>
          <w:rFonts w:ascii="Times New Roman" w:hAnsi="Times New Roman" w:cs="Times New Roman"/>
          <w:sz w:val="24"/>
        </w:rPr>
        <w:t xml:space="preserve"> 55.1</w:t>
      </w:r>
      <w:r w:rsidRPr="00FA2C42">
        <w:rPr>
          <w:rFonts w:ascii="Times New Roman" w:hAnsi="Times New Roman" w:cs="Times New Roman"/>
          <w:sz w:val="24"/>
          <w:szCs w:val="24"/>
        </w:rPr>
        <w:t xml:space="preserve"> Hoteli i sličan smještaj</w:t>
      </w:r>
      <w:r w:rsidRPr="00FA2C42">
        <w:rPr>
          <w:rFonts w:ascii="Times New Roman" w:hAnsi="Times New Roman" w:cs="Times New Roman"/>
          <w:sz w:val="24"/>
        </w:rPr>
        <w:t xml:space="preserve"> sukladno Nacionalnoj klasifikaciji djelatnosti - NKD 2007 (NN 58/07). Trgovačko društvo ili obrt mora imati status </w:t>
      </w:r>
      <w:r w:rsidRPr="00FA2C42">
        <w:rPr>
          <w:rFonts w:ascii="Times New Roman" w:hAnsi="Times New Roman" w:cs="Times New Roman"/>
          <w:i/>
          <w:sz w:val="24"/>
          <w:szCs w:val="24"/>
        </w:rPr>
        <w:t>mikro, malog ili srednjeg poduzeća</w:t>
      </w:r>
      <w:r w:rsidRPr="00FA2C42">
        <w:rPr>
          <w:rFonts w:ascii="Times New Roman" w:hAnsi="Times New Roman" w:cs="Times New Roman"/>
          <w:sz w:val="24"/>
          <w:szCs w:val="24"/>
        </w:rPr>
        <w:t xml:space="preserve"> sukladno definiciji MSP-ova iz Priloga I. Uredbe 651/2014.</w:t>
      </w:r>
    </w:p>
    <w:p w14:paraId="759CBBAF" w14:textId="77777777" w:rsidR="00350C1B" w:rsidRPr="00FA2C42" w:rsidRDefault="00350C1B" w:rsidP="00873B6A">
      <w:pPr>
        <w:jc w:val="both"/>
        <w:rPr>
          <w:rFonts w:ascii="Times New Roman" w:hAnsi="Times New Roman" w:cs="Times New Roman"/>
          <w:sz w:val="24"/>
        </w:rPr>
      </w:pPr>
    </w:p>
    <w:p w14:paraId="18D91C7E" w14:textId="77777777" w:rsidR="00017889" w:rsidRPr="00FA2C42" w:rsidRDefault="00017889" w:rsidP="00A66DF0">
      <w:pPr>
        <w:pStyle w:val="Heading2"/>
        <w:numPr>
          <w:ilvl w:val="1"/>
          <w:numId w:val="2"/>
        </w:numPr>
        <w:rPr>
          <w:rFonts w:cs="Times New Roman"/>
          <w:i w:val="0"/>
        </w:rPr>
      </w:pPr>
      <w:bookmarkStart w:id="44" w:name="_Toc115794239"/>
      <w:r w:rsidRPr="00FA2C42">
        <w:rPr>
          <w:rFonts w:cs="Times New Roman"/>
          <w:i w:val="0"/>
        </w:rPr>
        <w:t>Prihvatljivost prijavitelja i formiranje partnerstva</w:t>
      </w:r>
      <w:bookmarkEnd w:id="44"/>
    </w:p>
    <w:p w14:paraId="5C26C13F" w14:textId="77777777" w:rsidR="00017889" w:rsidRPr="00FA2C42" w:rsidRDefault="00017889" w:rsidP="00017889">
      <w:pPr>
        <w:rPr>
          <w:rFonts w:ascii="Times New Roman" w:hAnsi="Times New Roman" w:cs="Times New Roman"/>
          <w:sz w:val="24"/>
          <w:szCs w:val="24"/>
        </w:rPr>
      </w:pPr>
    </w:p>
    <w:p w14:paraId="55D085EC" w14:textId="77777777" w:rsidR="00017889" w:rsidRPr="00FA2C42" w:rsidRDefault="00017889" w:rsidP="00017889">
      <w:pPr>
        <w:jc w:val="both"/>
        <w:rPr>
          <w:rFonts w:ascii="Times New Roman" w:hAnsi="Times New Roman" w:cs="Times New Roman"/>
          <w:sz w:val="24"/>
          <w:szCs w:val="24"/>
        </w:rPr>
      </w:pPr>
      <w:r w:rsidRPr="00FA2C42">
        <w:rPr>
          <w:rFonts w:ascii="Times New Roman" w:hAnsi="Times New Roman" w:cs="Times New Roman"/>
          <w:sz w:val="24"/>
          <w:szCs w:val="24"/>
        </w:rPr>
        <w:t>Prijavitelj mora djelovati pojedinačno. Partnerske organizacije i partnerstvo bilo koje vrste nisu prihvatljivi.</w:t>
      </w:r>
    </w:p>
    <w:p w14:paraId="3BAE8820" w14:textId="77777777" w:rsidR="00017889" w:rsidRPr="00FA2C42" w:rsidRDefault="00017889" w:rsidP="00017889">
      <w:pPr>
        <w:jc w:val="both"/>
        <w:rPr>
          <w:rFonts w:ascii="Times New Roman" w:hAnsi="Times New Roman" w:cs="Times New Roman"/>
          <w:sz w:val="24"/>
          <w:szCs w:val="24"/>
        </w:rPr>
      </w:pPr>
    </w:p>
    <w:p w14:paraId="31A901DA" w14:textId="77777777" w:rsidR="00017889" w:rsidRPr="00FA2C42" w:rsidRDefault="00017889" w:rsidP="00A66DF0">
      <w:pPr>
        <w:pStyle w:val="Heading2"/>
        <w:numPr>
          <w:ilvl w:val="1"/>
          <w:numId w:val="2"/>
        </w:numPr>
        <w:rPr>
          <w:rFonts w:cs="Times New Roman"/>
          <w:i w:val="0"/>
        </w:rPr>
      </w:pPr>
      <w:bookmarkStart w:id="45" w:name="_Toc115794240"/>
      <w:r w:rsidRPr="00FA2C42">
        <w:rPr>
          <w:rFonts w:cs="Times New Roman"/>
          <w:i w:val="0"/>
        </w:rPr>
        <w:t>Kriteriji za isključenje prijavitelja</w:t>
      </w:r>
      <w:bookmarkEnd w:id="45"/>
      <w:r w:rsidR="003F0822" w:rsidRPr="00FA2C42">
        <w:rPr>
          <w:rFonts w:cs="Times New Roman"/>
          <w:i w:val="0"/>
        </w:rPr>
        <w:t xml:space="preserve"> </w:t>
      </w:r>
    </w:p>
    <w:p w14:paraId="3BB8D3F3" w14:textId="77777777" w:rsidR="005D6399" w:rsidRPr="00FA2C42" w:rsidRDefault="005D6399" w:rsidP="005D6399">
      <w:pPr>
        <w:jc w:val="both"/>
        <w:rPr>
          <w:rFonts w:ascii="Times New Roman" w:hAnsi="Times New Roman" w:cs="Times New Roman"/>
          <w:sz w:val="24"/>
          <w:szCs w:val="24"/>
        </w:rPr>
      </w:pPr>
    </w:p>
    <w:p w14:paraId="3CA7DD41" w14:textId="77777777" w:rsidR="005D6399" w:rsidRPr="00FA2C42" w:rsidRDefault="005D6399" w:rsidP="005D6399">
      <w:pPr>
        <w:jc w:val="both"/>
        <w:rPr>
          <w:rFonts w:ascii="Times New Roman" w:hAnsi="Times New Roman" w:cs="Times New Roman"/>
          <w:sz w:val="24"/>
          <w:szCs w:val="24"/>
        </w:rPr>
      </w:pPr>
      <w:r w:rsidRPr="00FA2C42">
        <w:rPr>
          <w:rFonts w:ascii="Times New Roman" w:hAnsi="Times New Roman" w:cs="Times New Roman"/>
          <w:sz w:val="24"/>
          <w:szCs w:val="24"/>
        </w:rPr>
        <w:t>U okviru ov</w:t>
      </w:r>
      <w:r w:rsidR="00E46A33" w:rsidRPr="00FA2C42">
        <w:rPr>
          <w:rFonts w:ascii="Times New Roman" w:hAnsi="Times New Roman" w:cs="Times New Roman"/>
          <w:sz w:val="24"/>
          <w:szCs w:val="24"/>
        </w:rPr>
        <w:t>e Grupe</w:t>
      </w:r>
      <w:r w:rsidR="000E1E16" w:rsidRPr="00FA2C42">
        <w:rPr>
          <w:rFonts w:ascii="Times New Roman" w:hAnsi="Times New Roman" w:cs="Times New Roman"/>
          <w:sz w:val="24"/>
          <w:szCs w:val="24"/>
        </w:rPr>
        <w:t xml:space="preserve">, uz kriterije </w:t>
      </w:r>
      <w:r w:rsidR="00B76EC2" w:rsidRPr="00FA2C42">
        <w:rPr>
          <w:rFonts w:ascii="Times New Roman" w:hAnsi="Times New Roman" w:cs="Times New Roman"/>
          <w:sz w:val="24"/>
          <w:szCs w:val="24"/>
        </w:rPr>
        <w:t>isključenja</w:t>
      </w:r>
      <w:r w:rsidR="000E1E16" w:rsidRPr="00FA2C42">
        <w:rPr>
          <w:rFonts w:ascii="Times New Roman" w:hAnsi="Times New Roman" w:cs="Times New Roman"/>
          <w:sz w:val="24"/>
          <w:szCs w:val="24"/>
        </w:rPr>
        <w:t xml:space="preserve"> navedene u točki 1.3. ovog Poziva, </w:t>
      </w:r>
      <w:r w:rsidR="000E1E16" w:rsidRPr="00FA2C42">
        <w:rPr>
          <w:rFonts w:ascii="Times New Roman" w:hAnsi="Times New Roman" w:cs="Times New Roman"/>
          <w:i/>
          <w:iCs/>
          <w:sz w:val="24"/>
          <w:szCs w:val="24"/>
        </w:rPr>
        <w:t>de minimis</w:t>
      </w:r>
      <w:r w:rsidR="006F0D44" w:rsidRPr="00FA2C42">
        <w:rPr>
          <w:rFonts w:ascii="Times New Roman" w:hAnsi="Times New Roman" w:cs="Times New Roman"/>
          <w:sz w:val="24"/>
          <w:szCs w:val="24"/>
        </w:rPr>
        <w:t xml:space="preserve"> </w:t>
      </w:r>
      <w:r w:rsidR="00E46A33" w:rsidRPr="00FA2C42">
        <w:rPr>
          <w:rFonts w:ascii="Times New Roman" w:hAnsi="Times New Roman" w:cs="Times New Roman"/>
          <w:sz w:val="24"/>
          <w:szCs w:val="24"/>
        </w:rPr>
        <w:t>potpora se ne može</w:t>
      </w:r>
      <w:r w:rsidR="006F0D44" w:rsidRPr="00FA2C42">
        <w:rPr>
          <w:rFonts w:ascii="Times New Roman" w:hAnsi="Times New Roman" w:cs="Times New Roman"/>
          <w:sz w:val="24"/>
          <w:szCs w:val="24"/>
        </w:rPr>
        <w:t xml:space="preserve"> </w:t>
      </w:r>
      <w:r w:rsidRPr="00FA2C42">
        <w:rPr>
          <w:rFonts w:ascii="Times New Roman" w:hAnsi="Times New Roman" w:cs="Times New Roman"/>
          <w:sz w:val="24"/>
          <w:szCs w:val="24"/>
        </w:rPr>
        <w:t>dodijeliti</w:t>
      </w:r>
      <w:r w:rsidR="008A4DE4" w:rsidRPr="00FA2C42">
        <w:rPr>
          <w:rFonts w:ascii="Times New Roman" w:hAnsi="Times New Roman" w:cs="Times New Roman"/>
          <w:sz w:val="24"/>
          <w:szCs w:val="24"/>
        </w:rPr>
        <w:t xml:space="preserve"> </w:t>
      </w:r>
      <w:r w:rsidRPr="00FA2C42">
        <w:rPr>
          <w:rFonts w:ascii="Times New Roman" w:hAnsi="Times New Roman" w:cs="Times New Roman"/>
          <w:sz w:val="24"/>
          <w:szCs w:val="24"/>
        </w:rPr>
        <w:t>:</w:t>
      </w:r>
    </w:p>
    <w:p w14:paraId="0EDFE780" w14:textId="7966BBB2" w:rsidR="0088015E" w:rsidRPr="00FA2C42" w:rsidRDefault="00D2714E"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 koji je prešao</w:t>
      </w:r>
      <w:r w:rsidR="0088015E" w:rsidRPr="00FA2C42">
        <w:rPr>
          <w:rFonts w:ascii="Times New Roman" w:hAnsi="Times New Roman" w:cs="Times New Roman"/>
          <w:sz w:val="24"/>
          <w:szCs w:val="24"/>
        </w:rPr>
        <w:t xml:space="preserve"> ili s traženom potporom prelaz</w:t>
      </w:r>
      <w:r w:rsidR="00701583" w:rsidRPr="00FA2C42">
        <w:rPr>
          <w:rFonts w:ascii="Times New Roman" w:hAnsi="Times New Roman" w:cs="Times New Roman"/>
          <w:sz w:val="24"/>
          <w:szCs w:val="24"/>
        </w:rPr>
        <w:t>i</w:t>
      </w:r>
      <w:r w:rsidR="0088015E" w:rsidRPr="00FA2C42">
        <w:rPr>
          <w:rFonts w:ascii="Times New Roman" w:hAnsi="Times New Roman" w:cs="Times New Roman"/>
          <w:sz w:val="24"/>
          <w:szCs w:val="24"/>
        </w:rPr>
        <w:t xml:space="preserve"> pragove definirane </w:t>
      </w:r>
      <w:r w:rsidR="0088015E" w:rsidRPr="00FA2C42">
        <w:rPr>
          <w:rFonts w:ascii="Times New Roman" w:hAnsi="Times New Roman" w:cs="Times New Roman"/>
          <w:i/>
          <w:sz w:val="24"/>
          <w:szCs w:val="24"/>
        </w:rPr>
        <w:t>de minimis</w:t>
      </w:r>
      <w:r w:rsidR="0088015E" w:rsidRPr="00FA2C42">
        <w:rPr>
          <w:rFonts w:ascii="Times New Roman" w:hAnsi="Times New Roman" w:cs="Times New Roman"/>
          <w:sz w:val="24"/>
          <w:szCs w:val="24"/>
        </w:rPr>
        <w:t xml:space="preserve"> Uredbom;</w:t>
      </w:r>
      <w:r w:rsidR="0088015E" w:rsidRPr="00FA2C42">
        <w:rPr>
          <w:rFonts w:ascii="Times New Roman" w:hAnsi="Times New Roman" w:cs="Times New Roman"/>
          <w:i/>
          <w:sz w:val="24"/>
          <w:szCs w:val="24"/>
        </w:rPr>
        <w:t xml:space="preserve"> dokazuje se </w:t>
      </w:r>
      <w:r w:rsidR="00463A82" w:rsidRPr="00FA2C42">
        <w:rPr>
          <w:rFonts w:ascii="Times New Roman" w:eastAsia="MS Mincho" w:hAnsi="Times New Roman" w:cs="Times New Roman"/>
          <w:i/>
          <w:sz w:val="24"/>
          <w:szCs w:val="24"/>
        </w:rPr>
        <w:t>Izjavom o korištenim državnim potporama i potporama male vrijednosti za prijavitelja/partnera i pojedinačno za svako povezano poduzeće</w:t>
      </w:r>
      <w:r w:rsidR="00463A82" w:rsidRPr="00FA2C42">
        <w:rPr>
          <w:rFonts w:ascii="Times New Roman" w:hAnsi="Times New Roman" w:cs="Times New Roman"/>
          <w:sz w:val="24"/>
        </w:rPr>
        <w:t xml:space="preserve"> </w:t>
      </w:r>
      <w:r w:rsidR="0088015E" w:rsidRPr="00FA2C42">
        <w:rPr>
          <w:rFonts w:ascii="Times New Roman" w:hAnsi="Times New Roman" w:cs="Times New Roman"/>
          <w:i/>
          <w:sz w:val="24"/>
          <w:szCs w:val="24"/>
        </w:rPr>
        <w:t>(O</w:t>
      </w:r>
      <w:r w:rsidR="006557AB" w:rsidRPr="00FA2C42">
        <w:rPr>
          <w:rFonts w:ascii="Times New Roman" w:hAnsi="Times New Roman" w:cs="Times New Roman"/>
          <w:i/>
          <w:sz w:val="24"/>
          <w:szCs w:val="24"/>
        </w:rPr>
        <w:t>brazac 4</w:t>
      </w:r>
      <w:r w:rsidR="0088015E" w:rsidRPr="00FA2C42">
        <w:rPr>
          <w:rFonts w:ascii="Times New Roman" w:hAnsi="Times New Roman" w:cs="Times New Roman"/>
          <w:i/>
          <w:sz w:val="24"/>
          <w:szCs w:val="24"/>
        </w:rPr>
        <w:t>.</w:t>
      </w:r>
      <w:r w:rsidR="006557AB" w:rsidRPr="00FA2C42">
        <w:rPr>
          <w:rFonts w:ascii="Times New Roman" w:hAnsi="Times New Roman" w:cs="Times New Roman"/>
          <w:i/>
          <w:sz w:val="24"/>
          <w:szCs w:val="24"/>
        </w:rPr>
        <w:t xml:space="preserve">), </w:t>
      </w:r>
      <w:r w:rsidR="0088015E" w:rsidRPr="00FA2C42">
        <w:rPr>
          <w:rFonts w:ascii="Times New Roman" w:hAnsi="Times New Roman" w:cs="Times New Roman"/>
          <w:i/>
          <w:sz w:val="24"/>
          <w:szCs w:val="24"/>
        </w:rPr>
        <w:t>ostali dostupni izvori;</w:t>
      </w:r>
    </w:p>
    <w:p w14:paraId="753B980B" w14:textId="7ED8027C" w:rsidR="00BB7C28" w:rsidRPr="00FA2C42" w:rsidRDefault="53D95283"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color w:val="000000" w:themeColor="text1"/>
          <w:sz w:val="24"/>
          <w:szCs w:val="24"/>
        </w:rPr>
        <w:t>udrugama ili dobrotvornim organizacijama</w:t>
      </w:r>
      <w:r w:rsidR="12BBDF0E" w:rsidRPr="00FA2C42">
        <w:rPr>
          <w:rFonts w:ascii="Times New Roman" w:hAnsi="Times New Roman" w:cs="Times New Roman"/>
          <w:color w:val="000000" w:themeColor="text1"/>
          <w:sz w:val="24"/>
          <w:szCs w:val="24"/>
        </w:rPr>
        <w:t xml:space="preserve">; </w:t>
      </w:r>
      <w:r w:rsidR="12BBDF0E" w:rsidRPr="00FA2C42">
        <w:rPr>
          <w:rFonts w:ascii="Times New Roman" w:hAnsi="Times New Roman" w:cs="Times New Roman"/>
          <w:i/>
          <w:iCs/>
          <w:color w:val="000000" w:themeColor="text1"/>
          <w:sz w:val="24"/>
          <w:szCs w:val="24"/>
        </w:rPr>
        <w:t>dokazuje se Prijavnim obrascem (Obrazac 2.1.), Izjavom prijavitelja (Obrazac 2.2.) i ostali dostupni izvori</w:t>
      </w:r>
    </w:p>
    <w:p w14:paraId="3EC0C7A8" w14:textId="7A29958D" w:rsidR="0088015E" w:rsidRPr="00FA2C42" w:rsidRDefault="038103FE"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C16155" w:rsidRPr="00FA2C42">
        <w:rPr>
          <w:rFonts w:ascii="Times New Roman" w:hAnsi="Times New Roman" w:cs="Times New Roman"/>
          <w:sz w:val="24"/>
          <w:szCs w:val="24"/>
        </w:rPr>
        <w:t xml:space="preserve"> koji je</w:t>
      </w:r>
      <w:r w:rsidR="531C0FC0" w:rsidRPr="00FA2C42">
        <w:rPr>
          <w:rFonts w:ascii="Times New Roman" w:hAnsi="Times New Roman" w:cs="Times New Roman"/>
          <w:sz w:val="24"/>
          <w:szCs w:val="24"/>
        </w:rPr>
        <w:t xml:space="preserve"> dostavili lažne informacije u sklopu projektnog prijedloga; </w:t>
      </w:r>
      <w:r w:rsidR="531C0FC0" w:rsidRPr="00FA2C42">
        <w:rPr>
          <w:rFonts w:ascii="Times New Roman" w:hAnsi="Times New Roman" w:cs="Times New Roman"/>
          <w:i/>
          <w:iCs/>
          <w:sz w:val="24"/>
          <w:szCs w:val="24"/>
        </w:rPr>
        <w:t>dokazuje se Izjavom prijavitelja (</w:t>
      </w:r>
      <w:r w:rsidR="1F10ACA1" w:rsidRPr="00FA2C42">
        <w:rPr>
          <w:rFonts w:ascii="Times New Roman" w:hAnsi="Times New Roman" w:cs="Times New Roman"/>
          <w:i/>
          <w:iCs/>
          <w:sz w:val="24"/>
          <w:szCs w:val="24"/>
        </w:rPr>
        <w:t>Obrazac 2.2</w:t>
      </w:r>
      <w:r w:rsidR="531C0FC0" w:rsidRPr="00FA2C42">
        <w:rPr>
          <w:rFonts w:ascii="Times New Roman" w:hAnsi="Times New Roman" w:cs="Times New Roman"/>
          <w:i/>
          <w:iCs/>
          <w:sz w:val="24"/>
          <w:szCs w:val="24"/>
        </w:rPr>
        <w:t>.), ostali dostupni izvori;</w:t>
      </w:r>
    </w:p>
    <w:p w14:paraId="04B84DAE" w14:textId="77777777" w:rsidR="0088015E" w:rsidRPr="00FA2C42" w:rsidRDefault="531C0FC0"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prijavitelju </w:t>
      </w:r>
      <w:r w:rsidR="16EDC74E" w:rsidRPr="00FA2C42">
        <w:rPr>
          <w:rFonts w:ascii="Times New Roman" w:hAnsi="Times New Roman" w:cs="Times New Roman"/>
          <w:sz w:val="24"/>
          <w:szCs w:val="24"/>
        </w:rPr>
        <w:t>koji je bio vlasnik</w:t>
      </w:r>
      <w:r w:rsidRPr="00FA2C42">
        <w:rPr>
          <w:rFonts w:ascii="Times New Roman" w:hAnsi="Times New Roman" w:cs="Times New Roman"/>
          <w:sz w:val="24"/>
          <w:szCs w:val="24"/>
        </w:rPr>
        <w:t xml:space="preserve"> poduzeća zatvorenih u prethodnom razdoblju od 12 mjeseci koja su operativna u istom ili srodnom sektoru djelatnosti u okviru iste skupine sukladno NKD 2007 (ograničenje se odnosi na razdoblje od 12 (dvanaest) mjeseci od dana zatvaranja poduzeća); </w:t>
      </w:r>
      <w:r w:rsidRPr="00FA2C42">
        <w:rPr>
          <w:rFonts w:ascii="Times New Roman" w:hAnsi="Times New Roman" w:cs="Times New Roman"/>
          <w:i/>
          <w:iCs/>
          <w:sz w:val="24"/>
          <w:szCs w:val="24"/>
        </w:rPr>
        <w:t>dokazuje se Izjavom prijavitelja</w:t>
      </w:r>
      <w:r w:rsidR="1F10ACA1" w:rsidRPr="00FA2C42">
        <w:rPr>
          <w:rFonts w:ascii="Times New Roman" w:hAnsi="Times New Roman" w:cs="Times New Roman"/>
          <w:i/>
          <w:iCs/>
          <w:sz w:val="24"/>
          <w:szCs w:val="24"/>
        </w:rPr>
        <w:t xml:space="preserve"> (Obrazac 2.2</w:t>
      </w:r>
      <w:r w:rsidRPr="00FA2C42">
        <w:rPr>
          <w:rFonts w:ascii="Times New Roman" w:hAnsi="Times New Roman" w:cs="Times New Roman"/>
          <w:i/>
          <w:iCs/>
          <w:sz w:val="24"/>
          <w:szCs w:val="24"/>
        </w:rPr>
        <w:t>.), ostali dostupni izvori;</w:t>
      </w:r>
    </w:p>
    <w:p w14:paraId="2D88B0ED" w14:textId="77777777" w:rsidR="0088015E" w:rsidRPr="00FA2C42" w:rsidRDefault="531C0FC0" w:rsidP="00C42A6C">
      <w:pPr>
        <w:numPr>
          <w:ilvl w:val="0"/>
          <w:numId w:val="79"/>
        </w:numPr>
        <w:tabs>
          <w:tab w:val="left" w:pos="709"/>
        </w:tabs>
        <w:spacing w:after="120" w:line="276" w:lineRule="auto"/>
        <w:ind w:left="284" w:hanging="426"/>
        <w:jc w:val="both"/>
        <w:rPr>
          <w:rFonts w:ascii="Times New Roman" w:hAnsi="Times New Roman" w:cs="Times New Roman"/>
          <w:i/>
          <w:iCs/>
          <w:sz w:val="24"/>
          <w:szCs w:val="24"/>
        </w:rPr>
      </w:pPr>
      <w:r w:rsidRPr="00FA2C42">
        <w:rPr>
          <w:rFonts w:ascii="Times New Roman" w:hAnsi="Times New Roman" w:cs="Times New Roman"/>
          <w:color w:val="000000" w:themeColor="text1"/>
          <w:sz w:val="24"/>
          <w:szCs w:val="24"/>
        </w:rPr>
        <w:t>prijavitelju koji nema poslovni nastan u Republici Hrvatskoj u trenutku plaćanja;</w:t>
      </w:r>
      <w:r w:rsidRPr="00FA2C42">
        <w:rPr>
          <w:rFonts w:ascii="Times New Roman" w:hAnsi="Times New Roman" w:cs="Times New Roman"/>
          <w:i/>
          <w:iCs/>
          <w:color w:val="000000" w:themeColor="text1"/>
          <w:sz w:val="24"/>
          <w:szCs w:val="24"/>
        </w:rPr>
        <w:t xml:space="preserve"> dokazuje</w:t>
      </w:r>
      <w:r w:rsidRPr="00FA2C42">
        <w:rPr>
          <w:rFonts w:ascii="Times New Roman" w:hAnsi="Times New Roman" w:cs="Times New Roman"/>
          <w:i/>
          <w:iCs/>
          <w:color w:val="000000" w:themeColor="text1"/>
        </w:rPr>
        <w:t xml:space="preserve"> </w:t>
      </w:r>
      <w:r w:rsidRPr="00FA2C42">
        <w:rPr>
          <w:rFonts w:ascii="Times New Roman" w:hAnsi="Times New Roman" w:cs="Times New Roman"/>
          <w:i/>
          <w:iCs/>
          <w:color w:val="000000" w:themeColor="text1"/>
          <w:sz w:val="24"/>
          <w:szCs w:val="24"/>
        </w:rPr>
        <w:t>se: Izjavom prijavitelja (Obrazac 2.</w:t>
      </w:r>
      <w:r w:rsidR="1F10ACA1" w:rsidRPr="00FA2C42">
        <w:rPr>
          <w:rFonts w:ascii="Times New Roman" w:hAnsi="Times New Roman" w:cs="Times New Roman"/>
          <w:i/>
          <w:iCs/>
          <w:color w:val="000000" w:themeColor="text1"/>
          <w:sz w:val="24"/>
          <w:szCs w:val="24"/>
        </w:rPr>
        <w:t>2</w:t>
      </w:r>
      <w:r w:rsidRPr="00FA2C42">
        <w:rPr>
          <w:rFonts w:ascii="Times New Roman" w:hAnsi="Times New Roman" w:cs="Times New Roman"/>
          <w:i/>
          <w:iCs/>
          <w:color w:val="000000" w:themeColor="text1"/>
          <w:sz w:val="24"/>
          <w:szCs w:val="24"/>
        </w:rPr>
        <w:t>), ostalim dostupnim izvorima. Navedeno će se</w:t>
      </w:r>
      <w:r w:rsidRPr="00FA2C42">
        <w:rPr>
          <w:rFonts w:ascii="Times New Roman" w:hAnsi="Times New Roman" w:cs="Times New Roman"/>
          <w:i/>
          <w:iCs/>
          <w:color w:val="000000" w:themeColor="text1"/>
        </w:rPr>
        <w:t xml:space="preserve"> </w:t>
      </w:r>
      <w:r w:rsidRPr="00FA2C42">
        <w:rPr>
          <w:rFonts w:ascii="Times New Roman" w:hAnsi="Times New Roman" w:cs="Times New Roman"/>
          <w:i/>
          <w:iCs/>
          <w:color w:val="000000" w:themeColor="text1"/>
          <w:sz w:val="24"/>
          <w:szCs w:val="24"/>
        </w:rPr>
        <w:t>provjeravati tijekom provedbe projekta. Ukoliko PT utvrdi da u trenutku plaćanja prijavitelj</w:t>
      </w:r>
      <w:r w:rsidRPr="00FA2C42">
        <w:rPr>
          <w:rFonts w:ascii="Times New Roman" w:hAnsi="Times New Roman" w:cs="Times New Roman"/>
          <w:i/>
          <w:iCs/>
          <w:color w:val="000000" w:themeColor="text1"/>
        </w:rPr>
        <w:t xml:space="preserve"> </w:t>
      </w:r>
      <w:r w:rsidRPr="00FA2C42">
        <w:rPr>
          <w:rFonts w:ascii="Times New Roman" w:hAnsi="Times New Roman" w:cs="Times New Roman"/>
          <w:i/>
          <w:iCs/>
          <w:color w:val="000000" w:themeColor="text1"/>
          <w:sz w:val="24"/>
          <w:szCs w:val="24"/>
        </w:rPr>
        <w:t>nema poslovni nastan u RH, pristupit će se raskidu Ugovora o dodjeli bespovratnih</w:t>
      </w:r>
      <w:r w:rsidRPr="00FA2C42">
        <w:rPr>
          <w:rFonts w:ascii="Times New Roman" w:hAnsi="Times New Roman" w:cs="Times New Roman"/>
          <w:i/>
          <w:iCs/>
          <w:color w:val="000000" w:themeColor="text1"/>
        </w:rPr>
        <w:t xml:space="preserve"> </w:t>
      </w:r>
      <w:r w:rsidRPr="00FA2C42">
        <w:rPr>
          <w:rFonts w:ascii="Times New Roman" w:hAnsi="Times New Roman" w:cs="Times New Roman"/>
          <w:i/>
          <w:iCs/>
          <w:color w:val="000000" w:themeColor="text1"/>
          <w:sz w:val="24"/>
          <w:szCs w:val="24"/>
        </w:rPr>
        <w:t>sredstava za predmetno ulaganje.</w:t>
      </w:r>
    </w:p>
    <w:p w14:paraId="6FF84E15" w14:textId="77777777" w:rsidR="0088015E" w:rsidRPr="00FA2C42" w:rsidRDefault="531C0FC0" w:rsidP="00C42A6C">
      <w:pPr>
        <w:numPr>
          <w:ilvl w:val="0"/>
          <w:numId w:val="79"/>
        </w:numPr>
        <w:tabs>
          <w:tab w:val="left" w:pos="709"/>
        </w:tabs>
        <w:spacing w:after="120" w:line="276" w:lineRule="auto"/>
        <w:ind w:left="284" w:hanging="426"/>
        <w:jc w:val="both"/>
        <w:rPr>
          <w:rFonts w:ascii="Times New Roman" w:hAnsi="Times New Roman" w:cs="Times New Roman"/>
          <w:color w:val="000000"/>
          <w:sz w:val="24"/>
          <w:szCs w:val="24"/>
        </w:rPr>
      </w:pPr>
      <w:r w:rsidRPr="00FA2C42">
        <w:rPr>
          <w:rFonts w:ascii="Times New Roman" w:hAnsi="Times New Roman" w:cs="Times New Roman"/>
          <w:color w:val="000000" w:themeColor="text1"/>
          <w:sz w:val="24"/>
          <w:szCs w:val="24"/>
        </w:rPr>
        <w:t>ako je prijavitelj pravomoćno osuđen za bilo koje od sljedećih kaznenih djela, odnosno za odgovarajuća kaznena djela prema propisima države sjedišta ili države čiji je državljanin osoba ovlaštena p</w:t>
      </w:r>
      <w:r w:rsidR="1F10ACA1" w:rsidRPr="00FA2C42">
        <w:rPr>
          <w:rFonts w:ascii="Times New Roman" w:hAnsi="Times New Roman" w:cs="Times New Roman"/>
          <w:color w:val="000000" w:themeColor="text1"/>
          <w:sz w:val="24"/>
          <w:szCs w:val="24"/>
        </w:rPr>
        <w:t>o zakonu za njihovo zastupanje:</w:t>
      </w:r>
    </w:p>
    <w:p w14:paraId="23D8819A" w14:textId="77777777" w:rsidR="0088015E" w:rsidRPr="00FA2C42" w:rsidRDefault="0088015E"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sudjelovanje u zločinačkoj organizaciji, na temelju članka 328. (zločinačko udruženje) i članka 329. (počinjenje kaznenog djela u sastavu zločinačkog udruženja) iz Kaznenog zakona (NN, br. 125/11, 144/12, 56/15, 61/15, 101/17, 118/18, 126/19), članka 333. (udruživanje za </w:t>
      </w:r>
      <w:r w:rsidRPr="00FA2C42">
        <w:rPr>
          <w:rFonts w:ascii="Times New Roman" w:hAnsi="Times New Roman" w:cs="Times New Roman"/>
          <w:sz w:val="24"/>
          <w:szCs w:val="24"/>
        </w:rPr>
        <w:lastRenderedPageBreak/>
        <w:t>počinjenje kaznenih djela) iz Kaznenog zakona (NN, br. 110/97, 27/98, 50/00, 129/00, 51/01, 111/03, 190/03, 105/04, 84/05, 71/06, 110/07, 152/08, 57/11, 77/11 i 143/12);</w:t>
      </w:r>
      <w:r w:rsidRPr="00FA2C42">
        <w:rPr>
          <w:rFonts w:ascii="Times New Roman" w:hAnsi="Times New Roman" w:cs="Times New Roman"/>
          <w:i/>
        </w:rPr>
        <w:t xml:space="preserve"> </w:t>
      </w:r>
    </w:p>
    <w:p w14:paraId="43F0C218" w14:textId="77777777" w:rsidR="0088015E" w:rsidRPr="00FA2C42" w:rsidRDefault="0088015E"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w:t>
      </w:r>
      <w:r w:rsidRPr="00FA2C42">
        <w:rPr>
          <w:rFonts w:ascii="Times New Roman" w:hAnsi="Times New Roman" w:cs="Times New Roman"/>
          <w:i/>
        </w:rPr>
        <w:t xml:space="preserve"> </w:t>
      </w:r>
    </w:p>
    <w:p w14:paraId="0652E1B2" w14:textId="77777777" w:rsidR="0088015E" w:rsidRPr="00FA2C42" w:rsidRDefault="0088015E"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34A92E60" w14:textId="77777777" w:rsidR="0088015E" w:rsidRPr="00FA2C42" w:rsidRDefault="0088015E"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w:t>
      </w:r>
      <w:r w:rsidRPr="00FA2C42">
        <w:rPr>
          <w:rFonts w:ascii="Times New Roman" w:hAnsi="Times New Roman" w:cs="Times New Roman"/>
          <w:i/>
        </w:rPr>
        <w:t xml:space="preserve"> </w:t>
      </w:r>
    </w:p>
    <w:p w14:paraId="5964E201" w14:textId="77777777" w:rsidR="0088015E" w:rsidRPr="00FA2C42" w:rsidRDefault="0088015E"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Pr="00FA2C42">
        <w:rPr>
          <w:rFonts w:ascii="Times New Roman" w:hAnsi="Times New Roman" w:cs="Times New Roman"/>
          <w:i/>
        </w:rPr>
        <w:t xml:space="preserve"> </w:t>
      </w:r>
    </w:p>
    <w:p w14:paraId="277AFBF1" w14:textId="7AA4B7DD" w:rsidR="0088015E" w:rsidRPr="00FA2C42" w:rsidRDefault="0088015E" w:rsidP="00C42A6C">
      <w:pPr>
        <w:pStyle w:val="ListParagraph"/>
        <w:numPr>
          <w:ilvl w:val="0"/>
          <w:numId w:val="40"/>
        </w:numPr>
        <w:ind w:left="284" w:hanging="426"/>
        <w:jc w:val="both"/>
        <w:rPr>
          <w:rFonts w:ascii="Times New Roman" w:hAnsi="Times New Roman" w:cs="Times New Roman"/>
          <w:i/>
          <w:sz w:val="24"/>
          <w:szCs w:val="24"/>
        </w:rPr>
      </w:pPr>
      <w:r w:rsidRPr="00FA2C42">
        <w:rPr>
          <w:rFonts w:ascii="Times New Roman" w:hAnsi="Times New Roman" w:cs="Times New Roman"/>
          <w:sz w:val="24"/>
          <w:szCs w:val="24"/>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w:t>
      </w:r>
      <w:r w:rsidRPr="00FA2C42">
        <w:rPr>
          <w:rFonts w:ascii="Times New Roman" w:hAnsi="Times New Roman" w:cs="Times New Roman"/>
          <w:i/>
          <w:sz w:val="24"/>
          <w:szCs w:val="24"/>
        </w:rPr>
        <w:t>143/12); dokazuje se</w:t>
      </w:r>
      <w:r w:rsidR="00E62EB3" w:rsidRPr="00FA2C42">
        <w:rPr>
          <w:rFonts w:ascii="Times New Roman" w:hAnsi="Times New Roman" w:cs="Times New Roman"/>
          <w:i/>
          <w:sz w:val="24"/>
          <w:szCs w:val="24"/>
        </w:rPr>
        <w:t xml:space="preserve"> Izjavom prijavitelja (Obrazac 2.2</w:t>
      </w:r>
      <w:r w:rsidRPr="00FA2C42">
        <w:rPr>
          <w:rFonts w:ascii="Times New Roman" w:hAnsi="Times New Roman" w:cs="Times New Roman"/>
          <w:i/>
          <w:sz w:val="24"/>
          <w:szCs w:val="24"/>
        </w:rPr>
        <w:t>.)</w:t>
      </w:r>
      <w:r w:rsidR="000D09EE" w:rsidRPr="00FA2C42">
        <w:rPr>
          <w:rFonts w:ascii="Times New Roman" w:hAnsi="Times New Roman" w:cs="Times New Roman"/>
          <w:i/>
          <w:sz w:val="24"/>
          <w:szCs w:val="24"/>
        </w:rPr>
        <w:t>, ostali dostupni izvori</w:t>
      </w:r>
      <w:r w:rsidRPr="00FA2C42">
        <w:rPr>
          <w:rFonts w:ascii="Times New Roman" w:hAnsi="Times New Roman" w:cs="Times New Roman"/>
          <w:i/>
          <w:sz w:val="24"/>
          <w:szCs w:val="24"/>
        </w:rPr>
        <w:t>;</w:t>
      </w:r>
    </w:p>
    <w:p w14:paraId="342013F5" w14:textId="7918EA90" w:rsidR="0088015E" w:rsidRPr="00FA2C42" w:rsidRDefault="531C0FC0"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prijavitelju </w:t>
      </w:r>
      <w:r w:rsidR="16EDC74E" w:rsidRPr="00FA2C42">
        <w:rPr>
          <w:rFonts w:ascii="Times New Roman" w:hAnsi="Times New Roman" w:cs="Times New Roman"/>
          <w:sz w:val="24"/>
          <w:szCs w:val="24"/>
        </w:rPr>
        <w:t>kojem je kao o</w:t>
      </w:r>
      <w:r w:rsidR="16EDC74E" w:rsidRPr="00FA2C42">
        <w:rPr>
          <w:rFonts w:ascii="Times New Roman" w:hAnsi="Times New Roman" w:cs="Times New Roman"/>
          <w:color w:val="000000" w:themeColor="text1"/>
          <w:sz w:val="24"/>
          <w:szCs w:val="24"/>
        </w:rPr>
        <w:t xml:space="preserve">sobi ovlaštenoj po zakonu za zastupanje poduzeća (osoba koja je član upravnog, upravljačkog ili nadzornog tijela ili ima ovlasti zastupanja, donošenja odluka ili nadzora toga gospodarskog subjekta) </w:t>
      </w:r>
      <w:r w:rsidRPr="00FA2C42">
        <w:rPr>
          <w:rFonts w:ascii="Times New Roman" w:hAnsi="Times New Roman" w:cs="Times New Roman"/>
          <w:sz w:val="24"/>
          <w:szCs w:val="24"/>
        </w:rPr>
        <w:t xml:space="preserve">utvrđeno teško kršenje ugovora zbog neispunjavanja ugovornih obveza, a koji je bio potpisan u sklopu nekog drugog postupka dodjele bespovratnih sredstava i bio </w:t>
      </w:r>
      <w:r w:rsidR="026B632E" w:rsidRPr="00FA2C42">
        <w:rPr>
          <w:rFonts w:ascii="Times New Roman" w:hAnsi="Times New Roman" w:cs="Times New Roman"/>
          <w:sz w:val="24"/>
          <w:szCs w:val="24"/>
        </w:rPr>
        <w:t xml:space="preserve">je (su)financiran sredstvima EU; </w:t>
      </w:r>
      <w:r w:rsidRPr="00FA2C42">
        <w:rPr>
          <w:rFonts w:ascii="Times New Roman" w:hAnsi="Times New Roman" w:cs="Times New Roman"/>
          <w:i/>
          <w:iCs/>
          <w:sz w:val="24"/>
          <w:szCs w:val="24"/>
        </w:rPr>
        <w:t>dokazuje se Izjavom prijavitelja (</w:t>
      </w:r>
      <w:r w:rsidR="026B632E" w:rsidRPr="00FA2C42">
        <w:rPr>
          <w:rFonts w:ascii="Times New Roman" w:hAnsi="Times New Roman" w:cs="Times New Roman"/>
          <w:i/>
          <w:iCs/>
          <w:sz w:val="24"/>
          <w:szCs w:val="24"/>
        </w:rPr>
        <w:t>Obrazac 2.2.</w:t>
      </w:r>
      <w:r w:rsidRPr="00FA2C42">
        <w:rPr>
          <w:rFonts w:ascii="Times New Roman" w:hAnsi="Times New Roman" w:cs="Times New Roman"/>
          <w:i/>
          <w:iCs/>
          <w:sz w:val="24"/>
          <w:szCs w:val="24"/>
        </w:rPr>
        <w:t>)</w:t>
      </w:r>
      <w:r w:rsidR="2E7BD3FE"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4DAA7BD0" w14:textId="31692D80" w:rsidR="0088015E" w:rsidRPr="00FA2C42" w:rsidRDefault="531C0FC0" w:rsidP="00C42A6C">
      <w:pPr>
        <w:numPr>
          <w:ilvl w:val="0"/>
          <w:numId w:val="79"/>
        </w:numPr>
        <w:tabs>
          <w:tab w:val="left" w:pos="426"/>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prijavitelju </w:t>
      </w:r>
      <w:r w:rsidR="0ECABDBC" w:rsidRPr="00FA2C42">
        <w:rPr>
          <w:rFonts w:ascii="Times New Roman" w:hAnsi="Times New Roman" w:cs="Times New Roman"/>
          <w:sz w:val="24"/>
          <w:szCs w:val="24"/>
        </w:rPr>
        <w:t>ili</w:t>
      </w:r>
      <w:r w:rsidRPr="00FA2C42">
        <w:rPr>
          <w:rFonts w:ascii="Times New Roman" w:hAnsi="Times New Roman" w:cs="Times New Roman"/>
          <w:sz w:val="24"/>
          <w:szCs w:val="24"/>
        </w:rPr>
        <w:t xml:space="preserve"> osob</w:t>
      </w:r>
      <w:r w:rsidR="7E18BD56" w:rsidRPr="00FA2C42">
        <w:rPr>
          <w:rFonts w:ascii="Times New Roman" w:hAnsi="Times New Roman" w:cs="Times New Roman"/>
          <w:sz w:val="24"/>
          <w:szCs w:val="24"/>
        </w:rPr>
        <w:t>i</w:t>
      </w:r>
      <w:r w:rsidRPr="00FA2C42">
        <w:rPr>
          <w:rFonts w:ascii="Times New Roman" w:hAnsi="Times New Roman" w:cs="Times New Roman"/>
          <w:sz w:val="24"/>
          <w:szCs w:val="24"/>
        </w:rPr>
        <w:t xml:space="preserve"> ovlašten</w:t>
      </w:r>
      <w:r w:rsidR="1D2E5777" w:rsidRPr="00FA2C42">
        <w:rPr>
          <w:rFonts w:ascii="Times New Roman" w:hAnsi="Times New Roman" w:cs="Times New Roman"/>
          <w:sz w:val="24"/>
          <w:szCs w:val="24"/>
        </w:rPr>
        <w:t>oj</w:t>
      </w:r>
      <w:r w:rsidRPr="00FA2C42">
        <w:rPr>
          <w:rFonts w:ascii="Times New Roman" w:hAnsi="Times New Roman" w:cs="Times New Roman"/>
          <w:sz w:val="24"/>
          <w:szCs w:val="24"/>
        </w:rPr>
        <w:t xml:space="preserve"> po zakonu za zastupanje</w:t>
      </w:r>
      <w:r w:rsidR="60807D32" w:rsidRPr="00FA2C42">
        <w:rPr>
          <w:rFonts w:ascii="Times New Roman" w:hAnsi="Times New Roman" w:cs="Times New Roman"/>
          <w:sz w:val="24"/>
          <w:szCs w:val="24"/>
        </w:rPr>
        <w:t xml:space="preserve"> prijavitelja koja je</w:t>
      </w:r>
      <w:r w:rsidRPr="00FA2C42">
        <w:rPr>
          <w:rFonts w:ascii="Times New Roman" w:hAnsi="Times New Roman" w:cs="Times New Roman"/>
          <w:sz w:val="24"/>
          <w:szCs w:val="24"/>
        </w:rPr>
        <w:t xml:space="preserve"> proglašen</w:t>
      </w:r>
      <w:r w:rsidR="16EDC74E" w:rsidRPr="00FA2C42">
        <w:rPr>
          <w:rFonts w:ascii="Times New Roman" w:hAnsi="Times New Roman" w:cs="Times New Roman"/>
          <w:sz w:val="24"/>
          <w:szCs w:val="24"/>
        </w:rPr>
        <w:t>a</w:t>
      </w:r>
      <w:r w:rsidRPr="00FA2C42">
        <w:rPr>
          <w:rFonts w:ascii="Times New Roman" w:hAnsi="Times New Roman" w:cs="Times New Roman"/>
          <w:sz w:val="24"/>
          <w:szCs w:val="24"/>
        </w:rPr>
        <w:t xml:space="preserve"> krivim zbog teškog profesionalnog propusta; </w:t>
      </w:r>
      <w:r w:rsidRPr="00FA2C42">
        <w:rPr>
          <w:rFonts w:ascii="Times New Roman" w:hAnsi="Times New Roman" w:cs="Times New Roman"/>
          <w:i/>
          <w:iCs/>
          <w:sz w:val="24"/>
          <w:szCs w:val="24"/>
        </w:rPr>
        <w:t>dokazuje se</w:t>
      </w:r>
      <w:r w:rsidR="026B632E" w:rsidRPr="00FA2C42">
        <w:rPr>
          <w:rFonts w:ascii="Times New Roman" w:hAnsi="Times New Roman" w:cs="Times New Roman"/>
          <w:i/>
          <w:iCs/>
          <w:sz w:val="24"/>
          <w:szCs w:val="24"/>
        </w:rPr>
        <w:t xml:space="preserve"> Izjavom prijavitelja (Obrazac 2.2</w:t>
      </w:r>
      <w:r w:rsidRPr="00FA2C42">
        <w:rPr>
          <w:rFonts w:ascii="Times New Roman" w:hAnsi="Times New Roman" w:cs="Times New Roman"/>
          <w:i/>
          <w:iCs/>
          <w:sz w:val="24"/>
          <w:szCs w:val="24"/>
        </w:rPr>
        <w:t>.)</w:t>
      </w:r>
      <w:r w:rsidR="2E7BD3FE"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205CC44A" w14:textId="6D5C8672" w:rsidR="0088015E" w:rsidRPr="00FA2C42" w:rsidRDefault="531C0FC0"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prijavitelju koji je znao ili morao znati da je u sukobu interesa u postupku dodjele bespovratnih sredstava; </w:t>
      </w:r>
      <w:r w:rsidRPr="00FA2C42">
        <w:rPr>
          <w:rFonts w:ascii="Times New Roman" w:hAnsi="Times New Roman" w:cs="Times New Roman"/>
          <w:i/>
          <w:iCs/>
          <w:sz w:val="24"/>
          <w:szCs w:val="24"/>
        </w:rPr>
        <w:t>dokazuje se Izjavom prijavitelja (</w:t>
      </w:r>
      <w:r w:rsidR="026B632E" w:rsidRPr="00FA2C42">
        <w:rPr>
          <w:rFonts w:ascii="Times New Roman" w:hAnsi="Times New Roman" w:cs="Times New Roman"/>
          <w:i/>
          <w:iCs/>
          <w:sz w:val="24"/>
          <w:szCs w:val="24"/>
        </w:rPr>
        <w:t>Obrazac 2.2.</w:t>
      </w:r>
      <w:r w:rsidRPr="00FA2C42">
        <w:rPr>
          <w:rFonts w:ascii="Times New Roman" w:hAnsi="Times New Roman" w:cs="Times New Roman"/>
          <w:i/>
          <w:iCs/>
          <w:sz w:val="24"/>
          <w:szCs w:val="24"/>
        </w:rPr>
        <w:t>)</w:t>
      </w:r>
      <w:r w:rsidR="001B834A"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21E309AD" w14:textId="4BE55027" w:rsidR="0088015E" w:rsidRPr="00FA2C42" w:rsidRDefault="531C0FC0"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prijavitelju koji nije izvršio povrat sredstava prema odluci nadležnog tijela, kako je navedeno u Obrascu izjave prijavitelja o istinitosti podataka, izbjegavanju dvostrukog financiranja i ispunjavanju preduvjeta za sudjelovanje u postupku dodjele; </w:t>
      </w:r>
      <w:r w:rsidRPr="00FA2C42">
        <w:rPr>
          <w:rFonts w:ascii="Times New Roman" w:hAnsi="Times New Roman" w:cs="Times New Roman"/>
          <w:i/>
          <w:iCs/>
          <w:sz w:val="24"/>
          <w:szCs w:val="24"/>
        </w:rPr>
        <w:t>dokazuje se Izjavom prijavitelja (</w:t>
      </w:r>
      <w:r w:rsidR="026B632E" w:rsidRPr="00FA2C42">
        <w:rPr>
          <w:rFonts w:ascii="Times New Roman" w:hAnsi="Times New Roman" w:cs="Times New Roman"/>
          <w:i/>
          <w:iCs/>
          <w:sz w:val="24"/>
          <w:szCs w:val="24"/>
        </w:rPr>
        <w:t>Obrazac 2.2.</w:t>
      </w:r>
      <w:r w:rsidRPr="00FA2C42">
        <w:rPr>
          <w:rFonts w:ascii="Times New Roman" w:hAnsi="Times New Roman" w:cs="Times New Roman"/>
          <w:i/>
          <w:iCs/>
          <w:sz w:val="24"/>
          <w:szCs w:val="24"/>
        </w:rPr>
        <w:t>)</w:t>
      </w:r>
      <w:r w:rsidR="001B834A"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1DF6ED91" w14:textId="12A6E1B6" w:rsidR="00626F76" w:rsidRPr="00FA2C42" w:rsidRDefault="531C0FC0"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 koji nema Rješenje o odobrenju za pružanje usluga u domaćinstvu</w:t>
      </w:r>
      <w:r w:rsidR="026B632E" w:rsidRPr="00FA2C42">
        <w:rPr>
          <w:rFonts w:ascii="Times New Roman" w:hAnsi="Times New Roman" w:cs="Times New Roman"/>
          <w:sz w:val="24"/>
          <w:szCs w:val="24"/>
        </w:rPr>
        <w:t xml:space="preserve">; </w:t>
      </w:r>
      <w:r w:rsidR="5534AD1C" w:rsidRPr="00FA2C42">
        <w:rPr>
          <w:rFonts w:ascii="Times New Roman" w:hAnsi="Times New Roman" w:cs="Times New Roman"/>
          <w:i/>
          <w:iCs/>
          <w:sz w:val="24"/>
          <w:szCs w:val="24"/>
        </w:rPr>
        <w:t>dokazuje se uvidom u Rješenje o pružanju usluga u domaćinstvu</w:t>
      </w:r>
      <w:r w:rsidR="026B632E" w:rsidRPr="00FA2C42">
        <w:rPr>
          <w:rFonts w:ascii="Times New Roman" w:hAnsi="Times New Roman" w:cs="Times New Roman"/>
          <w:i/>
          <w:iCs/>
          <w:sz w:val="24"/>
          <w:szCs w:val="24"/>
        </w:rPr>
        <w:t>, ostali dostupni izvori;</w:t>
      </w:r>
    </w:p>
    <w:p w14:paraId="2504A49A" w14:textId="77777777" w:rsidR="00632ED6" w:rsidRPr="00FA2C42" w:rsidRDefault="00632ED6" w:rsidP="00632ED6">
      <w:pPr>
        <w:tabs>
          <w:tab w:val="left" w:pos="709"/>
        </w:tabs>
        <w:spacing w:after="120" w:line="276" w:lineRule="auto"/>
        <w:ind w:left="284"/>
        <w:jc w:val="both"/>
        <w:rPr>
          <w:rFonts w:ascii="Times New Roman" w:hAnsi="Times New Roman" w:cs="Times New Roman"/>
          <w:sz w:val="24"/>
          <w:szCs w:val="24"/>
        </w:rPr>
      </w:pPr>
    </w:p>
    <w:p w14:paraId="3E2B6204" w14:textId="77777777" w:rsidR="00626F76" w:rsidRPr="00FA2C42" w:rsidRDefault="00626F76" w:rsidP="00A66DF0">
      <w:pPr>
        <w:pStyle w:val="Heading2"/>
        <w:numPr>
          <w:ilvl w:val="1"/>
          <w:numId w:val="2"/>
        </w:numPr>
        <w:rPr>
          <w:rFonts w:cs="Times New Roman"/>
          <w:i w:val="0"/>
          <w:szCs w:val="24"/>
        </w:rPr>
      </w:pPr>
      <w:bookmarkStart w:id="46" w:name="_Toc115794241"/>
      <w:r w:rsidRPr="00FA2C42">
        <w:rPr>
          <w:rFonts w:cs="Times New Roman"/>
          <w:i w:val="0"/>
          <w:szCs w:val="24"/>
        </w:rPr>
        <w:t>Broj projektnih prijedloga</w:t>
      </w:r>
      <w:bookmarkEnd w:id="46"/>
    </w:p>
    <w:p w14:paraId="215C0487" w14:textId="77777777" w:rsidR="00626F76" w:rsidRPr="00FA2C42" w:rsidRDefault="00626F76" w:rsidP="00626F76">
      <w:pPr>
        <w:rPr>
          <w:rFonts w:ascii="Times New Roman" w:hAnsi="Times New Roman" w:cs="Times New Roman"/>
          <w:sz w:val="24"/>
          <w:szCs w:val="24"/>
        </w:rPr>
      </w:pPr>
    </w:p>
    <w:p w14:paraId="6226770C" w14:textId="77777777" w:rsidR="007B5059" w:rsidRPr="00FA2C42" w:rsidRDefault="007B5059" w:rsidP="007B5059">
      <w:pPr>
        <w:jc w:val="both"/>
        <w:rPr>
          <w:rFonts w:ascii="Times New Roman" w:hAnsi="Times New Roman" w:cs="Times New Roman"/>
          <w:sz w:val="24"/>
          <w:szCs w:val="24"/>
        </w:rPr>
      </w:pPr>
      <w:r w:rsidRPr="00FA2C42">
        <w:rPr>
          <w:rStyle w:val="fontstyle01"/>
        </w:rPr>
        <w:t>Prijavitelj po predmetnom Pozivu u sklopu ove grupe u postupku dodjele bespovratnih sredstava (u daljnjem</w:t>
      </w:r>
      <w:r w:rsidRPr="00FA2C42">
        <w:rPr>
          <w:rFonts w:ascii="Times New Roman" w:hAnsi="Times New Roman" w:cs="Times New Roman"/>
          <w:color w:val="000000"/>
          <w:sz w:val="24"/>
          <w:szCs w:val="24"/>
        </w:rPr>
        <w:t xml:space="preserve"> </w:t>
      </w:r>
      <w:r w:rsidRPr="00FA2C42">
        <w:rPr>
          <w:rStyle w:val="fontstyle01"/>
        </w:rPr>
        <w:t xml:space="preserve">tekstu: postupak dodjele) može prijaviti samo jedan projektni prijedlog, </w:t>
      </w:r>
      <w:r w:rsidRPr="00FA2C42">
        <w:rPr>
          <w:rFonts w:ascii="Times New Roman" w:hAnsi="Times New Roman" w:cs="Times New Roman"/>
          <w:sz w:val="24"/>
          <w:szCs w:val="24"/>
        </w:rPr>
        <w:t>s napomenom da se pojedinom korisniku bespovratna sredstva mogu dodijeliti samo jednom za svako djelovanje po jednoj grupi, te se isti troškovi ni u kakvim okolnostima ne smiju dvaput financirati iz proračuna Unije. Također, trošak koji je financiran iz nacionalnih javnih izvora ne može biti financiran iz proračuna Unije i obrnuto.</w:t>
      </w:r>
    </w:p>
    <w:p w14:paraId="78B1F68D" w14:textId="77777777" w:rsidR="007B5059" w:rsidRPr="00FA2C42" w:rsidRDefault="007B5059" w:rsidP="007B5059">
      <w:pPr>
        <w:jc w:val="both"/>
        <w:rPr>
          <w:rFonts w:ascii="Times New Roman" w:hAnsi="Times New Roman" w:cs="Times New Roman"/>
          <w:sz w:val="24"/>
          <w:szCs w:val="24"/>
        </w:rPr>
      </w:pPr>
      <w:r w:rsidRPr="00FA2C42">
        <w:rPr>
          <w:rFonts w:ascii="Times New Roman" w:hAnsi="Times New Roman" w:cs="Times New Roman"/>
          <w:sz w:val="24"/>
          <w:szCs w:val="24"/>
        </w:rPr>
        <w:t xml:space="preserve">S jednim prijaviteljem može se sklopiti jedan Ugovor o dodjeli bespovratnih sredstava (u daljnjem tekstu: Ugovor) u okviru Grupe 2 ovog Poziva. </w:t>
      </w:r>
    </w:p>
    <w:p w14:paraId="5E4C6E57" w14:textId="77777777" w:rsidR="00626F76" w:rsidRPr="00FA2C42" w:rsidRDefault="00626F76" w:rsidP="00626F76">
      <w:pPr>
        <w:jc w:val="both"/>
        <w:rPr>
          <w:rFonts w:ascii="Times New Roman" w:hAnsi="Times New Roman" w:cs="Times New Roman"/>
          <w:sz w:val="24"/>
        </w:rPr>
      </w:pPr>
    </w:p>
    <w:p w14:paraId="3531E7D5" w14:textId="77777777" w:rsidR="00626F76" w:rsidRPr="00FA2C42" w:rsidRDefault="00626F76" w:rsidP="00A66DF0">
      <w:pPr>
        <w:pStyle w:val="Heading2"/>
        <w:numPr>
          <w:ilvl w:val="1"/>
          <w:numId w:val="2"/>
        </w:numPr>
        <w:rPr>
          <w:rFonts w:cs="Times New Roman"/>
          <w:i w:val="0"/>
        </w:rPr>
      </w:pPr>
      <w:bookmarkStart w:id="47" w:name="_Toc115794242"/>
      <w:r w:rsidRPr="00FA2C42">
        <w:rPr>
          <w:rFonts w:cs="Times New Roman"/>
          <w:i w:val="0"/>
        </w:rPr>
        <w:t>Zahtjevi koji se odnose na sposobnost prijavitelja, učinkovito korištenje sredstava i održivost projekta</w:t>
      </w:r>
      <w:bookmarkEnd w:id="47"/>
    </w:p>
    <w:p w14:paraId="5697A341" w14:textId="77777777" w:rsidR="00626F76" w:rsidRPr="00FA2C42" w:rsidRDefault="00626F76" w:rsidP="00626F76">
      <w:pPr>
        <w:rPr>
          <w:rFonts w:ascii="Times New Roman" w:hAnsi="Times New Roman" w:cs="Times New Roman"/>
        </w:rPr>
      </w:pPr>
    </w:p>
    <w:p w14:paraId="125EDC64" w14:textId="77777777" w:rsidR="008F0697" w:rsidRPr="00FA2C42" w:rsidRDefault="008F0697" w:rsidP="00C42A6C">
      <w:pPr>
        <w:numPr>
          <w:ilvl w:val="0"/>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Prijavitelj provodi projekt pravovremeno i u skladu sa zahtjevima utvrđenima u ovim Uputama. Prijavitelj mora osigurati odgovarajuće kapacitete za provedbu projekta na način da ima projektni tim s odgovarajućim iskustvom u provedbi projekta.</w:t>
      </w:r>
    </w:p>
    <w:p w14:paraId="5C39B1C2" w14:textId="77777777" w:rsidR="008F0697" w:rsidRPr="00FA2C42" w:rsidRDefault="008F0697" w:rsidP="00C42A6C">
      <w:pPr>
        <w:numPr>
          <w:ilvl w:val="0"/>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 Ako u trenutku predaje projektnog prijedloga prijavitelj nema imenovani tim, kao dokaz sposobnosti za provedbu projekta potrebno je opisati metodologiju uspostave projektnog tima koja, uz način na koji je prijavitelj definirao i rasporedio odgovornosti tima za upravljanje provedbom projekta te iste povezao s predloženim aktivnostima projekta, uključuje kvalifikacije i tražene kompetencije projektnog tima. U svakom slučaju, odgovornosti članova projektnog tima za upravljanje i provedbu projekta moraju biti definirane i raspoređene, što prijavitelj opisuje u Prijavnom obrascu (Obrazac 1</w:t>
      </w:r>
      <w:r w:rsidR="00DC1901" w:rsidRPr="00FA2C42">
        <w:rPr>
          <w:rFonts w:ascii="Times New Roman" w:hAnsi="Times New Roman" w:cs="Times New Roman"/>
          <w:sz w:val="24"/>
          <w:szCs w:val="24"/>
        </w:rPr>
        <w:t>.2.</w:t>
      </w:r>
      <w:r w:rsidRPr="00FA2C42">
        <w:rPr>
          <w:rFonts w:ascii="Times New Roman" w:hAnsi="Times New Roman" w:cs="Times New Roman"/>
          <w:sz w:val="24"/>
          <w:szCs w:val="24"/>
        </w:rPr>
        <w:t>).</w:t>
      </w:r>
    </w:p>
    <w:p w14:paraId="2C65399E" w14:textId="77777777" w:rsidR="008F0697" w:rsidRPr="00FA2C42" w:rsidRDefault="008F0697" w:rsidP="00C42A6C">
      <w:pPr>
        <w:numPr>
          <w:ilvl w:val="0"/>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Prijavitelj postupa u skladu s načelima ekonomičnosti, učinkovitosti i djelotvornosti. Prijavitelj mora imati stabilne i dostatne izvore financiranja. Prijavitelj kroz projektni prijedlog mora dokazati iz kojih izvora će osigurati vlastito sufinanciranje. Prijavitelji moraju imati stabilne i dostatne izvore financiranja kako za održavanje svoje aktivnosti tijekom cijelog razdoblja provedbe projekta tako i za financiranje vlastitog udjela u prijavljenom projektu.</w:t>
      </w:r>
    </w:p>
    <w:p w14:paraId="42602995" w14:textId="77777777" w:rsidR="008F0697" w:rsidRPr="00FA2C42" w:rsidRDefault="008F0697" w:rsidP="00C42A6C">
      <w:pPr>
        <w:numPr>
          <w:ilvl w:val="0"/>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lastRenderedPageBreak/>
        <w:t>Prijavitelj mora osigurati održivost projekta i projektnih rezultata, tj. obvezan je osigurati trajnost projekta. Dakle, prijavitelj tijekom razdoblja od tri (3) godine</w:t>
      </w:r>
      <w:r w:rsidR="005C6792" w:rsidRPr="00FA2C42">
        <w:rPr>
          <w:rFonts w:ascii="Times New Roman" w:hAnsi="Times New Roman" w:cs="Times New Roman"/>
          <w:sz w:val="24"/>
          <w:szCs w:val="24"/>
        </w:rPr>
        <w:t xml:space="preserve"> nakon završetka projekta</w:t>
      </w:r>
      <w:r w:rsidRPr="00FA2C42">
        <w:rPr>
          <w:rFonts w:ascii="Times New Roman" w:hAnsi="Times New Roman" w:cs="Times New Roman"/>
          <w:sz w:val="24"/>
          <w:szCs w:val="24"/>
        </w:rPr>
        <w:t xml:space="preserve"> za pravne ili fizičke osobe koje su mikro, malo ili srednje poduzeće</w:t>
      </w:r>
      <w:r w:rsidR="00A33EEC" w:rsidRPr="00FA2C42">
        <w:rPr>
          <w:rFonts w:ascii="Times New Roman" w:hAnsi="Times New Roman" w:cs="Times New Roman"/>
          <w:sz w:val="24"/>
          <w:szCs w:val="24"/>
        </w:rPr>
        <w:t xml:space="preserve"> </w:t>
      </w:r>
      <w:r w:rsidRPr="00FA2C42">
        <w:rPr>
          <w:rFonts w:ascii="Times New Roman" w:hAnsi="Times New Roman" w:cs="Times New Roman"/>
          <w:sz w:val="24"/>
          <w:szCs w:val="24"/>
        </w:rPr>
        <w:t>od završnog plaćanja po ugovoru o dodjeli bespovratnih sredstava mora osigurati da rezultati projekta ne podliježu sljedećim situacijama navedenima u članku 71. Uredbe (EU) br. 1303/2013:</w:t>
      </w:r>
    </w:p>
    <w:p w14:paraId="7E280208" w14:textId="77777777" w:rsidR="008F0697" w:rsidRPr="00FA2C42" w:rsidRDefault="008F0697" w:rsidP="00C42A6C">
      <w:pPr>
        <w:numPr>
          <w:ilvl w:val="1"/>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promjeni vlasništva nad predmetom infrastrukture čime se trgovačkom društvu ili javnom tijelu daje neopravdana prednost;</w:t>
      </w:r>
    </w:p>
    <w:p w14:paraId="5FE2E2FE" w14:textId="77777777" w:rsidR="008F0697" w:rsidRPr="00FA2C42" w:rsidRDefault="008F0697" w:rsidP="00C42A6C">
      <w:pPr>
        <w:numPr>
          <w:ilvl w:val="1"/>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značajnoj promjeni koja utječe na prirodu projekta, ciljeve ili provedbene uvjete i zbog koje bi se doveli u pitanje njegovi prvotni ciljevi.</w:t>
      </w:r>
    </w:p>
    <w:p w14:paraId="1E2B0E4E" w14:textId="77777777" w:rsidR="008F0697" w:rsidRPr="00FA2C42" w:rsidRDefault="008F0697" w:rsidP="00C42A6C">
      <w:pPr>
        <w:numPr>
          <w:ilvl w:val="0"/>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Prijavitelj tijekom razdoblja od tri godine od završnog plaćanja za pravne ili fizičke osobe koje su mikro, malo ili srednje poduzeće</w:t>
      </w:r>
      <w:r w:rsidR="00A33EEC" w:rsidRPr="00FA2C42">
        <w:rPr>
          <w:rFonts w:ascii="Times New Roman" w:hAnsi="Times New Roman" w:cs="Times New Roman"/>
          <w:sz w:val="24"/>
          <w:szCs w:val="24"/>
        </w:rPr>
        <w:t xml:space="preserve"> </w:t>
      </w:r>
      <w:r w:rsidRPr="00FA2C42">
        <w:rPr>
          <w:rFonts w:ascii="Times New Roman" w:hAnsi="Times New Roman" w:cs="Times New Roman"/>
          <w:sz w:val="24"/>
          <w:szCs w:val="24"/>
        </w:rPr>
        <w:t>po ugovoru o dodjeli bespovratnih sredstava mora osigurati:</w:t>
      </w:r>
    </w:p>
    <w:p w14:paraId="74D08C9E" w14:textId="77777777" w:rsidR="008F0697" w:rsidRPr="00FA2C42" w:rsidRDefault="008F0697" w:rsidP="00C42A6C">
      <w:pPr>
        <w:numPr>
          <w:ilvl w:val="1"/>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održavanje opreme i druge imovine nabavljene tijekom projekta, u skladu s uputama/preporukama proizvođača,</w:t>
      </w:r>
    </w:p>
    <w:p w14:paraId="7FAF71C5" w14:textId="77777777" w:rsidR="008F0697" w:rsidRPr="00FA2C42" w:rsidRDefault="008F0697" w:rsidP="00C42A6C">
      <w:pPr>
        <w:numPr>
          <w:ilvl w:val="1"/>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održivost aktivnosti i rezultata kako bi se osiguralo ostvarenje ciljanih pokazatelja utvrđenih u točki 1.1. Predmet Poziva te 1.2., Svrha (cilj) Poziva te;</w:t>
      </w:r>
    </w:p>
    <w:p w14:paraId="08AC93D2" w14:textId="77777777" w:rsidR="008F0697" w:rsidRPr="00FA2C42" w:rsidRDefault="008F0697" w:rsidP="00C42A6C">
      <w:pPr>
        <w:numPr>
          <w:ilvl w:val="1"/>
          <w:numId w:val="51"/>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da ne dođe do bitne izmjene projektnih rezultata uslijed promjene prirode vlasništva dijela infrastrukture ili prestanka obavljanja djelatnosti za koje su dodijeljena bespovratna sredstva.</w:t>
      </w:r>
    </w:p>
    <w:p w14:paraId="5FAF9F80" w14:textId="77777777" w:rsidR="00145D11" w:rsidRPr="00FA2C42" w:rsidRDefault="00145D11" w:rsidP="00145D11">
      <w:pPr>
        <w:tabs>
          <w:tab w:val="left" w:pos="709"/>
        </w:tabs>
        <w:spacing w:after="120" w:line="276" w:lineRule="auto"/>
        <w:jc w:val="both"/>
        <w:rPr>
          <w:rFonts w:ascii="Times New Roman" w:hAnsi="Times New Roman" w:cs="Times New Roman"/>
          <w:sz w:val="24"/>
          <w:szCs w:val="24"/>
        </w:rPr>
      </w:pPr>
    </w:p>
    <w:p w14:paraId="6F86E4E3" w14:textId="77777777" w:rsidR="00351780" w:rsidRPr="00FA2C42" w:rsidRDefault="00934B14" w:rsidP="0035178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after="120" w:line="276" w:lineRule="auto"/>
        <w:jc w:val="both"/>
        <w:rPr>
          <w:rFonts w:ascii="Times New Roman" w:hAnsi="Times New Roman" w:cs="Times New Roman"/>
          <w:b/>
          <w:sz w:val="24"/>
          <w:szCs w:val="24"/>
        </w:rPr>
      </w:pPr>
      <w:r w:rsidRPr="00FA2C42">
        <w:rPr>
          <w:rFonts w:ascii="Times New Roman" w:hAnsi="Times New Roman" w:cs="Times New Roman"/>
          <w:b/>
          <w:sz w:val="24"/>
          <w:szCs w:val="24"/>
        </w:rPr>
        <w:t>Nepridržavanje zahtjeva koji se odnose na sposobnost Prijavitelja, učinkovito korištenje sredstava i zahtjeva povezanih s trajnošću, smatrat će se kršenjem Ugovora te je moguće od Prijavitelja/Korisnika zatražiti povrat sredstava.</w:t>
      </w:r>
    </w:p>
    <w:p w14:paraId="2507CE2E" w14:textId="77777777" w:rsidR="00351780" w:rsidRPr="00FA2C42" w:rsidRDefault="00351780" w:rsidP="00351780">
      <w:pPr>
        <w:rPr>
          <w:rFonts w:ascii="Times New Roman" w:hAnsi="Times New Roman" w:cs="Times New Roman"/>
        </w:rPr>
      </w:pPr>
    </w:p>
    <w:p w14:paraId="377D7BF9" w14:textId="77777777" w:rsidR="00626F76" w:rsidRPr="00FA2C42" w:rsidRDefault="00626F76" w:rsidP="00A66DF0">
      <w:pPr>
        <w:pStyle w:val="Heading2"/>
        <w:numPr>
          <w:ilvl w:val="1"/>
          <w:numId w:val="2"/>
        </w:numPr>
        <w:rPr>
          <w:rFonts w:cs="Times New Roman"/>
          <w:i w:val="0"/>
        </w:rPr>
      </w:pPr>
      <w:bookmarkStart w:id="48" w:name="_Toc115794243"/>
      <w:r w:rsidRPr="00FA2C42">
        <w:rPr>
          <w:rFonts w:cs="Times New Roman"/>
          <w:i w:val="0"/>
        </w:rPr>
        <w:t>Prihvatljivost projekta</w:t>
      </w:r>
      <w:bookmarkEnd w:id="48"/>
    </w:p>
    <w:p w14:paraId="6409E150" w14:textId="77777777" w:rsidR="00A36569" w:rsidRPr="00FA2C42" w:rsidRDefault="00A36569" w:rsidP="00A36569">
      <w:pPr>
        <w:rPr>
          <w:rFonts w:ascii="Times New Roman" w:hAnsi="Times New Roman" w:cs="Times New Roman"/>
          <w:sz w:val="24"/>
          <w:szCs w:val="24"/>
        </w:rPr>
      </w:pPr>
    </w:p>
    <w:p w14:paraId="6A159C71" w14:textId="77777777" w:rsidR="00A36569" w:rsidRPr="00FA2C42" w:rsidRDefault="00A36569" w:rsidP="00A36569">
      <w:pPr>
        <w:jc w:val="both"/>
        <w:rPr>
          <w:rFonts w:ascii="Times New Roman" w:hAnsi="Times New Roman" w:cs="Times New Roman"/>
          <w:sz w:val="24"/>
          <w:szCs w:val="24"/>
        </w:rPr>
      </w:pPr>
      <w:r w:rsidRPr="00FA2C42">
        <w:rPr>
          <w:rFonts w:ascii="Times New Roman" w:hAnsi="Times New Roman" w:cs="Times New Roman"/>
          <w:sz w:val="24"/>
          <w:szCs w:val="24"/>
        </w:rPr>
        <w:t>Kako bi bio prihvatljiv, projektni prijedlog mora udovoljavati svim utvrđenim kriterijima prihvatljivosti, kako slijede:</w:t>
      </w:r>
    </w:p>
    <w:p w14:paraId="5A1F87D8" w14:textId="1E36D320" w:rsidR="000B19B1" w:rsidRPr="00FA2C42" w:rsidRDefault="000B19B1" w:rsidP="00C42A6C">
      <w:pPr>
        <w:numPr>
          <w:ilvl w:val="0"/>
          <w:numId w:val="78"/>
        </w:numPr>
        <w:tabs>
          <w:tab w:val="left" w:pos="426"/>
        </w:tabs>
        <w:spacing w:after="120" w:line="276" w:lineRule="auto"/>
        <w:ind w:left="426" w:hanging="710"/>
        <w:jc w:val="both"/>
        <w:rPr>
          <w:rFonts w:ascii="Times New Roman" w:hAnsi="Times New Roman" w:cs="Times New Roman"/>
          <w:sz w:val="24"/>
          <w:szCs w:val="24"/>
        </w:rPr>
      </w:pPr>
      <w:r w:rsidRPr="00FA2C42">
        <w:rPr>
          <w:rFonts w:ascii="Times New Roman" w:hAnsi="Times New Roman" w:cs="Times New Roman"/>
          <w:sz w:val="24"/>
          <w:szCs w:val="24"/>
        </w:rPr>
        <w:t>Projekt je u skladu s predmetom i svrhom Poziva</w:t>
      </w:r>
      <w:r w:rsidR="00CE4E03" w:rsidRPr="00FA2C42">
        <w:rPr>
          <w:rFonts w:ascii="Times New Roman" w:hAnsi="Times New Roman" w:cs="Times New Roman"/>
          <w:sz w:val="24"/>
          <w:szCs w:val="24"/>
        </w:rPr>
        <w:t>,</w:t>
      </w:r>
      <w:r w:rsidRPr="00FA2C42">
        <w:rPr>
          <w:rFonts w:ascii="Times New Roman" w:hAnsi="Times New Roman" w:cs="Times New Roman"/>
          <w:sz w:val="24"/>
          <w:szCs w:val="24"/>
        </w:rPr>
        <w:t xml:space="preserve"> doprinosi</w:t>
      </w:r>
      <w:r w:rsidR="00511DDF" w:rsidRPr="00FA2C42">
        <w:rPr>
          <w:rFonts w:ascii="Times New Roman" w:hAnsi="Times New Roman" w:cs="Times New Roman"/>
          <w:sz w:val="24"/>
          <w:szCs w:val="24"/>
        </w:rPr>
        <w:t xml:space="preserve"> </w:t>
      </w:r>
      <w:r w:rsidR="00704FBB" w:rsidRPr="00FA2C42">
        <w:rPr>
          <w:rFonts w:ascii="Times New Roman" w:hAnsi="Times New Roman" w:cs="Times New Roman"/>
          <w:sz w:val="24"/>
          <w:szCs w:val="24"/>
        </w:rPr>
        <w:t>pokazateljima koje će se ostvariti provedbom projekta</w:t>
      </w:r>
      <w:r w:rsidR="00CE4E03" w:rsidRPr="00FA2C42">
        <w:rPr>
          <w:rFonts w:ascii="Times New Roman" w:hAnsi="Times New Roman" w:cs="Times New Roman"/>
          <w:sz w:val="24"/>
          <w:szCs w:val="24"/>
        </w:rPr>
        <w:t xml:space="preserve"> </w:t>
      </w:r>
      <w:r w:rsidR="004365C5" w:rsidRPr="00FA2C42">
        <w:rPr>
          <w:rFonts w:ascii="Times New Roman" w:hAnsi="Times New Roman" w:cs="Times New Roman"/>
          <w:sz w:val="24"/>
          <w:szCs w:val="24"/>
        </w:rPr>
        <w:t xml:space="preserve">(obavezan je doprinos minimalno jednom pokazatelju) </w:t>
      </w:r>
      <w:r w:rsidR="00CE4E03" w:rsidRPr="00FA2C42">
        <w:rPr>
          <w:rFonts w:ascii="Times New Roman" w:hAnsi="Times New Roman" w:cs="Times New Roman"/>
          <w:sz w:val="24"/>
          <w:szCs w:val="24"/>
        </w:rPr>
        <w:t>te je u skladu s interventnim polj</w:t>
      </w:r>
      <w:r w:rsidR="009A59CF">
        <w:rPr>
          <w:rFonts w:ascii="Times New Roman" w:hAnsi="Times New Roman" w:cs="Times New Roman"/>
          <w:sz w:val="24"/>
          <w:szCs w:val="24"/>
        </w:rPr>
        <w:t xml:space="preserve">em </w:t>
      </w:r>
      <w:r w:rsidR="00EF124D" w:rsidRPr="009A59CF">
        <w:rPr>
          <w:rFonts w:ascii="Times New Roman" w:hAnsi="Times New Roman" w:cs="Times New Roman"/>
          <w:strike/>
          <w:sz w:val="24"/>
          <w:szCs w:val="24"/>
        </w:rPr>
        <w:t>ima</w:t>
      </w:r>
      <w:r w:rsidR="00CE4E03" w:rsidRPr="009A59CF">
        <w:rPr>
          <w:rFonts w:ascii="Times New Roman" w:hAnsi="Times New Roman" w:cs="Times New Roman"/>
          <w:strike/>
          <w:sz w:val="24"/>
          <w:szCs w:val="24"/>
        </w:rPr>
        <w:t xml:space="preserve"> (područj</w:t>
      </w:r>
      <w:r w:rsidR="00847F10" w:rsidRPr="009A59CF">
        <w:rPr>
          <w:rFonts w:ascii="Times New Roman" w:hAnsi="Times New Roman" w:cs="Times New Roman"/>
          <w:strike/>
          <w:sz w:val="24"/>
          <w:szCs w:val="24"/>
        </w:rPr>
        <w:t>ima</w:t>
      </w:r>
      <w:r w:rsidR="005F5C03" w:rsidRPr="009A59CF">
        <w:rPr>
          <w:rFonts w:ascii="Times New Roman" w:hAnsi="Times New Roman" w:cs="Times New Roman"/>
          <w:strike/>
          <w:sz w:val="24"/>
          <w:szCs w:val="24"/>
        </w:rPr>
        <w:t xml:space="preserve"> 047 </w:t>
      </w:r>
      <w:r w:rsidR="00EF124D" w:rsidRPr="009A59CF">
        <w:rPr>
          <w:rFonts w:ascii="Times New Roman" w:hAnsi="Times New Roman" w:cs="Times New Roman"/>
          <w:strike/>
          <w:sz w:val="24"/>
          <w:szCs w:val="24"/>
        </w:rPr>
        <w:t>i/</w:t>
      </w:r>
      <w:r w:rsidR="005F5C03" w:rsidRPr="009A59CF">
        <w:rPr>
          <w:rFonts w:ascii="Times New Roman" w:hAnsi="Times New Roman" w:cs="Times New Roman"/>
          <w:strike/>
          <w:sz w:val="24"/>
          <w:szCs w:val="24"/>
        </w:rPr>
        <w:t xml:space="preserve">ili </w:t>
      </w:r>
      <w:r w:rsidR="00CE4E03" w:rsidRPr="009A59CF">
        <w:rPr>
          <w:rFonts w:ascii="Times New Roman" w:hAnsi="Times New Roman" w:cs="Times New Roman"/>
          <w:strike/>
          <w:sz w:val="24"/>
          <w:szCs w:val="24"/>
        </w:rPr>
        <w:t xml:space="preserve">047.a </w:t>
      </w:r>
      <w:r w:rsidR="00EF124D" w:rsidRPr="009A59CF">
        <w:rPr>
          <w:rFonts w:ascii="Times New Roman" w:hAnsi="Times New Roman" w:cs="Times New Roman"/>
          <w:strike/>
          <w:sz w:val="24"/>
          <w:szCs w:val="24"/>
        </w:rPr>
        <w:t>i/</w:t>
      </w:r>
      <w:r w:rsidR="00CE4E03" w:rsidRPr="009A59CF">
        <w:rPr>
          <w:rFonts w:ascii="Times New Roman" w:hAnsi="Times New Roman" w:cs="Times New Roman"/>
          <w:strike/>
          <w:sz w:val="24"/>
          <w:szCs w:val="24"/>
        </w:rPr>
        <w:t>i</w:t>
      </w:r>
      <w:r w:rsidR="005F5C03" w:rsidRPr="009A59CF">
        <w:rPr>
          <w:rFonts w:ascii="Times New Roman" w:hAnsi="Times New Roman" w:cs="Times New Roman"/>
          <w:strike/>
          <w:sz w:val="24"/>
          <w:szCs w:val="24"/>
        </w:rPr>
        <w:t>li</w:t>
      </w:r>
      <w:r w:rsidR="00CE4E03" w:rsidRPr="009A59CF">
        <w:rPr>
          <w:rFonts w:ascii="Times New Roman" w:hAnsi="Times New Roman" w:cs="Times New Roman"/>
          <w:strike/>
          <w:sz w:val="24"/>
          <w:szCs w:val="24"/>
        </w:rPr>
        <w:t xml:space="preserve"> </w:t>
      </w:r>
      <w:r w:rsidR="00CE4E03" w:rsidRPr="00FA2C42">
        <w:rPr>
          <w:rFonts w:ascii="Times New Roman" w:hAnsi="Times New Roman" w:cs="Times New Roman"/>
          <w:sz w:val="24"/>
          <w:szCs w:val="24"/>
        </w:rPr>
        <w:t>100 iz Priloga (VI./VII.) Uredbe o RRF-u</w:t>
      </w:r>
      <w:r w:rsidR="00511DDF" w:rsidRPr="00FA2C42">
        <w:rPr>
          <w:rFonts w:ascii="Times New Roman" w:hAnsi="Times New Roman" w:cs="Times New Roman"/>
          <w:sz w:val="24"/>
          <w:szCs w:val="24"/>
        </w:rPr>
        <w:t>;</w:t>
      </w:r>
      <w:r w:rsidRPr="00FA2C42">
        <w:rPr>
          <w:rFonts w:ascii="Times New Roman" w:hAnsi="Times New Roman" w:cs="Times New Roman"/>
          <w:sz w:val="24"/>
          <w:szCs w:val="24"/>
        </w:rPr>
        <w:t xml:space="preserve"> </w:t>
      </w:r>
      <w:r w:rsidRPr="00FA2C42">
        <w:rPr>
          <w:rFonts w:ascii="Times New Roman" w:hAnsi="Times New Roman" w:cs="Times New Roman"/>
          <w:i/>
          <w:sz w:val="24"/>
          <w:szCs w:val="24"/>
        </w:rPr>
        <w:t>dokazuje se Prijavnim obrascem (Obrazac 1</w:t>
      </w:r>
      <w:r w:rsidR="00107D0E" w:rsidRPr="00FA2C42">
        <w:rPr>
          <w:rFonts w:ascii="Times New Roman" w:hAnsi="Times New Roman" w:cs="Times New Roman"/>
          <w:i/>
          <w:sz w:val="24"/>
          <w:szCs w:val="24"/>
        </w:rPr>
        <w:t>.</w:t>
      </w:r>
      <w:r w:rsidR="00DC1901" w:rsidRPr="00FA2C42">
        <w:rPr>
          <w:rFonts w:ascii="Times New Roman" w:hAnsi="Times New Roman" w:cs="Times New Roman"/>
          <w:i/>
          <w:sz w:val="24"/>
          <w:szCs w:val="24"/>
        </w:rPr>
        <w:t>2.</w:t>
      </w:r>
      <w:r w:rsidRPr="00FA2C42">
        <w:rPr>
          <w:rFonts w:ascii="Times New Roman" w:hAnsi="Times New Roman" w:cs="Times New Roman"/>
          <w:i/>
          <w:sz w:val="24"/>
          <w:szCs w:val="24"/>
        </w:rPr>
        <w:t>), Izjavom prijavitelja (</w:t>
      </w:r>
      <w:r w:rsidR="00511DDF" w:rsidRPr="00FA2C42">
        <w:rPr>
          <w:rFonts w:ascii="Times New Roman" w:hAnsi="Times New Roman" w:cs="Times New Roman"/>
          <w:i/>
          <w:sz w:val="24"/>
          <w:szCs w:val="24"/>
        </w:rPr>
        <w:t>Obrazac 2</w:t>
      </w:r>
      <w:r w:rsidRPr="00FA2C42">
        <w:rPr>
          <w:rFonts w:ascii="Times New Roman" w:hAnsi="Times New Roman" w:cs="Times New Roman"/>
          <w:i/>
          <w:sz w:val="24"/>
          <w:szCs w:val="24"/>
        </w:rPr>
        <w:t>.</w:t>
      </w:r>
      <w:r w:rsidR="00511DDF" w:rsidRPr="00FA2C42">
        <w:rPr>
          <w:rFonts w:ascii="Times New Roman" w:hAnsi="Times New Roman" w:cs="Times New Roman"/>
          <w:i/>
          <w:sz w:val="24"/>
          <w:szCs w:val="24"/>
        </w:rPr>
        <w:t>2</w:t>
      </w:r>
      <w:r w:rsidR="000322F1" w:rsidRPr="00FA2C42">
        <w:rPr>
          <w:rFonts w:ascii="Times New Roman" w:hAnsi="Times New Roman" w:cs="Times New Roman"/>
          <w:i/>
          <w:sz w:val="24"/>
          <w:szCs w:val="24"/>
        </w:rPr>
        <w:t>.);</w:t>
      </w:r>
    </w:p>
    <w:p w14:paraId="06AB5FC9" w14:textId="77777777" w:rsidR="000B19B1" w:rsidRPr="00FA2C42"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Projekt se provodi u potpunosti na teritoriju RH; </w:t>
      </w:r>
      <w:r w:rsidRPr="00FA2C42">
        <w:rPr>
          <w:rFonts w:ascii="Times New Roman" w:hAnsi="Times New Roman" w:cs="Times New Roman"/>
          <w:i/>
          <w:sz w:val="24"/>
          <w:szCs w:val="24"/>
        </w:rPr>
        <w:t>dokazuje se Prijavnim obrascem (Obrazac 1</w:t>
      </w:r>
      <w:r w:rsidR="00DC1901" w:rsidRPr="00FA2C42">
        <w:rPr>
          <w:rFonts w:ascii="Times New Roman" w:hAnsi="Times New Roman" w:cs="Times New Roman"/>
          <w:i/>
          <w:sz w:val="24"/>
          <w:szCs w:val="24"/>
        </w:rPr>
        <w:t>.2.</w:t>
      </w:r>
      <w:r w:rsidRPr="00FA2C42">
        <w:rPr>
          <w:rFonts w:ascii="Times New Roman" w:hAnsi="Times New Roman" w:cs="Times New Roman"/>
          <w:i/>
          <w:sz w:val="24"/>
          <w:szCs w:val="24"/>
        </w:rPr>
        <w:t>)</w:t>
      </w:r>
      <w:r w:rsidR="00D93317" w:rsidRPr="00FA2C42">
        <w:rPr>
          <w:rFonts w:ascii="Times New Roman" w:hAnsi="Times New Roman" w:cs="Times New Roman"/>
          <w:i/>
          <w:sz w:val="24"/>
          <w:szCs w:val="24"/>
        </w:rPr>
        <w:t>, Izjavom prijavitelja (Obrazac 2.2.)</w:t>
      </w:r>
      <w:r w:rsidRPr="00FA2C42">
        <w:rPr>
          <w:rFonts w:ascii="Times New Roman" w:hAnsi="Times New Roman" w:cs="Times New Roman"/>
          <w:i/>
          <w:sz w:val="24"/>
          <w:szCs w:val="24"/>
        </w:rPr>
        <w:t>;</w:t>
      </w:r>
    </w:p>
    <w:p w14:paraId="77864E39" w14:textId="0FAFA3E6" w:rsidR="000B19B1" w:rsidRPr="00FA2C42"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Aktivnosti projekta odvijaju se u prihvatljivom sektoru i u skladu su s prihvatljivim aktivnostima ovog Poziva (točka </w:t>
      </w:r>
      <w:r w:rsidR="00577707" w:rsidRPr="00FA2C42">
        <w:rPr>
          <w:rFonts w:ascii="Times New Roman" w:hAnsi="Times New Roman" w:cs="Times New Roman"/>
          <w:sz w:val="24"/>
          <w:szCs w:val="24"/>
        </w:rPr>
        <w:t>3</w:t>
      </w:r>
      <w:r w:rsidRPr="00FA2C42">
        <w:rPr>
          <w:rFonts w:ascii="Times New Roman" w:hAnsi="Times New Roman" w:cs="Times New Roman"/>
          <w:sz w:val="24"/>
          <w:szCs w:val="24"/>
        </w:rPr>
        <w:t>.</w:t>
      </w:r>
      <w:r w:rsidR="00203CCB" w:rsidRPr="00FA2C42">
        <w:rPr>
          <w:rFonts w:ascii="Times New Roman" w:hAnsi="Times New Roman" w:cs="Times New Roman"/>
          <w:sz w:val="24"/>
          <w:szCs w:val="24"/>
        </w:rPr>
        <w:t>9</w:t>
      </w:r>
      <w:r w:rsidRPr="00FA2C42">
        <w:rPr>
          <w:rFonts w:ascii="Times New Roman" w:hAnsi="Times New Roman" w:cs="Times New Roman"/>
          <w:sz w:val="24"/>
          <w:szCs w:val="24"/>
        </w:rPr>
        <w:t xml:space="preserve">. Prihvatljive aktivnosti projekta); </w:t>
      </w:r>
      <w:r w:rsidRPr="00FA2C42">
        <w:rPr>
          <w:rFonts w:ascii="Times New Roman" w:hAnsi="Times New Roman" w:cs="Times New Roman"/>
          <w:i/>
          <w:sz w:val="24"/>
          <w:szCs w:val="24"/>
        </w:rPr>
        <w:t>dokazuje se Prijavnim obrascem (Obrazac 1</w:t>
      </w:r>
      <w:r w:rsidR="00DC1901" w:rsidRPr="00FA2C42">
        <w:rPr>
          <w:rFonts w:ascii="Times New Roman" w:hAnsi="Times New Roman" w:cs="Times New Roman"/>
          <w:i/>
          <w:sz w:val="24"/>
          <w:szCs w:val="24"/>
        </w:rPr>
        <w:t>.2.</w:t>
      </w:r>
      <w:r w:rsidRPr="00FA2C42">
        <w:rPr>
          <w:rFonts w:ascii="Times New Roman" w:hAnsi="Times New Roman" w:cs="Times New Roman"/>
          <w:i/>
          <w:sz w:val="24"/>
          <w:szCs w:val="24"/>
        </w:rPr>
        <w:t xml:space="preserve">), </w:t>
      </w:r>
      <w:r w:rsidR="00107D0E" w:rsidRPr="00FA2C42">
        <w:rPr>
          <w:rFonts w:ascii="Times New Roman" w:hAnsi="Times New Roman" w:cs="Times New Roman"/>
          <w:i/>
          <w:sz w:val="24"/>
          <w:szCs w:val="24"/>
        </w:rPr>
        <w:t>Poslovnim planom Grupa 2 (Obrazac 5.2.), ostali dostupni izvori</w:t>
      </w:r>
      <w:r w:rsidRPr="00FA2C42">
        <w:rPr>
          <w:rFonts w:ascii="Times New Roman" w:hAnsi="Times New Roman" w:cs="Times New Roman"/>
          <w:i/>
          <w:sz w:val="24"/>
          <w:szCs w:val="24"/>
        </w:rPr>
        <w:t xml:space="preserve">. U slučaju da projekt sadrži neprihvatljive aktivnosti, smatrat će se da iste nisu dio projekta; </w:t>
      </w:r>
    </w:p>
    <w:p w14:paraId="7673E75A" w14:textId="0C31FD93" w:rsidR="008D5298" w:rsidRPr="00FA2C42" w:rsidRDefault="008D5298"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Zemljište i nekretnine koje su dio projekta moraju biti u vlasništvu prijavitelja ili mora postojati pravni interes sukladno članku 109. Zakona o gradnji najmanje 3 godine nakon završetka projekta; </w:t>
      </w:r>
      <w:r w:rsidRPr="00FA2C42">
        <w:rPr>
          <w:rFonts w:ascii="Times New Roman" w:hAnsi="Times New Roman" w:cs="Times New Roman"/>
          <w:i/>
          <w:sz w:val="24"/>
          <w:szCs w:val="24"/>
        </w:rPr>
        <w:t>dokazuje se ZK izvatkom ili ugovorom ili drugim odgovarajućim aktom</w:t>
      </w:r>
      <w:r w:rsidR="00CE4E03" w:rsidRPr="00FA2C42">
        <w:rPr>
          <w:rFonts w:ascii="Times New Roman" w:hAnsi="Times New Roman" w:cs="Times New Roman"/>
          <w:i/>
          <w:sz w:val="24"/>
          <w:szCs w:val="24"/>
        </w:rPr>
        <w:t xml:space="preserve"> priloženim uz ZK izvadak;</w:t>
      </w:r>
    </w:p>
    <w:p w14:paraId="577F5145" w14:textId="596052CF" w:rsidR="000B19B1" w:rsidRPr="00FA2C42"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Provedba projekta ne smije započeti prije predaje projektnog prijedloga</w:t>
      </w:r>
      <w:r w:rsidRPr="00FA2C42">
        <w:rPr>
          <w:rStyle w:val="FootnoteReference"/>
          <w:rFonts w:ascii="Times New Roman" w:hAnsi="Times New Roman" w:cs="Times New Roman"/>
          <w:sz w:val="24"/>
          <w:szCs w:val="24"/>
        </w:rPr>
        <w:footnoteReference w:id="33"/>
      </w:r>
      <w:r w:rsidRPr="00FA2C42">
        <w:rPr>
          <w:rFonts w:ascii="Times New Roman" w:hAnsi="Times New Roman" w:cs="Times New Roman"/>
          <w:sz w:val="24"/>
          <w:szCs w:val="24"/>
        </w:rPr>
        <w:t>;</w:t>
      </w:r>
      <w:r w:rsidR="00511DDF" w:rsidRPr="00FA2C42">
        <w:rPr>
          <w:rFonts w:ascii="Times New Roman" w:hAnsi="Times New Roman" w:cs="Times New Roman"/>
          <w:sz w:val="24"/>
          <w:szCs w:val="24"/>
        </w:rPr>
        <w:t xml:space="preserve"> </w:t>
      </w:r>
      <w:r w:rsidR="00511DDF" w:rsidRPr="00FA2C42">
        <w:rPr>
          <w:rFonts w:ascii="Times New Roman" w:hAnsi="Times New Roman" w:cs="Times New Roman"/>
          <w:i/>
          <w:sz w:val="24"/>
          <w:szCs w:val="24"/>
        </w:rPr>
        <w:t xml:space="preserve">dokazuje se </w:t>
      </w:r>
      <w:r w:rsidR="00107D0E" w:rsidRPr="00FA2C42">
        <w:rPr>
          <w:rFonts w:ascii="Times New Roman" w:hAnsi="Times New Roman" w:cs="Times New Roman"/>
          <w:i/>
          <w:sz w:val="24"/>
          <w:szCs w:val="24"/>
        </w:rPr>
        <w:t>Prijavnim obrascem (Obrazac 1.</w:t>
      </w:r>
      <w:r w:rsidR="00DC1901" w:rsidRPr="00FA2C42">
        <w:rPr>
          <w:rFonts w:ascii="Times New Roman" w:hAnsi="Times New Roman" w:cs="Times New Roman"/>
          <w:i/>
          <w:sz w:val="24"/>
          <w:szCs w:val="24"/>
        </w:rPr>
        <w:t>2.</w:t>
      </w:r>
      <w:r w:rsidR="00107D0E" w:rsidRPr="00FA2C42">
        <w:rPr>
          <w:rFonts w:ascii="Times New Roman" w:hAnsi="Times New Roman" w:cs="Times New Roman"/>
          <w:i/>
          <w:sz w:val="24"/>
          <w:szCs w:val="24"/>
        </w:rPr>
        <w:t>)</w:t>
      </w:r>
      <w:r w:rsidR="00CE4E03" w:rsidRPr="00FA2C42">
        <w:rPr>
          <w:rFonts w:ascii="Times New Roman" w:hAnsi="Times New Roman" w:cs="Times New Roman"/>
          <w:i/>
          <w:sz w:val="24"/>
          <w:szCs w:val="24"/>
        </w:rPr>
        <w:t>, Izjavom prijavitelja (Obrazac 2.2.)</w:t>
      </w:r>
      <w:r w:rsidR="00107D0E" w:rsidRPr="00FA2C42">
        <w:rPr>
          <w:rFonts w:ascii="Times New Roman" w:hAnsi="Times New Roman" w:cs="Times New Roman"/>
          <w:i/>
          <w:sz w:val="24"/>
          <w:szCs w:val="24"/>
        </w:rPr>
        <w:t>;</w:t>
      </w:r>
    </w:p>
    <w:p w14:paraId="4A5D9B5C" w14:textId="42189179" w:rsidR="000B19B1" w:rsidRPr="00FA2C42"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Projekt ne smije završiti prije potpisa Ugovora o dodjeli bespovratnih sredstava;</w:t>
      </w:r>
      <w:r w:rsidR="00511DDF" w:rsidRPr="00FA2C42">
        <w:rPr>
          <w:rFonts w:ascii="Times New Roman" w:hAnsi="Times New Roman" w:cs="Times New Roman"/>
          <w:i/>
          <w:sz w:val="24"/>
          <w:szCs w:val="24"/>
        </w:rPr>
        <w:t xml:space="preserve"> dokazuje se </w:t>
      </w:r>
      <w:r w:rsidR="00107D0E" w:rsidRPr="00FA2C42">
        <w:rPr>
          <w:rFonts w:ascii="Times New Roman" w:hAnsi="Times New Roman" w:cs="Times New Roman"/>
          <w:i/>
          <w:sz w:val="24"/>
          <w:szCs w:val="24"/>
        </w:rPr>
        <w:t>Prijavnim obrascem (Obrazac 1.</w:t>
      </w:r>
      <w:r w:rsidR="00DC1901" w:rsidRPr="00FA2C42">
        <w:rPr>
          <w:rFonts w:ascii="Times New Roman" w:hAnsi="Times New Roman" w:cs="Times New Roman"/>
          <w:i/>
          <w:sz w:val="24"/>
          <w:szCs w:val="24"/>
        </w:rPr>
        <w:t>2.</w:t>
      </w:r>
      <w:r w:rsidR="00107D0E" w:rsidRPr="00FA2C42">
        <w:rPr>
          <w:rFonts w:ascii="Times New Roman" w:hAnsi="Times New Roman" w:cs="Times New Roman"/>
          <w:i/>
          <w:sz w:val="24"/>
          <w:szCs w:val="24"/>
        </w:rPr>
        <w:t>)</w:t>
      </w:r>
      <w:r w:rsidR="00CE4E03" w:rsidRPr="00FA2C42">
        <w:rPr>
          <w:rFonts w:ascii="Times New Roman" w:hAnsi="Times New Roman" w:cs="Times New Roman"/>
          <w:i/>
          <w:sz w:val="24"/>
          <w:szCs w:val="24"/>
        </w:rPr>
        <w:t>, Izjavom prijavitelja (Obrazac 2.2.)</w:t>
      </w:r>
      <w:r w:rsidR="00107D0E" w:rsidRPr="00FA2C42">
        <w:rPr>
          <w:rFonts w:ascii="Times New Roman" w:hAnsi="Times New Roman" w:cs="Times New Roman"/>
          <w:i/>
          <w:sz w:val="24"/>
          <w:szCs w:val="24"/>
        </w:rPr>
        <w:t>;</w:t>
      </w:r>
    </w:p>
    <w:p w14:paraId="041DE35B" w14:textId="4F020A7B" w:rsidR="000B19B1" w:rsidRPr="00FA2C42"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Trajanje razdoblja provedbe projekta nije dulje od 30. lipnja 2025. godine; </w:t>
      </w:r>
      <w:r w:rsidRPr="00FA2C42">
        <w:rPr>
          <w:rFonts w:ascii="Times New Roman" w:hAnsi="Times New Roman" w:cs="Times New Roman"/>
          <w:i/>
          <w:sz w:val="24"/>
          <w:szCs w:val="24"/>
        </w:rPr>
        <w:t>dokazuje se Prijavnim obrascem (Obrazac 1</w:t>
      </w:r>
      <w:r w:rsidR="00107D0E" w:rsidRPr="00FA2C42">
        <w:rPr>
          <w:rFonts w:ascii="Times New Roman" w:hAnsi="Times New Roman" w:cs="Times New Roman"/>
          <w:i/>
          <w:sz w:val="24"/>
          <w:szCs w:val="24"/>
        </w:rPr>
        <w:t>.</w:t>
      </w:r>
      <w:r w:rsidR="00DC1901" w:rsidRPr="00FA2C42">
        <w:rPr>
          <w:rFonts w:ascii="Times New Roman" w:hAnsi="Times New Roman" w:cs="Times New Roman"/>
          <w:i/>
          <w:sz w:val="24"/>
          <w:szCs w:val="24"/>
        </w:rPr>
        <w:t>2.</w:t>
      </w:r>
      <w:r w:rsidRPr="00FA2C42">
        <w:rPr>
          <w:rFonts w:ascii="Times New Roman" w:hAnsi="Times New Roman" w:cs="Times New Roman"/>
          <w:i/>
          <w:sz w:val="24"/>
          <w:szCs w:val="24"/>
        </w:rPr>
        <w:t>)</w:t>
      </w:r>
      <w:r w:rsidR="00CE4E03" w:rsidRPr="00FA2C42">
        <w:rPr>
          <w:rFonts w:ascii="Times New Roman" w:hAnsi="Times New Roman" w:cs="Times New Roman"/>
          <w:i/>
          <w:sz w:val="24"/>
          <w:szCs w:val="24"/>
        </w:rPr>
        <w:t>, Izjavom prijavitelja (Obrazac 2.2.);</w:t>
      </w:r>
    </w:p>
    <w:p w14:paraId="09A7BFC0" w14:textId="1D578268" w:rsidR="000B19B1" w:rsidRPr="00FA2C42" w:rsidRDefault="7062C805" w:rsidP="00C42A6C">
      <w:pPr>
        <w:numPr>
          <w:ilvl w:val="0"/>
          <w:numId w:val="78"/>
        </w:numPr>
        <w:tabs>
          <w:tab w:val="left" w:pos="709"/>
        </w:tabs>
        <w:spacing w:after="120" w:line="276" w:lineRule="auto"/>
        <w:ind w:left="284" w:hanging="568"/>
        <w:jc w:val="both"/>
        <w:rPr>
          <w:rFonts w:ascii="Times New Roman" w:hAnsi="Times New Roman" w:cs="Times New Roman"/>
          <w:sz w:val="24"/>
          <w:szCs w:val="24"/>
        </w:rPr>
      </w:pPr>
      <w:r w:rsidRPr="00FA2C42">
        <w:rPr>
          <w:rFonts w:ascii="Times New Roman" w:hAnsi="Times New Roman" w:cs="Times New Roman"/>
          <w:sz w:val="24"/>
          <w:szCs w:val="24"/>
        </w:rPr>
        <w:t xml:space="preserve">Projekt u trenutku podnošenja projektnog prijedloga nije fizički niti financijski završen; </w:t>
      </w:r>
      <w:r w:rsidRPr="00FA2C42">
        <w:rPr>
          <w:rFonts w:ascii="Times New Roman" w:hAnsi="Times New Roman" w:cs="Times New Roman"/>
          <w:i/>
          <w:iCs/>
          <w:sz w:val="24"/>
          <w:szCs w:val="24"/>
        </w:rPr>
        <w:t>dokazuje se Izjavom prijavitelja (</w:t>
      </w:r>
      <w:r w:rsidR="68541241" w:rsidRPr="00FA2C42">
        <w:rPr>
          <w:rFonts w:ascii="Times New Roman" w:hAnsi="Times New Roman" w:cs="Times New Roman"/>
          <w:i/>
          <w:iCs/>
          <w:sz w:val="24"/>
          <w:szCs w:val="24"/>
        </w:rPr>
        <w:t>Obrazac 2.2</w:t>
      </w:r>
      <w:r w:rsidRPr="00FA2C42">
        <w:rPr>
          <w:rFonts w:ascii="Times New Roman" w:hAnsi="Times New Roman" w:cs="Times New Roman"/>
          <w:i/>
          <w:iCs/>
          <w:sz w:val="24"/>
          <w:szCs w:val="24"/>
        </w:rPr>
        <w:t>.)</w:t>
      </w:r>
      <w:r w:rsidR="0793005A"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0373EA3E" w14:textId="470CE95F" w:rsidR="00463A82" w:rsidRPr="00FA2C42"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Projekt je u skladu s odredbama svih relevantnih nacionalnih zakonodavnih akata, te u skladu sa specifičnim pravilima i zahtjevima primjenjivima na ovaj Poziv; </w:t>
      </w:r>
      <w:r w:rsidRPr="00FA2C42">
        <w:rPr>
          <w:rFonts w:ascii="Times New Roman" w:hAnsi="Times New Roman" w:cs="Times New Roman"/>
          <w:i/>
          <w:sz w:val="24"/>
          <w:szCs w:val="24"/>
        </w:rPr>
        <w:t xml:space="preserve">dokazuje se </w:t>
      </w:r>
      <w:r w:rsidR="00CE4E03" w:rsidRPr="00FA2C42">
        <w:rPr>
          <w:rFonts w:ascii="Times New Roman" w:hAnsi="Times New Roman" w:cs="Times New Roman"/>
          <w:i/>
          <w:sz w:val="24"/>
          <w:szCs w:val="24"/>
        </w:rPr>
        <w:t xml:space="preserve">Prijavnim obrascem (Obrazac 1.2.), </w:t>
      </w:r>
      <w:r w:rsidRPr="00FA2C42">
        <w:rPr>
          <w:rFonts w:ascii="Times New Roman" w:hAnsi="Times New Roman" w:cs="Times New Roman"/>
          <w:i/>
          <w:sz w:val="24"/>
          <w:szCs w:val="24"/>
        </w:rPr>
        <w:t xml:space="preserve">Izjavom prijavitelja (Obrazac </w:t>
      </w:r>
      <w:r w:rsidR="00403BA1" w:rsidRPr="00FA2C42">
        <w:rPr>
          <w:rFonts w:ascii="Times New Roman" w:hAnsi="Times New Roman" w:cs="Times New Roman"/>
          <w:i/>
          <w:sz w:val="24"/>
          <w:szCs w:val="24"/>
        </w:rPr>
        <w:t>2.2</w:t>
      </w:r>
      <w:r w:rsidRPr="00FA2C42">
        <w:rPr>
          <w:rFonts w:ascii="Times New Roman" w:hAnsi="Times New Roman" w:cs="Times New Roman"/>
          <w:i/>
          <w:sz w:val="24"/>
          <w:szCs w:val="24"/>
        </w:rPr>
        <w:t>.);</w:t>
      </w:r>
    </w:p>
    <w:p w14:paraId="10EDF690" w14:textId="77777777" w:rsidR="00E14DDE" w:rsidRPr="00FA2C42" w:rsidRDefault="00754F18"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Projekt udovoljava svim zahtjevima povezanima s pravilima dodjele državnih potpora utvrđenima u </w:t>
      </w:r>
      <w:r w:rsidRPr="00FA2C42">
        <w:rPr>
          <w:rFonts w:ascii="Times New Roman" w:hAnsi="Times New Roman" w:cs="Times New Roman"/>
          <w:i/>
          <w:sz w:val="24"/>
          <w:szCs w:val="24"/>
        </w:rPr>
        <w:t>Programu de minimis</w:t>
      </w:r>
      <w:r w:rsidR="00E10D4A" w:rsidRPr="00FA2C42">
        <w:rPr>
          <w:rFonts w:ascii="Times New Roman" w:hAnsi="Times New Roman" w:cs="Times New Roman"/>
          <w:i/>
          <w:sz w:val="24"/>
          <w:szCs w:val="24"/>
        </w:rPr>
        <w:t xml:space="preserve"> potpora</w:t>
      </w:r>
      <w:r w:rsidRPr="00FA2C42">
        <w:rPr>
          <w:rFonts w:ascii="Times New Roman" w:hAnsi="Times New Roman" w:cs="Times New Roman"/>
          <w:sz w:val="24"/>
          <w:szCs w:val="24"/>
        </w:rPr>
        <w:t xml:space="preserve">. Ukupan iznos potpore male vrijednosti (de minimis) koja se dodjeljuje jednom poduzetniku, uključujući traženi iznos potpora male vrijednosti prema ovom Pozivu, ne prelazi 200.000,00 EUR u razdoblju od tri fiskalne godine (tekuća fiskalna godina i prethodne dvije godine), odnosno 100.000,00 EUR u sektoru prometa; (točka 1.7 Uputa); </w:t>
      </w:r>
      <w:r w:rsidRPr="00FA2C42">
        <w:rPr>
          <w:rFonts w:ascii="Times New Roman" w:hAnsi="Times New Roman" w:cs="Times New Roman"/>
          <w:i/>
          <w:sz w:val="24"/>
          <w:szCs w:val="24"/>
        </w:rPr>
        <w:t>dokazuje se Prijavnim obrascem</w:t>
      </w:r>
      <w:r w:rsidR="003F2E23" w:rsidRPr="00FA2C42">
        <w:rPr>
          <w:rFonts w:ascii="Times New Roman" w:hAnsi="Times New Roman" w:cs="Times New Roman"/>
          <w:i/>
          <w:sz w:val="24"/>
          <w:szCs w:val="24"/>
        </w:rPr>
        <w:t xml:space="preserve"> (Obrazac 1.</w:t>
      </w:r>
      <w:r w:rsidR="00DC1901" w:rsidRPr="00FA2C42">
        <w:rPr>
          <w:rFonts w:ascii="Times New Roman" w:hAnsi="Times New Roman" w:cs="Times New Roman"/>
          <w:i/>
          <w:sz w:val="24"/>
          <w:szCs w:val="24"/>
        </w:rPr>
        <w:t>2.</w:t>
      </w:r>
      <w:r w:rsidR="003F2E23" w:rsidRPr="00FA2C42">
        <w:rPr>
          <w:rFonts w:ascii="Times New Roman" w:hAnsi="Times New Roman" w:cs="Times New Roman"/>
          <w:i/>
          <w:sz w:val="24"/>
          <w:szCs w:val="24"/>
        </w:rPr>
        <w:t>)</w:t>
      </w:r>
      <w:r w:rsidRPr="00FA2C42">
        <w:rPr>
          <w:rFonts w:ascii="Times New Roman" w:hAnsi="Times New Roman" w:cs="Times New Roman"/>
          <w:i/>
          <w:sz w:val="24"/>
          <w:szCs w:val="24"/>
        </w:rPr>
        <w:t>, Izjavom prijavitelja (Obrazac 2.</w:t>
      </w:r>
      <w:r w:rsidR="003F2E23" w:rsidRPr="00FA2C42">
        <w:rPr>
          <w:rFonts w:ascii="Times New Roman" w:hAnsi="Times New Roman" w:cs="Times New Roman"/>
          <w:i/>
          <w:sz w:val="24"/>
          <w:szCs w:val="24"/>
        </w:rPr>
        <w:t>2.</w:t>
      </w:r>
      <w:r w:rsidRPr="00FA2C42">
        <w:rPr>
          <w:rFonts w:ascii="Times New Roman" w:hAnsi="Times New Roman" w:cs="Times New Roman"/>
          <w:i/>
          <w:sz w:val="24"/>
          <w:szCs w:val="24"/>
        </w:rPr>
        <w:t xml:space="preserve">); </w:t>
      </w:r>
      <w:r w:rsidR="00463A82" w:rsidRPr="00FA2C42">
        <w:rPr>
          <w:rFonts w:ascii="Times New Roman" w:hAnsi="Times New Roman" w:cs="Times New Roman"/>
          <w:i/>
          <w:sz w:val="24"/>
          <w:szCs w:val="24"/>
        </w:rPr>
        <w:t xml:space="preserve">Izjavom o korištenim državnim potporama i potporama male vrijednosti za prijavitelja/partnera i pojedinačno za svako povezano poduzeće </w:t>
      </w:r>
      <w:r w:rsidR="004111A0" w:rsidRPr="00FA2C42">
        <w:rPr>
          <w:rFonts w:ascii="Times New Roman" w:hAnsi="Times New Roman" w:cs="Times New Roman"/>
          <w:i/>
          <w:sz w:val="24"/>
          <w:szCs w:val="24"/>
        </w:rPr>
        <w:t>(Obrazac 4</w:t>
      </w:r>
      <w:r w:rsidRPr="00FA2C42">
        <w:rPr>
          <w:rFonts w:ascii="Times New Roman" w:hAnsi="Times New Roman" w:cs="Times New Roman"/>
          <w:i/>
          <w:sz w:val="24"/>
          <w:szCs w:val="24"/>
        </w:rPr>
        <w:t>.), ostalim dostupnim izvorima;</w:t>
      </w:r>
    </w:p>
    <w:p w14:paraId="1418A1F8" w14:textId="4CD7CCD7" w:rsidR="00E14DDE" w:rsidRPr="00FA2C42" w:rsidRDefault="7B726BF5"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Projekt ne uklj</w:t>
      </w:r>
      <w:r w:rsidR="528725B5" w:rsidRPr="00FA2C42">
        <w:rPr>
          <w:rFonts w:ascii="Times New Roman" w:hAnsi="Times New Roman" w:cs="Times New Roman"/>
          <w:sz w:val="24"/>
          <w:szCs w:val="24"/>
        </w:rPr>
        <w:t xml:space="preserve">učuje aktivnosti namijenjene: </w:t>
      </w:r>
      <w:r w:rsidRPr="00FA2C42">
        <w:rPr>
          <w:rFonts w:ascii="Times New Roman" w:hAnsi="Times New Roman" w:cs="Times New Roman"/>
          <w:sz w:val="24"/>
          <w:szCs w:val="24"/>
        </w:rPr>
        <w:t>primarnoj proizvodnji poljoprivrednih proizvod</w:t>
      </w:r>
      <w:r w:rsidR="00C16155" w:rsidRPr="00FA2C42">
        <w:rPr>
          <w:rFonts w:ascii="Times New Roman" w:hAnsi="Times New Roman" w:cs="Times New Roman"/>
          <w:sz w:val="24"/>
          <w:szCs w:val="24"/>
        </w:rPr>
        <w:t xml:space="preserve">a; </w:t>
      </w:r>
      <w:r w:rsidR="528725B5" w:rsidRPr="00FA2C42">
        <w:rPr>
          <w:rFonts w:ascii="Times New Roman" w:hAnsi="Times New Roman" w:cs="Times New Roman"/>
          <w:sz w:val="24"/>
          <w:szCs w:val="24"/>
        </w:rPr>
        <w:t xml:space="preserve"> ribarstvu i akvakulturi; </w:t>
      </w:r>
      <w:r w:rsidR="54AF5C82" w:rsidRPr="00FA2C42">
        <w:rPr>
          <w:rFonts w:ascii="Times New Roman" w:hAnsi="Times New Roman" w:cs="Times New Roman"/>
          <w:sz w:val="24"/>
          <w:szCs w:val="24"/>
        </w:rPr>
        <w:t xml:space="preserve">djelatnostima </w:t>
      </w:r>
      <w:r w:rsidRPr="00FA2C42">
        <w:rPr>
          <w:rFonts w:ascii="Times New Roman" w:hAnsi="Times New Roman" w:cs="Times New Roman"/>
          <w:sz w:val="24"/>
          <w:szCs w:val="24"/>
        </w:rPr>
        <w:t xml:space="preserve">proizvodnje, prerade i stavljanja na tržište duhana i duhanskih proizvoda; </w:t>
      </w:r>
      <w:r w:rsidR="3DD975FF" w:rsidRPr="00FA2C42">
        <w:rPr>
          <w:rFonts w:ascii="Times New Roman" w:hAnsi="Times New Roman" w:cs="Times New Roman"/>
          <w:sz w:val="24"/>
          <w:szCs w:val="24"/>
        </w:rPr>
        <w:t>djelatnostima</w:t>
      </w:r>
      <w:r w:rsidRPr="00FA2C42">
        <w:rPr>
          <w:rFonts w:ascii="Times New Roman" w:hAnsi="Times New Roman" w:cs="Times New Roman"/>
          <w:sz w:val="24"/>
          <w:szCs w:val="24"/>
        </w:rPr>
        <w:t xml:space="preserve"> kasina i istovjetnih poduzeća, proizvodnje i stavljanja na tržište uređaja za igre na sreć</w:t>
      </w:r>
      <w:r w:rsidR="528725B5" w:rsidRPr="00FA2C42">
        <w:rPr>
          <w:rFonts w:ascii="Times New Roman" w:hAnsi="Times New Roman" w:cs="Times New Roman"/>
          <w:sz w:val="24"/>
          <w:szCs w:val="24"/>
        </w:rPr>
        <w:t xml:space="preserve">u; poslovanju nekretninama; </w:t>
      </w:r>
      <w:r w:rsidRPr="00FA2C42">
        <w:rPr>
          <w:rFonts w:ascii="Times New Roman" w:hAnsi="Times New Roman" w:cs="Times New Roman"/>
          <w:sz w:val="24"/>
          <w:szCs w:val="24"/>
        </w:rPr>
        <w:t xml:space="preserve">financijskim djelatnostima i </w:t>
      </w:r>
      <w:r w:rsidR="528725B5" w:rsidRPr="00FA2C42">
        <w:rPr>
          <w:rFonts w:ascii="Times New Roman" w:hAnsi="Times New Roman" w:cs="Times New Roman"/>
          <w:sz w:val="24"/>
          <w:szCs w:val="24"/>
        </w:rPr>
        <w:t xml:space="preserve">djelatnostima osiguranja; </w:t>
      </w:r>
      <w:r w:rsidRPr="00FA2C42">
        <w:rPr>
          <w:rFonts w:ascii="Times New Roman" w:hAnsi="Times New Roman" w:cs="Times New Roman"/>
          <w:sz w:val="24"/>
          <w:szCs w:val="24"/>
        </w:rPr>
        <w:t>djelatnostima socijalne skrbi sa smještajem; proizvodnji proizvoda i usluga navedenih u Uredbi o popisu robe vojne namjene, obrambenih proizvoda i nevojnih ubojnih sredstava (NN 26/18., 37/18., 63/19. i 107/21); ulaganjima kojima se prednost daje uporabi domaće robe u odnosu na uvezenu robu;</w:t>
      </w:r>
      <w:r w:rsidRPr="00FA2C42">
        <w:rPr>
          <w:rFonts w:ascii="Times New Roman" w:hAnsi="Times New Roman" w:cs="Times New Roman"/>
          <w:i/>
          <w:iCs/>
          <w:sz w:val="24"/>
          <w:szCs w:val="24"/>
        </w:rPr>
        <w:t xml:space="preserve"> dokazuje se Prijavnim obrascem</w:t>
      </w:r>
      <w:r w:rsidR="68541241" w:rsidRPr="00FA2C42">
        <w:rPr>
          <w:rFonts w:ascii="Times New Roman" w:hAnsi="Times New Roman" w:cs="Times New Roman"/>
          <w:i/>
          <w:iCs/>
          <w:sz w:val="24"/>
          <w:szCs w:val="24"/>
        </w:rPr>
        <w:t xml:space="preserve"> (Obrazac 1.</w:t>
      </w:r>
      <w:r w:rsidR="63641382" w:rsidRPr="00FA2C42">
        <w:rPr>
          <w:rFonts w:ascii="Times New Roman" w:hAnsi="Times New Roman" w:cs="Times New Roman"/>
          <w:i/>
          <w:iCs/>
          <w:sz w:val="24"/>
          <w:szCs w:val="24"/>
        </w:rPr>
        <w:t>2.</w:t>
      </w:r>
      <w:r w:rsidR="68541241" w:rsidRPr="00FA2C42">
        <w:rPr>
          <w:rFonts w:ascii="Times New Roman" w:hAnsi="Times New Roman" w:cs="Times New Roman"/>
          <w:i/>
          <w:iCs/>
          <w:sz w:val="24"/>
          <w:szCs w:val="24"/>
        </w:rPr>
        <w:t>)</w:t>
      </w:r>
      <w:r w:rsidRPr="00FA2C42">
        <w:rPr>
          <w:rFonts w:ascii="Times New Roman" w:hAnsi="Times New Roman" w:cs="Times New Roman"/>
          <w:i/>
          <w:iCs/>
          <w:sz w:val="24"/>
          <w:szCs w:val="24"/>
        </w:rPr>
        <w:t>, Iz</w:t>
      </w:r>
      <w:r w:rsidR="68541241" w:rsidRPr="00FA2C42">
        <w:rPr>
          <w:rFonts w:ascii="Times New Roman" w:hAnsi="Times New Roman" w:cs="Times New Roman"/>
          <w:i/>
          <w:iCs/>
          <w:sz w:val="24"/>
          <w:szCs w:val="24"/>
        </w:rPr>
        <w:t>javom prijavitelja (Obrazac 2.</w:t>
      </w:r>
      <w:r w:rsidR="6FCFA0F5" w:rsidRPr="00FA2C42">
        <w:rPr>
          <w:rFonts w:ascii="Times New Roman" w:hAnsi="Times New Roman" w:cs="Times New Roman"/>
          <w:i/>
          <w:iCs/>
          <w:sz w:val="24"/>
          <w:szCs w:val="24"/>
        </w:rPr>
        <w:t>2.</w:t>
      </w:r>
      <w:r w:rsidR="68541241" w:rsidRPr="00FA2C42">
        <w:rPr>
          <w:rFonts w:ascii="Times New Roman" w:hAnsi="Times New Roman" w:cs="Times New Roman"/>
          <w:i/>
          <w:iCs/>
          <w:sz w:val="24"/>
          <w:szCs w:val="24"/>
        </w:rPr>
        <w:t>);</w:t>
      </w:r>
    </w:p>
    <w:p w14:paraId="100A6EA7" w14:textId="77777777" w:rsidR="007F4B66" w:rsidRPr="00FA2C42" w:rsidRDefault="007F4B66"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Projekt se, na način opisan u projektnom prijedlogu, ne bi mogao provesti bez potpore iz NPOO (Prijavitelj nema osigurana sredstva za provedbu projekta na način, u opsegu i vremenskom okviru kako je opisano u projektnom prijedlogu, odnosno potporom iz NPOO osigurava se dodana vrijednost, bilo u opsegu ili kvaliteti aktivnosti, ili u pogledu vremena potrebnog za ostvarenje cilja/ciljeva projekta); </w:t>
      </w:r>
      <w:r w:rsidRPr="00FA2C42">
        <w:rPr>
          <w:rFonts w:ascii="Times New Roman" w:hAnsi="Times New Roman" w:cs="Times New Roman"/>
          <w:i/>
          <w:sz w:val="24"/>
          <w:szCs w:val="24"/>
        </w:rPr>
        <w:t>dokazuje se Izjavom prijavitelja (Obrazac 2.</w:t>
      </w:r>
      <w:r w:rsidR="003F2E23" w:rsidRPr="00FA2C42">
        <w:rPr>
          <w:rFonts w:ascii="Times New Roman" w:hAnsi="Times New Roman" w:cs="Times New Roman"/>
          <w:i/>
          <w:sz w:val="24"/>
          <w:szCs w:val="24"/>
        </w:rPr>
        <w:t>2.</w:t>
      </w:r>
      <w:r w:rsidRPr="00FA2C42">
        <w:rPr>
          <w:rFonts w:ascii="Times New Roman" w:hAnsi="Times New Roman" w:cs="Times New Roman"/>
          <w:i/>
          <w:sz w:val="24"/>
          <w:szCs w:val="24"/>
        </w:rPr>
        <w:t>);</w:t>
      </w:r>
    </w:p>
    <w:p w14:paraId="7B43C20C" w14:textId="582A7FEF" w:rsidR="000B19B1" w:rsidRPr="00FA2C42" w:rsidRDefault="7062C805"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Projekt poštuje načelo nekumulativnosti,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 dodjele bespovratnih sredstava; </w:t>
      </w:r>
      <w:r w:rsidRPr="00FA2C42">
        <w:rPr>
          <w:rFonts w:ascii="Times New Roman" w:hAnsi="Times New Roman" w:cs="Times New Roman"/>
          <w:i/>
          <w:iCs/>
          <w:sz w:val="24"/>
          <w:szCs w:val="24"/>
        </w:rPr>
        <w:t xml:space="preserve">dokazuje se Izjavom prijavitelja (Obrazac </w:t>
      </w:r>
      <w:r w:rsidR="42F4FD55" w:rsidRPr="00FA2C42">
        <w:rPr>
          <w:rFonts w:ascii="Times New Roman" w:hAnsi="Times New Roman" w:cs="Times New Roman"/>
          <w:i/>
          <w:iCs/>
          <w:sz w:val="24"/>
          <w:szCs w:val="24"/>
        </w:rPr>
        <w:t>2.2</w:t>
      </w:r>
      <w:r w:rsidRPr="00FA2C42">
        <w:rPr>
          <w:rFonts w:ascii="Times New Roman" w:hAnsi="Times New Roman" w:cs="Times New Roman"/>
          <w:i/>
          <w:iCs/>
          <w:sz w:val="24"/>
          <w:szCs w:val="24"/>
        </w:rPr>
        <w:t>.)</w:t>
      </w:r>
      <w:r w:rsidR="1841ED9B"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r w:rsidRPr="00FA2C42">
        <w:rPr>
          <w:rFonts w:ascii="Times New Roman" w:hAnsi="Times New Roman" w:cs="Times New Roman"/>
          <w:sz w:val="24"/>
          <w:szCs w:val="24"/>
        </w:rPr>
        <w:t xml:space="preserve"> </w:t>
      </w:r>
    </w:p>
    <w:p w14:paraId="71784E34" w14:textId="77777777" w:rsidR="000B19B1" w:rsidRPr="00FA2C42"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Projekt je spreman za početak provedbe aktivnosti projekta i njihov završetak je u skladu s planom aktivnosti navedenim u Prijavnom obrascu i zadanim vremenskim okvirima za provedbu projekta definiranim u točki Prihvatljivost aktivnosti u okviru ovih Uputa; </w:t>
      </w:r>
      <w:r w:rsidRPr="00FA2C42">
        <w:rPr>
          <w:rFonts w:ascii="Times New Roman" w:hAnsi="Times New Roman" w:cs="Times New Roman"/>
          <w:i/>
          <w:sz w:val="24"/>
          <w:szCs w:val="24"/>
        </w:rPr>
        <w:t>dokazuje se Prijavnim obrascem (Obrazac 1</w:t>
      </w:r>
      <w:r w:rsidR="004111A0" w:rsidRPr="00FA2C42">
        <w:rPr>
          <w:rFonts w:ascii="Times New Roman" w:hAnsi="Times New Roman" w:cs="Times New Roman"/>
          <w:i/>
          <w:sz w:val="24"/>
          <w:szCs w:val="24"/>
        </w:rPr>
        <w:t>.</w:t>
      </w:r>
      <w:r w:rsidR="00DC1901" w:rsidRPr="00FA2C42">
        <w:rPr>
          <w:rFonts w:ascii="Times New Roman" w:hAnsi="Times New Roman" w:cs="Times New Roman"/>
          <w:i/>
          <w:sz w:val="24"/>
          <w:szCs w:val="24"/>
        </w:rPr>
        <w:t>2.</w:t>
      </w:r>
      <w:r w:rsidRPr="00FA2C42">
        <w:rPr>
          <w:rFonts w:ascii="Times New Roman" w:hAnsi="Times New Roman" w:cs="Times New Roman"/>
          <w:i/>
          <w:sz w:val="24"/>
          <w:szCs w:val="24"/>
        </w:rPr>
        <w:t xml:space="preserve">), Izjavom prijavitelja (Obrazac </w:t>
      </w:r>
      <w:r w:rsidR="003F2E23" w:rsidRPr="00FA2C42">
        <w:rPr>
          <w:rFonts w:ascii="Times New Roman" w:hAnsi="Times New Roman" w:cs="Times New Roman"/>
          <w:i/>
          <w:sz w:val="24"/>
          <w:szCs w:val="24"/>
        </w:rPr>
        <w:t>2.2</w:t>
      </w:r>
      <w:r w:rsidRPr="00FA2C42">
        <w:rPr>
          <w:rFonts w:ascii="Times New Roman" w:hAnsi="Times New Roman" w:cs="Times New Roman"/>
          <w:i/>
          <w:sz w:val="24"/>
          <w:szCs w:val="24"/>
        </w:rPr>
        <w:t>.);</w:t>
      </w:r>
      <w:r w:rsidRPr="00FA2C42">
        <w:rPr>
          <w:rFonts w:ascii="Times New Roman" w:hAnsi="Times New Roman" w:cs="Times New Roman"/>
          <w:sz w:val="24"/>
          <w:szCs w:val="24"/>
        </w:rPr>
        <w:t xml:space="preserve"> </w:t>
      </w:r>
    </w:p>
    <w:p w14:paraId="2F5D06DF" w14:textId="77777777" w:rsidR="000B19B1" w:rsidRPr="00FA2C42"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Iznos traženih bespovratnih sredstava za projekt u okviru je propisanog najmanjeg i najvećeg dopuštenog iznosa bespovratnih sredstava za financiranje prihvatljivih izdataka koji se mogu dodijeliti temeljem ovog Poziva; </w:t>
      </w:r>
      <w:r w:rsidRPr="00FA2C42">
        <w:rPr>
          <w:rFonts w:ascii="Times New Roman" w:hAnsi="Times New Roman" w:cs="Times New Roman"/>
          <w:i/>
          <w:sz w:val="24"/>
          <w:szCs w:val="24"/>
        </w:rPr>
        <w:t>dokazuje se Prijavnim obrascem (Obrazac 1</w:t>
      </w:r>
      <w:r w:rsidR="004111A0" w:rsidRPr="00FA2C42">
        <w:rPr>
          <w:rFonts w:ascii="Times New Roman" w:hAnsi="Times New Roman" w:cs="Times New Roman"/>
          <w:i/>
          <w:sz w:val="24"/>
          <w:szCs w:val="24"/>
        </w:rPr>
        <w:t>.</w:t>
      </w:r>
      <w:r w:rsidR="00DC1901" w:rsidRPr="00FA2C42">
        <w:rPr>
          <w:rFonts w:ascii="Times New Roman" w:hAnsi="Times New Roman" w:cs="Times New Roman"/>
          <w:i/>
          <w:sz w:val="24"/>
          <w:szCs w:val="24"/>
        </w:rPr>
        <w:t>2.</w:t>
      </w:r>
      <w:r w:rsidRPr="00FA2C42">
        <w:rPr>
          <w:rFonts w:ascii="Times New Roman" w:hAnsi="Times New Roman" w:cs="Times New Roman"/>
          <w:i/>
          <w:sz w:val="24"/>
          <w:szCs w:val="24"/>
        </w:rPr>
        <w:t>) i Troškovnikom;</w:t>
      </w:r>
    </w:p>
    <w:p w14:paraId="1EDD54BB" w14:textId="5202F153" w:rsidR="001E4F77" w:rsidRPr="00FA2C42" w:rsidRDefault="7062C805" w:rsidP="00C42A6C">
      <w:pPr>
        <w:numPr>
          <w:ilvl w:val="0"/>
          <w:numId w:val="78"/>
        </w:numPr>
        <w:tabs>
          <w:tab w:val="left" w:pos="709"/>
        </w:tabs>
        <w:spacing w:after="120" w:line="276" w:lineRule="auto"/>
        <w:ind w:left="357" w:hanging="641"/>
        <w:jc w:val="both"/>
        <w:rPr>
          <w:rFonts w:ascii="Times New Roman" w:eastAsiaTheme="minorEastAsia" w:hAnsi="Times New Roman" w:cs="Times New Roman"/>
          <w:sz w:val="24"/>
          <w:szCs w:val="24"/>
        </w:rPr>
      </w:pPr>
      <w:r w:rsidRPr="00FA2C42">
        <w:rPr>
          <w:rFonts w:ascii="Times New Roman" w:hAnsi="Times New Roman" w:cs="Times New Roman"/>
          <w:sz w:val="24"/>
          <w:szCs w:val="24"/>
        </w:rPr>
        <w:t xml:space="preserve">Projekt je u skladu s horizontalnim EU i nacionalnim politikama o održivome razvoju, zaštiti okoliša, gospodarenju otpadom i zaštiti prirode te politikama ravnopravnosti spolova i nediskriminaciji, tj. projekt mora barem biti neutralan u odnosu na njih; </w:t>
      </w:r>
      <w:r w:rsidRPr="00FA2C42">
        <w:rPr>
          <w:rFonts w:ascii="Times New Roman" w:hAnsi="Times New Roman" w:cs="Times New Roman"/>
          <w:i/>
          <w:iCs/>
          <w:sz w:val="24"/>
          <w:szCs w:val="24"/>
        </w:rPr>
        <w:t>dokazuje se</w:t>
      </w:r>
      <w:r w:rsidR="6FCFA0F5" w:rsidRPr="00FA2C42">
        <w:rPr>
          <w:rFonts w:ascii="Times New Roman" w:hAnsi="Times New Roman" w:cs="Times New Roman"/>
          <w:i/>
          <w:iCs/>
          <w:sz w:val="24"/>
          <w:szCs w:val="24"/>
        </w:rPr>
        <w:t xml:space="preserve"> </w:t>
      </w:r>
      <w:r w:rsidR="459CF9D8" w:rsidRPr="00FA2C42">
        <w:rPr>
          <w:rFonts w:ascii="Times New Roman" w:hAnsi="Times New Roman" w:cs="Times New Roman"/>
          <w:i/>
          <w:iCs/>
          <w:sz w:val="24"/>
          <w:szCs w:val="24"/>
        </w:rPr>
        <w:t xml:space="preserve">Prijavnim obrascem (Obrazac 1.2.), </w:t>
      </w:r>
      <w:r w:rsidR="6FCFA0F5" w:rsidRPr="00FA2C42">
        <w:rPr>
          <w:rFonts w:ascii="Times New Roman" w:hAnsi="Times New Roman" w:cs="Times New Roman"/>
          <w:i/>
          <w:iCs/>
          <w:sz w:val="24"/>
          <w:szCs w:val="24"/>
        </w:rPr>
        <w:t>Izjavom prijavitelja (Obrazac 2.2</w:t>
      </w:r>
      <w:r w:rsidRPr="00FA2C42">
        <w:rPr>
          <w:rFonts w:ascii="Times New Roman" w:hAnsi="Times New Roman" w:cs="Times New Roman"/>
          <w:i/>
          <w:iCs/>
          <w:sz w:val="24"/>
          <w:szCs w:val="24"/>
        </w:rPr>
        <w:t>.);</w:t>
      </w:r>
    </w:p>
    <w:p w14:paraId="2C085ADC" w14:textId="558D8512" w:rsidR="00087E7A" w:rsidRPr="00FA2C42" w:rsidRDefault="4C8509F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Za projekt koji uključuje građenje, prijavitelj </w:t>
      </w:r>
      <w:r w:rsidR="7062C805" w:rsidRPr="00FA2C42">
        <w:rPr>
          <w:rFonts w:ascii="Times New Roman" w:hAnsi="Times New Roman" w:cs="Times New Roman"/>
          <w:sz w:val="24"/>
          <w:szCs w:val="24"/>
        </w:rPr>
        <w:t>mora dostaviti odgovarajući akt (pravomoćnu građevinsku dozvolu</w:t>
      </w:r>
      <w:r w:rsidR="006869CB" w:rsidRPr="00FA2C42">
        <w:rPr>
          <w:rFonts w:ascii="Times New Roman" w:hAnsi="Times New Roman" w:cs="Times New Roman"/>
          <w:sz w:val="24"/>
          <w:szCs w:val="24"/>
        </w:rPr>
        <w:t>/važeća potvrda glavnog projekta</w:t>
      </w:r>
      <w:r w:rsidR="7062C805" w:rsidRPr="00FA2C42">
        <w:rPr>
          <w:rFonts w:ascii="Times New Roman" w:hAnsi="Times New Roman" w:cs="Times New Roman"/>
          <w:sz w:val="24"/>
          <w:szCs w:val="24"/>
        </w:rPr>
        <w:t>, odnosno drugi odgovarajući akt temeljem kojeg se može započeti s građenje</w:t>
      </w:r>
      <w:r w:rsidR="00C16155" w:rsidRPr="00FA2C42">
        <w:rPr>
          <w:rFonts w:ascii="Times New Roman" w:hAnsi="Times New Roman" w:cs="Times New Roman"/>
          <w:sz w:val="24"/>
          <w:szCs w:val="24"/>
        </w:rPr>
        <w:t>m</w:t>
      </w:r>
      <w:r w:rsidR="7062C805" w:rsidRPr="00FA2C42">
        <w:rPr>
          <w:rFonts w:ascii="Times New Roman" w:hAnsi="Times New Roman" w:cs="Times New Roman"/>
          <w:sz w:val="24"/>
          <w:szCs w:val="24"/>
        </w:rPr>
        <w:t xml:space="preserve">), izdan prema zakonskim propisima kojima se regulira gradnja građevina. Navedeni akt prijavitelj mora dostaviti prilikom predaje projektnog prijedloga; </w:t>
      </w:r>
      <w:r w:rsidR="7062C805" w:rsidRPr="00FA2C42">
        <w:rPr>
          <w:rFonts w:ascii="Times New Roman" w:hAnsi="Times New Roman" w:cs="Times New Roman"/>
          <w:i/>
          <w:iCs/>
          <w:sz w:val="24"/>
          <w:szCs w:val="24"/>
        </w:rPr>
        <w:t>dokazuje se dostavom pravomoćne građevinske dozvole</w:t>
      </w:r>
      <w:r w:rsidR="000D518A" w:rsidRPr="00FA2C42">
        <w:rPr>
          <w:rFonts w:ascii="Times New Roman" w:hAnsi="Times New Roman" w:cs="Times New Roman"/>
          <w:i/>
          <w:iCs/>
          <w:sz w:val="24"/>
          <w:szCs w:val="24"/>
        </w:rPr>
        <w:t>/</w:t>
      </w:r>
      <w:r w:rsidR="000D518A" w:rsidRPr="00FA2C42">
        <w:rPr>
          <w:rFonts w:ascii="Times New Roman" w:hAnsi="Times New Roman" w:cs="Times New Roman"/>
          <w:i/>
          <w:sz w:val="24"/>
          <w:szCs w:val="24"/>
        </w:rPr>
        <w:t xml:space="preserve"> Potvrdom glavnog projekta</w:t>
      </w:r>
      <w:r w:rsidR="709863BD" w:rsidRPr="00FA2C42">
        <w:rPr>
          <w:rFonts w:ascii="Times New Roman" w:hAnsi="Times New Roman" w:cs="Times New Roman"/>
          <w:i/>
          <w:iCs/>
          <w:sz w:val="24"/>
          <w:szCs w:val="24"/>
        </w:rPr>
        <w:t xml:space="preserve"> s važećom potvrdom o pravomoćnosti rješenja</w:t>
      </w:r>
      <w:r w:rsidR="7062C805" w:rsidRPr="00FA2C42">
        <w:rPr>
          <w:rFonts w:ascii="Times New Roman" w:hAnsi="Times New Roman" w:cs="Times New Roman"/>
          <w:i/>
          <w:iCs/>
          <w:sz w:val="24"/>
          <w:szCs w:val="24"/>
        </w:rPr>
        <w:t>, odnosno dostavom drugog odgovarajućeg akta;</w:t>
      </w:r>
      <w:r w:rsidR="407860B7" w:rsidRPr="00FA2C42">
        <w:rPr>
          <w:rFonts w:ascii="Times New Roman" w:hAnsi="Times New Roman" w:cs="Times New Roman"/>
          <w:sz w:val="24"/>
          <w:szCs w:val="24"/>
        </w:rPr>
        <w:t xml:space="preserve"> </w:t>
      </w:r>
    </w:p>
    <w:p w14:paraId="75140EF2" w14:textId="77777777" w:rsidR="00CE4E03" w:rsidRPr="00FA2C42" w:rsidRDefault="709863BD" w:rsidP="00C42A6C">
      <w:pPr>
        <w:numPr>
          <w:ilvl w:val="0"/>
          <w:numId w:val="78"/>
        </w:numPr>
        <w:tabs>
          <w:tab w:val="left" w:pos="284"/>
        </w:tabs>
        <w:spacing w:after="120" w:line="276" w:lineRule="auto"/>
        <w:ind w:left="284" w:hanging="568"/>
        <w:jc w:val="both"/>
        <w:rPr>
          <w:rFonts w:ascii="Times New Roman" w:hAnsi="Times New Roman" w:cs="Times New Roman"/>
          <w:sz w:val="24"/>
          <w:szCs w:val="24"/>
        </w:rPr>
      </w:pPr>
      <w:r w:rsidRPr="00FA2C42">
        <w:rPr>
          <w:rFonts w:ascii="Times New Roman" w:hAnsi="Times New Roman" w:cs="Times New Roman"/>
          <w:sz w:val="24"/>
          <w:szCs w:val="24"/>
        </w:rPr>
        <w:t xml:space="preserve">Za projekte koji uključuju zahvate za koje je prema Zakonu o gradnji (NN 153/13, 20/17, 39/19 i 125/19) potrebno ishoditi akt kojim se odobrava građenje, ili za zahvate za koji je prema Pravilniku o jednostavnim i drugim građevinama i radovima (NN 112/17, 34/18, 36/19, 98/19 i 31/20) potrebno izraditi glavni projekt, prijavitelj mora dostavio Glavni projekt s troškovnicima u .pdf formatu. Navedeni akt prijavitelj mora dostaviti prilikom predaje projektnog prijedloga; </w:t>
      </w:r>
      <w:r w:rsidRPr="00FA2C42">
        <w:rPr>
          <w:rFonts w:ascii="Times New Roman" w:hAnsi="Times New Roman" w:cs="Times New Roman"/>
          <w:i/>
          <w:iCs/>
          <w:sz w:val="24"/>
          <w:szCs w:val="24"/>
        </w:rPr>
        <w:t>dokazuje se: Glavnim projekt s troškovnicima u .pdf formatu;</w:t>
      </w:r>
    </w:p>
    <w:p w14:paraId="766F58D0" w14:textId="7F546FD1" w:rsidR="00CE4E03" w:rsidRPr="00FA2C42" w:rsidRDefault="709863BD" w:rsidP="00C42A6C">
      <w:pPr>
        <w:numPr>
          <w:ilvl w:val="0"/>
          <w:numId w:val="78"/>
        </w:numPr>
        <w:tabs>
          <w:tab w:val="left" w:pos="284"/>
        </w:tabs>
        <w:spacing w:after="120" w:line="276" w:lineRule="auto"/>
        <w:ind w:left="284" w:hanging="568"/>
        <w:jc w:val="both"/>
        <w:rPr>
          <w:rFonts w:ascii="Times New Roman" w:hAnsi="Times New Roman" w:cs="Times New Roman"/>
          <w:sz w:val="24"/>
          <w:szCs w:val="24"/>
        </w:rPr>
      </w:pPr>
      <w:r w:rsidRPr="00FA2C42">
        <w:rPr>
          <w:rFonts w:ascii="Times New Roman" w:hAnsi="Times New Roman" w:cs="Times New Roman"/>
          <w:sz w:val="24"/>
          <w:szCs w:val="24"/>
        </w:rPr>
        <w:t>Prijavitelj mora dostaviti Rješenje</w:t>
      </w:r>
      <w:r w:rsidR="00135972" w:rsidRPr="00FA2C42">
        <w:rPr>
          <w:rFonts w:ascii="Times New Roman" w:hAnsi="Times New Roman" w:cs="Times New Roman"/>
          <w:sz w:val="24"/>
          <w:szCs w:val="24"/>
        </w:rPr>
        <w:t>/Potvrda glavnog projekta</w:t>
      </w:r>
      <w:r w:rsidRPr="00FA2C42">
        <w:rPr>
          <w:rFonts w:ascii="Times New Roman" w:hAnsi="Times New Roman" w:cs="Times New Roman"/>
          <w:sz w:val="24"/>
          <w:szCs w:val="24"/>
        </w:rPr>
        <w:t xml:space="preserve"> ili drugi odgovarajući dokument (</w:t>
      </w:r>
      <w:r w:rsidR="00135972" w:rsidRPr="00FA2C42">
        <w:rPr>
          <w:rFonts w:ascii="Times New Roman" w:hAnsi="Times New Roman" w:cs="Times New Roman"/>
          <w:sz w:val="24"/>
          <w:szCs w:val="24"/>
        </w:rPr>
        <w:t>mišljenje</w:t>
      </w:r>
      <w:r w:rsidRPr="00FA2C42">
        <w:rPr>
          <w:rFonts w:ascii="Times New Roman" w:hAnsi="Times New Roman" w:cs="Times New Roman"/>
          <w:sz w:val="24"/>
          <w:szCs w:val="24"/>
        </w:rPr>
        <w:t xml:space="preserve">/suglasnost) u slučaju da je objekt nepokretno kulturno dobro ili ako je dio objekta unutar zaštićene kulturno-povijesne cjeline, ukoliko je primjenjivo, konkretno ukoliko se gradi ili se izvode radovi prema Pravilniku o jednostavnim i drugim građevinama i radovima (NN 112/17, 34/18, 36/19, 98/19 i 31/20) bez građevinske dozvole. Navedeni akt prijavitelj mora dostaviti prilikom predaje projektnog prijedloga. Prijavitelj za građevine koje nisu nepokretno kulturno dobro ili se ne nalaze u dijelu zaštićene kulturno povijesne cjeline mora dostaviti  Potvrdu nadležnog konzervatorskog tijela ili Izjavu ovlaštenog projektanta ovjerenu pečatom i potpisom  da predmetna postojeća građevina ili njezin dio nije građevina unutar zaštićene kulturno-povijesne cjeline, odnosno da ista nije nepokretno kulturno dobro zaštićeno posebnim aktom, ukoliko je primjenjivo. Navedeni akt prijavitelj mora dostaviti prilikom </w:t>
      </w:r>
      <w:r w:rsidRPr="00FA2C42">
        <w:rPr>
          <w:rFonts w:ascii="Times New Roman" w:hAnsi="Times New Roman" w:cs="Times New Roman"/>
          <w:sz w:val="24"/>
          <w:szCs w:val="24"/>
        </w:rPr>
        <w:lastRenderedPageBreak/>
        <w:t xml:space="preserve">predaje projektnog prijedloga; </w:t>
      </w:r>
      <w:r w:rsidRPr="00FA2C42">
        <w:rPr>
          <w:rFonts w:ascii="Times New Roman" w:hAnsi="Times New Roman" w:cs="Times New Roman"/>
          <w:i/>
          <w:iCs/>
          <w:sz w:val="24"/>
          <w:szCs w:val="24"/>
        </w:rPr>
        <w:t>dokazuje se: rješenjem/potvrdom/suglasnošću nadležnog konzervatorskog tijela izdanog za predmetni glavni projekt, odnosno Potvrdom nadležnog konzervatorskog tijela ili Izjavom ovlaštenog projektanta da predmetna postojeća građevina ili njezin dio nije građevina unutar zaštićene kulturno-povijesne cjeline, odnosno da ista nije nepokretno kulturno dobro zaštićeno posebnim aktom;</w:t>
      </w:r>
    </w:p>
    <w:p w14:paraId="579263FD" w14:textId="77777777" w:rsidR="00087E7A" w:rsidRPr="00FA2C42" w:rsidRDefault="1EC668BE"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Za projekt koji uključuje gradnju prijavitelj mora, prije predaje projektne prijave, ishoditi i dostaviti odgovarajuće rješenje (rješenje o prihvatljivosti zahvata za okoliš/rješenje nadležnog tijela kojim utvrđuje da za zahvat nije potrebno provesti procjenu utjecaja na okoliš) odnosno mišljenje nadležnog tijela da za zahvat nije potrebno provesti postupak ocjene o potrebi procjene utjecaja na okoliš sukladno navedenom u točki 6.1., ukoliko je primjenjivo. Navedeni akt prijavitelj mora dostaviti prilikom predaje projektnog prijedloga; </w:t>
      </w:r>
      <w:r w:rsidRPr="00FA2C42">
        <w:rPr>
          <w:rFonts w:ascii="Times New Roman" w:hAnsi="Times New Roman" w:cs="Times New Roman"/>
          <w:i/>
          <w:iCs/>
          <w:sz w:val="24"/>
          <w:szCs w:val="24"/>
        </w:rPr>
        <w:t>dokazuje se suglasnošću/rješenjem/mišljenjem nadležnog tijela;</w:t>
      </w:r>
      <w:r w:rsidR="6FCFA0F5" w:rsidRPr="00FA2C42">
        <w:rPr>
          <w:rFonts w:ascii="Times New Roman" w:hAnsi="Times New Roman" w:cs="Times New Roman"/>
          <w:sz w:val="24"/>
          <w:szCs w:val="24"/>
        </w:rPr>
        <w:t xml:space="preserve"> </w:t>
      </w:r>
    </w:p>
    <w:p w14:paraId="4F00D120" w14:textId="4E153CA0" w:rsidR="00F015AA" w:rsidRPr="00FA2C42" w:rsidRDefault="1EC668BE"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Za projekte za koje </w:t>
      </w:r>
      <w:r w:rsidR="00C16155" w:rsidRPr="00FA2C42">
        <w:rPr>
          <w:rFonts w:ascii="Times New Roman" w:hAnsi="Times New Roman" w:cs="Times New Roman"/>
          <w:sz w:val="24"/>
          <w:szCs w:val="24"/>
        </w:rPr>
        <w:t xml:space="preserve">je </w:t>
      </w:r>
      <w:r w:rsidRPr="00FA2C42">
        <w:rPr>
          <w:rFonts w:ascii="Times New Roman" w:hAnsi="Times New Roman" w:cs="Times New Roman"/>
          <w:sz w:val="24"/>
          <w:szCs w:val="24"/>
        </w:rPr>
        <w:t>proveden postupak ocjene o potrebi procjene i/ili procjene utjecaja zahvata na okoliš, potrebno je ishod</w:t>
      </w:r>
      <w:r w:rsidR="00C16155" w:rsidRPr="00FA2C42">
        <w:rPr>
          <w:rFonts w:ascii="Times New Roman" w:hAnsi="Times New Roman" w:cs="Times New Roman"/>
          <w:sz w:val="24"/>
          <w:szCs w:val="24"/>
        </w:rPr>
        <w:t xml:space="preserve">iti Mišljenje nadležnog tijela </w:t>
      </w:r>
      <w:r w:rsidRPr="00FA2C42">
        <w:rPr>
          <w:rFonts w:ascii="Times New Roman" w:hAnsi="Times New Roman" w:cs="Times New Roman"/>
          <w:sz w:val="24"/>
          <w:szCs w:val="24"/>
        </w:rPr>
        <w:t xml:space="preserve">o ocjeni usklađenosti projekta (zahvata) sa zahtjevima Direktive 2011/92/EU o procjeni učinaka određenih javnih i privatnih projekta na okoliš; </w:t>
      </w:r>
      <w:r w:rsidRPr="00FA2C42">
        <w:rPr>
          <w:rFonts w:ascii="Times New Roman" w:hAnsi="Times New Roman" w:cs="Times New Roman"/>
          <w:i/>
          <w:iCs/>
          <w:sz w:val="24"/>
          <w:szCs w:val="24"/>
        </w:rPr>
        <w:t>dokazuje se mišljenjem nadležnog tijela;</w:t>
      </w:r>
      <w:r w:rsidR="6FCFA0F5" w:rsidRPr="00FA2C42">
        <w:rPr>
          <w:rFonts w:ascii="Times New Roman" w:hAnsi="Times New Roman" w:cs="Times New Roman"/>
          <w:sz w:val="24"/>
          <w:szCs w:val="24"/>
        </w:rPr>
        <w:t xml:space="preserve"> </w:t>
      </w:r>
    </w:p>
    <w:p w14:paraId="247B78E2" w14:textId="02C808A8" w:rsidR="00F015AA" w:rsidRPr="00FA2C42" w:rsidRDefault="15287EE6"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U vezi s rješavanjem rizika povezanih s </w:t>
      </w:r>
      <w:r w:rsidRPr="00FA2C42">
        <w:rPr>
          <w:rFonts w:ascii="Times New Roman" w:hAnsi="Times New Roman" w:cs="Times New Roman"/>
          <w:b/>
          <w:bCs/>
          <w:sz w:val="24"/>
          <w:szCs w:val="24"/>
        </w:rPr>
        <w:t>načelom DNSH</w:t>
      </w:r>
      <w:r w:rsidRPr="00FA2C42">
        <w:rPr>
          <w:rFonts w:ascii="Times New Roman" w:hAnsi="Times New Roman" w:cs="Times New Roman"/>
          <w:sz w:val="24"/>
          <w:szCs w:val="24"/>
        </w:rPr>
        <w:t xml:space="preserve"> za ovu investiciju, kako je opisano Uredbom EU-a 2021/241 o uspostavljanju Instrumenta za oporavak i otpornost, potrebno je zadovoljiti sljedeće: </w:t>
      </w:r>
    </w:p>
    <w:p w14:paraId="2FD94587" w14:textId="77777777" w:rsidR="00F015AA" w:rsidRPr="00FA2C42" w:rsidRDefault="00F015AA" w:rsidP="00F015AA">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sz w:val="24"/>
          <w:szCs w:val="24"/>
        </w:rPr>
        <w:t xml:space="preserve">sva ulaganja u ovom Pozivu moraju doprinijeti </w:t>
      </w:r>
      <w:r w:rsidRPr="00FA2C42">
        <w:rPr>
          <w:rFonts w:ascii="Times New Roman" w:hAnsi="Times New Roman" w:cs="Times New Roman"/>
          <w:b/>
          <w:bCs/>
          <w:sz w:val="24"/>
          <w:szCs w:val="24"/>
        </w:rPr>
        <w:t>značajno</w:t>
      </w:r>
      <w:r w:rsidRPr="00FA2C42">
        <w:rPr>
          <w:rFonts w:ascii="Times New Roman" w:hAnsi="Times New Roman" w:cs="Times New Roman"/>
          <w:sz w:val="24"/>
          <w:szCs w:val="24"/>
        </w:rPr>
        <w:t xml:space="preserve"> </w:t>
      </w:r>
      <w:r w:rsidRPr="00FA2C42">
        <w:rPr>
          <w:rFonts w:ascii="Times New Roman" w:hAnsi="Times New Roman" w:cs="Times New Roman"/>
          <w:b/>
          <w:bCs/>
          <w:sz w:val="24"/>
          <w:szCs w:val="24"/>
        </w:rPr>
        <w:t xml:space="preserve">minimalno jednom </w:t>
      </w:r>
      <w:r w:rsidRPr="00FA2C42">
        <w:rPr>
          <w:rFonts w:ascii="Times New Roman" w:hAnsi="Times New Roman" w:cs="Times New Roman"/>
          <w:sz w:val="24"/>
          <w:szCs w:val="24"/>
        </w:rPr>
        <w:t xml:space="preserve">od okolišnih ciljeva Uredbe (EU) 2020/852 Europskog Parlamenta i Vijeća od 18. lipnja 2020. o uspostavi okvira za olakšavanje održivih ulaganja i izmjeni Uredbe (EU) 2019/2088.; </w:t>
      </w:r>
    </w:p>
    <w:p w14:paraId="3D4D1433" w14:textId="77777777" w:rsidR="00F015AA" w:rsidRPr="00FA2C42" w:rsidRDefault="00F015AA" w:rsidP="00F015AA">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sz w:val="24"/>
          <w:szCs w:val="24"/>
        </w:rPr>
        <w:t>kako bi se ispunilo načelo DNSH, projekt mora zadovoljiti kriterije načela DNSH koji su nastavku navedeni za svaki od 6 okolišnih ciljeva:</w:t>
      </w:r>
    </w:p>
    <w:p w14:paraId="510CBF4B" w14:textId="77777777" w:rsidR="00F015AA" w:rsidRPr="00FA2C42"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Ublaživanje klimatskih promjena;</w:t>
      </w:r>
    </w:p>
    <w:p w14:paraId="7113871F" w14:textId="77777777" w:rsidR="00F015AA" w:rsidRPr="00FA2C42"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Prilagodbe klimatskim promjenama;</w:t>
      </w:r>
    </w:p>
    <w:p w14:paraId="1533992A" w14:textId="77777777" w:rsidR="00F015AA" w:rsidRPr="00FA2C42"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Održiva uporaba i zaštita voda i morskih resursa;</w:t>
      </w:r>
    </w:p>
    <w:p w14:paraId="77879F1F" w14:textId="77777777" w:rsidR="00F015AA" w:rsidRPr="00FA2C42"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Kružno gospodarstvo, uključujući prevenciju i recikliranje otpada;</w:t>
      </w:r>
    </w:p>
    <w:p w14:paraId="28F05150" w14:textId="77777777" w:rsidR="00F015AA" w:rsidRPr="00FA2C42"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Prevencija i kontrola onečišćenja zraka, vode ili tla;</w:t>
      </w:r>
    </w:p>
    <w:p w14:paraId="266C3704" w14:textId="77777777" w:rsidR="00F015AA" w:rsidRPr="00FA2C42"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Zaštita i obnova biološke raznolikosti i ekosustava;</w:t>
      </w:r>
    </w:p>
    <w:p w14:paraId="20875CD6" w14:textId="60434319" w:rsidR="00F015AA" w:rsidRPr="00FA2C42" w:rsidRDefault="15287EE6" w:rsidP="00F015AA">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dokazuje ispunjenje </w:t>
      </w:r>
      <w:r w:rsidR="66874047" w:rsidRPr="00FA2C42">
        <w:rPr>
          <w:rFonts w:ascii="Times New Roman" w:hAnsi="Times New Roman" w:cs="Times New Roman"/>
          <w:sz w:val="24"/>
          <w:szCs w:val="24"/>
        </w:rPr>
        <w:t>kriterija ne nanošenja bitne štete</w:t>
      </w:r>
      <w:r w:rsidRPr="00FA2C42">
        <w:rPr>
          <w:rFonts w:ascii="Times New Roman" w:hAnsi="Times New Roman" w:cs="Times New Roman"/>
          <w:sz w:val="24"/>
          <w:szCs w:val="24"/>
        </w:rPr>
        <w:t xml:space="preserve"> DNSH načela za okolišne ciljeve kako slijedi:</w:t>
      </w:r>
    </w:p>
    <w:p w14:paraId="0401430E" w14:textId="77777777" w:rsidR="00F015AA" w:rsidRPr="00FA2C42" w:rsidRDefault="00F015AA" w:rsidP="00F015AA">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b/>
          <w:bCs/>
          <w:sz w:val="24"/>
          <w:szCs w:val="24"/>
        </w:rPr>
        <w:t>Cilj 1. Ublažavanje klimatskih promjena</w:t>
      </w:r>
      <w:r w:rsidRPr="00FA2C42">
        <w:rPr>
          <w:rFonts w:ascii="Times New Roman" w:hAnsi="Times New Roman" w:cs="Times New Roman"/>
          <w:sz w:val="24"/>
          <w:szCs w:val="24"/>
        </w:rPr>
        <w:t xml:space="preserve">: </w:t>
      </w:r>
    </w:p>
    <w:p w14:paraId="3F76243D" w14:textId="0480C7A8" w:rsidR="00F015AA" w:rsidRPr="00FA2C42" w:rsidRDefault="15287EE6"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minimalni uvjet za rekonstrukciju i obnovu postojeće građevine</w:t>
      </w:r>
      <w:r w:rsidR="00887EE8" w:rsidRPr="00FA2C42">
        <w:rPr>
          <w:rStyle w:val="FootnoteReference"/>
          <w:rFonts w:ascii="Times New Roman" w:hAnsi="Times New Roman" w:cs="Times New Roman"/>
          <w:sz w:val="24"/>
          <w:szCs w:val="24"/>
        </w:rPr>
        <w:footnoteReference w:id="34"/>
      </w:r>
      <w:r w:rsidRPr="00FA2C42">
        <w:rPr>
          <w:rFonts w:ascii="Times New Roman" w:hAnsi="Times New Roman" w:cs="Times New Roman"/>
          <w:sz w:val="24"/>
          <w:szCs w:val="24"/>
        </w:rPr>
        <w:t xml:space="preserve"> zahtijeva postizanje standarda s minimalno 30% uštede energije (</w:t>
      </w:r>
      <w:r w:rsidR="00AD1F79" w:rsidRPr="00FA2C42">
        <w:rPr>
          <w:rFonts w:ascii="Times New Roman" w:hAnsi="Times New Roman" w:cs="Times New Roman"/>
          <w:sz w:val="24"/>
          <w:szCs w:val="24"/>
        </w:rPr>
        <w:t xml:space="preserve">Eprim </w:t>
      </w:r>
      <w:r w:rsidRPr="00FA2C42">
        <w:rPr>
          <w:rFonts w:ascii="Times New Roman" w:hAnsi="Times New Roman" w:cs="Times New Roman"/>
          <w:sz w:val="24"/>
          <w:szCs w:val="24"/>
        </w:rPr>
        <w:t>izraženo u MWh/godina) i/ili 30% stakleničkih plinova (izraženo kao CO</w:t>
      </w:r>
      <w:r w:rsidRPr="00FA2C42">
        <w:rPr>
          <w:rFonts w:ascii="Times New Roman" w:hAnsi="Times New Roman" w:cs="Times New Roman"/>
          <w:sz w:val="24"/>
          <w:szCs w:val="24"/>
          <w:vertAlign w:val="subscript"/>
        </w:rPr>
        <w:t>2</w:t>
      </w:r>
      <w:r w:rsidRPr="00FA2C42">
        <w:rPr>
          <w:rFonts w:ascii="Times New Roman" w:hAnsi="Times New Roman" w:cs="Times New Roman"/>
          <w:sz w:val="24"/>
          <w:szCs w:val="24"/>
        </w:rPr>
        <w:t xml:space="preserve"> t/godina) u odnosu na ex ante  procjenu</w:t>
      </w:r>
      <w:hyperlink r:id="rId15" w:anchor="_ftn1" w:history="1">
        <w:r w:rsidRPr="00FA2C42">
          <w:rPr>
            <w:rStyle w:val="Hyperlink"/>
            <w:rFonts w:ascii="Times New Roman" w:hAnsi="Times New Roman" w:cs="Times New Roman"/>
            <w:sz w:val="24"/>
            <w:szCs w:val="24"/>
            <w:vertAlign w:val="superscript"/>
          </w:rPr>
          <w:t>[1]</w:t>
        </w:r>
      </w:hyperlink>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lastRenderedPageBreak/>
        <w:t>dokazuje se</w:t>
      </w:r>
      <w:r w:rsidR="31EF2D69" w:rsidRPr="00FA2C42">
        <w:rPr>
          <w:rFonts w:ascii="Times New Roman" w:hAnsi="Times New Roman" w:cs="Times New Roman"/>
          <w:i/>
          <w:iCs/>
          <w:sz w:val="24"/>
          <w:szCs w:val="24"/>
        </w:rPr>
        <w:t>:</w:t>
      </w:r>
      <w:r w:rsidRPr="00FA2C42">
        <w:rPr>
          <w:rFonts w:ascii="Times New Roman" w:hAnsi="Times New Roman" w:cs="Times New Roman"/>
          <w:i/>
          <w:iCs/>
          <w:sz w:val="24"/>
          <w:szCs w:val="24"/>
        </w:rPr>
        <w:t xml:space="preserve"> Glavnim projektom, Energetskim certifikatom </w:t>
      </w:r>
      <w:r w:rsidRPr="00FA2C42">
        <w:rPr>
          <w:rFonts w:ascii="Times New Roman" w:hAnsi="Times New Roman" w:cs="Times New Roman"/>
          <w:sz w:val="24"/>
          <w:szCs w:val="24"/>
        </w:rPr>
        <w:t>koji sadrži dokaz o ex ante procjeni uštede energije i/ili emisija stakleničkih plinova</w:t>
      </w:r>
      <w:r w:rsidRPr="00FA2C42">
        <w:rPr>
          <w:rFonts w:ascii="Times New Roman" w:hAnsi="Times New Roman" w:cs="Times New Roman"/>
          <w:i/>
          <w:iCs/>
          <w:sz w:val="24"/>
          <w:szCs w:val="24"/>
        </w:rPr>
        <w:t>, Troškovnikom</w:t>
      </w:r>
      <w:r w:rsidR="00A7306C" w:rsidRPr="00FA2C42">
        <w:rPr>
          <w:rFonts w:ascii="Times New Roman" w:hAnsi="Times New Roman" w:cs="Times New Roman"/>
          <w:i/>
          <w:iCs/>
          <w:sz w:val="24"/>
          <w:szCs w:val="24"/>
        </w:rPr>
        <w:t>,</w:t>
      </w:r>
      <w:r w:rsidRPr="00FA2C42">
        <w:rPr>
          <w:rFonts w:ascii="Times New Roman" w:hAnsi="Times New Roman" w:cs="Times New Roman"/>
          <w:i/>
          <w:iCs/>
          <w:sz w:val="24"/>
          <w:szCs w:val="24"/>
        </w:rPr>
        <w:t xml:space="preserve"> Obrascem 6. Upitnik samoprocjene za identifikaciju klimatskih i okolišnih rizika i utjecaja</w:t>
      </w:r>
      <w:r w:rsidR="00A7306C" w:rsidRPr="00FA2C42">
        <w:rPr>
          <w:rFonts w:ascii="Times New Roman" w:hAnsi="Times New Roman" w:cs="Times New Roman"/>
          <w:i/>
          <w:iCs/>
          <w:sz w:val="24"/>
          <w:szCs w:val="24"/>
        </w:rPr>
        <w:t xml:space="preserve">, </w:t>
      </w:r>
      <w:r w:rsidR="00C43050" w:rsidRPr="00FA2C42">
        <w:rPr>
          <w:rFonts w:ascii="Times New Roman" w:hAnsi="Times New Roman" w:cs="Times New Roman"/>
          <w:i/>
          <w:iCs/>
          <w:sz w:val="24"/>
          <w:szCs w:val="24"/>
        </w:rPr>
        <w:t>Obrascem 12.</w:t>
      </w:r>
      <w:r w:rsidR="00A7306C" w:rsidRPr="00FA2C42">
        <w:rPr>
          <w:rFonts w:ascii="Times New Roman" w:hAnsi="Times New Roman" w:cs="Times New Roman"/>
          <w:i/>
          <w:iCs/>
          <w:sz w:val="24"/>
          <w:szCs w:val="24"/>
        </w:rPr>
        <w:t xml:space="preserve"> Proračun ušteda i</w:t>
      </w:r>
      <w:r w:rsidR="00C43050" w:rsidRPr="00FA2C42">
        <w:rPr>
          <w:rFonts w:ascii="Times New Roman" w:hAnsi="Times New Roman" w:cs="Times New Roman"/>
          <w:i/>
          <w:iCs/>
          <w:sz w:val="24"/>
          <w:szCs w:val="24"/>
        </w:rPr>
        <w:t xml:space="preserve"> Obrascem 13.</w:t>
      </w:r>
      <w:r w:rsidR="00A7306C" w:rsidRPr="00FA2C42">
        <w:rPr>
          <w:rFonts w:ascii="Times New Roman" w:hAnsi="Times New Roman" w:cs="Times New Roman"/>
          <w:i/>
          <w:iCs/>
          <w:sz w:val="24"/>
          <w:szCs w:val="24"/>
        </w:rPr>
        <w:t xml:space="preserve"> Izjava glavnog projektanta o usklađenosti projektnog prijedloga s DNSH načelom;</w:t>
      </w:r>
    </w:p>
    <w:p w14:paraId="3258FBD2" w14:textId="52C011CA" w:rsidR="00F015AA" w:rsidRPr="00FA2C42" w:rsidRDefault="15287EE6" w:rsidP="00C42A6C">
      <w:pPr>
        <w:pStyle w:val="ListParagraph"/>
        <w:numPr>
          <w:ilvl w:val="0"/>
          <w:numId w:val="40"/>
        </w:numPr>
        <w:jc w:val="both"/>
        <w:rPr>
          <w:rFonts w:ascii="Times New Roman" w:eastAsiaTheme="minorEastAsia" w:hAnsi="Times New Roman" w:cs="Times New Roman"/>
          <w:i/>
          <w:iCs/>
          <w:sz w:val="24"/>
          <w:szCs w:val="24"/>
        </w:rPr>
      </w:pPr>
      <w:bookmarkStart w:id="49" w:name="_Hlk115784803"/>
      <w:r w:rsidRPr="00FA2C42">
        <w:rPr>
          <w:rFonts w:ascii="Times New Roman" w:hAnsi="Times New Roman" w:cs="Times New Roman"/>
          <w:sz w:val="24"/>
          <w:szCs w:val="24"/>
        </w:rPr>
        <w:t xml:space="preserve">minimalni uvjet prilikom gradnje novih zgrada je </w:t>
      </w:r>
      <w:r w:rsidR="2ABD7466" w:rsidRPr="00FA2C42">
        <w:rPr>
          <w:rFonts w:ascii="Times New Roman" w:hAnsi="Times New Roman" w:cs="Times New Roman"/>
          <w:sz w:val="24"/>
          <w:szCs w:val="24"/>
        </w:rPr>
        <w:t>postizanje potrošnje primarne energije</w:t>
      </w:r>
      <w:r w:rsidR="00AD1F79" w:rsidRPr="00FA2C42">
        <w:rPr>
          <w:rFonts w:ascii="Times New Roman" w:hAnsi="Times New Roman" w:cs="Times New Roman"/>
          <w:sz w:val="24"/>
          <w:szCs w:val="24"/>
        </w:rPr>
        <w:t xml:space="preserve"> (Eprim)</w:t>
      </w:r>
      <w:r w:rsidR="2ABD7466" w:rsidRPr="00FA2C42">
        <w:rPr>
          <w:rFonts w:ascii="Times New Roman" w:hAnsi="Times New Roman" w:cs="Times New Roman"/>
          <w:sz w:val="24"/>
          <w:szCs w:val="24"/>
        </w:rPr>
        <w:t>, na temelju koje se utvrđuj</w:t>
      </w:r>
      <w:r w:rsidR="5F6B5B40" w:rsidRPr="00FA2C42">
        <w:rPr>
          <w:rFonts w:ascii="Times New Roman" w:hAnsi="Times New Roman" w:cs="Times New Roman"/>
          <w:sz w:val="24"/>
          <w:szCs w:val="24"/>
        </w:rPr>
        <w:t>e</w:t>
      </w:r>
      <w:r w:rsidR="2ABD7466" w:rsidRPr="00FA2C42">
        <w:rPr>
          <w:rFonts w:ascii="Times New Roman" w:eastAsia="Arial" w:hAnsi="Times New Roman" w:cs="Times New Roman"/>
        </w:rPr>
        <w:t xml:space="preserve"> </w:t>
      </w:r>
      <w:r w:rsidR="2ABD7466" w:rsidRPr="00FA2C42">
        <w:rPr>
          <w:rFonts w:ascii="Times New Roman" w:hAnsi="Times New Roman" w:cs="Times New Roman"/>
          <w:sz w:val="24"/>
          <w:szCs w:val="24"/>
        </w:rPr>
        <w:t xml:space="preserve">energetska učinkovitost zgrade od trenutka izgradnje, najmanje </w:t>
      </w:r>
      <w:r w:rsidR="7F89ABB2" w:rsidRPr="00FA2C42">
        <w:rPr>
          <w:rFonts w:ascii="Times New Roman" w:hAnsi="Times New Roman" w:cs="Times New Roman"/>
          <w:sz w:val="24"/>
          <w:szCs w:val="24"/>
        </w:rPr>
        <w:t xml:space="preserve">za </w:t>
      </w:r>
      <w:r w:rsidR="2ABD7466" w:rsidRPr="00FA2C42">
        <w:rPr>
          <w:rFonts w:ascii="Times New Roman" w:hAnsi="Times New Roman" w:cs="Times New Roman"/>
          <w:sz w:val="24"/>
          <w:szCs w:val="24"/>
        </w:rPr>
        <w:t>10 % niž</w:t>
      </w:r>
      <w:r w:rsidR="6EA04D0B" w:rsidRPr="00FA2C42">
        <w:rPr>
          <w:rFonts w:ascii="Times New Roman" w:hAnsi="Times New Roman" w:cs="Times New Roman"/>
          <w:sz w:val="24"/>
          <w:szCs w:val="24"/>
        </w:rPr>
        <w:t>e</w:t>
      </w:r>
      <w:r w:rsidR="2ABD7466" w:rsidRPr="00FA2C42">
        <w:rPr>
          <w:rFonts w:ascii="Times New Roman" w:hAnsi="Times New Roman" w:cs="Times New Roman"/>
          <w:sz w:val="24"/>
          <w:szCs w:val="24"/>
        </w:rPr>
        <w:t xml:space="preserve"> od praga utvrđenog za zahtjeve za zgrade gotovo nulte energije (</w:t>
      </w:r>
      <w:r w:rsidR="2D0465E2" w:rsidRPr="00FA2C42">
        <w:rPr>
          <w:rFonts w:ascii="Times New Roman" w:hAnsi="Times New Roman" w:cs="Times New Roman"/>
          <w:sz w:val="24"/>
          <w:szCs w:val="24"/>
        </w:rPr>
        <w:t>n</w:t>
      </w:r>
      <w:r w:rsidR="2ABD7466" w:rsidRPr="00FA2C42">
        <w:rPr>
          <w:rFonts w:ascii="Times New Roman" w:hAnsi="Times New Roman" w:cs="Times New Roman"/>
          <w:sz w:val="24"/>
          <w:szCs w:val="24"/>
        </w:rPr>
        <w:t>ZEB)</w:t>
      </w:r>
      <w:r w:rsidRPr="00FA2C42">
        <w:rPr>
          <w:rFonts w:ascii="Times New Roman" w:hAnsi="Times New Roman" w:cs="Times New Roman"/>
          <w:sz w:val="24"/>
          <w:szCs w:val="24"/>
        </w:rPr>
        <w:t xml:space="preserve">; </w:t>
      </w:r>
      <w:r w:rsidR="5C1A1661" w:rsidRPr="00FA2C42">
        <w:rPr>
          <w:rFonts w:ascii="Times New Roman" w:hAnsi="Times New Roman" w:cs="Times New Roman"/>
          <w:i/>
          <w:iCs/>
          <w:sz w:val="24"/>
          <w:szCs w:val="24"/>
        </w:rPr>
        <w:t xml:space="preserve">dokazuje se: </w:t>
      </w:r>
      <w:r w:rsidRPr="00FA2C42">
        <w:rPr>
          <w:rFonts w:ascii="Times New Roman" w:hAnsi="Times New Roman" w:cs="Times New Roman"/>
          <w:i/>
          <w:iCs/>
          <w:sz w:val="24"/>
          <w:szCs w:val="24"/>
        </w:rPr>
        <w:t xml:space="preserve">Glavnim projektom, Energetskim certifikatom </w:t>
      </w:r>
      <w:r w:rsidRPr="00FA2C42">
        <w:rPr>
          <w:rFonts w:ascii="Times New Roman" w:hAnsi="Times New Roman" w:cs="Times New Roman"/>
          <w:sz w:val="24"/>
          <w:szCs w:val="24"/>
        </w:rPr>
        <w:t>koji sadrži dokaz o ex ante procjeni uštede energije i/ili emisija stakleničkih plinova,</w:t>
      </w:r>
      <w:r w:rsidRPr="00FA2C42">
        <w:rPr>
          <w:rFonts w:ascii="Times New Roman" w:hAnsi="Times New Roman" w:cs="Times New Roman"/>
          <w:i/>
          <w:iCs/>
          <w:sz w:val="24"/>
          <w:szCs w:val="24"/>
        </w:rPr>
        <w:t xml:space="preserve"> Troškovnikom</w:t>
      </w:r>
      <w:r w:rsidR="00A7306C"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Obrascem 6. Upitnik samoprocjene za identifikaciju klimatskih i okolišnih rizika i utjecaja</w:t>
      </w:r>
      <w:r w:rsidR="00A7306C" w:rsidRPr="00FA2C42">
        <w:rPr>
          <w:rFonts w:ascii="Times New Roman" w:hAnsi="Times New Roman" w:cs="Times New Roman"/>
          <w:i/>
          <w:iCs/>
          <w:sz w:val="24"/>
          <w:szCs w:val="24"/>
        </w:rPr>
        <w:t xml:space="preserve"> i </w:t>
      </w:r>
      <w:r w:rsidR="00C43050" w:rsidRPr="00FA2C42">
        <w:rPr>
          <w:rFonts w:ascii="Times New Roman" w:hAnsi="Times New Roman" w:cs="Times New Roman"/>
          <w:i/>
          <w:iCs/>
          <w:sz w:val="24"/>
          <w:szCs w:val="24"/>
        </w:rPr>
        <w:t>Obrascem 14.</w:t>
      </w:r>
      <w:r w:rsidR="00A7306C" w:rsidRPr="00FA2C42">
        <w:rPr>
          <w:rFonts w:ascii="Times New Roman" w:hAnsi="Times New Roman" w:cs="Times New Roman"/>
          <w:i/>
          <w:iCs/>
          <w:sz w:val="24"/>
          <w:szCs w:val="24"/>
        </w:rPr>
        <w:t xml:space="preserve"> Izjava ovlaštenog projektanta;</w:t>
      </w:r>
    </w:p>
    <w:p w14:paraId="2E16B417" w14:textId="77777777" w:rsidR="00AE4317" w:rsidRPr="00FA2C42" w:rsidRDefault="00AE4317" w:rsidP="00B3239C">
      <w:pPr>
        <w:pStyle w:val="ListParagraph"/>
        <w:ind w:left="717"/>
        <w:jc w:val="both"/>
        <w:rPr>
          <w:rFonts w:ascii="Times New Roman" w:hAnsi="Times New Roman" w:cs="Times New Roman"/>
          <w:sz w:val="24"/>
          <w:szCs w:val="24"/>
        </w:rPr>
      </w:pPr>
    </w:p>
    <w:p w14:paraId="3965409B" w14:textId="283943D1" w:rsidR="009D138E" w:rsidRPr="00FA2C42" w:rsidRDefault="005F6EB7" w:rsidP="009D138E">
      <w:pPr>
        <w:pStyle w:val="ListParagraph"/>
        <w:ind w:left="717"/>
        <w:jc w:val="both"/>
        <w:rPr>
          <w:rFonts w:ascii="Times New Roman" w:hAnsi="Times New Roman" w:cs="Times New Roman"/>
          <w:sz w:val="24"/>
          <w:szCs w:val="24"/>
        </w:rPr>
      </w:pPr>
      <w:r w:rsidRPr="00FA2C42">
        <w:rPr>
          <w:rFonts w:ascii="Times New Roman" w:hAnsi="Times New Roman" w:cs="Times New Roman"/>
          <w:sz w:val="24"/>
          <w:szCs w:val="24"/>
        </w:rPr>
        <w:t xml:space="preserve">Ako projektni prijedlog sadrži aktivnost građenja i/ili rekonstrukcije/obnove na više objekata, za rekonstrukciju i obnovu prijavitelj je dužan iskazati zadovoljenje uvjeta na razini svih objekata ulaganja u istu dok je u slučaju gradnje novih građevina dužan iskazati zadovoljenje uvjeta za svaki pojedini objekt koji je  predmet ulaganja unutar projektne cjeline </w:t>
      </w:r>
      <w:r w:rsidR="00AE4317" w:rsidRPr="00FA2C42">
        <w:rPr>
          <w:rFonts w:ascii="Times New Roman" w:hAnsi="Times New Roman" w:cs="Times New Roman"/>
          <w:sz w:val="24"/>
          <w:szCs w:val="24"/>
        </w:rPr>
        <w:t>(Obrazac 1.1.)</w:t>
      </w:r>
      <w:r w:rsidRPr="00FA2C42">
        <w:rPr>
          <w:rFonts w:ascii="Times New Roman" w:hAnsi="Times New Roman" w:cs="Times New Roman"/>
          <w:sz w:val="24"/>
          <w:szCs w:val="24"/>
        </w:rPr>
        <w:t>.</w:t>
      </w:r>
    </w:p>
    <w:p w14:paraId="7269C32C" w14:textId="77777777" w:rsidR="00AE4317" w:rsidRPr="00FA2C42" w:rsidRDefault="00AE4317" w:rsidP="009D138E">
      <w:pPr>
        <w:pStyle w:val="ListParagraph"/>
        <w:ind w:left="717"/>
        <w:jc w:val="both"/>
        <w:rPr>
          <w:rFonts w:ascii="Times New Roman" w:eastAsiaTheme="minorEastAsia" w:hAnsi="Times New Roman" w:cs="Times New Roman"/>
          <w:iCs/>
          <w:sz w:val="24"/>
          <w:szCs w:val="24"/>
        </w:rPr>
      </w:pPr>
    </w:p>
    <w:bookmarkEnd w:id="49"/>
    <w:p w14:paraId="1AC181F4" w14:textId="77777777" w:rsidR="00F015AA" w:rsidRPr="00FA2C42" w:rsidRDefault="00F015AA" w:rsidP="00F015AA">
      <w:pPr>
        <w:tabs>
          <w:tab w:val="left" w:pos="709"/>
        </w:tabs>
        <w:spacing w:after="120" w:line="276" w:lineRule="auto"/>
        <w:ind w:left="357"/>
        <w:jc w:val="both"/>
        <w:rPr>
          <w:rFonts w:ascii="Times New Roman" w:hAnsi="Times New Roman" w:cs="Times New Roman"/>
          <w:b/>
          <w:bCs/>
          <w:sz w:val="24"/>
          <w:szCs w:val="24"/>
        </w:rPr>
      </w:pPr>
      <w:r w:rsidRPr="00FA2C42">
        <w:rPr>
          <w:rFonts w:ascii="Times New Roman" w:hAnsi="Times New Roman" w:cs="Times New Roman"/>
          <w:b/>
          <w:bCs/>
          <w:sz w:val="24"/>
          <w:szCs w:val="24"/>
        </w:rPr>
        <w:t xml:space="preserve">Cilj 2. Prilagodba klimatskim promjenama: </w:t>
      </w:r>
    </w:p>
    <w:p w14:paraId="0CA33F3E" w14:textId="1FA65BEF" w:rsidR="00F015AA" w:rsidRPr="00FA2C42" w:rsidRDefault="15287EE6" w:rsidP="0058380B">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minimalni uvjet za odabir projekta je da je projekt pripremljen za prilagodbu klimatskim promjenama te da je tijekom cijelog životnog ciklusa osigurana njegova klimatska otpornost kako ne bi dovela do povećanih nepovoljnih utjecaja klimatskih promjena na prirodu ili ljude. Klimatski rizici identificirani su u Nacionalnoj strategiji prilagodbe klimatskim promjenama u RH za razdoblje do 2040. u odnosu na 2070. godinu; </w:t>
      </w:r>
      <w:r w:rsidRPr="00FA2C42">
        <w:rPr>
          <w:rFonts w:ascii="Times New Roman" w:hAnsi="Times New Roman" w:cs="Times New Roman"/>
          <w:i/>
          <w:iCs/>
          <w:sz w:val="24"/>
          <w:szCs w:val="24"/>
        </w:rPr>
        <w:t>dokazuje se</w:t>
      </w:r>
      <w:r w:rsidR="1141A002" w:rsidRPr="00FA2C42">
        <w:rPr>
          <w:rFonts w:ascii="Times New Roman" w:hAnsi="Times New Roman" w:cs="Times New Roman"/>
          <w:i/>
          <w:iCs/>
          <w:sz w:val="24"/>
          <w:szCs w:val="24"/>
        </w:rPr>
        <w:t>:</w:t>
      </w:r>
      <w:r w:rsidRPr="00FA2C42">
        <w:rPr>
          <w:rFonts w:ascii="Times New Roman" w:hAnsi="Times New Roman" w:cs="Times New Roman"/>
          <w:i/>
          <w:iCs/>
          <w:sz w:val="24"/>
          <w:szCs w:val="24"/>
        </w:rPr>
        <w:t xml:space="preserve"> Prijavnim obrascem (Obrazac 1.2.) i dokumentacijom o pregledu i pripremi infrastrukture u skladu sa Tehničkim smjernicama za pripremu infrastrukture za klimatske promjene u razdoblju 2021.-2027. (EK, C/2021/5430), uzimajući u obzir lokalne klimatske uvjete kao i klimatske projekcije (posebno tamo gdje se izrađuju lokalni ili regionalni planovi</w:t>
      </w:r>
      <w:r w:rsidR="00A7306C"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Obrascem 6. Upitnik samoprocjene za identifikaciju klimatskih i okolišnih rizika i utjecaja</w:t>
      </w:r>
      <w:r w:rsidR="00A7306C" w:rsidRPr="00FA2C42">
        <w:rPr>
          <w:rFonts w:ascii="Times New Roman" w:hAnsi="Times New Roman" w:cs="Times New Roman"/>
          <w:i/>
          <w:iCs/>
          <w:sz w:val="24"/>
          <w:szCs w:val="24"/>
        </w:rPr>
        <w:t xml:space="preserve"> i </w:t>
      </w:r>
      <w:r w:rsidR="00C43050" w:rsidRPr="00FA2C42">
        <w:rPr>
          <w:rFonts w:ascii="Times New Roman" w:hAnsi="Times New Roman" w:cs="Times New Roman"/>
          <w:i/>
          <w:iCs/>
          <w:sz w:val="24"/>
          <w:szCs w:val="24"/>
        </w:rPr>
        <w:t>Obrascem 13.</w:t>
      </w:r>
      <w:r w:rsidR="00A7306C" w:rsidRPr="00FA2C42">
        <w:rPr>
          <w:rFonts w:ascii="Times New Roman" w:hAnsi="Times New Roman" w:cs="Times New Roman"/>
          <w:i/>
          <w:iCs/>
          <w:sz w:val="24"/>
          <w:szCs w:val="24"/>
        </w:rPr>
        <w:t xml:space="preserve"> Izjava glavnog projektanta o usklađenosti projektnog prijedloga s DNSH načelom;</w:t>
      </w:r>
    </w:p>
    <w:p w14:paraId="6DBDD994" w14:textId="77777777" w:rsidR="00F015AA" w:rsidRPr="00FA2C42" w:rsidRDefault="00F015AA" w:rsidP="00F015AA">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b/>
          <w:bCs/>
          <w:sz w:val="24"/>
          <w:szCs w:val="24"/>
        </w:rPr>
        <w:t>Cilj 3. Održiva uporaba i zaštita voda i morskih resursa</w:t>
      </w:r>
      <w:r w:rsidRPr="00FA2C42">
        <w:rPr>
          <w:rFonts w:ascii="Times New Roman" w:hAnsi="Times New Roman" w:cs="Times New Roman"/>
          <w:sz w:val="24"/>
          <w:szCs w:val="24"/>
        </w:rPr>
        <w:t>:</w:t>
      </w:r>
    </w:p>
    <w:p w14:paraId="2750FB7A" w14:textId="69958547" w:rsidR="00F015AA" w:rsidRPr="00FA2C42" w:rsidRDefault="00F015AA"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minimalni uvjeti za odabir projekta je održiva uporaba i zaštita voda i mora te ukoliko je primjenjivo planirati/provesti mjere ublažavanja kako bi se osiguralo da ne dođe do značajnih učinaka na vodne i morske resurse; </w:t>
      </w:r>
      <w:r w:rsidRPr="00FA2C42">
        <w:rPr>
          <w:rFonts w:ascii="Times New Roman" w:hAnsi="Times New Roman" w:cs="Times New Roman"/>
          <w:i/>
          <w:iCs/>
          <w:sz w:val="24"/>
          <w:szCs w:val="24"/>
        </w:rPr>
        <w:t>dokazuje se Prijavnim obrascem (Obrazac 1.2.) i odgovarajućim aktom u skladu s Direktivom 2011/92/EU: rješenjem o prihvatljivosti zahvata za okoliš (PUO) ili rješenjem nadležnog tijela kojim utvrđuje da za zahvat nije potrebno provesti procjenu utjecaja na okoliš ili mišljenjem nadležnog tijela da za zahvat nije potrebno provesti postupak ocjene o potrebi procjene utjecaja na okoliš</w:t>
      </w:r>
      <w:r w:rsidR="00A7306C" w:rsidRPr="00FA2C42">
        <w:rPr>
          <w:rFonts w:ascii="Times New Roman" w:hAnsi="Times New Roman" w:cs="Times New Roman"/>
          <w:i/>
          <w:iCs/>
          <w:sz w:val="24"/>
          <w:szCs w:val="24"/>
        </w:rPr>
        <w:t>,</w:t>
      </w:r>
      <w:r w:rsidRPr="00FA2C42">
        <w:rPr>
          <w:rFonts w:ascii="Times New Roman" w:hAnsi="Times New Roman" w:cs="Times New Roman"/>
          <w:i/>
          <w:iCs/>
          <w:sz w:val="24"/>
          <w:szCs w:val="24"/>
        </w:rPr>
        <w:t xml:space="preserve"> Obrascem 6. Upitnik samoprocjene za identifikaciju klimatskih i okolišnih rizika i utjecaja</w:t>
      </w:r>
      <w:r w:rsidR="00A7306C" w:rsidRPr="00FA2C42">
        <w:rPr>
          <w:rFonts w:ascii="Times New Roman" w:hAnsi="Times New Roman" w:cs="Times New Roman"/>
          <w:i/>
          <w:iCs/>
          <w:sz w:val="24"/>
          <w:szCs w:val="24"/>
        </w:rPr>
        <w:t xml:space="preserve"> </w:t>
      </w:r>
      <w:r w:rsidR="00C43050" w:rsidRPr="00FA2C42">
        <w:rPr>
          <w:rFonts w:ascii="Times New Roman" w:hAnsi="Times New Roman" w:cs="Times New Roman"/>
          <w:i/>
          <w:iCs/>
          <w:sz w:val="24"/>
          <w:szCs w:val="24"/>
        </w:rPr>
        <w:t>i Obrascem 13.</w:t>
      </w:r>
      <w:r w:rsidR="00A7306C" w:rsidRPr="00FA2C42">
        <w:rPr>
          <w:rFonts w:ascii="Times New Roman" w:hAnsi="Times New Roman" w:cs="Times New Roman"/>
          <w:i/>
          <w:iCs/>
          <w:sz w:val="24"/>
          <w:szCs w:val="24"/>
        </w:rPr>
        <w:t xml:space="preserve"> Izjava glavnog projektanta o usklađenosti projektnog prijedloga s DNSH načelom;</w:t>
      </w:r>
    </w:p>
    <w:p w14:paraId="68CC42C5" w14:textId="77777777" w:rsidR="00F015AA" w:rsidRPr="00FA2C42" w:rsidRDefault="00F015AA" w:rsidP="00F015AA">
      <w:pPr>
        <w:pStyle w:val="ListParagraph"/>
        <w:tabs>
          <w:tab w:val="left" w:pos="709"/>
        </w:tabs>
        <w:spacing w:after="120" w:line="276" w:lineRule="auto"/>
        <w:ind w:left="717"/>
        <w:jc w:val="both"/>
        <w:rPr>
          <w:rFonts w:ascii="Times New Roman" w:hAnsi="Times New Roman" w:cs="Times New Roman"/>
          <w:i/>
          <w:iCs/>
          <w:sz w:val="24"/>
          <w:szCs w:val="24"/>
        </w:rPr>
      </w:pPr>
    </w:p>
    <w:p w14:paraId="7F2A7C65" w14:textId="126878D3" w:rsidR="00F015AA" w:rsidRPr="00FA2C42" w:rsidRDefault="00F015AA" w:rsidP="00163791">
      <w:pPr>
        <w:pStyle w:val="ListParagraph"/>
        <w:numPr>
          <w:ilvl w:val="0"/>
          <w:numId w:val="40"/>
        </w:numPr>
        <w:jc w:val="both"/>
        <w:rPr>
          <w:rFonts w:ascii="Times New Roman" w:hAnsi="Times New Roman" w:cs="Times New Roman"/>
          <w:iCs/>
          <w:sz w:val="24"/>
          <w:szCs w:val="24"/>
        </w:rPr>
      </w:pPr>
      <w:r w:rsidRPr="00FA2C42">
        <w:rPr>
          <w:rFonts w:ascii="Times New Roman" w:hAnsi="Times New Roman" w:cs="Times New Roman"/>
          <w:sz w:val="24"/>
          <w:szCs w:val="24"/>
        </w:rPr>
        <w:lastRenderedPageBreak/>
        <w:t>svi instalirani uređaji za vodu (tuševi s miješalicom, slavine, WC školjke i  vodokotlići i slično) moraju biti svrstani u prva 2 razreda potrošnje vode EU vodne oznake EU Water Label (</w:t>
      </w:r>
      <w:hyperlink r:id="rId16" w:history="1">
        <w:r w:rsidRPr="00FA2C42">
          <w:rPr>
            <w:rStyle w:val="Hyperlink"/>
            <w:rFonts w:ascii="Times New Roman" w:hAnsi="Times New Roman" w:cs="Times New Roman"/>
            <w:sz w:val="24"/>
            <w:szCs w:val="24"/>
          </w:rPr>
          <w:t>http://www.europeanwaterlabel.eu/</w:t>
        </w:r>
      </w:hyperlink>
      <w:r w:rsidRPr="00FA2C42">
        <w:rPr>
          <w:rFonts w:ascii="Times New Roman" w:hAnsi="Times New Roman" w:cs="Times New Roman"/>
          <w:sz w:val="24"/>
          <w:szCs w:val="24"/>
        </w:rPr>
        <w:t>), čime se osigurava ostvarenje minimalnog uvjeta zaštite voda i mora; dokazuje se Prijavnim obrascem</w:t>
      </w:r>
      <w:r w:rsidRPr="00FA2C42">
        <w:rPr>
          <w:rFonts w:ascii="Times New Roman" w:hAnsi="Times New Roman" w:cs="Times New Roman"/>
          <w:i/>
          <w:iCs/>
          <w:sz w:val="24"/>
          <w:szCs w:val="24"/>
        </w:rPr>
        <w:t xml:space="preserve"> ( Obrazac 1.2.)</w:t>
      </w:r>
      <w:r w:rsidRPr="00FA2C42">
        <w:rPr>
          <w:rFonts w:ascii="Times New Roman" w:hAnsi="Times New Roman" w:cs="Times New Roman"/>
          <w:sz w:val="24"/>
          <w:szCs w:val="24"/>
        </w:rPr>
        <w:t>, Izjavom prijavitelja</w:t>
      </w:r>
      <w:r w:rsidRPr="00FA2C42">
        <w:rPr>
          <w:rFonts w:ascii="Times New Roman" w:hAnsi="Times New Roman" w:cs="Times New Roman"/>
          <w:i/>
          <w:iCs/>
          <w:sz w:val="24"/>
          <w:szCs w:val="24"/>
        </w:rPr>
        <w:t xml:space="preserve"> (Obrazac 2.2.)</w:t>
      </w:r>
      <w:r w:rsidRPr="00FA2C42">
        <w:rPr>
          <w:rFonts w:ascii="Times New Roman" w:hAnsi="Times New Roman" w:cs="Times New Roman"/>
          <w:sz w:val="24"/>
          <w:szCs w:val="24"/>
        </w:rPr>
        <w:t>, Troškovnikom</w:t>
      </w:r>
      <w:r w:rsidR="00A7306C" w:rsidRPr="00FA2C42">
        <w:rPr>
          <w:rFonts w:ascii="Times New Roman" w:hAnsi="Times New Roman" w:cs="Times New Roman"/>
          <w:sz w:val="24"/>
          <w:szCs w:val="24"/>
        </w:rPr>
        <w:t>,</w:t>
      </w:r>
      <w:r w:rsidRPr="00FA2C42">
        <w:rPr>
          <w:rFonts w:ascii="Times New Roman" w:hAnsi="Times New Roman" w:cs="Times New Roman"/>
          <w:sz w:val="24"/>
          <w:szCs w:val="24"/>
        </w:rPr>
        <w:t xml:space="preserve"> </w:t>
      </w:r>
      <w:r w:rsidRPr="00FA2C42">
        <w:rPr>
          <w:rFonts w:ascii="Times New Roman" w:hAnsi="Times New Roman" w:cs="Times New Roman"/>
          <w:iCs/>
          <w:sz w:val="24"/>
          <w:szCs w:val="24"/>
        </w:rPr>
        <w:t>Obrascem 6. Upitnik samoprocjene za identifikaciju klimatskih i okolišnih rizika i utjecaja</w:t>
      </w:r>
      <w:r w:rsidR="00163791" w:rsidRPr="00FA2C42">
        <w:rPr>
          <w:rFonts w:ascii="Times New Roman" w:hAnsi="Times New Roman" w:cs="Times New Roman"/>
          <w:iCs/>
          <w:sz w:val="24"/>
          <w:szCs w:val="24"/>
        </w:rPr>
        <w:t xml:space="preserve"> i </w:t>
      </w:r>
      <w:r w:rsidR="00C43050" w:rsidRPr="00FA2C42">
        <w:rPr>
          <w:rFonts w:ascii="Times New Roman" w:hAnsi="Times New Roman" w:cs="Times New Roman"/>
          <w:i/>
          <w:iCs/>
          <w:sz w:val="24"/>
          <w:szCs w:val="24"/>
        </w:rPr>
        <w:t>Obrascem 13.</w:t>
      </w:r>
      <w:r w:rsidR="00163791" w:rsidRPr="00FA2C42">
        <w:rPr>
          <w:rFonts w:ascii="Times New Roman" w:hAnsi="Times New Roman" w:cs="Times New Roman"/>
          <w:i/>
          <w:iCs/>
          <w:sz w:val="24"/>
          <w:szCs w:val="24"/>
        </w:rPr>
        <w:t xml:space="preserve"> Izjava glavnog projektanta o usklađenosti projektnog prijedloga s DNSH načelom;</w:t>
      </w:r>
    </w:p>
    <w:p w14:paraId="1BF3200F" w14:textId="77777777" w:rsidR="00F015AA" w:rsidRPr="00FA2C42" w:rsidRDefault="00F015AA" w:rsidP="00F015AA">
      <w:pPr>
        <w:pStyle w:val="ListParagraph"/>
        <w:rPr>
          <w:rFonts w:ascii="Times New Roman" w:hAnsi="Times New Roman" w:cs="Times New Roman"/>
          <w:iCs/>
          <w:sz w:val="24"/>
          <w:szCs w:val="24"/>
        </w:rPr>
      </w:pPr>
    </w:p>
    <w:p w14:paraId="5921B28B" w14:textId="77777777" w:rsidR="00F015AA" w:rsidRPr="00FA2C42" w:rsidRDefault="00F015AA" w:rsidP="00F015AA">
      <w:pPr>
        <w:pStyle w:val="ListParagraph"/>
        <w:ind w:left="717"/>
        <w:jc w:val="both"/>
        <w:rPr>
          <w:rFonts w:ascii="Times New Roman" w:hAnsi="Times New Roman" w:cs="Times New Roman"/>
          <w:iCs/>
          <w:sz w:val="24"/>
          <w:szCs w:val="24"/>
        </w:rPr>
      </w:pPr>
    </w:p>
    <w:p w14:paraId="7CCB6931" w14:textId="77777777" w:rsidR="00F015AA" w:rsidRPr="00FA2C42" w:rsidRDefault="00F015AA" w:rsidP="00C42A6C">
      <w:pPr>
        <w:pStyle w:val="ListParagraph"/>
        <w:numPr>
          <w:ilvl w:val="0"/>
          <w:numId w:val="40"/>
        </w:numPr>
        <w:tabs>
          <w:tab w:val="left" w:pos="709"/>
        </w:tabs>
        <w:spacing w:after="120" w:line="276" w:lineRule="auto"/>
        <w:ind w:left="357"/>
        <w:jc w:val="both"/>
        <w:rPr>
          <w:rFonts w:ascii="Times New Roman" w:hAnsi="Times New Roman" w:cs="Times New Roman"/>
          <w:b/>
          <w:bCs/>
          <w:sz w:val="24"/>
          <w:szCs w:val="24"/>
        </w:rPr>
      </w:pPr>
      <w:r w:rsidRPr="00FA2C42">
        <w:rPr>
          <w:rFonts w:ascii="Times New Roman" w:hAnsi="Times New Roman" w:cs="Times New Roman"/>
          <w:b/>
          <w:bCs/>
          <w:sz w:val="24"/>
          <w:szCs w:val="24"/>
        </w:rPr>
        <w:t>Cilj 4. Kružno gospodarstvo:</w:t>
      </w:r>
    </w:p>
    <w:p w14:paraId="228F6FD1" w14:textId="22AEEA4C" w:rsidR="00F015AA" w:rsidRPr="00FA2C42" w:rsidRDefault="00F015AA"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minimalni uvjet za odabir projekta je da projekt mora implementirati prakse kružnog gospodarstva u gospodarenju građevinskim otpadom kako bi najmanje 70% neopasnog građevinskog otpada i otpada od rušenja nastalog na gradilištu bilo pripremljeno za ponovnu uporabu, recikliranje i korištenje drugog materijala, uključujući operacije zatrpavanja za otpad koji zamjenjuje druge materijale, u skladu s hijerarhijom otpada i EU Protokolom o gospodarenje građevinskim otpadom i rušenjem; </w:t>
      </w:r>
      <w:r w:rsidRPr="00FA2C42">
        <w:rPr>
          <w:rFonts w:ascii="Times New Roman" w:hAnsi="Times New Roman" w:cs="Times New Roman"/>
          <w:i/>
          <w:iCs/>
          <w:sz w:val="24"/>
          <w:szCs w:val="24"/>
        </w:rPr>
        <w:t>dokazuje se Prijavnim obrascem ( Obrazac 1.2.) ,Izjavom prijavitelja (Obrazac 2.2.)</w:t>
      </w:r>
      <w:r w:rsidR="00163791"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Obrascem 6. Upitnik samoprocjene za identifikaciju klimatskih i okolišnih rizika i utjecaja</w:t>
      </w:r>
      <w:r w:rsidR="00163791" w:rsidRPr="00FA2C42">
        <w:rPr>
          <w:rFonts w:ascii="Times New Roman" w:hAnsi="Times New Roman" w:cs="Times New Roman"/>
          <w:i/>
          <w:iCs/>
          <w:sz w:val="24"/>
          <w:szCs w:val="24"/>
        </w:rPr>
        <w:t xml:space="preserve"> </w:t>
      </w:r>
      <w:r w:rsidR="00C43050" w:rsidRPr="00FA2C42">
        <w:rPr>
          <w:rFonts w:ascii="Times New Roman" w:hAnsi="Times New Roman" w:cs="Times New Roman"/>
          <w:i/>
          <w:iCs/>
          <w:sz w:val="24"/>
          <w:szCs w:val="24"/>
        </w:rPr>
        <w:t>i Obrascem 13.</w:t>
      </w:r>
      <w:r w:rsidR="00163791" w:rsidRPr="00FA2C42">
        <w:rPr>
          <w:rFonts w:ascii="Times New Roman" w:hAnsi="Times New Roman" w:cs="Times New Roman"/>
          <w:i/>
          <w:iCs/>
          <w:sz w:val="24"/>
          <w:szCs w:val="24"/>
        </w:rPr>
        <w:t xml:space="preserve"> Izjava glavnog projektanta o usklađenosti projektnog prijedloga s DNSH načelom;</w:t>
      </w:r>
    </w:p>
    <w:p w14:paraId="73C177DE" w14:textId="77777777" w:rsidR="00F015AA" w:rsidRPr="00FA2C42" w:rsidRDefault="00F015AA" w:rsidP="00F015AA">
      <w:pPr>
        <w:pStyle w:val="ListParagraph"/>
        <w:tabs>
          <w:tab w:val="left" w:pos="709"/>
        </w:tabs>
        <w:spacing w:after="120" w:line="276" w:lineRule="auto"/>
        <w:ind w:left="717"/>
        <w:jc w:val="both"/>
        <w:rPr>
          <w:rFonts w:ascii="Times New Roman" w:hAnsi="Times New Roman" w:cs="Times New Roman"/>
          <w:i/>
          <w:iCs/>
          <w:sz w:val="24"/>
          <w:szCs w:val="24"/>
        </w:rPr>
      </w:pPr>
      <w:r w:rsidRPr="00FA2C42">
        <w:rPr>
          <w:rFonts w:ascii="Times New Roman" w:hAnsi="Times New Roman" w:cs="Times New Roman"/>
          <w:i/>
          <w:iCs/>
          <w:sz w:val="24"/>
          <w:szCs w:val="24"/>
        </w:rPr>
        <w:t xml:space="preserve"> </w:t>
      </w:r>
    </w:p>
    <w:p w14:paraId="602082C5" w14:textId="77777777" w:rsidR="00F015AA" w:rsidRPr="00FA2C42" w:rsidRDefault="00F015AA" w:rsidP="00F015AA">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b/>
          <w:bCs/>
          <w:sz w:val="24"/>
          <w:szCs w:val="24"/>
        </w:rPr>
        <w:t>Cilj 5. Prevencija i kontrola onečišćenja</w:t>
      </w:r>
      <w:r w:rsidRPr="00FA2C42">
        <w:rPr>
          <w:rFonts w:ascii="Times New Roman" w:hAnsi="Times New Roman" w:cs="Times New Roman"/>
          <w:sz w:val="24"/>
          <w:szCs w:val="24"/>
        </w:rPr>
        <w:t xml:space="preserve"> </w:t>
      </w:r>
      <w:r w:rsidRPr="00FA2C42">
        <w:rPr>
          <w:rFonts w:ascii="Times New Roman" w:hAnsi="Times New Roman" w:cs="Times New Roman"/>
          <w:b/>
          <w:bCs/>
          <w:sz w:val="24"/>
          <w:szCs w:val="24"/>
        </w:rPr>
        <w:t>zraka, vode ili tla</w:t>
      </w:r>
      <w:r w:rsidRPr="00FA2C42">
        <w:rPr>
          <w:rFonts w:ascii="Times New Roman" w:hAnsi="Times New Roman" w:cs="Times New Roman"/>
          <w:sz w:val="24"/>
          <w:szCs w:val="24"/>
        </w:rPr>
        <w:t>:</w:t>
      </w:r>
    </w:p>
    <w:p w14:paraId="5A45BAF9" w14:textId="1DE6EAD7" w:rsidR="00F015AA" w:rsidRPr="00FA2C42" w:rsidRDefault="00F015AA"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za infrastrukturne projekte kapitalnih radova obnove zgrada ili novogradnje koji uključuju građenje prijavitelj mora minimalno zadovoljiti uvjet da projekt neće dovesti do značajnog povećanja emisija onečišćujućih tvari u zrak, vodu ili tlo te da su poduzete mjere smanjenja buke, prašine i onečišćujućih tvari tijekom građevinskih radova; </w:t>
      </w:r>
      <w:r w:rsidRPr="00FA2C42">
        <w:rPr>
          <w:rFonts w:ascii="Times New Roman" w:hAnsi="Times New Roman" w:cs="Times New Roman"/>
          <w:i/>
          <w:iCs/>
          <w:sz w:val="24"/>
          <w:szCs w:val="24"/>
        </w:rPr>
        <w:t>dokazuje se Prijavnim obrascem (Obrazac 1.2.), Glavnim projektom, odgovarajućim aktom u skladu s Direktivom 2011/92/EU: Studijom utjecaja na okoliš (ako je primjenjivo) i rješenjem o prihvatljivosti zahvata za okoliš (PUO) ili rješenjem nadležnog tijela kojim utvrđuje da za zahvat nije potrebno provesti procjenu utjecaja na okoliš ili mišljenjem nadležnog tijela da za zahvat nije potrebno provesti postupak ocjene o potrebi procjene utjecaja na okoliš</w:t>
      </w:r>
      <w:r w:rsidR="00163791"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Obrascem 6. Upitnik samoprocjene za identifikaciju klimatskih i okolišnih rizika i utjecaja</w:t>
      </w:r>
      <w:r w:rsidR="00163791" w:rsidRPr="00FA2C42">
        <w:rPr>
          <w:rFonts w:ascii="Times New Roman" w:hAnsi="Times New Roman" w:cs="Times New Roman"/>
          <w:i/>
          <w:iCs/>
          <w:sz w:val="24"/>
          <w:szCs w:val="24"/>
        </w:rPr>
        <w:t xml:space="preserve"> i </w:t>
      </w:r>
      <w:r w:rsidR="00C43050" w:rsidRPr="00FA2C42">
        <w:rPr>
          <w:rFonts w:ascii="Times New Roman" w:hAnsi="Times New Roman" w:cs="Times New Roman"/>
          <w:i/>
          <w:iCs/>
          <w:sz w:val="24"/>
          <w:szCs w:val="24"/>
        </w:rPr>
        <w:t>Obrascem 13.</w:t>
      </w:r>
      <w:r w:rsidR="00163791" w:rsidRPr="00FA2C42">
        <w:rPr>
          <w:rFonts w:ascii="Times New Roman" w:hAnsi="Times New Roman" w:cs="Times New Roman"/>
          <w:i/>
          <w:iCs/>
          <w:sz w:val="24"/>
          <w:szCs w:val="24"/>
        </w:rPr>
        <w:t xml:space="preserve"> Izjava glavnog projektanta o usklađenosti projektnog prijedloga s DNSH načelom;</w:t>
      </w:r>
    </w:p>
    <w:p w14:paraId="4022C284" w14:textId="1BBCCF21" w:rsidR="00F015AA" w:rsidRPr="00FA2C42" w:rsidRDefault="00F015AA"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prijavitelj koji planira provesti obnovu postojeće turističke infrastrukture morat će prilikom prijave projekta osigurati dokaz da građevinski dijelovi i materijali korišteni u zgradi koji mogu doći u kontakt sa stanarima emitiraju manje od 0,06 mg formaldehida po m</w:t>
      </w:r>
      <w:r w:rsidRPr="00FA2C42">
        <w:rPr>
          <w:rFonts w:ascii="Times New Roman" w:hAnsi="Times New Roman" w:cs="Times New Roman"/>
          <w:sz w:val="24"/>
          <w:szCs w:val="24"/>
          <w:vertAlign w:val="superscript"/>
        </w:rPr>
        <w:t>3</w:t>
      </w:r>
      <w:r w:rsidRPr="00FA2C42">
        <w:rPr>
          <w:rFonts w:ascii="Times New Roman" w:hAnsi="Times New Roman" w:cs="Times New Roman"/>
          <w:sz w:val="24"/>
          <w:szCs w:val="24"/>
        </w:rPr>
        <w:t xml:space="preserve"> materijala ili komponente i manje od 0,001 mg kategorija 1A i 1B kancerogeni hlapljivi organski spojevi po m3 materijala ili komponente, nakon ispitivanja u skladu s CEN / TS 16516 i ISO 16000-3 ili drugim usporedivim standardiziranim uvjetima ispitivanja i metodom određivanja; </w:t>
      </w:r>
      <w:r w:rsidRPr="00FA2C42">
        <w:rPr>
          <w:rFonts w:ascii="Times New Roman" w:hAnsi="Times New Roman" w:cs="Times New Roman"/>
          <w:i/>
          <w:iCs/>
          <w:sz w:val="24"/>
          <w:szCs w:val="24"/>
        </w:rPr>
        <w:t>dokazuje se Prijavnim obrascem (Obrazac 1.2.), Izjavom prijavitelja (Obrazac 2.2.), Glavnim projektom, Troškovnikom</w:t>
      </w:r>
      <w:r w:rsidR="00163791"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Obrascem 6. Upitnik samoprocjene za identifikaciju klimatskih i okolišnih rizika i utjecaja</w:t>
      </w:r>
      <w:r w:rsidR="00163791" w:rsidRPr="00FA2C42">
        <w:rPr>
          <w:rFonts w:ascii="Times New Roman" w:hAnsi="Times New Roman" w:cs="Times New Roman"/>
          <w:i/>
          <w:iCs/>
          <w:sz w:val="24"/>
          <w:szCs w:val="24"/>
        </w:rPr>
        <w:t xml:space="preserve"> </w:t>
      </w:r>
      <w:r w:rsidR="00C43050" w:rsidRPr="00FA2C42">
        <w:rPr>
          <w:rFonts w:ascii="Times New Roman" w:hAnsi="Times New Roman" w:cs="Times New Roman"/>
          <w:i/>
          <w:iCs/>
          <w:sz w:val="24"/>
          <w:szCs w:val="24"/>
        </w:rPr>
        <w:t>i Obrascem 13.</w:t>
      </w:r>
      <w:r w:rsidR="00163791" w:rsidRPr="00FA2C42">
        <w:rPr>
          <w:rFonts w:ascii="Times New Roman" w:hAnsi="Times New Roman" w:cs="Times New Roman"/>
          <w:i/>
          <w:iCs/>
          <w:sz w:val="24"/>
          <w:szCs w:val="24"/>
        </w:rPr>
        <w:t xml:space="preserve"> Izjava glavnog projektanta o usklađenosti projektnog prijedloga s DNSH načelom;</w:t>
      </w:r>
    </w:p>
    <w:p w14:paraId="108D168D" w14:textId="7803002E" w:rsidR="00F015AA" w:rsidRPr="00FA2C42" w:rsidRDefault="00F015AA"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sz w:val="24"/>
          <w:szCs w:val="24"/>
        </w:rPr>
        <w:t xml:space="preserve">za nove zgrade i rekonstrukcije/obnove prijavitelj je dužan prilikom prijave projekta osigurati dokaz da građevinski dijelovi i  materijali koji se koriste  ne sadrže azbest niti tvari koje izazivaju veliku zabrinutost, kako je utvrđeno na temelju popisa tvari za koje </w:t>
      </w:r>
      <w:r w:rsidRPr="00FA2C42">
        <w:rPr>
          <w:rFonts w:ascii="Times New Roman" w:hAnsi="Times New Roman" w:cs="Times New Roman"/>
          <w:sz w:val="24"/>
          <w:szCs w:val="24"/>
        </w:rPr>
        <w:lastRenderedPageBreak/>
        <w:t xml:space="preserve">je potrebno odobrenje iz Priloga XIV. Uredbi (EZ) br. 1907/2006; </w:t>
      </w:r>
      <w:r w:rsidRPr="00FA2C42">
        <w:rPr>
          <w:rFonts w:ascii="Times New Roman" w:hAnsi="Times New Roman" w:cs="Times New Roman"/>
          <w:i/>
          <w:iCs/>
          <w:sz w:val="24"/>
          <w:szCs w:val="24"/>
        </w:rPr>
        <w:t>dokazuje se u Prijavnom obrascu ( Obrazac 1.2.), Izjavom prijavitelja (Obrazac 2.2.), Glavnim projektom, Troškovnikom</w:t>
      </w:r>
      <w:r w:rsidR="00163791"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Obrascem 6. Upitnik samoprocjene za identifikaciju klimatskih i okolišnih rizika i utjecaja</w:t>
      </w:r>
      <w:r w:rsidR="00163791" w:rsidRPr="00FA2C42">
        <w:rPr>
          <w:rFonts w:ascii="Times New Roman" w:hAnsi="Times New Roman" w:cs="Times New Roman"/>
          <w:i/>
          <w:iCs/>
          <w:sz w:val="24"/>
          <w:szCs w:val="24"/>
        </w:rPr>
        <w:t xml:space="preserve"> </w:t>
      </w:r>
      <w:r w:rsidR="00C43050" w:rsidRPr="00FA2C42">
        <w:rPr>
          <w:rFonts w:ascii="Times New Roman" w:hAnsi="Times New Roman" w:cs="Times New Roman"/>
          <w:i/>
          <w:iCs/>
          <w:sz w:val="24"/>
          <w:szCs w:val="24"/>
        </w:rPr>
        <w:t>i Obrascem 13.</w:t>
      </w:r>
      <w:r w:rsidR="00163791" w:rsidRPr="00FA2C42">
        <w:rPr>
          <w:rFonts w:ascii="Times New Roman" w:hAnsi="Times New Roman" w:cs="Times New Roman"/>
          <w:i/>
          <w:iCs/>
          <w:sz w:val="24"/>
          <w:szCs w:val="24"/>
        </w:rPr>
        <w:t xml:space="preserve"> Izjava glavnog projektanta o usklađenosti projektnog prijedloga s DNSH načelom;</w:t>
      </w:r>
    </w:p>
    <w:p w14:paraId="0FA6D579" w14:textId="77777777" w:rsidR="00F015AA" w:rsidRPr="00FA2C42" w:rsidRDefault="00F015AA" w:rsidP="00F015AA">
      <w:pPr>
        <w:tabs>
          <w:tab w:val="left" w:pos="720"/>
        </w:tabs>
        <w:spacing w:after="120" w:line="276" w:lineRule="auto"/>
        <w:ind w:left="357"/>
        <w:jc w:val="both"/>
        <w:rPr>
          <w:rFonts w:ascii="Times New Roman" w:hAnsi="Times New Roman" w:cs="Times New Roman"/>
          <w:b/>
          <w:bCs/>
          <w:sz w:val="24"/>
          <w:szCs w:val="24"/>
          <w:lang w:val="en-GB"/>
        </w:rPr>
      </w:pPr>
      <w:r w:rsidRPr="00FA2C42">
        <w:rPr>
          <w:rFonts w:ascii="Times New Roman" w:hAnsi="Times New Roman" w:cs="Times New Roman"/>
          <w:b/>
          <w:bCs/>
          <w:sz w:val="24"/>
          <w:szCs w:val="24"/>
        </w:rPr>
        <w:t>Cilj 6. Zaštita i obnova biološke raznolikosti i ekosustava</w:t>
      </w:r>
      <w:r w:rsidRPr="00FA2C42">
        <w:rPr>
          <w:rFonts w:ascii="Times New Roman" w:hAnsi="Times New Roman" w:cs="Times New Roman"/>
          <w:sz w:val="24"/>
          <w:szCs w:val="24"/>
        </w:rPr>
        <w:t xml:space="preserve">: </w:t>
      </w:r>
      <w:r w:rsidRPr="00FA2C42">
        <w:rPr>
          <w:rFonts w:ascii="Times New Roman" w:hAnsi="Times New Roman" w:cs="Times New Roman"/>
          <w:sz w:val="24"/>
          <w:szCs w:val="24"/>
          <w:lang w:val="en-GB"/>
        </w:rPr>
        <w:t xml:space="preserve"> </w:t>
      </w:r>
    </w:p>
    <w:p w14:paraId="0E5849EB" w14:textId="77777777" w:rsidR="00F015AA" w:rsidRPr="00FA2C42" w:rsidRDefault="00F015AA"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Za građevinske projekte i zahvate/operacije smještene u/ili u blizini te koja će vjerojatno utjecati na područja osjetljiva na biološku raznolikost (uključujući mrežu zaštićenih područja Natura 2000, UNESCO-ve svjetske baštine i ključna područja biološke raznolikosti (KBA), kao i druga područja zaštićena prema Zakonu o zaštiti prirode), minimalni uvjet je zaštititi biološku raznolikost i ekosustave te će se za projekte i zahvate/operacije zahtijevati sljedeće: </w:t>
      </w:r>
    </w:p>
    <w:p w14:paraId="6C18705E" w14:textId="4E497D92" w:rsidR="00F015AA" w:rsidRPr="00FA2C42" w:rsidRDefault="00F015AA"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rješenje o prihvatljivosti zahvata za okoliš (PUO) ili rješenje da je za zahvat proveden postupak ocjene o potrebi PUO kojim se utvrđuje da za zahvat nije potrebno provesti PUO ili mišljenje da za zahvat nije potrebno provesti postupak ocjene o potrebi PUO uz odgovarajući akt iz postupka ocjene prihvatljivosti zahvata na ekološku mrežu (OPEM)</w:t>
      </w:r>
      <w:r w:rsidR="00DB3FE5" w:rsidRPr="00DB3FE5">
        <w:rPr>
          <w:rFonts w:ascii="Times New Roman" w:eastAsia="Times New Roman" w:hAnsi="Times New Roman"/>
          <w:sz w:val="24"/>
          <w:szCs w:val="24"/>
          <w:highlight w:val="yellow"/>
        </w:rPr>
        <w:t xml:space="preserve"> </w:t>
      </w:r>
      <w:r w:rsidR="00DB3FE5">
        <w:rPr>
          <w:rFonts w:ascii="Times New Roman" w:eastAsia="Times New Roman" w:hAnsi="Times New Roman"/>
          <w:sz w:val="24"/>
          <w:szCs w:val="24"/>
          <w:highlight w:val="yellow"/>
        </w:rPr>
        <w:t>ukoliko isto nije utvrđeno drugim relevantnim aktom iz postupka PUO</w:t>
      </w:r>
      <w:r w:rsidRPr="00FA2C42">
        <w:rPr>
          <w:rFonts w:ascii="Times New Roman" w:hAnsi="Times New Roman" w:cs="Times New Roman"/>
          <w:sz w:val="24"/>
          <w:szCs w:val="24"/>
        </w:rPr>
        <w:t xml:space="preserve">. Ulaganja koja bi zahtijevala primjenu članka 6. stavka 4. Direktive o staništima neće biti podržana; </w:t>
      </w:r>
    </w:p>
    <w:p w14:paraId="009BC89A" w14:textId="77777777" w:rsidR="00F015AA" w:rsidRPr="00FA2C42" w:rsidRDefault="00F015AA"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da sve potrebne mjere ublažavanja postoje kako bi se smanjili utjecaji na vrste i staništa;  </w:t>
      </w:r>
    </w:p>
    <w:p w14:paraId="736B788F" w14:textId="77777777" w:rsidR="00F015AA" w:rsidRPr="00FA2C42" w:rsidRDefault="00F015AA"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da postoji i primjenjuje se, prikladno dizajniran i dugoročan program praćenja i ocjene bio raznolikosti; </w:t>
      </w:r>
    </w:p>
    <w:p w14:paraId="7CFD0420" w14:textId="77777777" w:rsidR="00F015AA" w:rsidRPr="00FA2C42" w:rsidRDefault="00F015AA" w:rsidP="00F015AA">
      <w:pPr>
        <w:tabs>
          <w:tab w:val="left" w:pos="720"/>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sz w:val="24"/>
          <w:szCs w:val="24"/>
        </w:rPr>
        <w:t xml:space="preserve">Da ulaganje zadovoljava minimalne uvjete, dokazuje se:  </w:t>
      </w:r>
    </w:p>
    <w:p w14:paraId="119446E0" w14:textId="2888650D" w:rsidR="00F015AA" w:rsidRPr="00FA2C42" w:rsidRDefault="00F015AA" w:rsidP="00C42A6C">
      <w:pPr>
        <w:pStyle w:val="ListParagraph"/>
        <w:numPr>
          <w:ilvl w:val="0"/>
          <w:numId w:val="40"/>
        </w:numPr>
        <w:jc w:val="both"/>
        <w:rPr>
          <w:rFonts w:ascii="Times New Roman" w:hAnsi="Times New Roman" w:cs="Times New Roman"/>
          <w:i/>
          <w:iCs/>
          <w:sz w:val="24"/>
          <w:szCs w:val="24"/>
        </w:rPr>
      </w:pPr>
      <w:r w:rsidRPr="00FA2C42">
        <w:rPr>
          <w:rFonts w:ascii="Times New Roman" w:hAnsi="Times New Roman" w:cs="Times New Roman"/>
          <w:i/>
          <w:iCs/>
          <w:sz w:val="24"/>
          <w:szCs w:val="24"/>
        </w:rPr>
        <w:t>Prijavnim obrascem (Obrazac 1.2.); Obrascem 6. Upitnik samoprocjene za identifikaciju klimatski</w:t>
      </w:r>
      <w:r w:rsidR="00163791" w:rsidRPr="00FA2C42">
        <w:rPr>
          <w:rFonts w:ascii="Times New Roman" w:hAnsi="Times New Roman" w:cs="Times New Roman"/>
          <w:i/>
          <w:iCs/>
          <w:sz w:val="24"/>
          <w:szCs w:val="24"/>
        </w:rPr>
        <w:t>h i okolišnih rizika i utjecaja</w:t>
      </w:r>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t>Glavnim projektom;</w:t>
      </w:r>
      <w:r w:rsidR="00163791" w:rsidRPr="00FA2C42">
        <w:rPr>
          <w:rFonts w:ascii="Times New Roman" w:hAnsi="Times New Roman" w:cs="Times New Roman"/>
          <w:i/>
          <w:iCs/>
          <w:sz w:val="24"/>
          <w:szCs w:val="24"/>
        </w:rPr>
        <w:t xml:space="preserve"> </w:t>
      </w:r>
      <w:r w:rsidR="00C43050" w:rsidRPr="00FA2C42">
        <w:rPr>
          <w:rFonts w:ascii="Times New Roman" w:hAnsi="Times New Roman" w:cs="Times New Roman"/>
          <w:i/>
          <w:iCs/>
          <w:sz w:val="24"/>
          <w:szCs w:val="24"/>
        </w:rPr>
        <w:t>Obrascem 13.</w:t>
      </w:r>
      <w:r w:rsidR="00163791" w:rsidRPr="00FA2C42">
        <w:rPr>
          <w:rFonts w:ascii="Times New Roman" w:hAnsi="Times New Roman" w:cs="Times New Roman"/>
          <w:i/>
          <w:iCs/>
          <w:sz w:val="24"/>
          <w:szCs w:val="24"/>
        </w:rPr>
        <w:t xml:space="preserve"> Izjava glavnog projektanta o usklađenosti projektnog prijedloga s DNSH načelom,  </w:t>
      </w:r>
      <w:r w:rsidRPr="00FA2C42">
        <w:rPr>
          <w:rFonts w:ascii="Times New Roman" w:hAnsi="Times New Roman" w:cs="Times New Roman"/>
          <w:i/>
          <w:iCs/>
          <w:sz w:val="24"/>
          <w:szCs w:val="24"/>
        </w:rPr>
        <w:t xml:space="preserve">  odgovarajućom procjenom, odnosno rješenjem o prihvatljivosti zahvata za okoliš (PUO) ili rješenjem nadležnog tijela kojim se utvrđuje da za zahvat nije potrebno provesti PUO ili mišljenjem nadležnog tijela da za zahvat nije potrebno provesti postupak ocjene o potrebi PUO (ukoliko je primjenjivo) ili odgovarajućom ocjenom o prihvatljivosti zahvata na ekološku mrežu (OPEM), u skladu s EU strategijom za biološku raznolikost (COM (2011) 244), Direktivom o očuvanju divljih ptica (2009/147 / EC), Direktivom o staništima (92/43 / EEC) te na temelju ciljeva očuvanja zaštićenog područja</w:t>
      </w:r>
      <w:r w:rsidRPr="00FA2C42">
        <w:rPr>
          <w:rFonts w:ascii="Times New Roman" w:hAnsi="Times New Roman" w:cs="Times New Roman"/>
          <w:sz w:val="24"/>
          <w:szCs w:val="24"/>
        </w:rPr>
        <w:t>;</w:t>
      </w:r>
      <w:r w:rsidRPr="00FA2C42">
        <w:rPr>
          <w:rFonts w:ascii="Times New Roman" w:hAnsi="Times New Roman" w:cs="Times New Roman"/>
          <w:sz w:val="24"/>
          <w:szCs w:val="24"/>
          <w:lang w:val="en-GB"/>
        </w:rPr>
        <w:t xml:space="preserve"> </w:t>
      </w:r>
      <w:r w:rsidRPr="00FA2C42">
        <w:rPr>
          <w:rFonts w:ascii="Times New Roman" w:hAnsi="Times New Roman" w:cs="Times New Roman"/>
          <w:sz w:val="24"/>
          <w:szCs w:val="24"/>
        </w:rPr>
        <w:t xml:space="preserve">; </w:t>
      </w:r>
    </w:p>
    <w:p w14:paraId="7B161278" w14:textId="7404938E" w:rsidR="00F015AA" w:rsidRPr="00FA2C42" w:rsidRDefault="00F015AA" w:rsidP="00F015AA">
      <w:pPr>
        <w:tabs>
          <w:tab w:val="left" w:pos="709"/>
        </w:tabs>
        <w:spacing w:after="120" w:line="276" w:lineRule="auto"/>
        <w:ind w:left="357"/>
        <w:jc w:val="both"/>
        <w:rPr>
          <w:rFonts w:ascii="Times New Roman" w:hAnsi="Times New Roman" w:cs="Times New Roman"/>
          <w:sz w:val="24"/>
          <w:szCs w:val="24"/>
        </w:rPr>
      </w:pPr>
      <w:r w:rsidRPr="00FA2C42">
        <w:rPr>
          <w:rFonts w:ascii="Times New Roman" w:hAnsi="Times New Roman" w:cs="Times New Roman"/>
          <w:sz w:val="24"/>
          <w:szCs w:val="24"/>
        </w:rPr>
        <w:t>Ako se mjera prati kao mjera kojom se 100% podupire jedan o šest okolišnih ciljeva, smatra se da je ta mjera usklađena s načelom nenanošenja bitne štete za taj cilj.</w:t>
      </w:r>
    </w:p>
    <w:p w14:paraId="5BC2294A" w14:textId="77777777" w:rsidR="00804D14" w:rsidRPr="00FA2C42" w:rsidRDefault="7062C805"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Rezultati ulaganja se moraju zadržati na mjestu ulaganja, najmanje tri g</w:t>
      </w:r>
      <w:r w:rsidR="0A3F3B5A" w:rsidRPr="00FA2C42">
        <w:rPr>
          <w:rFonts w:ascii="Times New Roman" w:hAnsi="Times New Roman" w:cs="Times New Roman"/>
          <w:sz w:val="24"/>
          <w:szCs w:val="24"/>
        </w:rPr>
        <w:t xml:space="preserve">odine nakon završetka projekta. </w:t>
      </w:r>
      <w:r w:rsidRPr="00FA2C42">
        <w:rPr>
          <w:rFonts w:ascii="Times New Roman" w:hAnsi="Times New Roman" w:cs="Times New Roman"/>
          <w:sz w:val="24"/>
          <w:szCs w:val="24"/>
        </w:rPr>
        <w:t xml:space="preserve">Ovo ne sprječava zamjenu postrojenja ili opreme koji su zastarjeli zbog brzih tehnoloških promjena, uz uvjet da je gospodarska djelatnost zadržana u Republici Hrvatskoj tijekom navedenog minimalnog razdoblja; </w:t>
      </w:r>
      <w:r w:rsidRPr="00FA2C42">
        <w:rPr>
          <w:rFonts w:ascii="Times New Roman" w:hAnsi="Times New Roman" w:cs="Times New Roman"/>
          <w:i/>
          <w:iCs/>
          <w:sz w:val="24"/>
          <w:szCs w:val="24"/>
        </w:rPr>
        <w:t xml:space="preserve">dokazuje se Izjavom prijavitelja (Obrazac </w:t>
      </w:r>
      <w:r w:rsidR="6FCFA0F5" w:rsidRPr="00FA2C42">
        <w:rPr>
          <w:rFonts w:ascii="Times New Roman" w:hAnsi="Times New Roman" w:cs="Times New Roman"/>
          <w:i/>
          <w:iCs/>
          <w:sz w:val="24"/>
          <w:szCs w:val="24"/>
        </w:rPr>
        <w:t>2.2</w:t>
      </w:r>
      <w:r w:rsidRPr="00FA2C42">
        <w:rPr>
          <w:rFonts w:ascii="Times New Roman" w:hAnsi="Times New Roman" w:cs="Times New Roman"/>
          <w:i/>
          <w:iCs/>
          <w:sz w:val="24"/>
          <w:szCs w:val="24"/>
        </w:rPr>
        <w:t>.);</w:t>
      </w:r>
    </w:p>
    <w:p w14:paraId="42B6F617" w14:textId="5CB21C5F" w:rsidR="00B577B1" w:rsidRPr="00FA2C42" w:rsidRDefault="7062C805" w:rsidP="00C42A6C">
      <w:pPr>
        <w:numPr>
          <w:ilvl w:val="0"/>
          <w:numId w:val="78"/>
        </w:numPr>
        <w:tabs>
          <w:tab w:val="left" w:pos="709"/>
        </w:tabs>
        <w:spacing w:after="120" w:line="276" w:lineRule="auto"/>
        <w:ind w:left="284" w:hanging="568"/>
        <w:jc w:val="both"/>
        <w:rPr>
          <w:rFonts w:ascii="Times New Roman" w:hAnsi="Times New Roman" w:cs="Times New Roman"/>
          <w:sz w:val="24"/>
          <w:szCs w:val="24"/>
        </w:rPr>
      </w:pPr>
      <w:r w:rsidRPr="00FA2C42">
        <w:rPr>
          <w:rFonts w:ascii="Times New Roman" w:hAnsi="Times New Roman" w:cs="Times New Roman"/>
          <w:sz w:val="24"/>
          <w:szCs w:val="24"/>
        </w:rPr>
        <w:t>Projekt ulaganja u kategoriji ITR-a 1 u ugostiteljske objekte za smještaj ne smije dovesti do povećanja smještajnih kapaciteta</w:t>
      </w:r>
      <w:r w:rsidR="000B19B1" w:rsidRPr="00FA2C42">
        <w:rPr>
          <w:rStyle w:val="FootnoteReference"/>
          <w:rFonts w:ascii="Times New Roman" w:hAnsi="Times New Roman" w:cs="Times New Roman"/>
          <w:sz w:val="24"/>
          <w:szCs w:val="24"/>
        </w:rPr>
        <w:footnoteReference w:id="35"/>
      </w:r>
      <w:r w:rsidR="0A3F3B5A"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u odnosu na smještajni kapacitet u postojećem objektu koji </w:t>
      </w:r>
      <w:r w:rsidRPr="00FA2C42">
        <w:rPr>
          <w:rFonts w:ascii="Times New Roman" w:hAnsi="Times New Roman" w:cs="Times New Roman"/>
          <w:sz w:val="24"/>
          <w:szCs w:val="24"/>
        </w:rPr>
        <w:lastRenderedPageBreak/>
        <w:t>je dio projekta</w:t>
      </w:r>
      <w:r w:rsidR="41A0C82E" w:rsidRPr="00FA2C42">
        <w:rPr>
          <w:rFonts w:ascii="Times New Roman" w:hAnsi="Times New Roman" w:cs="Times New Roman"/>
          <w:sz w:val="24"/>
          <w:szCs w:val="24"/>
        </w:rPr>
        <w:t xml:space="preserve">; </w:t>
      </w:r>
      <w:r w:rsidR="02046DB3" w:rsidRPr="00FA2C42">
        <w:rPr>
          <w:rFonts w:ascii="Times New Roman" w:hAnsi="Times New Roman" w:cs="Times New Roman"/>
          <w:i/>
          <w:iCs/>
          <w:sz w:val="24"/>
          <w:szCs w:val="24"/>
        </w:rPr>
        <w:t>Izjava prijavitelja o kapacitetima u ITR1 (Obrazac 7.), Glavni projekt, ostalim dostupni izvori;</w:t>
      </w:r>
    </w:p>
    <w:p w14:paraId="000BB404" w14:textId="77777777" w:rsidR="000B19B1" w:rsidRPr="00FA2C42" w:rsidRDefault="0D2ADB8E"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Rezultat projekta ulaganja u ugostiteljske objekte za smještaj koji se razvrstavaju u kategorije mora biti minimalno kategorija 3 zvjezdice </w:t>
      </w:r>
      <w:r w:rsidR="7062C805" w:rsidRPr="00FA2C42">
        <w:rPr>
          <w:rFonts w:ascii="Times New Roman" w:hAnsi="Times New Roman" w:cs="Times New Roman"/>
          <w:sz w:val="24"/>
          <w:szCs w:val="24"/>
        </w:rPr>
        <w:t>u</w:t>
      </w:r>
      <w:r w:rsidR="0A3F3B5A" w:rsidRPr="00FA2C42">
        <w:rPr>
          <w:rFonts w:ascii="Times New Roman" w:eastAsia="Times New Roman" w:hAnsi="Times New Roman" w:cs="Times New Roman"/>
          <w:b/>
          <w:bCs/>
          <w:sz w:val="24"/>
          <w:szCs w:val="24"/>
        </w:rPr>
        <w:t xml:space="preserve"> </w:t>
      </w:r>
      <w:r w:rsidR="0A3F3B5A" w:rsidRPr="00FA2C42">
        <w:rPr>
          <w:rFonts w:ascii="Times New Roman" w:eastAsia="Times New Roman" w:hAnsi="Times New Roman" w:cs="Times New Roman"/>
          <w:sz w:val="24"/>
          <w:szCs w:val="24"/>
        </w:rPr>
        <w:t>svim kategorijama ITR-a</w:t>
      </w:r>
      <w:r w:rsidR="4E6889C3" w:rsidRPr="00FA2C42">
        <w:rPr>
          <w:rFonts w:ascii="Times New Roman" w:hAnsi="Times New Roman" w:cs="Times New Roman"/>
          <w:sz w:val="24"/>
          <w:szCs w:val="24"/>
        </w:rPr>
        <w:t xml:space="preserve">; </w:t>
      </w:r>
      <w:r w:rsidR="7062C805" w:rsidRPr="00FA2C42">
        <w:rPr>
          <w:rFonts w:ascii="Times New Roman" w:hAnsi="Times New Roman" w:cs="Times New Roman"/>
          <w:i/>
          <w:iCs/>
          <w:sz w:val="24"/>
          <w:szCs w:val="24"/>
        </w:rPr>
        <w:t>dokazuje se Prijavnim obrascem (Obrazac 1</w:t>
      </w:r>
      <w:r w:rsidR="2A03B927"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2.</w:t>
      </w:r>
      <w:r w:rsidR="7062C805" w:rsidRPr="00FA2C42">
        <w:rPr>
          <w:rFonts w:ascii="Times New Roman" w:hAnsi="Times New Roman" w:cs="Times New Roman"/>
          <w:i/>
          <w:iCs/>
          <w:sz w:val="24"/>
          <w:szCs w:val="24"/>
        </w:rPr>
        <w:t>), Glavnim projektom</w:t>
      </w:r>
      <w:r w:rsidR="189432F9" w:rsidRPr="00FA2C42">
        <w:rPr>
          <w:rFonts w:ascii="Times New Roman" w:hAnsi="Times New Roman" w:cs="Times New Roman"/>
          <w:i/>
          <w:iCs/>
          <w:sz w:val="24"/>
          <w:szCs w:val="24"/>
        </w:rPr>
        <w:t>, Troškovnikom</w:t>
      </w:r>
      <w:r w:rsidR="2A03B927" w:rsidRPr="00FA2C42">
        <w:rPr>
          <w:rFonts w:ascii="Times New Roman" w:hAnsi="Times New Roman" w:cs="Times New Roman"/>
          <w:i/>
          <w:iCs/>
          <w:sz w:val="24"/>
          <w:szCs w:val="24"/>
        </w:rPr>
        <w:t>.</w:t>
      </w:r>
    </w:p>
    <w:p w14:paraId="5C05A0E5" w14:textId="233192F0" w:rsidR="005D030E" w:rsidRPr="00FA2C42" w:rsidRDefault="5322130A"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FA2C42">
        <w:rPr>
          <w:rFonts w:ascii="Times New Roman" w:hAnsi="Times New Roman" w:cs="Times New Roman"/>
          <w:sz w:val="24"/>
          <w:szCs w:val="24"/>
        </w:rPr>
        <w:t xml:space="preserve">Prijavitelji ne smiju tražiti/primiti sredstva iz drugih javnih izvora za troškove koji će im biti nadoknađeni u okviru prijavljenog projektnog prijedloga i za financiranje odabranog projekta; </w:t>
      </w:r>
      <w:r w:rsidRPr="00FA2C42">
        <w:rPr>
          <w:rFonts w:ascii="Times New Roman" w:hAnsi="Times New Roman" w:cs="Times New Roman"/>
          <w:i/>
          <w:iCs/>
          <w:sz w:val="24"/>
          <w:szCs w:val="24"/>
        </w:rPr>
        <w:t>dokazuje se Izjavom prijavitelja (Obrazac 2.</w:t>
      </w:r>
      <w:r w:rsidR="1A17EA21" w:rsidRPr="00FA2C42">
        <w:rPr>
          <w:rFonts w:ascii="Times New Roman" w:hAnsi="Times New Roman" w:cs="Times New Roman"/>
          <w:i/>
          <w:iCs/>
          <w:sz w:val="24"/>
          <w:szCs w:val="24"/>
        </w:rPr>
        <w:t>2</w:t>
      </w:r>
      <w:r w:rsidRPr="00FA2C42">
        <w:rPr>
          <w:rFonts w:ascii="Times New Roman" w:hAnsi="Times New Roman" w:cs="Times New Roman"/>
          <w:i/>
          <w:iCs/>
          <w:sz w:val="24"/>
          <w:szCs w:val="24"/>
        </w:rPr>
        <w:t>.)</w:t>
      </w:r>
      <w:r w:rsidR="540C970F"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42A1B6C7" w14:textId="2FB1A28B" w:rsidR="00751188" w:rsidRPr="00FA2C42" w:rsidRDefault="00751188" w:rsidP="00F20513">
      <w:pPr>
        <w:pStyle w:val="ListParagraph"/>
        <w:ind w:left="360"/>
        <w:rPr>
          <w:rFonts w:ascii="Times New Roman" w:hAnsi="Times New Roman" w:cs="Times New Roman"/>
          <w:sz w:val="24"/>
          <w:szCs w:val="24"/>
        </w:rPr>
      </w:pPr>
    </w:p>
    <w:p w14:paraId="50EDBD52" w14:textId="77777777" w:rsidR="00C22880" w:rsidRPr="00FA2C42" w:rsidRDefault="00C22880" w:rsidP="00A66DF0">
      <w:pPr>
        <w:pStyle w:val="Heading2"/>
        <w:numPr>
          <w:ilvl w:val="1"/>
          <w:numId w:val="2"/>
        </w:numPr>
        <w:rPr>
          <w:rFonts w:cs="Times New Roman"/>
          <w:i w:val="0"/>
        </w:rPr>
      </w:pPr>
      <w:bookmarkStart w:id="50" w:name="_Toc115794244"/>
      <w:r w:rsidRPr="00FA2C42">
        <w:rPr>
          <w:rFonts w:cs="Times New Roman"/>
          <w:i w:val="0"/>
        </w:rPr>
        <w:t>Prihvatljive aktivnosti projekta</w:t>
      </w:r>
      <w:bookmarkEnd w:id="50"/>
    </w:p>
    <w:p w14:paraId="4B84C223" w14:textId="77777777" w:rsidR="006706DB" w:rsidRPr="00FA2C42" w:rsidRDefault="006706DB" w:rsidP="006706DB">
      <w:pPr>
        <w:rPr>
          <w:rFonts w:ascii="Times New Roman" w:hAnsi="Times New Roman" w:cs="Times New Roman"/>
        </w:rPr>
      </w:pPr>
    </w:p>
    <w:p w14:paraId="3F18A044" w14:textId="77777777" w:rsidR="00F50177" w:rsidRPr="00FA2C42" w:rsidRDefault="00350C1B" w:rsidP="00AB038A">
      <w:pPr>
        <w:rPr>
          <w:rFonts w:ascii="Times New Roman" w:hAnsi="Times New Roman" w:cs="Times New Roman"/>
          <w:b/>
          <w:sz w:val="24"/>
        </w:rPr>
      </w:pPr>
      <w:r w:rsidRPr="00FA2C42">
        <w:rPr>
          <w:rFonts w:ascii="Times New Roman" w:hAnsi="Times New Roman" w:cs="Times New Roman"/>
          <w:sz w:val="24"/>
          <w:szCs w:val="24"/>
        </w:rPr>
        <w:t>Prihvatljive aktivnosti koje se mogu financirati u okviru Grup</w:t>
      </w:r>
      <w:r w:rsidR="00C6645C" w:rsidRPr="00FA2C42">
        <w:rPr>
          <w:rFonts w:ascii="Times New Roman" w:hAnsi="Times New Roman" w:cs="Times New Roman"/>
          <w:sz w:val="24"/>
          <w:szCs w:val="24"/>
        </w:rPr>
        <w:t>e</w:t>
      </w:r>
      <w:r w:rsidR="00AB038A" w:rsidRPr="00FA2C42">
        <w:rPr>
          <w:rFonts w:ascii="Times New Roman" w:hAnsi="Times New Roman" w:cs="Times New Roman"/>
          <w:sz w:val="24"/>
          <w:szCs w:val="24"/>
        </w:rPr>
        <w:t xml:space="preserve"> 2:</w:t>
      </w:r>
    </w:p>
    <w:p w14:paraId="7B21D286" w14:textId="24B9CFE5" w:rsidR="00F015AA" w:rsidRPr="00FA2C42" w:rsidRDefault="00F015AA" w:rsidP="00F015AA">
      <w:pPr>
        <w:jc w:val="both"/>
        <w:rPr>
          <w:rFonts w:ascii="Times New Roman" w:hAnsi="Times New Roman" w:cs="Times New Roman"/>
          <w:b/>
          <w:sz w:val="24"/>
          <w:szCs w:val="24"/>
          <w:u w:val="single"/>
        </w:rPr>
      </w:pPr>
      <w:r w:rsidRPr="00FA2C42">
        <w:rPr>
          <w:rFonts w:ascii="Times New Roman" w:hAnsi="Times New Roman" w:cs="Times New Roman"/>
          <w:b/>
          <w:sz w:val="24"/>
          <w:szCs w:val="24"/>
          <w:u w:val="single"/>
        </w:rPr>
        <w:t>Aktivnosti za zelenu tranziciju</w:t>
      </w:r>
    </w:p>
    <w:p w14:paraId="21D5D4C5"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građenje i opremanje ugostiteljskih objekata za smještaj i pripadajućeg dodatnog  sadržaja</w:t>
      </w:r>
      <w:r w:rsidRPr="00FA2C42">
        <w:rPr>
          <w:rStyle w:val="FootnoteReference"/>
          <w:rFonts w:ascii="Times New Roman" w:eastAsiaTheme="minorEastAsia" w:hAnsi="Times New Roman" w:cs="Times New Roman"/>
          <w:sz w:val="24"/>
          <w:szCs w:val="24"/>
        </w:rPr>
        <w:footnoteReference w:id="36"/>
      </w:r>
      <w:r w:rsidRPr="00FA2C42">
        <w:rPr>
          <w:rFonts w:ascii="Times New Roman" w:eastAsiaTheme="minorEastAsia" w:hAnsi="Times New Roman" w:cs="Times New Roman"/>
          <w:sz w:val="24"/>
          <w:szCs w:val="24"/>
        </w:rPr>
        <w:t>;</w:t>
      </w:r>
    </w:p>
    <w:p w14:paraId="23504AFB"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uvođenje zelenih tehnologija i poslovnih modela koje doprinose zelenoj tranziciji;</w:t>
      </w:r>
    </w:p>
    <w:p w14:paraId="7FD4DC9F"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ulaganja u postizanje više razine energetske učinkovitosti;</w:t>
      </w:r>
    </w:p>
    <w:p w14:paraId="2420AD9C"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ulaganja u poticanje obnovljivih izvora energije;</w:t>
      </w:r>
    </w:p>
    <w:p w14:paraId="14B0F83D"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uvođenje rješenja koje se odnose na smanjenje otpada od hrane u lancu od dobavljača do krajnjeg potrošača;</w:t>
      </w:r>
    </w:p>
    <w:p w14:paraId="64300956"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uvođenje rješenja koje se odnose na smanjenje korištenja plastike;</w:t>
      </w:r>
    </w:p>
    <w:p w14:paraId="21E30588"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 xml:space="preserve">ulaganja u održivu mobilnost; </w:t>
      </w:r>
    </w:p>
    <w:p w14:paraId="1D57EB5B"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uređenje okoliša;</w:t>
      </w:r>
    </w:p>
    <w:p w14:paraId="50ECB755"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uvođenje higijensko-zdravstvenih i sigurnosnih mjera iznad propisanih standarda;</w:t>
      </w:r>
    </w:p>
    <w:p w14:paraId="24421757"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uvođenje certifikata ili eko oznaka (EU ECOLABEL, EMAS itd.);</w:t>
      </w:r>
    </w:p>
    <w:p w14:paraId="5B9652BE" w14:textId="77777777" w:rsidR="00F015AA" w:rsidRPr="00FA2C42" w:rsidRDefault="00F015AA" w:rsidP="00F015AA">
      <w:pPr>
        <w:jc w:val="both"/>
        <w:rPr>
          <w:rFonts w:ascii="Times New Roman" w:hAnsi="Times New Roman" w:cs="Times New Roman"/>
          <w:b/>
          <w:sz w:val="24"/>
          <w:szCs w:val="24"/>
          <w:u w:val="single"/>
        </w:rPr>
      </w:pPr>
    </w:p>
    <w:p w14:paraId="30F12ACD" w14:textId="1520AF69" w:rsidR="00F015AA" w:rsidRPr="00FA2C42" w:rsidRDefault="00F015AA" w:rsidP="00F015AA">
      <w:pPr>
        <w:jc w:val="both"/>
        <w:rPr>
          <w:rFonts w:ascii="Times New Roman" w:hAnsi="Times New Roman" w:cs="Times New Roman"/>
          <w:b/>
          <w:sz w:val="24"/>
          <w:szCs w:val="24"/>
          <w:u w:val="single"/>
        </w:rPr>
      </w:pPr>
      <w:r w:rsidRPr="00FA2C42">
        <w:rPr>
          <w:rFonts w:ascii="Times New Roman" w:hAnsi="Times New Roman" w:cs="Times New Roman"/>
          <w:b/>
          <w:sz w:val="24"/>
          <w:szCs w:val="24"/>
          <w:u w:val="single"/>
        </w:rPr>
        <w:t>Aktivnosti za digitalnu tranziciju</w:t>
      </w:r>
    </w:p>
    <w:p w14:paraId="0BED1804"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uvođenje digitalnih tehnologija i poslovnih modela, uključujući i ugradnju opreme, s ciljem digitalne transformacije;</w:t>
      </w:r>
    </w:p>
    <w:p w14:paraId="725FC057" w14:textId="77777777" w:rsidR="00F015AA" w:rsidRPr="00FA2C42"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uvođenje informatičko-komunikacijskih rješenja u poslovanje;</w:t>
      </w:r>
    </w:p>
    <w:p w14:paraId="08B9F65D" w14:textId="3D7CD938" w:rsidR="00F015AA" w:rsidRPr="00FA2C42" w:rsidRDefault="00F015AA" w:rsidP="00F015AA">
      <w:pPr>
        <w:pStyle w:val="ListParagraph"/>
        <w:spacing w:after="200" w:line="276" w:lineRule="auto"/>
        <w:ind w:left="1080"/>
        <w:jc w:val="both"/>
        <w:rPr>
          <w:rFonts w:ascii="Times New Roman" w:eastAsiaTheme="minorEastAsia" w:hAnsi="Times New Roman" w:cs="Times New Roman"/>
          <w:sz w:val="24"/>
          <w:szCs w:val="24"/>
        </w:rPr>
      </w:pPr>
    </w:p>
    <w:p w14:paraId="7D6593A4" w14:textId="66DEAB3B" w:rsidR="005F3FEB" w:rsidRPr="00FA2C42" w:rsidRDefault="00F50177" w:rsidP="00293DA9">
      <w:pPr>
        <w:jc w:val="both"/>
        <w:rPr>
          <w:rFonts w:ascii="Times New Roman" w:hAnsi="Times New Roman" w:cs="Times New Roman"/>
          <w:b/>
          <w:sz w:val="24"/>
          <w:szCs w:val="24"/>
          <w:u w:val="single"/>
        </w:rPr>
      </w:pPr>
      <w:r w:rsidRPr="00FA2C42">
        <w:rPr>
          <w:rFonts w:ascii="Times New Roman" w:hAnsi="Times New Roman" w:cs="Times New Roman"/>
          <w:b/>
          <w:sz w:val="24"/>
          <w:szCs w:val="24"/>
          <w:u w:val="single"/>
        </w:rPr>
        <w:t>Potporne aktivnosti povezane s provedbom projekta:</w:t>
      </w:r>
    </w:p>
    <w:p w14:paraId="3CDDEA5F" w14:textId="77777777" w:rsidR="00AB038A" w:rsidRPr="00FA2C42" w:rsidRDefault="00AB038A" w:rsidP="00C42A6C">
      <w:pPr>
        <w:pStyle w:val="ListParagraph"/>
        <w:numPr>
          <w:ilvl w:val="0"/>
          <w:numId w:val="80"/>
        </w:numPr>
        <w:jc w:val="both"/>
        <w:rPr>
          <w:rFonts w:ascii="Times New Roman" w:hAnsi="Times New Roman" w:cs="Times New Roman"/>
          <w:sz w:val="24"/>
        </w:rPr>
      </w:pPr>
      <w:r w:rsidRPr="00FA2C42">
        <w:rPr>
          <w:rFonts w:ascii="Times New Roman" w:hAnsi="Times New Roman" w:cs="Times New Roman"/>
          <w:sz w:val="24"/>
        </w:rPr>
        <w:t>aktivnosti izrade projektno-tehničke dokumentacije;</w:t>
      </w:r>
    </w:p>
    <w:p w14:paraId="287518A7" w14:textId="77777777" w:rsidR="00AB038A" w:rsidRPr="00FA2C42" w:rsidRDefault="00AB038A" w:rsidP="00C42A6C">
      <w:pPr>
        <w:pStyle w:val="ListParagraph"/>
        <w:numPr>
          <w:ilvl w:val="0"/>
          <w:numId w:val="80"/>
        </w:numPr>
        <w:jc w:val="both"/>
        <w:rPr>
          <w:rFonts w:ascii="Times New Roman" w:hAnsi="Times New Roman" w:cs="Times New Roman"/>
          <w:sz w:val="24"/>
        </w:rPr>
      </w:pPr>
      <w:r w:rsidRPr="00FA2C42">
        <w:rPr>
          <w:rFonts w:ascii="Times New Roman" w:hAnsi="Times New Roman" w:cs="Times New Roman"/>
          <w:sz w:val="24"/>
        </w:rPr>
        <w:t>savjetodavne usluge u pripremi i provedbi projekta;</w:t>
      </w:r>
    </w:p>
    <w:p w14:paraId="329AD484" w14:textId="36335BEE" w:rsidR="00293DA9" w:rsidRPr="00FA2C42" w:rsidRDefault="00AB038A" w:rsidP="00C42A6C">
      <w:pPr>
        <w:pStyle w:val="ListParagraph"/>
        <w:numPr>
          <w:ilvl w:val="0"/>
          <w:numId w:val="80"/>
        </w:numPr>
        <w:jc w:val="both"/>
        <w:rPr>
          <w:rFonts w:ascii="Times New Roman" w:hAnsi="Times New Roman" w:cs="Times New Roman"/>
          <w:sz w:val="24"/>
        </w:rPr>
      </w:pPr>
      <w:r w:rsidRPr="00FA2C42">
        <w:rPr>
          <w:rFonts w:ascii="Times New Roman" w:hAnsi="Times New Roman" w:cs="Times New Roman"/>
          <w:sz w:val="24"/>
        </w:rPr>
        <w:t>aktivnosti stručnog nadzora.</w:t>
      </w:r>
    </w:p>
    <w:p w14:paraId="5FA17DD2" w14:textId="77777777" w:rsidR="00293DA9" w:rsidRPr="00FA2C42" w:rsidRDefault="15C5C7E5" w:rsidP="00C42A6C">
      <w:pPr>
        <w:pStyle w:val="ListParagraph"/>
        <w:numPr>
          <w:ilvl w:val="0"/>
          <w:numId w:val="80"/>
        </w:numPr>
        <w:jc w:val="both"/>
        <w:rPr>
          <w:rFonts w:ascii="Times New Roman" w:eastAsiaTheme="minorEastAsia" w:hAnsi="Times New Roman" w:cs="Times New Roman"/>
          <w:sz w:val="24"/>
          <w:szCs w:val="24"/>
        </w:rPr>
      </w:pPr>
      <w:r w:rsidRPr="00FA2C42">
        <w:rPr>
          <w:rFonts w:ascii="Times New Roman" w:hAnsi="Times New Roman" w:cs="Times New Roman"/>
          <w:sz w:val="24"/>
          <w:szCs w:val="24"/>
        </w:rPr>
        <w:t>ulaganja u usavršavanje.</w:t>
      </w:r>
    </w:p>
    <w:p w14:paraId="32FEC51A" w14:textId="77777777" w:rsidR="00BD30BE" w:rsidRPr="00FA2C42" w:rsidRDefault="00BD30BE" w:rsidP="0013358F">
      <w:pPr>
        <w:pStyle w:val="ListParagraph"/>
        <w:ind w:left="1058"/>
        <w:jc w:val="both"/>
        <w:rPr>
          <w:rFonts w:ascii="Times New Roman" w:hAnsi="Times New Roman" w:cs="Times New Roman"/>
          <w:sz w:val="24"/>
        </w:rPr>
      </w:pPr>
    </w:p>
    <w:p w14:paraId="72DC462B" w14:textId="77777777" w:rsidR="00626F76" w:rsidRPr="00FA2C42" w:rsidRDefault="00AC0A8F" w:rsidP="00A66DF0">
      <w:pPr>
        <w:pStyle w:val="Heading2"/>
        <w:numPr>
          <w:ilvl w:val="1"/>
          <w:numId w:val="2"/>
        </w:numPr>
        <w:rPr>
          <w:rFonts w:cs="Times New Roman"/>
          <w:i w:val="0"/>
        </w:rPr>
      </w:pPr>
      <w:bookmarkStart w:id="51" w:name="_Toc115794245"/>
      <w:r w:rsidRPr="00FA2C42">
        <w:rPr>
          <w:rFonts w:cs="Times New Roman"/>
          <w:i w:val="0"/>
        </w:rPr>
        <w:lastRenderedPageBreak/>
        <w:t>Neprihvatljive aktivnosti projekta</w:t>
      </w:r>
      <w:bookmarkEnd w:id="51"/>
    </w:p>
    <w:p w14:paraId="077CC3A7" w14:textId="77777777" w:rsidR="00AC0A8F" w:rsidRPr="00FA2C42" w:rsidRDefault="00AC0A8F" w:rsidP="00AC0A8F">
      <w:pPr>
        <w:rPr>
          <w:rFonts w:ascii="Times New Roman" w:hAnsi="Times New Roman" w:cs="Times New Roman"/>
          <w:sz w:val="24"/>
          <w:szCs w:val="24"/>
        </w:rPr>
      </w:pPr>
    </w:p>
    <w:p w14:paraId="586AA406" w14:textId="77777777" w:rsidR="000B19B1" w:rsidRPr="00FA2C42" w:rsidRDefault="000B19B1" w:rsidP="007061F5">
      <w:pPr>
        <w:jc w:val="both"/>
        <w:rPr>
          <w:rFonts w:ascii="Times New Roman" w:hAnsi="Times New Roman" w:cs="Times New Roman"/>
          <w:sz w:val="24"/>
          <w:szCs w:val="24"/>
        </w:rPr>
      </w:pPr>
      <w:r w:rsidRPr="00FA2C42">
        <w:rPr>
          <w:rFonts w:ascii="Times New Roman" w:hAnsi="Times New Roman" w:cs="Times New Roman"/>
          <w:sz w:val="24"/>
          <w:szCs w:val="24"/>
        </w:rPr>
        <w:t>(1)</w:t>
      </w:r>
      <w:r w:rsidRPr="00FA2C42">
        <w:rPr>
          <w:rFonts w:ascii="Times New Roman" w:hAnsi="Times New Roman" w:cs="Times New Roman"/>
          <w:sz w:val="24"/>
          <w:szCs w:val="24"/>
        </w:rPr>
        <w:tab/>
        <w:t>Aktivnosti usavršavanja koje korisnici provode radi osiguravanja sukladnosti s obveznim nacionalnim normama o usavršavanju.</w:t>
      </w:r>
    </w:p>
    <w:p w14:paraId="0E236987" w14:textId="77777777" w:rsidR="007061F5" w:rsidRPr="00FA2C42" w:rsidRDefault="00E5233F" w:rsidP="000B19B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Navedene aktivnosti nisu dio ukupne vrijednosti projekta.</w:t>
      </w:r>
    </w:p>
    <w:p w14:paraId="7F94105E" w14:textId="77777777" w:rsidR="00E5233F" w:rsidRPr="00FA2C42" w:rsidRDefault="00E5233F" w:rsidP="007061F5">
      <w:pPr>
        <w:jc w:val="both"/>
        <w:rPr>
          <w:rFonts w:ascii="Times New Roman" w:hAnsi="Times New Roman" w:cs="Times New Roman"/>
          <w:sz w:val="24"/>
        </w:rPr>
      </w:pPr>
    </w:p>
    <w:p w14:paraId="6E44EC6B" w14:textId="77777777" w:rsidR="007061F5" w:rsidRPr="00FA2C42" w:rsidRDefault="007061F5" w:rsidP="00A66DF0">
      <w:pPr>
        <w:pStyle w:val="Heading2"/>
        <w:numPr>
          <w:ilvl w:val="1"/>
          <w:numId w:val="2"/>
        </w:numPr>
        <w:jc w:val="both"/>
        <w:rPr>
          <w:rFonts w:cs="Times New Roman"/>
          <w:i w:val="0"/>
        </w:rPr>
      </w:pPr>
      <w:bookmarkStart w:id="52" w:name="_Toc115794246"/>
      <w:r w:rsidRPr="00FA2C42">
        <w:rPr>
          <w:rFonts w:cs="Times New Roman"/>
          <w:i w:val="0"/>
        </w:rPr>
        <w:t>Opći zahtjevi koji se odnose na prihvatljivost troškova za provedbu projekta</w:t>
      </w:r>
      <w:bookmarkEnd w:id="52"/>
    </w:p>
    <w:p w14:paraId="652EB1E4" w14:textId="77777777" w:rsidR="007061F5" w:rsidRPr="00FA2C42" w:rsidRDefault="007061F5" w:rsidP="007061F5">
      <w:pPr>
        <w:rPr>
          <w:rFonts w:ascii="Times New Roman" w:hAnsi="Times New Roman" w:cs="Times New Roman"/>
          <w:sz w:val="24"/>
          <w:szCs w:val="24"/>
        </w:rPr>
      </w:pPr>
    </w:p>
    <w:p w14:paraId="4B6B5CC2" w14:textId="77777777" w:rsidR="007061F5" w:rsidRPr="00FA2C42" w:rsidRDefault="007061F5" w:rsidP="007061F5">
      <w:pPr>
        <w:jc w:val="both"/>
        <w:rPr>
          <w:rFonts w:ascii="Times New Roman" w:hAnsi="Times New Roman" w:cs="Times New Roman"/>
          <w:sz w:val="24"/>
          <w:szCs w:val="24"/>
        </w:rPr>
      </w:pPr>
      <w:r w:rsidRPr="00FA2C42">
        <w:rPr>
          <w:rFonts w:ascii="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w:t>
      </w:r>
      <w:r w:rsidR="000B0833" w:rsidRPr="00FA2C42">
        <w:rPr>
          <w:rFonts w:ascii="Times New Roman" w:hAnsi="Times New Roman" w:cs="Times New Roman"/>
          <w:sz w:val="24"/>
          <w:szCs w:val="24"/>
        </w:rPr>
        <w:t xml:space="preserve">ati samo prihvatljivi troškovi koji </w:t>
      </w:r>
      <w:r w:rsidRPr="00FA2C42">
        <w:rPr>
          <w:rFonts w:ascii="Times New Roman" w:hAnsi="Times New Roman" w:cs="Times New Roman"/>
          <w:sz w:val="24"/>
          <w:szCs w:val="24"/>
        </w:rPr>
        <w:t>moraju nastati u svrhu provedbe projekta. Prijavitelj je dužan dostaviti proračun svih planiranih troškova potrebnih za realizaciju projekta, pri čemu proračun mora obuhvatiti troškove koji nastaju nakon potpisivanja ugovora o dodjeli bespovratnih sredstava</w:t>
      </w:r>
      <w:r w:rsidR="00970DDD" w:rsidRPr="00FA2C42">
        <w:rPr>
          <w:rFonts w:ascii="Times New Roman" w:hAnsi="Times New Roman" w:cs="Times New Roman"/>
          <w:sz w:val="24"/>
          <w:szCs w:val="24"/>
        </w:rPr>
        <w:t>, kao</w:t>
      </w:r>
      <w:r w:rsidRPr="00FA2C42">
        <w:rPr>
          <w:rFonts w:ascii="Times New Roman" w:hAnsi="Times New Roman" w:cs="Times New Roman"/>
          <w:sz w:val="24"/>
          <w:szCs w:val="24"/>
        </w:rPr>
        <w:t xml:space="preserve"> i troškove koji su nastali i prije tog trenutka (ukoliko je primjenjivo). Neprihvatljivi troškovi se navode zasebno u proračunu projekta.</w:t>
      </w:r>
    </w:p>
    <w:p w14:paraId="70D24BA6" w14:textId="77777777" w:rsidR="007061F5" w:rsidRPr="00FA2C42" w:rsidRDefault="007061F5" w:rsidP="007061F5">
      <w:pPr>
        <w:jc w:val="both"/>
        <w:rPr>
          <w:rFonts w:ascii="Times New Roman" w:hAnsi="Times New Roman" w:cs="Times New Roman"/>
          <w:sz w:val="24"/>
          <w:szCs w:val="24"/>
        </w:rPr>
      </w:pPr>
    </w:p>
    <w:p w14:paraId="4EAD22F4" w14:textId="77777777" w:rsidR="007061F5" w:rsidRPr="00FA2C42" w:rsidRDefault="007061F5" w:rsidP="00A66DF0">
      <w:pPr>
        <w:pStyle w:val="Heading2"/>
        <w:numPr>
          <w:ilvl w:val="1"/>
          <w:numId w:val="2"/>
        </w:numPr>
        <w:rPr>
          <w:rFonts w:cs="Times New Roman"/>
          <w:i w:val="0"/>
        </w:rPr>
      </w:pPr>
      <w:bookmarkStart w:id="53" w:name="_Toc115794247"/>
      <w:r w:rsidRPr="00FA2C42">
        <w:rPr>
          <w:rFonts w:cs="Times New Roman"/>
          <w:i w:val="0"/>
        </w:rPr>
        <w:t>Prihvatljive kategorije troškova</w:t>
      </w:r>
      <w:bookmarkEnd w:id="53"/>
    </w:p>
    <w:p w14:paraId="6322CA06" w14:textId="77777777" w:rsidR="00E539A2" w:rsidRPr="00FA2C42" w:rsidRDefault="00E539A2" w:rsidP="005C1546">
      <w:pPr>
        <w:jc w:val="both"/>
        <w:rPr>
          <w:rFonts w:ascii="Times New Roman" w:hAnsi="Times New Roman" w:cs="Times New Roman"/>
          <w:sz w:val="24"/>
          <w:szCs w:val="24"/>
        </w:rPr>
      </w:pPr>
    </w:p>
    <w:p w14:paraId="48AD2AC9" w14:textId="77777777" w:rsidR="00E5233F" w:rsidRPr="00FA2C42" w:rsidRDefault="00E539A2" w:rsidP="00BA5732">
      <w:pPr>
        <w:jc w:val="both"/>
        <w:rPr>
          <w:rFonts w:ascii="Times New Roman" w:hAnsi="Times New Roman" w:cs="Times New Roman"/>
          <w:sz w:val="24"/>
          <w:szCs w:val="24"/>
        </w:rPr>
      </w:pPr>
      <w:bookmarkStart w:id="54" w:name="_Toc102047034"/>
      <w:bookmarkStart w:id="55" w:name="_Toc102047115"/>
      <w:r w:rsidRPr="00FA2C42">
        <w:rPr>
          <w:rFonts w:ascii="Times New Roman" w:hAnsi="Times New Roman" w:cs="Times New Roman"/>
          <w:sz w:val="24"/>
          <w:szCs w:val="24"/>
        </w:rPr>
        <w:t xml:space="preserve">Prihvatljive </w:t>
      </w:r>
      <w:bookmarkEnd w:id="54"/>
      <w:bookmarkEnd w:id="55"/>
      <w:r w:rsidR="002E22CD" w:rsidRPr="00FA2C42">
        <w:rPr>
          <w:rFonts w:ascii="Times New Roman" w:hAnsi="Times New Roman" w:cs="Times New Roman"/>
          <w:sz w:val="24"/>
          <w:szCs w:val="24"/>
        </w:rPr>
        <w:t>kategorije troškova koje se mogu financirati u okviru ovog Poziva za Grupu 2</w:t>
      </w:r>
      <w:r w:rsidR="00BA5732" w:rsidRPr="00FA2C42">
        <w:rPr>
          <w:rFonts w:ascii="Times New Roman" w:hAnsi="Times New Roman" w:cs="Times New Roman"/>
          <w:sz w:val="24"/>
          <w:szCs w:val="24"/>
        </w:rPr>
        <w:t xml:space="preserve"> su:</w:t>
      </w:r>
      <w:r w:rsidR="002E22CD" w:rsidRPr="00FA2C42">
        <w:rPr>
          <w:rFonts w:ascii="Times New Roman" w:hAnsi="Times New Roman" w:cs="Times New Roman"/>
          <w:sz w:val="24"/>
          <w:szCs w:val="24"/>
        </w:rPr>
        <w:t xml:space="preserve"> </w:t>
      </w:r>
    </w:p>
    <w:p w14:paraId="364F3C5C" w14:textId="77777777" w:rsidR="00A51E44"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trošak gradnje, rekonstrukcije objekata;</w:t>
      </w:r>
    </w:p>
    <w:p w14:paraId="18CB5903" w14:textId="77777777" w:rsidR="00A51E44" w:rsidRPr="00FA2C42" w:rsidRDefault="000949D9"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opremanje objekata</w:t>
      </w:r>
      <w:r w:rsidR="00A05E41" w:rsidRPr="00FA2C42">
        <w:rPr>
          <w:rFonts w:ascii="Times New Roman" w:hAnsi="Times New Roman" w:cs="Times New Roman"/>
          <w:sz w:val="24"/>
        </w:rPr>
        <w:t>, uključujući opremanje povezano s digitalizacijom</w:t>
      </w:r>
      <w:r w:rsidRPr="00FA2C42">
        <w:rPr>
          <w:rFonts w:ascii="Times New Roman" w:hAnsi="Times New Roman" w:cs="Times New Roman"/>
          <w:sz w:val="24"/>
        </w:rPr>
        <w:t>;</w:t>
      </w:r>
    </w:p>
    <w:p w14:paraId="4C22756C" w14:textId="77777777" w:rsidR="00A51E44"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 xml:space="preserve">uvođenje zelenih </w:t>
      </w:r>
      <w:r w:rsidR="00A05E41" w:rsidRPr="00FA2C42">
        <w:rPr>
          <w:rFonts w:ascii="Times New Roman" w:hAnsi="Times New Roman" w:cs="Times New Roman"/>
          <w:sz w:val="24"/>
        </w:rPr>
        <w:t xml:space="preserve">i digitalnih </w:t>
      </w:r>
      <w:r w:rsidRPr="00FA2C42">
        <w:rPr>
          <w:rFonts w:ascii="Times New Roman" w:hAnsi="Times New Roman" w:cs="Times New Roman"/>
          <w:sz w:val="24"/>
        </w:rPr>
        <w:t>tehnologija i poslovnih modela koji se temelje na kružnom gospodarstvu, obnovljivim izvorima energije, energetskoj učinkovitosti;</w:t>
      </w:r>
    </w:p>
    <w:p w14:paraId="60FF85F3" w14:textId="77777777" w:rsidR="00A51E44"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poticanje proizvodnje energije iz obnovljivih izvora za potrebe objekata koji su predmet projektnog prijedloga;</w:t>
      </w:r>
    </w:p>
    <w:p w14:paraId="45C2B3B0" w14:textId="77777777" w:rsidR="00A51E44" w:rsidRPr="00FA2C42" w:rsidRDefault="00024138"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troškovi</w:t>
      </w:r>
      <w:r w:rsidR="00A51E44" w:rsidRPr="00FA2C42">
        <w:rPr>
          <w:rFonts w:ascii="Times New Roman" w:hAnsi="Times New Roman" w:cs="Times New Roman"/>
          <w:sz w:val="24"/>
        </w:rPr>
        <w:t xml:space="preserve"> ulaganja u postizanje više razine energetske učinkovitosti postojećeg objekta;</w:t>
      </w:r>
    </w:p>
    <w:p w14:paraId="59743CCE" w14:textId="77777777" w:rsidR="00A51E44"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uvođenje rješenja za održivu uporabu vode, uključujući primjenu mjera za  ponovnu uporabu vode;</w:t>
      </w:r>
    </w:p>
    <w:p w14:paraId="5B4D8AD1" w14:textId="77777777" w:rsidR="000949D9" w:rsidRPr="00FA2C42" w:rsidRDefault="000949D9"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trošak za osiguravanje pristupačnosti osobama s invaliditetom</w:t>
      </w:r>
    </w:p>
    <w:p w14:paraId="48D367EA" w14:textId="77777777" w:rsidR="00A51E44"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uvođenje inform</w:t>
      </w:r>
      <w:r w:rsidR="00024138" w:rsidRPr="00FA2C42">
        <w:rPr>
          <w:rFonts w:ascii="Times New Roman" w:hAnsi="Times New Roman" w:cs="Times New Roman"/>
          <w:sz w:val="24"/>
        </w:rPr>
        <w:t>atičko-komunikacijskih rješenja (softver);</w:t>
      </w:r>
    </w:p>
    <w:p w14:paraId="71465CBD" w14:textId="77777777" w:rsidR="00A51E44"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 xml:space="preserve">uređenje zelenih površina </w:t>
      </w:r>
    </w:p>
    <w:p w14:paraId="3360AB9B" w14:textId="77777777" w:rsidR="00A51E44"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troškovi za pripremu postupka certificiranja i provjeru sukladnosti sa zahtjevi</w:t>
      </w:r>
      <w:r w:rsidR="00D165E1" w:rsidRPr="00FA2C42">
        <w:rPr>
          <w:rFonts w:ascii="Times New Roman" w:hAnsi="Times New Roman" w:cs="Times New Roman"/>
          <w:sz w:val="24"/>
        </w:rPr>
        <w:t>ma certifikata ili eko-oznaka (</w:t>
      </w:r>
      <w:r w:rsidRPr="00FA2C42">
        <w:rPr>
          <w:rFonts w:ascii="Times New Roman" w:hAnsi="Times New Roman" w:cs="Times New Roman"/>
          <w:sz w:val="24"/>
        </w:rPr>
        <w:t>EU ECOLABEL, EMAS, itd);</w:t>
      </w:r>
    </w:p>
    <w:p w14:paraId="1EA43759" w14:textId="77777777" w:rsidR="00024138"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 xml:space="preserve">troškovi </w:t>
      </w:r>
      <w:r w:rsidRPr="00FA2C42">
        <w:rPr>
          <w:rFonts w:ascii="Times New Roman" w:hAnsi="Times New Roman" w:cs="Times New Roman"/>
          <w:sz w:val="24"/>
          <w:szCs w:val="24"/>
        </w:rPr>
        <w:t>nabave vozila i plovila s nultim ili niskom emisijama ugljika;</w:t>
      </w:r>
    </w:p>
    <w:p w14:paraId="1CEC033D" w14:textId="77777777" w:rsidR="00A51E44" w:rsidRPr="00FA2C42" w:rsidRDefault="00A51E44"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troškovi predavača i polaznika koji su i</w:t>
      </w:r>
      <w:r w:rsidR="00024138" w:rsidRPr="00FA2C42">
        <w:rPr>
          <w:rFonts w:ascii="Times New Roman" w:hAnsi="Times New Roman" w:cs="Times New Roman"/>
          <w:sz w:val="24"/>
        </w:rPr>
        <w:t>zravno povezani s usavršavanjem</w:t>
      </w:r>
    </w:p>
    <w:p w14:paraId="2544ED97" w14:textId="77777777" w:rsidR="00024138" w:rsidRPr="00FA2C42" w:rsidRDefault="00024138" w:rsidP="00C42A6C">
      <w:pPr>
        <w:pStyle w:val="ListParagraph"/>
        <w:numPr>
          <w:ilvl w:val="0"/>
          <w:numId w:val="52"/>
        </w:num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troškovi komunalnog doprinosa (prihvatljivo od 1. veljače 2020. godine);</w:t>
      </w:r>
    </w:p>
    <w:p w14:paraId="605B76B2" w14:textId="77777777" w:rsidR="00024138" w:rsidRPr="00FA2C42" w:rsidRDefault="00024138" w:rsidP="00C42A6C">
      <w:pPr>
        <w:pStyle w:val="ListParagraph"/>
        <w:numPr>
          <w:ilvl w:val="0"/>
          <w:numId w:val="52"/>
        </w:numPr>
        <w:jc w:val="both"/>
        <w:rPr>
          <w:rFonts w:ascii="Times New Roman" w:hAnsi="Times New Roman" w:cs="Times New Roman"/>
        </w:rPr>
      </w:pPr>
      <w:r w:rsidRPr="00FA2C42">
        <w:rPr>
          <w:rFonts w:ascii="Times New Roman" w:eastAsia="Times New Roman" w:hAnsi="Times New Roman" w:cs="Times New Roman"/>
          <w:sz w:val="24"/>
          <w:szCs w:val="24"/>
        </w:rPr>
        <w:t>troškovi pripreme neophodne projektno-tehničke dokumentacije (prihvatljivo od 1. veljače 2020. godine), uključujući sva po</w:t>
      </w:r>
      <w:r w:rsidR="00DF5B16" w:rsidRPr="00FA2C42">
        <w:rPr>
          <w:rFonts w:ascii="Times New Roman" w:eastAsia="Times New Roman" w:hAnsi="Times New Roman" w:cs="Times New Roman"/>
          <w:sz w:val="24"/>
          <w:szCs w:val="24"/>
        </w:rPr>
        <w:t xml:space="preserve">trebna istraživanja, elaborate, </w:t>
      </w:r>
      <w:r w:rsidRPr="00FA2C42">
        <w:rPr>
          <w:rFonts w:ascii="Times New Roman" w:eastAsia="Times New Roman" w:hAnsi="Times New Roman" w:cs="Times New Roman"/>
          <w:sz w:val="24"/>
          <w:szCs w:val="24"/>
        </w:rPr>
        <w:t>idejna rješenja, idejne projekte, glavne projekte, izvedbene projekte, tipske projekte, projekte unutarnjeg uređenja itd.)</w:t>
      </w:r>
      <w:r w:rsidRPr="00FA2C42">
        <w:rPr>
          <w:rFonts w:ascii="Times New Roman" w:hAnsi="Times New Roman" w:cs="Times New Roman"/>
        </w:rPr>
        <w:t>;</w:t>
      </w:r>
    </w:p>
    <w:p w14:paraId="2FE57763" w14:textId="77777777" w:rsidR="00024138" w:rsidRPr="00FA2C42" w:rsidRDefault="00024138" w:rsidP="00C42A6C">
      <w:pPr>
        <w:pStyle w:val="ListParagraph"/>
        <w:numPr>
          <w:ilvl w:val="0"/>
          <w:numId w:val="52"/>
        </w:numPr>
        <w:jc w:val="both"/>
        <w:rPr>
          <w:rFonts w:ascii="Times New Roman" w:hAnsi="Times New Roman" w:cs="Times New Roman"/>
        </w:rPr>
      </w:pPr>
      <w:r w:rsidRPr="00FA2C42">
        <w:rPr>
          <w:rFonts w:ascii="Times New Roman" w:eastAsia="Times New Roman" w:hAnsi="Times New Roman" w:cs="Times New Roman"/>
          <w:sz w:val="24"/>
          <w:szCs w:val="24"/>
        </w:rPr>
        <w:lastRenderedPageBreak/>
        <w:t>troškovi izrade studije utjecaja na okoliš (prihvatljivo od 1. veljače 2020. godine);</w:t>
      </w:r>
    </w:p>
    <w:p w14:paraId="1121D9F3" w14:textId="77777777" w:rsidR="00024138" w:rsidRPr="00FA2C42" w:rsidRDefault="00024138" w:rsidP="00C42A6C">
      <w:pPr>
        <w:pStyle w:val="ListParagraph"/>
        <w:numPr>
          <w:ilvl w:val="0"/>
          <w:numId w:val="52"/>
        </w:numPr>
        <w:jc w:val="both"/>
        <w:rPr>
          <w:rFonts w:ascii="Times New Roman" w:hAnsi="Times New Roman" w:cs="Times New Roman"/>
          <w:sz w:val="24"/>
        </w:rPr>
      </w:pPr>
      <w:r w:rsidRPr="00FA2C42">
        <w:rPr>
          <w:rFonts w:ascii="Times New Roman" w:hAnsi="Times New Roman" w:cs="Times New Roman"/>
          <w:sz w:val="24"/>
        </w:rPr>
        <w:t>trošak usluge pripreme natječajne dokumentacije koji je prihvatljiv od datuma objave Poziva (do najvišeg iznosa od 20.000,00 HRK (2.654,46 EUR);</w:t>
      </w:r>
    </w:p>
    <w:p w14:paraId="5AB2EF9B" w14:textId="77777777" w:rsidR="00024138" w:rsidRPr="00FA2C42" w:rsidRDefault="00024138" w:rsidP="00C42A6C">
      <w:pPr>
        <w:pStyle w:val="ListParagraph"/>
        <w:numPr>
          <w:ilvl w:val="0"/>
          <w:numId w:val="52"/>
        </w:numPr>
        <w:jc w:val="both"/>
        <w:rPr>
          <w:rFonts w:ascii="Times New Roman" w:hAnsi="Times New Roman" w:cs="Times New Roman"/>
        </w:rPr>
      </w:pPr>
      <w:r w:rsidRPr="00FA2C42">
        <w:rPr>
          <w:rFonts w:ascii="Times New Roman" w:hAnsi="Times New Roman" w:cs="Times New Roman"/>
          <w:sz w:val="24"/>
        </w:rPr>
        <w:t>upravljanje projektom od strane vanjskih pružatelja usluge</w:t>
      </w:r>
      <w:r w:rsidR="000949D9" w:rsidRPr="00FA2C42">
        <w:rPr>
          <w:rFonts w:ascii="Times New Roman" w:hAnsi="Times New Roman" w:cs="Times New Roman"/>
          <w:sz w:val="24"/>
        </w:rPr>
        <w:t xml:space="preserve">, uključujući izradu dokumentacije za nabavu </w:t>
      </w:r>
      <w:r w:rsidRPr="00FA2C42">
        <w:rPr>
          <w:rFonts w:ascii="Times New Roman" w:hAnsi="Times New Roman" w:cs="Times New Roman"/>
          <w:sz w:val="24"/>
        </w:rPr>
        <w:t xml:space="preserve"> (do najvišeg iznosa od </w:t>
      </w:r>
      <w:r w:rsidR="005E4B3B" w:rsidRPr="00FA2C42">
        <w:rPr>
          <w:rFonts w:ascii="Times New Roman" w:hAnsi="Times New Roman" w:cs="Times New Roman"/>
          <w:sz w:val="24"/>
        </w:rPr>
        <w:t>70</w:t>
      </w:r>
      <w:r w:rsidRPr="00FA2C42">
        <w:rPr>
          <w:rFonts w:ascii="Times New Roman" w:hAnsi="Times New Roman" w:cs="Times New Roman"/>
          <w:sz w:val="24"/>
        </w:rPr>
        <w:t>.000,00 HRK (</w:t>
      </w:r>
      <w:r w:rsidR="005E4B3B" w:rsidRPr="00FA2C42">
        <w:rPr>
          <w:rFonts w:ascii="Times New Roman" w:hAnsi="Times New Roman" w:cs="Times New Roman"/>
          <w:sz w:val="24"/>
        </w:rPr>
        <w:t xml:space="preserve">9.290,60 </w:t>
      </w:r>
      <w:r w:rsidRPr="00FA2C42">
        <w:rPr>
          <w:rFonts w:ascii="Times New Roman" w:hAnsi="Times New Roman" w:cs="Times New Roman"/>
          <w:sz w:val="24"/>
        </w:rPr>
        <w:t>EUR);</w:t>
      </w:r>
    </w:p>
    <w:p w14:paraId="1D9EED38" w14:textId="77777777" w:rsidR="00024138" w:rsidRPr="00FA2C42" w:rsidRDefault="00024138" w:rsidP="00C42A6C">
      <w:pPr>
        <w:pStyle w:val="ListParagraph"/>
        <w:numPr>
          <w:ilvl w:val="0"/>
          <w:numId w:val="52"/>
        </w:numPr>
        <w:jc w:val="both"/>
        <w:rPr>
          <w:rFonts w:ascii="Times New Roman" w:hAnsi="Times New Roman" w:cs="Times New Roman"/>
        </w:rPr>
      </w:pPr>
      <w:r w:rsidRPr="00FA2C42">
        <w:rPr>
          <w:rFonts w:ascii="Times New Roman" w:eastAsia="Times New Roman" w:hAnsi="Times New Roman" w:cs="Times New Roman"/>
          <w:sz w:val="24"/>
          <w:szCs w:val="24"/>
        </w:rPr>
        <w:t>troškovi stručnog nadzora i sl</w:t>
      </w:r>
      <w:r w:rsidRPr="00FA2C42">
        <w:rPr>
          <w:rFonts w:ascii="Times New Roman" w:hAnsi="Times New Roman" w:cs="Times New Roman"/>
        </w:rPr>
        <w:t>.</w:t>
      </w:r>
    </w:p>
    <w:p w14:paraId="74FF4400" w14:textId="77777777" w:rsidR="00D37667" w:rsidRPr="00FA2C42" w:rsidRDefault="00D37667" w:rsidP="00D3766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FA2C42">
        <w:rPr>
          <w:rFonts w:ascii="Times New Roman" w:hAnsi="Times New Roman" w:cs="Times New Roman"/>
          <w:sz w:val="24"/>
        </w:rPr>
        <w:t>Napomena: Prijavitelj preuzima rizik za troškove nastale u razdoblju između podnošenja projektnog prijedloga i datuma odobrenja bespovratnih sredstava. Prijavitelj je dužan dostaviti proračun svih prihvatljivih troškova potrebnih za realizaciju projekta, 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troškove snosi prijavitelj/korisnik.</w:t>
      </w:r>
    </w:p>
    <w:p w14:paraId="7FE098DA" w14:textId="77777777" w:rsidR="008E649A" w:rsidRPr="00FA2C42" w:rsidRDefault="008E649A" w:rsidP="00EB201E">
      <w:pPr>
        <w:rPr>
          <w:rFonts w:ascii="Times New Roman" w:hAnsi="Times New Roman" w:cs="Times New Roman"/>
          <w:sz w:val="24"/>
        </w:rPr>
      </w:pPr>
    </w:p>
    <w:p w14:paraId="6654CFEA" w14:textId="77777777" w:rsidR="00B3603B" w:rsidRPr="00FA2C42" w:rsidRDefault="00B3603B" w:rsidP="00A66DF0">
      <w:pPr>
        <w:pStyle w:val="Heading2"/>
        <w:numPr>
          <w:ilvl w:val="1"/>
          <w:numId w:val="2"/>
        </w:numPr>
        <w:rPr>
          <w:rFonts w:cs="Times New Roman"/>
          <w:i w:val="0"/>
        </w:rPr>
      </w:pPr>
      <w:bookmarkStart w:id="56" w:name="_Toc115794248"/>
      <w:r w:rsidRPr="00FA2C42">
        <w:rPr>
          <w:rFonts w:cs="Times New Roman"/>
          <w:i w:val="0"/>
        </w:rPr>
        <w:t>Neprihvatljivi troškovi</w:t>
      </w:r>
      <w:bookmarkEnd w:id="56"/>
    </w:p>
    <w:p w14:paraId="5EB9336D" w14:textId="77777777" w:rsidR="00B3603B" w:rsidRPr="00FA2C42" w:rsidRDefault="00B3603B" w:rsidP="00B3603B">
      <w:pPr>
        <w:rPr>
          <w:rFonts w:ascii="Times New Roman" w:hAnsi="Times New Roman" w:cs="Times New Roman"/>
        </w:rPr>
      </w:pPr>
    </w:p>
    <w:p w14:paraId="01F6BA43" w14:textId="77777777" w:rsidR="005C1546"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PDV</w:t>
      </w:r>
      <w:r w:rsidR="005C1546" w:rsidRPr="00FA2C42">
        <w:rPr>
          <w:rFonts w:ascii="Times New Roman" w:hAnsi="Times New Roman" w:cs="Times New Roman"/>
          <w:sz w:val="24"/>
          <w:szCs w:val="24"/>
        </w:rPr>
        <w:t>;</w:t>
      </w:r>
    </w:p>
    <w:p w14:paraId="715451C3" w14:textId="77777777" w:rsidR="00B3603B"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Cesije, faktoring</w:t>
      </w:r>
      <w:r w:rsidR="005C1546" w:rsidRPr="00FA2C42">
        <w:rPr>
          <w:rFonts w:ascii="Times New Roman" w:hAnsi="Times New Roman" w:cs="Times New Roman"/>
          <w:sz w:val="24"/>
          <w:szCs w:val="24"/>
        </w:rPr>
        <w:t>;</w:t>
      </w:r>
    </w:p>
    <w:p w14:paraId="4AD1933D" w14:textId="77777777" w:rsidR="00B3603B"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Doprinosi u naravi u obliku izvršavanja radova ili osiguravanja robe, usluga, zemljišta i nekretnina za koje nije izvršeno plaćanje potkrijepljeno dokumentima odgovarajuće dokazne vrijednosti</w:t>
      </w:r>
      <w:r w:rsidR="005C1546" w:rsidRPr="00FA2C42">
        <w:rPr>
          <w:rFonts w:ascii="Times New Roman" w:hAnsi="Times New Roman" w:cs="Times New Roman"/>
          <w:sz w:val="24"/>
          <w:szCs w:val="24"/>
        </w:rPr>
        <w:t>;</w:t>
      </w:r>
    </w:p>
    <w:p w14:paraId="650A5D34" w14:textId="77777777" w:rsidR="00B3603B"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Kazne, financijske globe i troškovi sudskog spora te postupka pred tijelima za postupanje po žalbama Kamate i ostali financijski troškovi (garancije i sl.)</w:t>
      </w:r>
      <w:r w:rsidR="005C1546" w:rsidRPr="00FA2C42">
        <w:rPr>
          <w:rFonts w:ascii="Times New Roman" w:hAnsi="Times New Roman" w:cs="Times New Roman"/>
          <w:sz w:val="24"/>
          <w:szCs w:val="24"/>
        </w:rPr>
        <w:t>;</w:t>
      </w:r>
    </w:p>
    <w:p w14:paraId="59A6901F" w14:textId="77777777" w:rsidR="00B3603B"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Gubici zbog fluktuacija valutnih tečaja i provizija na valutni tečaj</w:t>
      </w:r>
      <w:r w:rsidR="005C1546" w:rsidRPr="00FA2C42">
        <w:rPr>
          <w:rFonts w:ascii="Times New Roman" w:hAnsi="Times New Roman" w:cs="Times New Roman"/>
          <w:sz w:val="24"/>
          <w:szCs w:val="24"/>
        </w:rPr>
        <w:t>;</w:t>
      </w:r>
    </w:p>
    <w:p w14:paraId="65F3D53E" w14:textId="77777777" w:rsidR="00B3603B"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Bankovni troškovi za otvaranje i vođenje računa, troškovi garancije za predujam, naknade za financijske transfere i drugi troškovi u potpunosti financijske prirode</w:t>
      </w:r>
      <w:r w:rsidR="005C1546" w:rsidRPr="00FA2C42">
        <w:rPr>
          <w:rFonts w:ascii="Times New Roman" w:hAnsi="Times New Roman" w:cs="Times New Roman"/>
          <w:sz w:val="24"/>
          <w:szCs w:val="24"/>
        </w:rPr>
        <w:t>;</w:t>
      </w:r>
    </w:p>
    <w:p w14:paraId="56489F83" w14:textId="77777777" w:rsidR="00B3603B"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Amortizacija opreme nabavljene iz bespovratnih sredstava</w:t>
      </w:r>
      <w:r w:rsidR="005C1546" w:rsidRPr="00FA2C42">
        <w:rPr>
          <w:rFonts w:ascii="Times New Roman" w:hAnsi="Times New Roman" w:cs="Times New Roman"/>
          <w:sz w:val="24"/>
          <w:szCs w:val="24"/>
        </w:rPr>
        <w:t>;</w:t>
      </w:r>
    </w:p>
    <w:p w14:paraId="3B1C4553" w14:textId="77777777" w:rsidR="00B3603B"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Bankovni troškovi za otvaranje i vođenje računa, troškovi garancije za predujam</w:t>
      </w:r>
      <w:r w:rsidR="005C1546" w:rsidRPr="00FA2C42">
        <w:rPr>
          <w:rFonts w:ascii="Times New Roman" w:hAnsi="Times New Roman" w:cs="Times New Roman"/>
          <w:sz w:val="24"/>
          <w:szCs w:val="24"/>
        </w:rPr>
        <w:t>;</w:t>
      </w:r>
    </w:p>
    <w:p w14:paraId="469C47BC" w14:textId="77777777" w:rsidR="00B3603B" w:rsidRPr="00FA2C42"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Naknade za financijske transfere i drugi troškovi u potpunosti financijske prirode</w:t>
      </w:r>
      <w:r w:rsidR="005C1546" w:rsidRPr="00FA2C42">
        <w:rPr>
          <w:rFonts w:ascii="Times New Roman" w:hAnsi="Times New Roman" w:cs="Times New Roman"/>
          <w:sz w:val="24"/>
          <w:szCs w:val="24"/>
        </w:rPr>
        <w:t>;</w:t>
      </w:r>
    </w:p>
    <w:p w14:paraId="7478D52E"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Plaćanje u gotovini</w:t>
      </w:r>
      <w:r w:rsidR="005C1546" w:rsidRPr="00FA2C42">
        <w:rPr>
          <w:rFonts w:ascii="Times New Roman" w:hAnsi="Times New Roman" w:cs="Times New Roman"/>
          <w:sz w:val="24"/>
          <w:szCs w:val="24"/>
        </w:rPr>
        <w:t>;</w:t>
      </w:r>
    </w:p>
    <w:p w14:paraId="5A973667"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Troškovi kredita</w:t>
      </w:r>
      <w:r w:rsidR="005C1546" w:rsidRPr="00FA2C42">
        <w:rPr>
          <w:rFonts w:ascii="Times New Roman" w:hAnsi="Times New Roman" w:cs="Times New Roman"/>
          <w:sz w:val="24"/>
          <w:szCs w:val="24"/>
        </w:rPr>
        <w:t>;</w:t>
      </w:r>
    </w:p>
    <w:p w14:paraId="760EEE72"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Kupnja ili zakup zemljišta</w:t>
      </w:r>
      <w:r w:rsidR="005C66F1" w:rsidRPr="00FA2C42">
        <w:rPr>
          <w:rFonts w:ascii="Times New Roman" w:hAnsi="Times New Roman" w:cs="Times New Roman"/>
          <w:sz w:val="24"/>
          <w:szCs w:val="24"/>
        </w:rPr>
        <w:t xml:space="preserve"> ili zgrada</w:t>
      </w:r>
      <w:r w:rsidR="005C1546" w:rsidRPr="00FA2C42">
        <w:rPr>
          <w:rFonts w:ascii="Times New Roman" w:hAnsi="Times New Roman" w:cs="Times New Roman"/>
          <w:sz w:val="24"/>
          <w:szCs w:val="24"/>
        </w:rPr>
        <w:t>;</w:t>
      </w:r>
    </w:p>
    <w:p w14:paraId="35DE943C"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Kupnja ili zakup polovne i korištene opreme</w:t>
      </w:r>
      <w:r w:rsidR="005C1546" w:rsidRPr="00FA2C42">
        <w:rPr>
          <w:rFonts w:ascii="Times New Roman" w:hAnsi="Times New Roman" w:cs="Times New Roman"/>
          <w:sz w:val="24"/>
          <w:szCs w:val="24"/>
        </w:rPr>
        <w:t>;</w:t>
      </w:r>
    </w:p>
    <w:p w14:paraId="36E98F59"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Kupnja vozila koja se koriste u svrhu upravljanja projektom</w:t>
      </w:r>
      <w:r w:rsidR="005C1546" w:rsidRPr="00FA2C42">
        <w:rPr>
          <w:rFonts w:ascii="Times New Roman" w:hAnsi="Times New Roman" w:cs="Times New Roman"/>
          <w:sz w:val="24"/>
          <w:szCs w:val="24"/>
        </w:rPr>
        <w:t>;</w:t>
      </w:r>
    </w:p>
    <w:p w14:paraId="392D2319"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Izdatak povezan s ulaganjem u aerodromsku infrastrukturu</w:t>
      </w:r>
      <w:r w:rsidR="005C1546" w:rsidRPr="00FA2C42">
        <w:rPr>
          <w:rFonts w:ascii="Times New Roman" w:hAnsi="Times New Roman" w:cs="Times New Roman"/>
          <w:sz w:val="24"/>
          <w:szCs w:val="24"/>
        </w:rPr>
        <w:t>;</w:t>
      </w:r>
    </w:p>
    <w:p w14:paraId="13A840CA"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IT, komunikacijska i ostala oprema za redovito poslovanje koje nije povezano sa svrhom projekta</w:t>
      </w:r>
      <w:r w:rsidR="005C1546" w:rsidRPr="00FA2C42">
        <w:rPr>
          <w:rFonts w:ascii="Times New Roman" w:hAnsi="Times New Roman" w:cs="Times New Roman"/>
          <w:sz w:val="24"/>
          <w:szCs w:val="24"/>
        </w:rPr>
        <w:t>;</w:t>
      </w:r>
    </w:p>
    <w:p w14:paraId="38CA3C88"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lastRenderedPageBreak/>
        <w:t>Uredski materijal</w:t>
      </w:r>
      <w:r w:rsidR="005C1546" w:rsidRPr="00FA2C42">
        <w:rPr>
          <w:rFonts w:ascii="Times New Roman" w:hAnsi="Times New Roman" w:cs="Times New Roman"/>
          <w:sz w:val="24"/>
          <w:szCs w:val="24"/>
        </w:rPr>
        <w:t>;</w:t>
      </w:r>
    </w:p>
    <w:p w14:paraId="4180FB42" w14:textId="77777777" w:rsidR="00B3603B" w:rsidRPr="00FA2C42" w:rsidRDefault="008E649A"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Operativni troškovi (npr. s</w:t>
      </w:r>
      <w:r w:rsidR="00B3603B" w:rsidRPr="00FA2C42">
        <w:rPr>
          <w:rFonts w:ascii="Times New Roman" w:hAnsi="Times New Roman" w:cs="Times New Roman"/>
          <w:sz w:val="24"/>
          <w:szCs w:val="24"/>
        </w:rPr>
        <w:t>irovine, energija, gorivo, telekomunikacije, grijanje, održavanje i sl.)</w:t>
      </w:r>
      <w:r w:rsidR="005C1546" w:rsidRPr="00FA2C42">
        <w:rPr>
          <w:rFonts w:ascii="Times New Roman" w:hAnsi="Times New Roman" w:cs="Times New Roman"/>
          <w:sz w:val="24"/>
          <w:szCs w:val="24"/>
        </w:rPr>
        <w:t>;</w:t>
      </w:r>
    </w:p>
    <w:p w14:paraId="0C33E241"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Nematerijalna imovina koja nije uključena u imovinu</w:t>
      </w:r>
      <w:r w:rsidR="005C1546" w:rsidRPr="00FA2C42">
        <w:rPr>
          <w:rFonts w:ascii="Times New Roman" w:hAnsi="Times New Roman" w:cs="Times New Roman"/>
          <w:sz w:val="24"/>
          <w:szCs w:val="24"/>
        </w:rPr>
        <w:t>;</w:t>
      </w:r>
    </w:p>
    <w:p w14:paraId="3D7B91D5"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Nematerijalna imovina koja neće ostati povezana s projektom za koji se dodjeljuje potpora</w:t>
      </w:r>
      <w:r w:rsidR="005C1546" w:rsidRPr="00FA2C42">
        <w:rPr>
          <w:rFonts w:ascii="Times New Roman" w:hAnsi="Times New Roman" w:cs="Times New Roman"/>
          <w:sz w:val="24"/>
          <w:szCs w:val="24"/>
        </w:rPr>
        <w:t>;</w:t>
      </w:r>
    </w:p>
    <w:p w14:paraId="48967763"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Nabava repromaterijala</w:t>
      </w:r>
      <w:r w:rsidR="005C1546" w:rsidRPr="00FA2C42">
        <w:rPr>
          <w:rFonts w:ascii="Times New Roman" w:hAnsi="Times New Roman" w:cs="Times New Roman"/>
          <w:sz w:val="24"/>
          <w:szCs w:val="24"/>
        </w:rPr>
        <w:t>;</w:t>
      </w:r>
    </w:p>
    <w:p w14:paraId="4F6EF717"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Sitni inventar</w:t>
      </w:r>
      <w:r w:rsidR="005C1546" w:rsidRPr="00FA2C42">
        <w:rPr>
          <w:rFonts w:ascii="Times New Roman" w:hAnsi="Times New Roman" w:cs="Times New Roman"/>
          <w:sz w:val="24"/>
          <w:szCs w:val="24"/>
        </w:rPr>
        <w:t>;</w:t>
      </w:r>
    </w:p>
    <w:p w14:paraId="6F0A1D4C" w14:textId="77777777" w:rsidR="005C1546"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Otpremnine, doprinosi za dobrovoljna zdravstvena ili mirovinska osiguranja te bonusi za zaposlene</w:t>
      </w:r>
      <w:r w:rsidR="005C1546" w:rsidRPr="00FA2C42">
        <w:rPr>
          <w:rFonts w:ascii="Times New Roman" w:hAnsi="Times New Roman" w:cs="Times New Roman"/>
          <w:sz w:val="24"/>
          <w:szCs w:val="24"/>
        </w:rPr>
        <w:t>;</w:t>
      </w:r>
    </w:p>
    <w:p w14:paraId="7212D4AF"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Savjetodavne usluge povezane s redovitim aktivnostima</w:t>
      </w:r>
      <w:r w:rsidR="005C1546" w:rsidRPr="00FA2C42">
        <w:rPr>
          <w:rFonts w:ascii="Times New Roman" w:hAnsi="Times New Roman" w:cs="Times New Roman"/>
          <w:sz w:val="24"/>
          <w:szCs w:val="24"/>
        </w:rPr>
        <w:t>;</w:t>
      </w:r>
    </w:p>
    <w:p w14:paraId="577622F3"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Ostale savjetodavne usluge nastale izvan prihvatljivog razdoblja</w:t>
      </w:r>
      <w:r w:rsidR="005C1546" w:rsidRPr="00FA2C42">
        <w:rPr>
          <w:rFonts w:ascii="Times New Roman" w:hAnsi="Times New Roman" w:cs="Times New Roman"/>
          <w:sz w:val="24"/>
          <w:szCs w:val="24"/>
        </w:rPr>
        <w:t>;</w:t>
      </w:r>
    </w:p>
    <w:p w14:paraId="6A27BB56"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Troškovi edukacija za usavršavanja koja korisnici provode radi osiguravanja sukladnosti s obveznim normama o usavršavanju</w:t>
      </w:r>
      <w:r w:rsidR="005C1546" w:rsidRPr="00FA2C42">
        <w:rPr>
          <w:rFonts w:ascii="Times New Roman" w:hAnsi="Times New Roman" w:cs="Times New Roman"/>
          <w:sz w:val="24"/>
          <w:szCs w:val="24"/>
        </w:rPr>
        <w:t>;</w:t>
      </w:r>
    </w:p>
    <w:p w14:paraId="114AC423"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Trošak energetskog certifikata prije rekonstrukcije objekta</w:t>
      </w:r>
      <w:r w:rsidR="005C1546" w:rsidRPr="00FA2C42">
        <w:rPr>
          <w:rFonts w:ascii="Times New Roman" w:hAnsi="Times New Roman" w:cs="Times New Roman"/>
          <w:sz w:val="24"/>
          <w:szCs w:val="24"/>
        </w:rPr>
        <w:t>;</w:t>
      </w:r>
    </w:p>
    <w:p w14:paraId="7C5329C9" w14:textId="77777777" w:rsidR="00A309E6" w:rsidRPr="00FA2C42" w:rsidRDefault="000B3DF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Trošak izdavanja certifikata i eko oznaka  EU ECOLABEL, EMAS i sl.;</w:t>
      </w:r>
    </w:p>
    <w:p w14:paraId="1D76F144" w14:textId="77777777" w:rsidR="00A309E6" w:rsidRPr="00FA2C42" w:rsidRDefault="00A309E6" w:rsidP="00C42A6C">
      <w:pPr>
        <w:numPr>
          <w:ilvl w:val="0"/>
          <w:numId w:val="53"/>
        </w:numPr>
        <w:tabs>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Trošak izdavanja rješenja o razvrstavanju i kategorizaciji ugostiteljskih objekata za       smještaj;</w:t>
      </w:r>
    </w:p>
    <w:p w14:paraId="7712913F" w14:textId="77777777" w:rsidR="00B3603B"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Kupnja, obnova, rekonstrukcija, modernizacija objekata za osobnu uporabu</w:t>
      </w:r>
      <w:r w:rsidR="005C1546" w:rsidRPr="00FA2C42">
        <w:rPr>
          <w:rFonts w:ascii="Times New Roman" w:hAnsi="Times New Roman" w:cs="Times New Roman"/>
          <w:sz w:val="24"/>
          <w:szCs w:val="24"/>
        </w:rPr>
        <w:t>;</w:t>
      </w:r>
    </w:p>
    <w:p w14:paraId="1E5B0C09" w14:textId="77777777" w:rsidR="008737E2" w:rsidRPr="00FA2C42"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Kupnja, obnova, rekonstrukcija, modernizacija objekata za najam ili prodaju</w:t>
      </w:r>
      <w:r w:rsidR="005C1546" w:rsidRPr="00FA2C42">
        <w:rPr>
          <w:rFonts w:ascii="Times New Roman" w:hAnsi="Times New Roman" w:cs="Times New Roman"/>
          <w:sz w:val="24"/>
          <w:szCs w:val="24"/>
        </w:rPr>
        <w:t>;</w:t>
      </w:r>
    </w:p>
    <w:p w14:paraId="25E96959" w14:textId="77777777" w:rsidR="005B1F80" w:rsidRPr="00FA2C42" w:rsidRDefault="00ED65FD"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FA2C42">
        <w:rPr>
          <w:rFonts w:ascii="Times New Roman" w:hAnsi="Times New Roman" w:cs="Times New Roman"/>
          <w:sz w:val="24"/>
          <w:szCs w:val="24"/>
        </w:rPr>
        <w:t>Ocjenjivanje sukladnosti proizvoda (ispitivanje, pregled, certifikacija, mjerenje, umjeravanje) od strane akreditiran</w:t>
      </w:r>
      <w:r w:rsidR="00D165E1" w:rsidRPr="00FA2C42">
        <w:rPr>
          <w:rFonts w:ascii="Times New Roman" w:hAnsi="Times New Roman" w:cs="Times New Roman"/>
          <w:sz w:val="24"/>
          <w:szCs w:val="24"/>
        </w:rPr>
        <w:t>og tijela za ocjenu sukladnosti</w:t>
      </w:r>
      <w:r w:rsidR="005B1F80" w:rsidRPr="00FA2C42">
        <w:rPr>
          <w:rFonts w:ascii="Times New Roman" w:hAnsi="Times New Roman" w:cs="Times New Roman"/>
          <w:sz w:val="24"/>
          <w:szCs w:val="24"/>
        </w:rPr>
        <w:t>;</w:t>
      </w:r>
    </w:p>
    <w:p w14:paraId="067B3807" w14:textId="77777777" w:rsidR="00ED65FD" w:rsidRPr="00FA2C42" w:rsidRDefault="005B1F80" w:rsidP="00C42A6C">
      <w:pPr>
        <w:numPr>
          <w:ilvl w:val="0"/>
          <w:numId w:val="53"/>
        </w:numPr>
        <w:tabs>
          <w:tab w:val="left" w:pos="709"/>
        </w:tabs>
        <w:spacing w:after="120" w:line="276" w:lineRule="auto"/>
        <w:jc w:val="both"/>
        <w:rPr>
          <w:rFonts w:ascii="Times New Roman" w:hAnsi="Times New Roman" w:cs="Times New Roman"/>
          <w:sz w:val="24"/>
        </w:rPr>
      </w:pPr>
      <w:r w:rsidRPr="00FA2C42">
        <w:rPr>
          <w:rFonts w:ascii="Times New Roman" w:hAnsi="Times New Roman" w:cs="Times New Roman"/>
          <w:sz w:val="24"/>
          <w:szCs w:val="24"/>
        </w:rPr>
        <w:t>Ostali troškovi koji ne spadaju u kategorije navedene pod prihvatljive troškove.</w:t>
      </w:r>
    </w:p>
    <w:p w14:paraId="40211CF7" w14:textId="77777777" w:rsidR="00C64240" w:rsidRPr="00FA2C42" w:rsidRDefault="00C64240">
      <w:pPr>
        <w:rPr>
          <w:rFonts w:ascii="Times New Roman" w:eastAsiaTheme="majorEastAsia" w:hAnsi="Times New Roman" w:cs="Times New Roman"/>
          <w:b/>
          <w:sz w:val="24"/>
          <w:szCs w:val="32"/>
        </w:rPr>
      </w:pPr>
      <w:r w:rsidRPr="00FA2C42">
        <w:rPr>
          <w:rFonts w:ascii="Times New Roman" w:hAnsi="Times New Roman" w:cs="Times New Roman"/>
        </w:rPr>
        <w:br w:type="page"/>
      </w:r>
    </w:p>
    <w:p w14:paraId="516100F4" w14:textId="77777777" w:rsidR="005E771A" w:rsidRPr="00FA2C42" w:rsidRDefault="005E771A" w:rsidP="00C10601">
      <w:pPr>
        <w:pStyle w:val="Heading1"/>
        <w:numPr>
          <w:ilvl w:val="0"/>
          <w:numId w:val="2"/>
        </w:numPr>
        <w:spacing w:after="240"/>
        <w:jc w:val="both"/>
        <w:rPr>
          <w:rFonts w:cs="Times New Roman"/>
        </w:rPr>
      </w:pPr>
      <w:bookmarkStart w:id="57" w:name="_Toc102047117"/>
      <w:bookmarkStart w:id="58" w:name="_Toc115794249"/>
      <w:r w:rsidRPr="00FA2C42">
        <w:rPr>
          <w:rFonts w:cs="Times New Roman"/>
        </w:rPr>
        <w:lastRenderedPageBreak/>
        <w:t>GRUPA 3</w:t>
      </w:r>
      <w:bookmarkEnd w:id="57"/>
      <w:r w:rsidRPr="00FA2C42">
        <w:rPr>
          <w:rFonts w:cs="Times New Roman"/>
        </w:rPr>
        <w:t xml:space="preserve">: </w:t>
      </w:r>
      <w:r w:rsidR="003F75BB" w:rsidRPr="00FA2C42">
        <w:rPr>
          <w:rFonts w:cs="Times New Roman"/>
          <w:szCs w:val="24"/>
        </w:rPr>
        <w:t>POTICANJE RAZVOJA PROIZVODA I USLUGA TE POSLOVNIH MODELA U EKOSUSTAVIMA U LANCU VRIJEDNOSTI TURIZMA KOJE DOPRINOSE ZELENOJ I DIGITALNOJ TRANZICIJI I RJEŠAVANJU KLJUČNIH IZAZOVA U SEKTORU TURIZMA</w:t>
      </w:r>
      <w:bookmarkEnd w:id="58"/>
    </w:p>
    <w:p w14:paraId="116E6696" w14:textId="33FD0999" w:rsidR="005E771A" w:rsidRPr="00FA2C42" w:rsidRDefault="005E771A" w:rsidP="00A66DF0">
      <w:pPr>
        <w:pStyle w:val="Heading2"/>
        <w:numPr>
          <w:ilvl w:val="1"/>
          <w:numId w:val="2"/>
        </w:numPr>
        <w:rPr>
          <w:rFonts w:cs="Times New Roman"/>
          <w:i w:val="0"/>
        </w:rPr>
      </w:pPr>
      <w:bookmarkStart w:id="59" w:name="_Toc115794250"/>
      <w:r w:rsidRPr="00FA2C42">
        <w:rPr>
          <w:rFonts w:cs="Times New Roman"/>
          <w:i w:val="0"/>
        </w:rPr>
        <w:t>Predmet Poziva – Grupa 3:</w:t>
      </w:r>
      <w:bookmarkEnd w:id="59"/>
    </w:p>
    <w:p w14:paraId="53624914" w14:textId="77777777" w:rsidR="005E771A" w:rsidRPr="00FA2C42" w:rsidRDefault="005E771A" w:rsidP="005E771A">
      <w:pPr>
        <w:keepNext/>
        <w:jc w:val="both"/>
        <w:rPr>
          <w:rFonts w:ascii="Times New Roman" w:eastAsia="Times New Roman" w:hAnsi="Times New Roman" w:cs="Times New Roman"/>
          <w:sz w:val="24"/>
          <w:szCs w:val="24"/>
        </w:rPr>
      </w:pPr>
    </w:p>
    <w:p w14:paraId="7C9A7421" w14:textId="77777777" w:rsidR="002F18EC" w:rsidRPr="00FA2C42" w:rsidRDefault="005E771A" w:rsidP="00545D9A">
      <w:pPr>
        <w:keepNext/>
        <w:spacing w:after="120"/>
        <w:jc w:val="both"/>
        <w:rPr>
          <w:rFonts w:ascii="Times New Roman" w:hAnsi="Times New Roman" w:cs="Times New Roman"/>
          <w:sz w:val="24"/>
          <w:szCs w:val="24"/>
        </w:rPr>
      </w:pPr>
      <w:r w:rsidRPr="00FA2C42">
        <w:rPr>
          <w:rFonts w:ascii="Times New Roman" w:eastAsia="Times New Roman" w:hAnsi="Times New Roman" w:cs="Times New Roman"/>
          <w:sz w:val="24"/>
          <w:szCs w:val="24"/>
        </w:rPr>
        <w:t xml:space="preserve">Predmet ovog Poziva u sklopu Grupe 3. je </w:t>
      </w:r>
      <w:r w:rsidR="00996737" w:rsidRPr="00FA2C42">
        <w:rPr>
          <w:rFonts w:ascii="Times New Roman" w:hAnsi="Times New Roman" w:cs="Times New Roman"/>
          <w:sz w:val="24"/>
          <w:szCs w:val="24"/>
        </w:rPr>
        <w:t>poticanje</w:t>
      </w:r>
      <w:r w:rsidRPr="00FA2C42">
        <w:rPr>
          <w:rFonts w:ascii="Times New Roman" w:hAnsi="Times New Roman" w:cs="Times New Roman"/>
          <w:sz w:val="24"/>
          <w:szCs w:val="24"/>
        </w:rPr>
        <w:t xml:space="preserve"> ulaganja poduzetnika u </w:t>
      </w:r>
      <w:r w:rsidR="00996737" w:rsidRPr="00FA2C42">
        <w:rPr>
          <w:rFonts w:ascii="Times New Roman" w:hAnsi="Times New Roman" w:cs="Times New Roman"/>
          <w:sz w:val="24"/>
          <w:szCs w:val="24"/>
        </w:rPr>
        <w:t>razvoj</w:t>
      </w:r>
      <w:r w:rsidR="008F2818" w:rsidRPr="00FA2C42">
        <w:rPr>
          <w:rFonts w:ascii="Times New Roman" w:hAnsi="Times New Roman" w:cs="Times New Roman"/>
          <w:sz w:val="24"/>
          <w:szCs w:val="24"/>
        </w:rPr>
        <w:t xml:space="preserve"> proizvoda i usluga </w:t>
      </w:r>
      <w:r w:rsidR="00996737" w:rsidRPr="00FA2C42">
        <w:rPr>
          <w:rFonts w:ascii="Times New Roman" w:hAnsi="Times New Roman" w:cs="Times New Roman"/>
          <w:sz w:val="24"/>
          <w:szCs w:val="24"/>
        </w:rPr>
        <w:t xml:space="preserve">te </w:t>
      </w:r>
      <w:r w:rsidR="008F2818" w:rsidRPr="00FA2C42">
        <w:rPr>
          <w:rFonts w:ascii="Times New Roman" w:hAnsi="Times New Roman" w:cs="Times New Roman"/>
          <w:sz w:val="24"/>
          <w:szCs w:val="24"/>
        </w:rPr>
        <w:t>poslovnih modela</w:t>
      </w:r>
      <w:r w:rsidR="00996737" w:rsidRPr="00FA2C42">
        <w:rPr>
          <w:rFonts w:ascii="Times New Roman" w:hAnsi="Times New Roman" w:cs="Times New Roman"/>
          <w:sz w:val="24"/>
          <w:szCs w:val="24"/>
        </w:rPr>
        <w:t xml:space="preserve"> unutar jednog ili više područja istraživanja, razvoja i inovacija u ekosustavima u lancu vrijednosti turizma</w:t>
      </w:r>
      <w:r w:rsidR="008F2818" w:rsidRPr="00FA2C42">
        <w:rPr>
          <w:rFonts w:ascii="Times New Roman" w:hAnsi="Times New Roman" w:cs="Times New Roman"/>
          <w:sz w:val="24"/>
          <w:szCs w:val="24"/>
        </w:rPr>
        <w:t xml:space="preserve"> koje doprinose zelenoj i digitalnoj tranziciji i</w:t>
      </w:r>
      <w:r w:rsidRPr="00FA2C42">
        <w:rPr>
          <w:rFonts w:ascii="Times New Roman" w:hAnsi="Times New Roman" w:cs="Times New Roman"/>
          <w:sz w:val="24"/>
          <w:szCs w:val="24"/>
        </w:rPr>
        <w:t xml:space="preserve"> rješavanju ključnih izazova u sektoru turizma.</w:t>
      </w:r>
      <w:r w:rsidR="00996737" w:rsidRPr="00FA2C42">
        <w:rPr>
          <w:rFonts w:ascii="Times New Roman" w:hAnsi="Times New Roman" w:cs="Times New Roman"/>
          <w:sz w:val="24"/>
          <w:szCs w:val="24"/>
        </w:rPr>
        <w:t xml:space="preserve"> </w:t>
      </w:r>
    </w:p>
    <w:p w14:paraId="4C661D75" w14:textId="77777777" w:rsidR="005E771A" w:rsidRPr="00FA2C42" w:rsidRDefault="005E771A" w:rsidP="005E771A">
      <w:pPr>
        <w:keepNext/>
        <w:spacing w:after="120"/>
        <w:jc w:val="both"/>
        <w:rPr>
          <w:rFonts w:ascii="Times New Roman" w:hAnsi="Times New Roman" w:cs="Times New Roman"/>
          <w:sz w:val="24"/>
          <w:szCs w:val="24"/>
        </w:rPr>
      </w:pPr>
    </w:p>
    <w:p w14:paraId="0484FAEF" w14:textId="77777777" w:rsidR="003F167E" w:rsidRPr="00FA2C42" w:rsidRDefault="003F167E" w:rsidP="00401B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rPr>
      </w:pPr>
      <w:r w:rsidRPr="00FA2C42">
        <w:rPr>
          <w:rFonts w:ascii="Times New Roman" w:hAnsi="Times New Roman" w:cs="Times New Roman"/>
          <w:b/>
          <w:sz w:val="24"/>
          <w:szCs w:val="24"/>
        </w:rPr>
        <w:t xml:space="preserve">Područja istraživanja, razvoja i inovacija </w:t>
      </w:r>
      <w:r w:rsidRPr="00FA2C42">
        <w:rPr>
          <w:rFonts w:ascii="Times New Roman" w:hAnsi="Times New Roman" w:cs="Times New Roman"/>
          <w:sz w:val="24"/>
          <w:szCs w:val="24"/>
        </w:rPr>
        <w:t xml:space="preserve">za koja je prepoznata potreba u savjetovanju s dionicima, a u skladu s dokumentom </w:t>
      </w:r>
      <w:r w:rsidRPr="00FA2C42">
        <w:rPr>
          <w:rFonts w:ascii="Times New Roman" w:hAnsi="Times New Roman" w:cs="Times New Roman"/>
          <w:i/>
          <w:sz w:val="24"/>
          <w:szCs w:val="24"/>
        </w:rPr>
        <w:t>Transition Pathway for Tourism</w:t>
      </w:r>
      <w:r w:rsidRPr="00FA2C42">
        <w:rPr>
          <w:rFonts w:ascii="Times New Roman" w:hAnsi="Times New Roman" w:cs="Times New Roman"/>
          <w:sz w:val="24"/>
          <w:szCs w:val="24"/>
          <w:vertAlign w:val="superscript"/>
        </w:rPr>
        <w:footnoteReference w:id="37"/>
      </w:r>
      <w:r w:rsidRPr="00FA2C42">
        <w:rPr>
          <w:rFonts w:ascii="Times New Roman" w:hAnsi="Times New Roman" w:cs="Times New Roman"/>
          <w:sz w:val="24"/>
          <w:szCs w:val="24"/>
        </w:rPr>
        <w:t xml:space="preserve"> Europske komisije su:</w:t>
      </w:r>
    </w:p>
    <w:p w14:paraId="7C9B45BD" w14:textId="77777777" w:rsidR="003F167E" w:rsidRPr="00FA2C42" w:rsidRDefault="003F167E" w:rsidP="00401B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1. KRUŽNI TURIZAM – razvoj održivih goriva i prijevoznih tehnologija, postupci i alati za smanjenje nastanka otpada od hrane, prakse/ tehnologije za učinkovitu uporabu vodnih resursa, energetsku i resursnu učinkovitost, kružne prehrambene usluge i ugostiteljstvo, smanjenje upotrebe materijala za jednokratnu upotrebu uz istodobno osiguravanje zdravlja i sigurnosti posjetitelja, socijalne inovacije i modeli upravljanja za pouzdane lance opskrbe, uključujući </w:t>
      </w:r>
      <w:r w:rsidR="00872C81" w:rsidRPr="00FA2C42">
        <w:rPr>
          <w:rFonts w:ascii="Times New Roman" w:hAnsi="Times New Roman" w:cs="Times New Roman"/>
          <w:sz w:val="24"/>
          <w:szCs w:val="24"/>
        </w:rPr>
        <w:t>lokalne projekte za proizvodnju energije iz obnovljivih izvora, nove ambalažne materijale i razvoj novih modela održivog turizma;</w:t>
      </w:r>
    </w:p>
    <w:p w14:paraId="6BCF5639" w14:textId="77777777" w:rsidR="003F167E" w:rsidRPr="00FA2C42" w:rsidRDefault="003F167E" w:rsidP="00401B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rPr>
      </w:pPr>
      <w:r w:rsidRPr="00FA2C42">
        <w:rPr>
          <w:rFonts w:ascii="Times New Roman" w:hAnsi="Times New Roman" w:cs="Times New Roman"/>
          <w:sz w:val="24"/>
          <w:szCs w:val="24"/>
        </w:rPr>
        <w:t>2. MJERENJE I SMANJIVANJE EKOLOŠKOG OTISKA</w:t>
      </w:r>
      <w:r w:rsidR="00872C81" w:rsidRPr="00FA2C42">
        <w:rPr>
          <w:rFonts w:ascii="Times New Roman" w:hAnsi="Times New Roman" w:cs="Times New Roman"/>
          <w:sz w:val="24"/>
          <w:szCs w:val="24"/>
        </w:rPr>
        <w:t xml:space="preserve"> – razvoj metoda ekološkog otiska proizvoda/ organizacije u ekosustavu turizma kako bi se prikupili referentni podaci za razvoj sektorskih pravila kategorije, razvoj pravila kategorije za tipične turističke proizvode i usluge uzimajući u obzir različiti turistički kontekst (npr. udaljene lokacije), razvoj alata za potporu turističkim poduzećima pri procjenjivanju ekološkog otiska proizvoda/ organizacije za njihove proizvode i usluge;</w:t>
      </w:r>
    </w:p>
    <w:p w14:paraId="0C2BBE93" w14:textId="77777777" w:rsidR="00872C81" w:rsidRPr="00FA2C42" w:rsidRDefault="003F167E" w:rsidP="00401B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rPr>
      </w:pPr>
      <w:r w:rsidRPr="00FA2C42">
        <w:rPr>
          <w:rFonts w:ascii="Times New Roman" w:hAnsi="Times New Roman" w:cs="Times New Roman"/>
          <w:sz w:val="24"/>
          <w:szCs w:val="24"/>
        </w:rPr>
        <w:t>3. ISTRAŽIVANJE I INOVACIJE U POGLEDU TEHNOLOGIJA I DIGITALNIH USLUGA</w:t>
      </w:r>
      <w:r w:rsidR="00872C81" w:rsidRPr="00FA2C42">
        <w:rPr>
          <w:rFonts w:ascii="Times New Roman" w:hAnsi="Times New Roman" w:cs="Times New Roman"/>
          <w:sz w:val="24"/>
          <w:szCs w:val="24"/>
        </w:rPr>
        <w:t xml:space="preserve"> – aktivnosti povezane s podatkovnim prostorom za turizam u svrhu poticanja održivosti destinacija i smanjenja učinaka prekomjernog turizma, očuvanja prirodne i kulturne baštine, poboljšanja </w:t>
      </w:r>
      <w:r w:rsidR="00834B52" w:rsidRPr="00FA2C42">
        <w:rPr>
          <w:rFonts w:ascii="Times New Roman" w:hAnsi="Times New Roman" w:cs="Times New Roman"/>
          <w:sz w:val="24"/>
          <w:szCs w:val="24"/>
        </w:rPr>
        <w:t>doživljaja</w:t>
      </w:r>
      <w:r w:rsidR="00872C81" w:rsidRPr="00FA2C42">
        <w:rPr>
          <w:rFonts w:ascii="Times New Roman" w:hAnsi="Times New Roman" w:cs="Times New Roman"/>
          <w:sz w:val="24"/>
          <w:szCs w:val="24"/>
        </w:rPr>
        <w:t>, za povezivanje turista s doživljajem</w:t>
      </w:r>
      <w:r w:rsidR="00834B52" w:rsidRPr="00FA2C42">
        <w:rPr>
          <w:rFonts w:ascii="Times New Roman" w:hAnsi="Times New Roman" w:cs="Times New Roman"/>
          <w:sz w:val="24"/>
          <w:szCs w:val="24"/>
        </w:rPr>
        <w:t xml:space="preserve"> prije i poslije putovanja, aktivnosti povezane s ciljevima europskog podatkovnog prostora za kulturnu baštinu, aktivnosti razvoja inovativnih, održivih i pristupačnih oblika turističkih usluga u kojima se upotrebljavaju napredne tehnologije (umjetna inteligencija, virtualna stvarnost, proširena stvarnost i sl.)</w:t>
      </w:r>
    </w:p>
    <w:p w14:paraId="053AB63E" w14:textId="77777777" w:rsidR="003F167E" w:rsidRPr="00FA2C42" w:rsidRDefault="003F167E" w:rsidP="005E77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rPr>
      </w:pPr>
    </w:p>
    <w:p w14:paraId="386E1BC6" w14:textId="1AA6C31D" w:rsidR="005E771A" w:rsidRPr="00FA2C42" w:rsidRDefault="00821AD5" w:rsidP="005E77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b/>
          <w:sz w:val="24"/>
          <w:szCs w:val="24"/>
        </w:rPr>
        <w:t>P</w:t>
      </w:r>
      <w:r w:rsidR="005E771A" w:rsidRPr="00FA2C42">
        <w:rPr>
          <w:rFonts w:ascii="Times New Roman" w:hAnsi="Times New Roman" w:cs="Times New Roman"/>
          <w:b/>
          <w:sz w:val="24"/>
          <w:szCs w:val="24"/>
        </w:rPr>
        <w:t xml:space="preserve">odručja istraživanja, razvoja i inovacija </w:t>
      </w:r>
      <w:r w:rsidR="005E771A" w:rsidRPr="00FA2C42">
        <w:rPr>
          <w:rFonts w:ascii="Times New Roman" w:hAnsi="Times New Roman" w:cs="Times New Roman"/>
          <w:sz w:val="24"/>
          <w:szCs w:val="24"/>
        </w:rPr>
        <w:t>koja su predmet ovog Poziva u sklopu navedene grupe</w:t>
      </w:r>
      <w:r w:rsidR="00834B52" w:rsidRPr="00FA2C42">
        <w:rPr>
          <w:rFonts w:ascii="Times New Roman" w:hAnsi="Times New Roman" w:cs="Times New Roman"/>
          <w:sz w:val="24"/>
          <w:szCs w:val="24"/>
        </w:rPr>
        <w:t xml:space="preserve"> </w:t>
      </w:r>
      <w:r w:rsidR="00C16155" w:rsidRPr="00FA2C42">
        <w:rPr>
          <w:rFonts w:ascii="Times New Roman" w:hAnsi="Times New Roman" w:cs="Times New Roman"/>
          <w:sz w:val="24"/>
          <w:szCs w:val="24"/>
        </w:rPr>
        <w:t xml:space="preserve">su </w:t>
      </w:r>
      <w:r w:rsidR="00834B52" w:rsidRPr="00FA2C42">
        <w:rPr>
          <w:rFonts w:ascii="Times New Roman" w:hAnsi="Times New Roman" w:cs="Times New Roman"/>
          <w:sz w:val="24"/>
          <w:szCs w:val="24"/>
        </w:rPr>
        <w:t xml:space="preserve">uz ekosustav turizma u </w:t>
      </w:r>
      <w:r w:rsidR="005E771A" w:rsidRPr="00FA2C42">
        <w:rPr>
          <w:rFonts w:ascii="Times New Roman" w:hAnsi="Times New Roman" w:cs="Times New Roman"/>
          <w:sz w:val="24"/>
          <w:szCs w:val="24"/>
        </w:rPr>
        <w:t>sljedećim ekosustavima</w:t>
      </w:r>
      <w:r w:rsidR="00DD681D" w:rsidRPr="00FA2C42">
        <w:rPr>
          <w:rFonts w:ascii="Times New Roman" w:hAnsi="Times New Roman" w:cs="Times New Roman"/>
          <w:sz w:val="24"/>
          <w:szCs w:val="24"/>
        </w:rPr>
        <w:t xml:space="preserve"> u lancu vrijednosti turizma</w:t>
      </w:r>
      <w:r w:rsidR="005E771A" w:rsidRPr="00FA2C42">
        <w:rPr>
          <w:rFonts w:ascii="Times New Roman" w:hAnsi="Times New Roman" w:cs="Times New Roman"/>
          <w:sz w:val="24"/>
          <w:szCs w:val="24"/>
        </w:rPr>
        <w:t>:</w:t>
      </w:r>
    </w:p>
    <w:p w14:paraId="732C5E0F" w14:textId="77777777" w:rsidR="005E771A" w:rsidRPr="00FA2C42" w:rsidRDefault="005E771A" w:rsidP="005E77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p>
    <w:p w14:paraId="08214B35" w14:textId="77777777" w:rsidR="00E7735C" w:rsidRPr="00FA2C42" w:rsidRDefault="00E7735C"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„Zrakoplovno-svemirski eko sustav“ – za rješenja i usluge koje se temelje na svemirskim podacima, za poticanje održivosti, ekologizacije i digitalizacije turističkog sektora (</w:t>
      </w:r>
      <w:r w:rsidR="00821AD5" w:rsidRPr="00FA2C42">
        <w:rPr>
          <w:rFonts w:ascii="Times New Roman" w:hAnsi="Times New Roman" w:cs="Times New Roman"/>
          <w:sz w:val="24"/>
          <w:szCs w:val="24"/>
        </w:rPr>
        <w:t>npr. alati za prać</w:t>
      </w:r>
      <w:r w:rsidRPr="00FA2C42">
        <w:rPr>
          <w:rFonts w:ascii="Times New Roman" w:hAnsi="Times New Roman" w:cs="Times New Roman"/>
          <w:sz w:val="24"/>
          <w:szCs w:val="24"/>
        </w:rPr>
        <w:t>enje turističkih tokova, prijelaz na održivu mobilnost ili za predviđanje i upravljanje ekstremnim vremenskim prilikama);</w:t>
      </w:r>
    </w:p>
    <w:p w14:paraId="004ED725" w14:textId="77777777" w:rsidR="005E771A" w:rsidRPr="00FA2C42"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„Poljoprivredno-prehrambeni” – za poboljšanje prehrambenih sustava i usluga, pouzdanih lokalnih opskrbnih lanaca i smanjenja bacanja hrane u ugostiteljstvu;</w:t>
      </w:r>
    </w:p>
    <w:p w14:paraId="6BA06454" w14:textId="77777777" w:rsidR="005E771A" w:rsidRPr="00FA2C42"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„Graditeljstvo” – za izgradnju i obnovu održivije i otpornije turističke infrastrukture;</w:t>
      </w:r>
    </w:p>
    <w:p w14:paraId="0335EC12" w14:textId="77777777" w:rsidR="005E771A" w:rsidRPr="00FA2C42"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„Kulturne i kreativne industrije” – za razvoj inovativne turističke ponude temeljene na kulturnoj baštini, tradiciji, umjetnosti i autentičnim </w:t>
      </w:r>
      <w:r w:rsidR="00E7735C" w:rsidRPr="00FA2C42">
        <w:rPr>
          <w:rFonts w:ascii="Times New Roman" w:hAnsi="Times New Roman" w:cs="Times New Roman"/>
          <w:sz w:val="24"/>
          <w:szCs w:val="24"/>
        </w:rPr>
        <w:t>doživljajima</w:t>
      </w:r>
      <w:r w:rsidRPr="00FA2C42">
        <w:rPr>
          <w:rFonts w:ascii="Times New Roman" w:hAnsi="Times New Roman" w:cs="Times New Roman"/>
          <w:sz w:val="24"/>
          <w:szCs w:val="24"/>
        </w:rPr>
        <w:t>;</w:t>
      </w:r>
    </w:p>
    <w:p w14:paraId="46AE32A6" w14:textId="77777777" w:rsidR="005E771A" w:rsidRPr="00FA2C42"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 xml:space="preserve">„Digitalne industrije” – za razvoj digitalnih </w:t>
      </w:r>
      <w:r w:rsidR="00954B1B" w:rsidRPr="00FA2C42">
        <w:rPr>
          <w:rFonts w:ascii="Times New Roman" w:hAnsi="Times New Roman" w:cs="Times New Roman"/>
          <w:sz w:val="24"/>
          <w:szCs w:val="24"/>
        </w:rPr>
        <w:t xml:space="preserve">postupaka, </w:t>
      </w:r>
      <w:r w:rsidRPr="00FA2C42">
        <w:rPr>
          <w:rFonts w:ascii="Times New Roman" w:hAnsi="Times New Roman" w:cs="Times New Roman"/>
          <w:sz w:val="24"/>
          <w:szCs w:val="24"/>
        </w:rPr>
        <w:t>rješenja i modela temeljenih na održivom poslovanju, za razvoj inovativne turističke ponude temeljene na podacima, za pozicioniranje na turističkom tržištu</w:t>
      </w:r>
      <w:r w:rsidR="00954B1B" w:rsidRPr="00FA2C42">
        <w:rPr>
          <w:rFonts w:ascii="Times New Roman" w:hAnsi="Times New Roman" w:cs="Times New Roman"/>
          <w:sz w:val="24"/>
          <w:szCs w:val="24"/>
        </w:rPr>
        <w:t>, za pametno upravljanje te za upotrebu umjetne inteligencije i novih tehnologija za osnaživanje potrošača pri donošenju održivih odluka</w:t>
      </w:r>
      <w:r w:rsidRPr="00FA2C42">
        <w:rPr>
          <w:rFonts w:ascii="Times New Roman" w:hAnsi="Times New Roman" w:cs="Times New Roman"/>
          <w:sz w:val="24"/>
          <w:szCs w:val="24"/>
        </w:rPr>
        <w:t>;</w:t>
      </w:r>
    </w:p>
    <w:p w14:paraId="23D9E86B" w14:textId="77777777" w:rsidR="005E771A" w:rsidRPr="00FA2C42"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„Zdravlje“ –</w:t>
      </w:r>
      <w:r w:rsidR="00E7735C" w:rsidRPr="00FA2C42">
        <w:rPr>
          <w:rFonts w:ascii="Times New Roman" w:hAnsi="Times New Roman" w:cs="Times New Roman"/>
          <w:sz w:val="24"/>
          <w:szCs w:val="24"/>
        </w:rPr>
        <w:t>, za osiguravanje pristupa zdravstvenoj skrbi za vrijeme putovanja izvan mjesta stalnog boravka</w:t>
      </w:r>
      <w:r w:rsidRPr="00FA2C42">
        <w:rPr>
          <w:rFonts w:ascii="Times New Roman" w:hAnsi="Times New Roman" w:cs="Times New Roman"/>
          <w:sz w:val="24"/>
          <w:szCs w:val="24"/>
        </w:rPr>
        <w:t>;</w:t>
      </w:r>
    </w:p>
    <w:p w14:paraId="79B620BE" w14:textId="77777777" w:rsidR="00E7735C" w:rsidRPr="00FA2C42"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„Mobilnost, transport i automobilska industrija” – za razvoj održive mobilnosti za putnike i posjetitelje u turističkim destinacijama</w:t>
      </w:r>
      <w:r w:rsidR="00954B1B" w:rsidRPr="00FA2C42">
        <w:rPr>
          <w:rFonts w:ascii="Times New Roman" w:hAnsi="Times New Roman" w:cs="Times New Roman"/>
          <w:sz w:val="24"/>
          <w:szCs w:val="24"/>
        </w:rPr>
        <w:t xml:space="preserve">, za razvoj </w:t>
      </w:r>
      <w:r w:rsidR="00E7735C" w:rsidRPr="00FA2C42">
        <w:rPr>
          <w:rFonts w:ascii="Times New Roman" w:hAnsi="Times New Roman" w:cs="Times New Roman"/>
          <w:sz w:val="24"/>
          <w:szCs w:val="24"/>
        </w:rPr>
        <w:t>kružnih</w:t>
      </w:r>
      <w:r w:rsidR="00954B1B" w:rsidRPr="00FA2C42">
        <w:rPr>
          <w:rFonts w:ascii="Times New Roman" w:hAnsi="Times New Roman" w:cs="Times New Roman"/>
          <w:sz w:val="24"/>
          <w:szCs w:val="24"/>
        </w:rPr>
        <w:t xml:space="preserve"> putovanja</w:t>
      </w:r>
      <w:r w:rsidR="00E7735C" w:rsidRPr="00FA2C42">
        <w:rPr>
          <w:rFonts w:ascii="Times New Roman" w:hAnsi="Times New Roman" w:cs="Times New Roman"/>
          <w:sz w:val="24"/>
          <w:szCs w:val="24"/>
        </w:rPr>
        <w:t>, za smanjenje emisija koje proizlazi iz prometa putnika i posjetitelja;</w:t>
      </w:r>
    </w:p>
    <w:p w14:paraId="5B130AFD" w14:textId="77777777" w:rsidR="00821AD5" w:rsidRPr="00FA2C42" w:rsidRDefault="00E7735C"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„Fizička zaštita, socijalna ekonomija i civilna sigurnost“ – za usluge koje se temelje na platformama (npr. osiguravanje lokalnog prijevoza</w:t>
      </w:r>
      <w:r w:rsidR="00821AD5" w:rsidRPr="00FA2C42">
        <w:rPr>
          <w:rFonts w:ascii="Times New Roman" w:hAnsi="Times New Roman" w:cs="Times New Roman"/>
          <w:sz w:val="24"/>
          <w:szCs w:val="24"/>
        </w:rPr>
        <w:t>, hrane te kulturnog doživljaja i doživljaja aktivnog turizma za posjetitelje i lokalno stanovništvo);</w:t>
      </w:r>
    </w:p>
    <w:p w14:paraId="04997065" w14:textId="77777777" w:rsidR="00821AD5" w:rsidRPr="00FA2C42" w:rsidRDefault="00821AD5" w:rsidP="00401BA4">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„Maloprodaja“ – za osiguravanje održivijih i kvalitetnih mogućnosti kupnje za posjetitelje (i stanovnike) te doprinos životnom standardu i privlačnosti turističkih područja.</w:t>
      </w:r>
    </w:p>
    <w:p w14:paraId="0D797610" w14:textId="77777777" w:rsidR="00834B52" w:rsidRPr="00FA2C42" w:rsidRDefault="00834B52" w:rsidP="001A39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p>
    <w:p w14:paraId="07B2ED1A" w14:textId="77777777" w:rsidR="00821AD5" w:rsidRPr="00FA2C42" w:rsidRDefault="00821AD5" w:rsidP="00821AD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rPr>
      </w:pPr>
      <w:r w:rsidRPr="00FA2C42">
        <w:rPr>
          <w:rFonts w:ascii="Times New Roman" w:hAnsi="Times New Roman" w:cs="Times New Roman"/>
          <w:b/>
          <w:sz w:val="24"/>
          <w:szCs w:val="24"/>
        </w:rPr>
        <w:t>Specifični izazovi kojima se kroz istraživačko razvojne aktivnosti može doprinijeti su:</w:t>
      </w:r>
    </w:p>
    <w:p w14:paraId="763EB524" w14:textId="77777777" w:rsidR="001506E3" w:rsidRPr="00FA2C42" w:rsidRDefault="00821AD5" w:rsidP="00C42A6C">
      <w:pPr>
        <w:pStyle w:val="ListParagraph"/>
        <w:numPr>
          <w:ilvl w:val="0"/>
          <w:numId w:val="6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rPr>
      </w:pPr>
      <w:r w:rsidRPr="00FA2C42">
        <w:rPr>
          <w:rFonts w:ascii="Times New Roman" w:hAnsi="Times New Roman" w:cs="Times New Roman"/>
          <w:b/>
          <w:sz w:val="24"/>
          <w:szCs w:val="24"/>
        </w:rPr>
        <w:t xml:space="preserve">Održiva mobilnost – </w:t>
      </w:r>
      <w:r w:rsidRPr="00FA2C42">
        <w:rPr>
          <w:rFonts w:ascii="Times New Roman" w:hAnsi="Times New Roman" w:cs="Times New Roman"/>
          <w:sz w:val="24"/>
          <w:szCs w:val="24"/>
        </w:rPr>
        <w:t>smanjenje stakleničkih plinova k</w:t>
      </w:r>
      <w:r w:rsidR="001506E3" w:rsidRPr="00FA2C42">
        <w:rPr>
          <w:rFonts w:ascii="Times New Roman" w:hAnsi="Times New Roman" w:cs="Times New Roman"/>
          <w:sz w:val="24"/>
          <w:szCs w:val="24"/>
        </w:rPr>
        <w:t>oja proizlaze iz prijevoza posjetitelja u skladu s ciljevima Europskog zakona o klimi;</w:t>
      </w:r>
    </w:p>
    <w:p w14:paraId="5EB816D8" w14:textId="77777777" w:rsidR="001506E3" w:rsidRPr="00FA2C42" w:rsidRDefault="001506E3" w:rsidP="00C42A6C">
      <w:pPr>
        <w:pStyle w:val="ListParagraph"/>
        <w:numPr>
          <w:ilvl w:val="0"/>
          <w:numId w:val="6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rPr>
      </w:pPr>
      <w:r w:rsidRPr="00FA2C42">
        <w:rPr>
          <w:rFonts w:ascii="Times New Roman" w:hAnsi="Times New Roman" w:cs="Times New Roman"/>
          <w:b/>
          <w:sz w:val="24"/>
          <w:szCs w:val="24"/>
        </w:rPr>
        <w:t xml:space="preserve">Kružnost turističkih usluga – </w:t>
      </w:r>
      <w:r w:rsidRPr="00FA2C42">
        <w:rPr>
          <w:rFonts w:ascii="Times New Roman" w:hAnsi="Times New Roman" w:cs="Times New Roman"/>
          <w:sz w:val="24"/>
          <w:szCs w:val="24"/>
        </w:rPr>
        <w:t>razvoj uporabe lokalno nabavljenih sastojaka s niskim ekološkim otiskom radi smanjenja učinaka prehrambenih usluga na okoliš.</w:t>
      </w:r>
    </w:p>
    <w:p w14:paraId="5751448B" w14:textId="77777777" w:rsidR="001506E3" w:rsidRPr="00FA2C42" w:rsidRDefault="001506E3" w:rsidP="001A39E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rPr>
      </w:pPr>
    </w:p>
    <w:p w14:paraId="63BF6DCC" w14:textId="77777777" w:rsidR="00821AD5" w:rsidRPr="00FA2C42" w:rsidRDefault="001506E3" w:rsidP="001A39E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rPr>
      </w:pPr>
      <w:r w:rsidRPr="00FA2C42">
        <w:rPr>
          <w:rFonts w:ascii="Times New Roman" w:hAnsi="Times New Roman" w:cs="Times New Roman"/>
          <w:b/>
          <w:sz w:val="24"/>
          <w:szCs w:val="24"/>
        </w:rPr>
        <w:t xml:space="preserve">Drugi izazovi kojima se kroz istraživačko razvojne aktivnosti može doprinijeti su </w:t>
      </w:r>
      <w:r w:rsidR="00821AD5" w:rsidRPr="00FA2C42">
        <w:rPr>
          <w:rFonts w:ascii="Times New Roman" w:hAnsi="Times New Roman" w:cs="Times New Roman"/>
          <w:b/>
          <w:sz w:val="24"/>
          <w:szCs w:val="24"/>
        </w:rPr>
        <w:t>ključn</w:t>
      </w:r>
      <w:r w:rsidRPr="00FA2C42">
        <w:rPr>
          <w:rFonts w:ascii="Times New Roman" w:hAnsi="Times New Roman" w:cs="Times New Roman"/>
          <w:b/>
          <w:sz w:val="24"/>
          <w:szCs w:val="24"/>
        </w:rPr>
        <w:t>i izazov</w:t>
      </w:r>
      <w:r w:rsidR="00821AD5" w:rsidRPr="00FA2C42">
        <w:rPr>
          <w:rFonts w:ascii="Times New Roman" w:hAnsi="Times New Roman" w:cs="Times New Roman"/>
          <w:b/>
          <w:sz w:val="24"/>
          <w:szCs w:val="24"/>
        </w:rPr>
        <w:t xml:space="preserve"> hrvatskog turizma </w:t>
      </w:r>
      <w:r w:rsidR="00821AD5" w:rsidRPr="00FA2C42">
        <w:rPr>
          <w:rFonts w:ascii="Times New Roman" w:hAnsi="Times New Roman" w:cs="Times New Roman"/>
          <w:sz w:val="24"/>
          <w:szCs w:val="24"/>
        </w:rPr>
        <w:t>identificiranih u okviru Analize scenarija koja je izrađena kao dio procesa izrade Strategije razvoja održivog turizma do 2030. godine</w:t>
      </w:r>
      <w:r w:rsidR="00821AD5" w:rsidRPr="00FA2C42">
        <w:rPr>
          <w:rStyle w:val="FootnoteReference"/>
          <w:rFonts w:ascii="Times New Roman" w:hAnsi="Times New Roman" w:cs="Times New Roman"/>
          <w:sz w:val="24"/>
          <w:szCs w:val="24"/>
        </w:rPr>
        <w:footnoteReference w:id="38"/>
      </w:r>
      <w:r w:rsidR="00821AD5" w:rsidRPr="00FA2C42">
        <w:rPr>
          <w:rFonts w:ascii="Times New Roman" w:hAnsi="Times New Roman" w:cs="Times New Roman"/>
          <w:sz w:val="24"/>
          <w:szCs w:val="24"/>
        </w:rPr>
        <w:t>:</w:t>
      </w:r>
    </w:p>
    <w:p w14:paraId="41E41B21"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vremenska i prostorna neujednačenost;</w:t>
      </w:r>
    </w:p>
    <w:p w14:paraId="66F189AB"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utjecaj turizma na okoliš i prirodu;</w:t>
      </w:r>
    </w:p>
    <w:p w14:paraId="5B3B464D"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međuodnos turizma i klimatskih promjena;</w:t>
      </w:r>
    </w:p>
    <w:p w14:paraId="0C04E85E"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prilagodba ubrzanim tehnološkim promjenama u turizmu;</w:t>
      </w:r>
    </w:p>
    <w:p w14:paraId="3353234F"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kvaliteta života i dobrobit lokalnog stanovništva;</w:t>
      </w:r>
    </w:p>
    <w:p w14:paraId="177E5A47"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nedostatni ljudski potencijali u brojnosti i kvaliteti;</w:t>
      </w:r>
    </w:p>
    <w:p w14:paraId="655A21B2"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neadekvatna struktura i kvaliteta smještajnih kapaciteta;</w:t>
      </w:r>
    </w:p>
    <w:p w14:paraId="4DCB8394"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nepovoljno poslovno i investicijsko okruženje;</w:t>
      </w:r>
    </w:p>
    <w:p w14:paraId="13839D69"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nedovoljno učinkovit zakonodavni i upravljački okvir;</w:t>
      </w:r>
    </w:p>
    <w:p w14:paraId="3B3A740D" w14:textId="77777777" w:rsidR="00821AD5" w:rsidRPr="00FA2C42"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FA2C42">
        <w:rPr>
          <w:rFonts w:ascii="Times New Roman" w:hAnsi="Times New Roman" w:cs="Times New Roman"/>
          <w:sz w:val="24"/>
          <w:szCs w:val="24"/>
        </w:rPr>
        <w:t>utjecaj kriza na turizam te promjene ponašanja i potreba turista.</w:t>
      </w:r>
    </w:p>
    <w:p w14:paraId="4C82E552" w14:textId="77777777" w:rsidR="00821AD5" w:rsidRPr="00FA2C42" w:rsidRDefault="00821AD5" w:rsidP="00821AD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p>
    <w:p w14:paraId="54A46962" w14:textId="77777777" w:rsidR="003072A1" w:rsidRPr="00FA2C42" w:rsidRDefault="003072A1" w:rsidP="00401BA4">
      <w:pPr>
        <w:rPr>
          <w:rFonts w:ascii="Times New Roman" w:hAnsi="Times New Roman" w:cs="Times New Roman"/>
        </w:rPr>
      </w:pPr>
    </w:p>
    <w:p w14:paraId="426BB256" w14:textId="77777777" w:rsidR="00834B52" w:rsidRPr="00FA2C42" w:rsidRDefault="00834B52">
      <w:pPr>
        <w:rPr>
          <w:rFonts w:ascii="Times New Roman" w:eastAsiaTheme="majorEastAsia" w:hAnsi="Times New Roman" w:cs="Times New Roman"/>
          <w:b/>
          <w:sz w:val="24"/>
          <w:szCs w:val="26"/>
        </w:rPr>
      </w:pPr>
      <w:r w:rsidRPr="00FA2C42">
        <w:rPr>
          <w:rFonts w:ascii="Times New Roman" w:hAnsi="Times New Roman" w:cs="Times New Roman"/>
          <w:i/>
        </w:rPr>
        <w:br w:type="page"/>
      </w:r>
    </w:p>
    <w:p w14:paraId="38A57000" w14:textId="77777777" w:rsidR="005E771A" w:rsidRPr="00FA2C42" w:rsidRDefault="005E771A" w:rsidP="003072A1">
      <w:pPr>
        <w:pStyle w:val="Heading2"/>
        <w:numPr>
          <w:ilvl w:val="1"/>
          <w:numId w:val="2"/>
        </w:numPr>
        <w:rPr>
          <w:rFonts w:cs="Times New Roman"/>
          <w:i w:val="0"/>
        </w:rPr>
      </w:pPr>
      <w:bookmarkStart w:id="60" w:name="_Toc115794251"/>
      <w:r w:rsidRPr="00FA2C42">
        <w:rPr>
          <w:rFonts w:cs="Times New Roman"/>
          <w:i w:val="0"/>
        </w:rPr>
        <w:lastRenderedPageBreak/>
        <w:t>Svrha (cilj) Poziva:</w:t>
      </w:r>
      <w:bookmarkEnd w:id="60"/>
    </w:p>
    <w:p w14:paraId="3DC672E9" w14:textId="77777777" w:rsidR="003072A1" w:rsidRPr="00FA2C42" w:rsidRDefault="003072A1" w:rsidP="003072A1">
      <w:pPr>
        <w:rPr>
          <w:rFonts w:ascii="Times New Roman" w:hAnsi="Times New Roman" w:cs="Times New Roman"/>
        </w:rPr>
      </w:pPr>
    </w:p>
    <w:p w14:paraId="0133365B" w14:textId="77777777" w:rsidR="005E771A" w:rsidRPr="00FA2C42" w:rsidRDefault="005E771A" w:rsidP="005E771A">
      <w:pPr>
        <w:jc w:val="both"/>
        <w:rPr>
          <w:rFonts w:ascii="Times New Roman" w:hAnsi="Times New Roman" w:cs="Times New Roman"/>
          <w:sz w:val="24"/>
          <w:szCs w:val="24"/>
        </w:rPr>
      </w:pPr>
      <w:r w:rsidRPr="00FA2C42">
        <w:rPr>
          <w:rFonts w:ascii="Times New Roman" w:hAnsi="Times New Roman" w:cs="Times New Roman"/>
          <w:sz w:val="24"/>
          <w:szCs w:val="24"/>
        </w:rPr>
        <w:t>Svrha ovog Poziva u sklopu predmetne grupe je:</w:t>
      </w:r>
    </w:p>
    <w:p w14:paraId="24B8EF24" w14:textId="77777777" w:rsidR="005E771A" w:rsidRPr="00FA2C42" w:rsidRDefault="005E771A" w:rsidP="00BE2A86">
      <w:pPr>
        <w:pStyle w:val="ListParagraph"/>
        <w:numPr>
          <w:ilvl w:val="0"/>
          <w:numId w:val="14"/>
        </w:numPr>
        <w:ind w:left="426"/>
        <w:jc w:val="both"/>
        <w:rPr>
          <w:rFonts w:ascii="Times New Roman" w:hAnsi="Times New Roman" w:cs="Times New Roman"/>
          <w:sz w:val="24"/>
          <w:szCs w:val="24"/>
        </w:rPr>
      </w:pPr>
      <w:r w:rsidRPr="00FA2C42">
        <w:rPr>
          <w:rFonts w:ascii="Times New Roman" w:hAnsi="Times New Roman" w:cs="Times New Roman"/>
          <w:sz w:val="24"/>
          <w:szCs w:val="24"/>
        </w:rPr>
        <w:t>jačanje otpornosti poduzeća u turizmu kroz poticanje istraživanja, razvoja i inovacija;</w:t>
      </w:r>
    </w:p>
    <w:p w14:paraId="65BB06C1" w14:textId="77777777" w:rsidR="005E771A" w:rsidRPr="00FA2C42" w:rsidRDefault="005E771A" w:rsidP="00BE2A86">
      <w:pPr>
        <w:pStyle w:val="ListParagraph"/>
        <w:numPr>
          <w:ilvl w:val="0"/>
          <w:numId w:val="14"/>
        </w:numPr>
        <w:ind w:left="426"/>
        <w:jc w:val="both"/>
        <w:rPr>
          <w:rFonts w:ascii="Times New Roman" w:hAnsi="Times New Roman" w:cs="Times New Roman"/>
          <w:sz w:val="24"/>
          <w:szCs w:val="24"/>
        </w:rPr>
      </w:pPr>
      <w:r w:rsidRPr="00FA2C42">
        <w:rPr>
          <w:rFonts w:ascii="Times New Roman" w:hAnsi="Times New Roman" w:cs="Times New Roman"/>
          <w:sz w:val="24"/>
          <w:szCs w:val="24"/>
        </w:rPr>
        <w:t xml:space="preserve">rješavanje </w:t>
      </w:r>
      <w:r w:rsidR="001506E3" w:rsidRPr="00FA2C42">
        <w:rPr>
          <w:rFonts w:ascii="Times New Roman" w:hAnsi="Times New Roman" w:cs="Times New Roman"/>
          <w:sz w:val="24"/>
          <w:szCs w:val="24"/>
        </w:rPr>
        <w:t xml:space="preserve">specifičnih izazova smanjenja otiska koji proizlazi iz turističke aktivnosti kao i </w:t>
      </w:r>
      <w:r w:rsidRPr="00FA2C42">
        <w:rPr>
          <w:rFonts w:ascii="Times New Roman" w:hAnsi="Times New Roman" w:cs="Times New Roman"/>
          <w:sz w:val="24"/>
          <w:szCs w:val="24"/>
        </w:rPr>
        <w:t>ključnih izazova hrvatskog turizma;</w:t>
      </w:r>
    </w:p>
    <w:p w14:paraId="52FEF4D0" w14:textId="77777777" w:rsidR="005E771A" w:rsidRPr="00FA2C42" w:rsidRDefault="005E771A" w:rsidP="00BE2A86">
      <w:pPr>
        <w:pStyle w:val="ListParagraph"/>
        <w:numPr>
          <w:ilvl w:val="0"/>
          <w:numId w:val="14"/>
        </w:numPr>
        <w:ind w:left="426"/>
        <w:jc w:val="both"/>
        <w:rPr>
          <w:rFonts w:ascii="Times New Roman" w:hAnsi="Times New Roman" w:cs="Times New Roman"/>
          <w:sz w:val="24"/>
          <w:szCs w:val="24"/>
        </w:rPr>
      </w:pPr>
      <w:r w:rsidRPr="00FA2C42">
        <w:rPr>
          <w:rFonts w:ascii="Times New Roman" w:hAnsi="Times New Roman" w:cs="Times New Roman"/>
          <w:sz w:val="24"/>
          <w:szCs w:val="24"/>
        </w:rPr>
        <w:t>jačanje multiplikacijskih učinaka turizma na ukupno gospodarstvo kroz povezivanje dionika u lancu vrijednosti turizma;</w:t>
      </w:r>
    </w:p>
    <w:p w14:paraId="1A02B7DE" w14:textId="77777777" w:rsidR="005E771A" w:rsidRPr="00FA2C42" w:rsidRDefault="00834B52" w:rsidP="001A39EF">
      <w:pPr>
        <w:pStyle w:val="ListParagraph"/>
        <w:numPr>
          <w:ilvl w:val="0"/>
          <w:numId w:val="14"/>
        </w:numPr>
        <w:ind w:left="426"/>
        <w:jc w:val="both"/>
        <w:rPr>
          <w:rFonts w:ascii="Times New Roman" w:hAnsi="Times New Roman" w:cs="Times New Roman"/>
          <w:sz w:val="24"/>
          <w:szCs w:val="24"/>
        </w:rPr>
      </w:pPr>
      <w:r w:rsidRPr="00FA2C42">
        <w:rPr>
          <w:rFonts w:ascii="Times New Roman" w:hAnsi="Times New Roman" w:cs="Times New Roman"/>
          <w:sz w:val="24"/>
          <w:szCs w:val="24"/>
        </w:rPr>
        <w:t xml:space="preserve">jačanje održivog turizma te </w:t>
      </w:r>
      <w:r w:rsidR="005E771A" w:rsidRPr="00FA2C42">
        <w:rPr>
          <w:rFonts w:ascii="Times New Roman" w:hAnsi="Times New Roman" w:cs="Times New Roman"/>
          <w:sz w:val="24"/>
          <w:szCs w:val="24"/>
        </w:rPr>
        <w:t xml:space="preserve">zelena </w:t>
      </w:r>
      <w:r w:rsidR="001506E3" w:rsidRPr="00FA2C42">
        <w:rPr>
          <w:rFonts w:ascii="Times New Roman" w:hAnsi="Times New Roman" w:cs="Times New Roman"/>
          <w:sz w:val="24"/>
          <w:szCs w:val="24"/>
        </w:rPr>
        <w:t>i digitalna tranzicija</w:t>
      </w:r>
      <w:r w:rsidRPr="00FA2C42">
        <w:rPr>
          <w:rFonts w:ascii="Times New Roman" w:hAnsi="Times New Roman" w:cs="Times New Roman"/>
          <w:sz w:val="24"/>
          <w:szCs w:val="24"/>
        </w:rPr>
        <w:t xml:space="preserve"> turizma</w:t>
      </w:r>
      <w:r w:rsidR="001506E3" w:rsidRPr="00FA2C42">
        <w:rPr>
          <w:rFonts w:ascii="Times New Roman" w:hAnsi="Times New Roman" w:cs="Times New Roman"/>
          <w:sz w:val="24"/>
          <w:szCs w:val="24"/>
        </w:rPr>
        <w:t>;</w:t>
      </w:r>
    </w:p>
    <w:p w14:paraId="75546D21" w14:textId="77777777" w:rsidR="005E771A" w:rsidRPr="00FA2C42" w:rsidRDefault="005E771A" w:rsidP="00BE2A86">
      <w:pPr>
        <w:pStyle w:val="ListParagraph"/>
        <w:numPr>
          <w:ilvl w:val="0"/>
          <w:numId w:val="14"/>
        </w:numPr>
        <w:ind w:left="426"/>
        <w:jc w:val="both"/>
        <w:rPr>
          <w:rFonts w:ascii="Times New Roman" w:hAnsi="Times New Roman" w:cs="Times New Roman"/>
          <w:sz w:val="24"/>
          <w:szCs w:val="24"/>
        </w:rPr>
      </w:pPr>
      <w:r w:rsidRPr="00FA2C42">
        <w:rPr>
          <w:rFonts w:ascii="Times New Roman" w:hAnsi="Times New Roman" w:cs="Times New Roman"/>
          <w:sz w:val="24"/>
          <w:szCs w:val="24"/>
        </w:rPr>
        <w:t>smanjenje učinaka prekomjernog turizma u najrazvijenijim turističkim područjima i razvoj održivog turizma u slabije razvijenim turističkim područjima, a posebno na kontinentu</w:t>
      </w:r>
      <w:r w:rsidR="001506E3" w:rsidRPr="00FA2C42">
        <w:rPr>
          <w:rFonts w:ascii="Times New Roman" w:hAnsi="Times New Roman" w:cs="Times New Roman"/>
          <w:sz w:val="24"/>
          <w:szCs w:val="24"/>
        </w:rPr>
        <w:t>;</w:t>
      </w:r>
    </w:p>
    <w:p w14:paraId="42EB6EA5" w14:textId="77777777" w:rsidR="005E771A" w:rsidRPr="00FA2C42" w:rsidRDefault="005E771A" w:rsidP="00BE2A86">
      <w:pPr>
        <w:pStyle w:val="ListParagraph"/>
        <w:numPr>
          <w:ilvl w:val="0"/>
          <w:numId w:val="14"/>
        </w:numPr>
        <w:ind w:left="426"/>
        <w:jc w:val="both"/>
        <w:rPr>
          <w:rFonts w:ascii="Times New Roman" w:hAnsi="Times New Roman" w:cs="Times New Roman"/>
          <w:sz w:val="24"/>
          <w:szCs w:val="24"/>
        </w:rPr>
      </w:pPr>
      <w:r w:rsidRPr="00FA2C42">
        <w:rPr>
          <w:rFonts w:ascii="Times New Roman" w:hAnsi="Times New Roman" w:cs="Times New Roman"/>
          <w:sz w:val="24"/>
          <w:szCs w:val="24"/>
        </w:rPr>
        <w:t>jačanje socijalne održivosti kroz povećanje zaposlenosti u lokalnim zajednicama.</w:t>
      </w:r>
    </w:p>
    <w:p w14:paraId="5D0079E5" w14:textId="77777777" w:rsidR="005E771A" w:rsidRPr="00FA2C42" w:rsidRDefault="005E771A" w:rsidP="005E771A">
      <w:pPr>
        <w:jc w:val="both"/>
        <w:rPr>
          <w:rFonts w:ascii="Times New Roman" w:hAnsi="Times New Roman" w:cs="Times New Roman"/>
          <w:sz w:val="24"/>
          <w:szCs w:val="24"/>
        </w:rPr>
      </w:pPr>
    </w:p>
    <w:p w14:paraId="76512ABE" w14:textId="77777777" w:rsidR="00AB16F4" w:rsidRPr="00FA2C42" w:rsidRDefault="00AB16F4" w:rsidP="00AB16F4">
      <w:pPr>
        <w:jc w:val="both"/>
        <w:rPr>
          <w:rFonts w:ascii="Times New Roman" w:hAnsi="Times New Roman" w:cs="Times New Roman"/>
          <w:sz w:val="24"/>
          <w:szCs w:val="24"/>
        </w:rPr>
      </w:pPr>
      <w:r w:rsidRPr="00FA2C42">
        <w:rPr>
          <w:rFonts w:ascii="Times New Roman" w:hAnsi="Times New Roman" w:cs="Times New Roman"/>
          <w:sz w:val="24"/>
          <w:szCs w:val="24"/>
        </w:rPr>
        <w:t xml:space="preserve">Za potrebe praćenja postignuća projekta, prijavitelj je obvezan na razini projektnog prijedloga navesti konkretne vrijednosti za </w:t>
      </w:r>
      <w:r w:rsidRPr="00FA2C42">
        <w:rPr>
          <w:rFonts w:ascii="Times New Roman" w:hAnsi="Times New Roman" w:cs="Times New Roman"/>
          <w:b/>
          <w:sz w:val="24"/>
          <w:szCs w:val="24"/>
        </w:rPr>
        <w:t>sve pokazatelje</w:t>
      </w:r>
      <w:r w:rsidRPr="00FA2C42">
        <w:rPr>
          <w:rFonts w:ascii="Times New Roman" w:hAnsi="Times New Roman" w:cs="Times New Roman"/>
          <w:sz w:val="24"/>
          <w:szCs w:val="24"/>
        </w:rPr>
        <w:t xml:space="preserve"> koje će ostvariti provedbom projekta.</w:t>
      </w:r>
    </w:p>
    <w:p w14:paraId="22E1B216" w14:textId="77777777" w:rsidR="00AB16F4" w:rsidRPr="00FA2C42" w:rsidRDefault="00AB16F4" w:rsidP="00AB16F4">
      <w:pPr>
        <w:spacing w:after="0" w:line="240" w:lineRule="auto"/>
        <w:jc w:val="both"/>
        <w:rPr>
          <w:rFonts w:ascii="Times New Roman" w:hAnsi="Times New Roman" w:cs="Times New Roman"/>
          <w:sz w:val="24"/>
          <w:szCs w:val="24"/>
        </w:rPr>
      </w:pPr>
    </w:p>
    <w:tbl>
      <w:tblPr>
        <w:tblStyle w:val="TableGrid111"/>
        <w:tblW w:w="0" w:type="auto"/>
        <w:tblLook w:val="04A0" w:firstRow="1" w:lastRow="0" w:firstColumn="1" w:lastColumn="0" w:noHBand="0" w:noVBand="1"/>
      </w:tblPr>
      <w:tblGrid>
        <w:gridCol w:w="3237"/>
        <w:gridCol w:w="1597"/>
        <w:gridCol w:w="4226"/>
      </w:tblGrid>
      <w:tr w:rsidR="00AB16F4" w:rsidRPr="00FA2C42" w14:paraId="3BD82C3C" w14:textId="77777777" w:rsidTr="00401BA4">
        <w:tc>
          <w:tcPr>
            <w:tcW w:w="3237" w:type="dxa"/>
          </w:tcPr>
          <w:p w14:paraId="4779C198" w14:textId="77777777" w:rsidR="00AB16F4" w:rsidRPr="00FA2C42" w:rsidRDefault="00AB16F4" w:rsidP="00AB16F4">
            <w:pPr>
              <w:rPr>
                <w:rFonts w:ascii="Times New Roman" w:hAnsi="Times New Roman" w:cs="Times New Roman"/>
                <w:b/>
                <w:bCs/>
              </w:rPr>
            </w:pPr>
            <w:r w:rsidRPr="00FA2C42">
              <w:rPr>
                <w:rFonts w:ascii="Times New Roman" w:hAnsi="Times New Roman" w:cs="Times New Roman"/>
                <w:b/>
                <w:bCs/>
              </w:rPr>
              <w:t>Pokazatelj neposrednih rezultata</w:t>
            </w:r>
          </w:p>
        </w:tc>
        <w:tc>
          <w:tcPr>
            <w:tcW w:w="1597" w:type="dxa"/>
          </w:tcPr>
          <w:p w14:paraId="2504C8A0" w14:textId="77777777" w:rsidR="00AB16F4" w:rsidRPr="00FA2C42" w:rsidRDefault="00AB16F4" w:rsidP="00AB16F4">
            <w:pPr>
              <w:rPr>
                <w:rFonts w:ascii="Times New Roman" w:hAnsi="Times New Roman" w:cs="Times New Roman"/>
                <w:b/>
                <w:bCs/>
              </w:rPr>
            </w:pPr>
            <w:r w:rsidRPr="00FA2C42">
              <w:rPr>
                <w:rFonts w:ascii="Times New Roman" w:hAnsi="Times New Roman" w:cs="Times New Roman"/>
                <w:b/>
                <w:bCs/>
              </w:rPr>
              <w:t>Jedinica mjere</w:t>
            </w:r>
          </w:p>
        </w:tc>
        <w:tc>
          <w:tcPr>
            <w:tcW w:w="4226" w:type="dxa"/>
          </w:tcPr>
          <w:p w14:paraId="439164E3" w14:textId="77777777" w:rsidR="00AB16F4" w:rsidRPr="00FA2C42" w:rsidRDefault="00AB16F4" w:rsidP="00AB16F4">
            <w:pPr>
              <w:rPr>
                <w:rFonts w:ascii="Times New Roman" w:hAnsi="Times New Roman" w:cs="Times New Roman"/>
                <w:b/>
                <w:bCs/>
              </w:rPr>
            </w:pPr>
            <w:r w:rsidRPr="00FA2C42">
              <w:rPr>
                <w:rFonts w:ascii="Times New Roman" w:hAnsi="Times New Roman" w:cs="Times New Roman"/>
                <w:b/>
                <w:bCs/>
              </w:rPr>
              <w:t>Opis i izvor provjere</w:t>
            </w:r>
          </w:p>
        </w:tc>
      </w:tr>
      <w:tr w:rsidR="00AB16F4" w:rsidRPr="00FA2C42" w14:paraId="509B883C" w14:textId="77777777" w:rsidTr="00401BA4">
        <w:tc>
          <w:tcPr>
            <w:tcW w:w="3237" w:type="dxa"/>
          </w:tcPr>
          <w:p w14:paraId="6F25D67B" w14:textId="77777777" w:rsidR="00AB16F4" w:rsidRPr="00FA2C42" w:rsidRDefault="00AB16F4" w:rsidP="00AB16F4">
            <w:pPr>
              <w:rPr>
                <w:rFonts w:ascii="Times New Roman" w:hAnsi="Times New Roman" w:cs="Times New Roman"/>
              </w:rPr>
            </w:pPr>
            <w:r w:rsidRPr="00FA2C42">
              <w:rPr>
                <w:rFonts w:ascii="Times New Roman" w:hAnsi="Times New Roman" w:cs="Times New Roman"/>
              </w:rPr>
              <w:t>C1.6. R1-I2-T147- Potpuna dodjela sredstava za jačanje održivosti i poticanje zelene i digitalne tranzicije poduzetnika u turizmu</w:t>
            </w:r>
          </w:p>
        </w:tc>
        <w:tc>
          <w:tcPr>
            <w:tcW w:w="1597" w:type="dxa"/>
          </w:tcPr>
          <w:p w14:paraId="19A220FA" w14:textId="77777777" w:rsidR="00AB16F4" w:rsidRPr="00FA2C42" w:rsidRDefault="00AB16F4" w:rsidP="00AB16F4">
            <w:pPr>
              <w:rPr>
                <w:rFonts w:ascii="Times New Roman" w:hAnsi="Times New Roman" w:cs="Times New Roman"/>
              </w:rPr>
            </w:pPr>
            <w:r w:rsidRPr="00FA2C42">
              <w:rPr>
                <w:rFonts w:ascii="Times New Roman" w:hAnsi="Times New Roman" w:cs="Times New Roman"/>
              </w:rPr>
              <w:t>HRK/ EUR</w:t>
            </w:r>
          </w:p>
        </w:tc>
        <w:tc>
          <w:tcPr>
            <w:tcW w:w="4226" w:type="dxa"/>
          </w:tcPr>
          <w:p w14:paraId="7BD7C6B2" w14:textId="77777777" w:rsidR="00AB16F4" w:rsidRPr="00FA2C42" w:rsidRDefault="00AB16F4" w:rsidP="00AB16F4">
            <w:pPr>
              <w:jc w:val="both"/>
              <w:rPr>
                <w:rFonts w:ascii="Times New Roman" w:hAnsi="Times New Roman" w:cs="Times New Roman"/>
              </w:rPr>
            </w:pPr>
            <w:r w:rsidRPr="00FA2C42">
              <w:rPr>
                <w:rFonts w:ascii="Times New Roman" w:hAnsi="Times New Roman" w:cs="Times New Roman"/>
              </w:rPr>
              <w:t>Dodjela bespovratnih sredstava za jačanje održivosti i poticanje zelene i digitalne tranzicije poduzetnika u turizmu</w:t>
            </w:r>
          </w:p>
          <w:p w14:paraId="1FEE9D7E" w14:textId="77777777" w:rsidR="00AB16F4" w:rsidRPr="00FA2C42" w:rsidRDefault="00AB16F4" w:rsidP="00AB16F4">
            <w:pPr>
              <w:jc w:val="both"/>
              <w:rPr>
                <w:rFonts w:ascii="Times New Roman" w:hAnsi="Times New Roman" w:cs="Times New Roman"/>
              </w:rPr>
            </w:pPr>
          </w:p>
          <w:p w14:paraId="201CA3F2" w14:textId="77777777" w:rsidR="00AB16F4" w:rsidRPr="00FA2C42" w:rsidRDefault="00AB16F4"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05CA4519" w14:textId="77777777" w:rsidR="00AB16F4" w:rsidRPr="00FA2C42" w:rsidRDefault="00AB16F4" w:rsidP="00AB16F4">
            <w:pPr>
              <w:jc w:val="both"/>
              <w:rPr>
                <w:rFonts w:ascii="Times New Roman" w:hAnsi="Times New Roman" w:cs="Times New Roman"/>
              </w:rPr>
            </w:pPr>
            <w:r w:rsidRPr="00FA2C42">
              <w:rPr>
                <w:rFonts w:ascii="Times New Roman" w:hAnsi="Times New Roman" w:cs="Times New Roman"/>
              </w:rPr>
              <w:t>Kao početna vrijednost unosi se 0, a kao ciljana vrijednost unosi se zatraženi iznos bespovratnih sredstava</w:t>
            </w:r>
          </w:p>
          <w:p w14:paraId="3BC97CD1" w14:textId="77777777" w:rsidR="00AB16F4" w:rsidRPr="00FA2C42" w:rsidRDefault="00AB16F4" w:rsidP="00AB16F4">
            <w:pPr>
              <w:jc w:val="both"/>
              <w:rPr>
                <w:rFonts w:ascii="Times New Roman" w:hAnsi="Times New Roman" w:cs="Times New Roman"/>
              </w:rPr>
            </w:pPr>
          </w:p>
          <w:p w14:paraId="3BC62243" w14:textId="4E34FAC2" w:rsidR="00AB16F4" w:rsidRPr="00FA2C42" w:rsidRDefault="00AB16F4" w:rsidP="00AB16F4">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Korisnik ne izvještava o ovom pokazatelju u tijeku provedbe projekta već se ostvarenje istog unosi u sustav eNPOO po potpisu Ugovora o dodjeli bespovratnih sredstava.</w:t>
            </w:r>
          </w:p>
          <w:p w14:paraId="3B1D30FE" w14:textId="77777777" w:rsidR="00AB16F4" w:rsidRPr="00FA2C42" w:rsidRDefault="00AB16F4" w:rsidP="00AB16F4">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Potpisan Ugovor</w:t>
            </w:r>
          </w:p>
          <w:p w14:paraId="69ED5324" w14:textId="77777777" w:rsidR="00AB16F4" w:rsidRPr="00FA2C42" w:rsidRDefault="00AB16F4" w:rsidP="00AB16F4">
            <w:pPr>
              <w:jc w:val="both"/>
              <w:rPr>
                <w:rFonts w:ascii="Times New Roman" w:hAnsi="Times New Roman" w:cs="Times New Roman"/>
              </w:rPr>
            </w:pPr>
          </w:p>
        </w:tc>
      </w:tr>
      <w:tr w:rsidR="00AB16F4" w:rsidRPr="00FA2C42" w14:paraId="37267C6F" w14:textId="77777777" w:rsidTr="00401BA4">
        <w:trPr>
          <w:trHeight w:val="1124"/>
        </w:trPr>
        <w:tc>
          <w:tcPr>
            <w:tcW w:w="3237" w:type="dxa"/>
          </w:tcPr>
          <w:p w14:paraId="79C63ECF" w14:textId="77777777" w:rsidR="00AB16F4" w:rsidRPr="00FA2C42" w:rsidRDefault="00AB16F4" w:rsidP="00AB16F4">
            <w:pPr>
              <w:rPr>
                <w:rFonts w:ascii="Times New Roman" w:hAnsi="Times New Roman" w:cs="Times New Roman"/>
              </w:rPr>
            </w:pPr>
            <w:r w:rsidRPr="00FA2C42">
              <w:rPr>
                <w:rFonts w:ascii="Times New Roman" w:hAnsi="Times New Roman" w:cs="Times New Roman"/>
              </w:rPr>
              <w:t>RRFCI09 – Poduzeća koja su primila potporu (od kojih mala – uključujući mikro, srednja, velika)</w:t>
            </w:r>
          </w:p>
        </w:tc>
        <w:tc>
          <w:tcPr>
            <w:tcW w:w="1597" w:type="dxa"/>
          </w:tcPr>
          <w:p w14:paraId="4564834F" w14:textId="77777777" w:rsidR="00AB16F4" w:rsidRPr="00FA2C42" w:rsidRDefault="00AB16F4" w:rsidP="00AB16F4">
            <w:pPr>
              <w:rPr>
                <w:rFonts w:ascii="Times New Roman" w:hAnsi="Times New Roman" w:cs="Times New Roman"/>
              </w:rPr>
            </w:pPr>
            <w:r w:rsidRPr="00FA2C42">
              <w:rPr>
                <w:rFonts w:ascii="Times New Roman" w:hAnsi="Times New Roman" w:cs="Times New Roman"/>
              </w:rPr>
              <w:t>poduzeća</w:t>
            </w:r>
          </w:p>
        </w:tc>
        <w:tc>
          <w:tcPr>
            <w:tcW w:w="4226" w:type="dxa"/>
          </w:tcPr>
          <w:p w14:paraId="3C0E4E22" w14:textId="77777777" w:rsidR="00AB16F4" w:rsidRPr="00FA2C42" w:rsidRDefault="00AB16F4" w:rsidP="00AB16F4">
            <w:pPr>
              <w:jc w:val="both"/>
              <w:rPr>
                <w:rFonts w:ascii="Times New Roman" w:hAnsi="Times New Roman" w:cs="Times New Roman"/>
              </w:rPr>
            </w:pPr>
            <w:r w:rsidRPr="00FA2C42">
              <w:rPr>
                <w:rFonts w:ascii="Times New Roman" w:hAnsi="Times New Roman" w:cs="Times New Roman"/>
              </w:rPr>
              <w:t xml:space="preserve">Broj poduzeća koja primaju potporu u bilo kojem obliku (bilo da potpora predstavlja državnu potporu ili ne) na temelju mjera u okviru Mehanizma. Podaci u okviru tog pokazatelja prikupljaju se i prijavljuju prema veličini poduzeća. Veličina poduzeća koje prima potporu utvrđuje se na početku primanja potpore. Poduzeće se broji po programu potpore - za svaki program potpore po kojem mu se dodjeljuje potpora. Poduzeća će se računati od datuma kada im se dodijeli potpora. </w:t>
            </w:r>
          </w:p>
          <w:p w14:paraId="0BD83F6D" w14:textId="77777777" w:rsidR="00470233" w:rsidRPr="00FA2C42" w:rsidRDefault="00470233" w:rsidP="00470233">
            <w:pPr>
              <w:jc w:val="both"/>
              <w:rPr>
                <w:rFonts w:ascii="Times New Roman" w:hAnsi="Times New Roman" w:cs="Times New Roman"/>
              </w:rPr>
            </w:pPr>
            <w:r w:rsidRPr="00FA2C42">
              <w:rPr>
                <w:rFonts w:ascii="Times New Roman" w:hAnsi="Times New Roman" w:cs="Times New Roman"/>
              </w:rPr>
              <w:t xml:space="preserve">U slučaju da je jedno poduzeće glavni nositelj </w:t>
            </w:r>
          </w:p>
          <w:p w14:paraId="0206009C" w14:textId="77777777" w:rsidR="00470233" w:rsidRPr="00FA2C42" w:rsidRDefault="00470233" w:rsidP="00470233">
            <w:pPr>
              <w:jc w:val="both"/>
              <w:rPr>
                <w:rFonts w:ascii="Times New Roman" w:hAnsi="Times New Roman" w:cs="Times New Roman"/>
              </w:rPr>
            </w:pPr>
            <w:r w:rsidRPr="00FA2C42">
              <w:rPr>
                <w:rFonts w:ascii="Times New Roman" w:hAnsi="Times New Roman" w:cs="Times New Roman"/>
              </w:rPr>
              <w:t xml:space="preserve">aktivnosti, a ostala poduzeća koja surađuju na </w:t>
            </w:r>
          </w:p>
          <w:p w14:paraId="3B520324" w14:textId="77777777" w:rsidR="00470233" w:rsidRPr="00FA2C42" w:rsidRDefault="00470233" w:rsidP="00470233">
            <w:pPr>
              <w:jc w:val="both"/>
              <w:rPr>
                <w:rFonts w:ascii="Times New Roman" w:hAnsi="Times New Roman" w:cs="Times New Roman"/>
              </w:rPr>
            </w:pPr>
            <w:r w:rsidRPr="00FA2C42">
              <w:rPr>
                <w:rFonts w:ascii="Times New Roman" w:hAnsi="Times New Roman" w:cs="Times New Roman"/>
              </w:rPr>
              <w:lastRenderedPageBreak/>
              <w:t>projektu su u ulozi partnera, broje se sva poduzeća koja sudjeluju u aktivnosti.</w:t>
            </w:r>
          </w:p>
          <w:p w14:paraId="544F44D6" w14:textId="77777777" w:rsidR="00AB16F4" w:rsidRPr="00FA2C42" w:rsidRDefault="00AB16F4" w:rsidP="00AB16F4">
            <w:pPr>
              <w:jc w:val="both"/>
              <w:rPr>
                <w:rFonts w:ascii="Times New Roman" w:hAnsi="Times New Roman" w:cs="Times New Roman"/>
              </w:rPr>
            </w:pPr>
          </w:p>
          <w:p w14:paraId="00109E89" w14:textId="77777777" w:rsidR="00AB16F4" w:rsidRPr="00FA2C42" w:rsidRDefault="00AB16F4" w:rsidP="00AB16F4">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Uputa:</w:t>
            </w:r>
          </w:p>
          <w:p w14:paraId="189EAA9D" w14:textId="77777777" w:rsidR="00AB16F4" w:rsidRPr="00FA2C42" w:rsidRDefault="00AB16F4" w:rsidP="00AB16F4">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w:t>
            </w:r>
          </w:p>
          <w:p w14:paraId="1A040F66" w14:textId="77777777" w:rsidR="00AB16F4" w:rsidRPr="00FA2C42" w:rsidRDefault="00AB16F4" w:rsidP="00AB16F4">
            <w:pPr>
              <w:jc w:val="both"/>
              <w:rPr>
                <w:rFonts w:ascii="Times New Roman" w:hAnsi="Times New Roman" w:cs="Times New Roman"/>
              </w:rPr>
            </w:pPr>
            <w:r w:rsidRPr="00FA2C42">
              <w:rPr>
                <w:rFonts w:ascii="Times New Roman" w:hAnsi="Times New Roman" w:cs="Times New Roman"/>
                <w:b/>
              </w:rPr>
              <w:t xml:space="preserve">Kao ciljana vrijednost </w:t>
            </w:r>
            <w:r w:rsidRPr="00FA2C42">
              <w:rPr>
                <w:rFonts w:ascii="Times New Roman" w:hAnsi="Times New Roman" w:cs="Times New Roman"/>
              </w:rPr>
              <w:t>unosi se: 1</w:t>
            </w:r>
          </w:p>
          <w:p w14:paraId="28CF6C54" w14:textId="77777777" w:rsidR="00AB16F4" w:rsidRPr="00FA2C42" w:rsidRDefault="00AB16F4" w:rsidP="00AB16F4">
            <w:pPr>
              <w:jc w:val="both"/>
              <w:rPr>
                <w:rFonts w:ascii="Times New Roman" w:hAnsi="Times New Roman" w:cs="Times New Roman"/>
              </w:rPr>
            </w:pPr>
            <w:r w:rsidRPr="00FA2C42">
              <w:rPr>
                <w:rFonts w:ascii="Times New Roman" w:hAnsi="Times New Roman" w:cs="Times New Roman"/>
              </w:rPr>
              <w:t>Ostvarenje pokazatelja bilježi se prilikom potpisa Ugovora</w:t>
            </w:r>
          </w:p>
          <w:p w14:paraId="387BA39C" w14:textId="77777777" w:rsidR="00AB16F4" w:rsidRPr="00FA2C42" w:rsidRDefault="00AB16F4" w:rsidP="00AB16F4">
            <w:pPr>
              <w:jc w:val="both"/>
              <w:rPr>
                <w:rFonts w:ascii="Times New Roman" w:hAnsi="Times New Roman" w:cs="Times New Roman"/>
                <w:b/>
              </w:rPr>
            </w:pPr>
          </w:p>
          <w:p w14:paraId="59DA357B" w14:textId="0DBDF003" w:rsidR="00AB16F4" w:rsidRPr="00FA2C42" w:rsidRDefault="00AB16F4" w:rsidP="00AB16F4">
            <w:pPr>
              <w:jc w:val="both"/>
              <w:rPr>
                <w:rFonts w:ascii="Times New Roman" w:hAnsi="Times New Roman" w:cs="Times New Roman"/>
              </w:rPr>
            </w:pPr>
            <w:r w:rsidRPr="00FA2C42">
              <w:rPr>
                <w:rFonts w:ascii="Times New Roman" w:hAnsi="Times New Roman" w:cs="Times New Roman"/>
                <w:b/>
              </w:rPr>
              <w:t>Napomena:</w:t>
            </w:r>
            <w:r w:rsidRPr="00FA2C42">
              <w:rPr>
                <w:rFonts w:ascii="Times New Roman" w:hAnsi="Times New Roman" w:cs="Times New Roman"/>
              </w:rPr>
              <w:t xml:space="preserve"> </w:t>
            </w:r>
          </w:p>
          <w:p w14:paraId="234289F9" w14:textId="4AAD6254" w:rsidR="00AB16F4" w:rsidRPr="00FA2C42" w:rsidRDefault="00AB16F4" w:rsidP="00AB16F4">
            <w:pPr>
              <w:jc w:val="both"/>
              <w:rPr>
                <w:rFonts w:ascii="Times New Roman" w:hAnsi="Times New Roman" w:cs="Times New Roman"/>
              </w:rPr>
            </w:pPr>
            <w:r w:rsidRPr="00FA2C42">
              <w:rPr>
                <w:rFonts w:ascii="Times New Roman" w:hAnsi="Times New Roman" w:cs="Times New Roman"/>
              </w:rPr>
              <w:t>Korisnik ne izvještava o ovom pokazatelju već se ostvarenje istog unosi u sustav eNPOO po potpisu Ugovora o dodjeli bespovratnih sredstava.</w:t>
            </w:r>
          </w:p>
          <w:p w14:paraId="4AB3EA93" w14:textId="77777777" w:rsidR="00AB16F4" w:rsidRPr="00FA2C42" w:rsidRDefault="00AB16F4" w:rsidP="00AB16F4">
            <w:pPr>
              <w:jc w:val="both"/>
              <w:rPr>
                <w:rFonts w:ascii="Times New Roman" w:hAnsi="Times New Roman" w:cs="Times New Roman"/>
                <w:b/>
              </w:rPr>
            </w:pPr>
          </w:p>
          <w:p w14:paraId="733AF06D" w14:textId="77777777" w:rsidR="00AB16F4" w:rsidRPr="00FA2C42" w:rsidRDefault="00AB16F4" w:rsidP="00AB16F4">
            <w:pPr>
              <w:jc w:val="both"/>
              <w:rPr>
                <w:rFonts w:ascii="Times New Roman" w:hAnsi="Times New Roman" w:cs="Times New Roman"/>
              </w:rPr>
            </w:pPr>
            <w:r w:rsidRPr="00FA2C42">
              <w:rPr>
                <w:rFonts w:ascii="Times New Roman" w:hAnsi="Times New Roman" w:cs="Times New Roman"/>
                <w:b/>
              </w:rPr>
              <w:t xml:space="preserve">Izvori provjere: </w:t>
            </w:r>
            <w:r w:rsidRPr="00FA2C42">
              <w:rPr>
                <w:rFonts w:ascii="Times New Roman" w:hAnsi="Times New Roman" w:cs="Times New Roman"/>
              </w:rPr>
              <w:t>potpisan Ugovor</w:t>
            </w:r>
          </w:p>
        </w:tc>
      </w:tr>
    </w:tbl>
    <w:p w14:paraId="5A808B75" w14:textId="77777777" w:rsidR="00AB16F4" w:rsidRPr="00FA2C42" w:rsidRDefault="00AB16F4" w:rsidP="00AB16F4">
      <w:pPr>
        <w:spacing w:after="0" w:line="240" w:lineRule="auto"/>
        <w:jc w:val="both"/>
        <w:rPr>
          <w:rFonts w:ascii="Times New Roman" w:hAnsi="Times New Roman" w:cs="Times New Roman"/>
          <w:b/>
          <w:sz w:val="24"/>
          <w:szCs w:val="24"/>
        </w:rPr>
      </w:pPr>
    </w:p>
    <w:p w14:paraId="1072FF3E" w14:textId="77777777" w:rsidR="00AB16F4" w:rsidRPr="00FA2C42" w:rsidRDefault="00AB16F4" w:rsidP="00AB16F4">
      <w:pPr>
        <w:spacing w:after="0"/>
        <w:jc w:val="both"/>
        <w:rPr>
          <w:rFonts w:ascii="Times New Roman" w:hAnsi="Times New Roman" w:cs="Times New Roman"/>
          <w:sz w:val="24"/>
          <w:szCs w:val="24"/>
          <w:u w:val="single"/>
        </w:rPr>
      </w:pPr>
    </w:p>
    <w:tbl>
      <w:tblPr>
        <w:tblStyle w:val="TableGrid111"/>
        <w:tblW w:w="0" w:type="auto"/>
        <w:tblLook w:val="04A0" w:firstRow="1" w:lastRow="0" w:firstColumn="1" w:lastColumn="0" w:noHBand="0" w:noVBand="1"/>
      </w:tblPr>
      <w:tblGrid>
        <w:gridCol w:w="3251"/>
        <w:gridCol w:w="1563"/>
        <w:gridCol w:w="4246"/>
      </w:tblGrid>
      <w:tr w:rsidR="00AB16F4" w:rsidRPr="00FA2C42" w14:paraId="32785BC6" w14:textId="77777777" w:rsidTr="3BB6B042">
        <w:tc>
          <w:tcPr>
            <w:tcW w:w="3251" w:type="dxa"/>
          </w:tcPr>
          <w:p w14:paraId="26B6AB0B" w14:textId="77777777" w:rsidR="00AB16F4" w:rsidRPr="00FA2C42" w:rsidRDefault="00AB16F4" w:rsidP="00AB16F4">
            <w:pPr>
              <w:rPr>
                <w:rFonts w:ascii="Times New Roman" w:hAnsi="Times New Roman" w:cs="Times New Roman"/>
                <w:b/>
                <w:i/>
                <w:u w:val="single"/>
              </w:rPr>
            </w:pPr>
            <w:r w:rsidRPr="00FA2C42">
              <w:rPr>
                <w:rFonts w:ascii="Times New Roman" w:hAnsi="Times New Roman" w:cs="Times New Roman"/>
                <w:b/>
                <w:i/>
                <w:u w:val="single"/>
              </w:rPr>
              <w:t>Pokazatelj neposrednih rezultata specifičan za Poziv</w:t>
            </w:r>
          </w:p>
        </w:tc>
        <w:tc>
          <w:tcPr>
            <w:tcW w:w="1563" w:type="dxa"/>
          </w:tcPr>
          <w:p w14:paraId="48CC7D58" w14:textId="77777777" w:rsidR="00AB16F4" w:rsidRPr="00FA2C42" w:rsidRDefault="00AB16F4" w:rsidP="00AB16F4">
            <w:pPr>
              <w:rPr>
                <w:rFonts w:ascii="Times New Roman" w:hAnsi="Times New Roman" w:cs="Times New Roman"/>
                <w:b/>
                <w:i/>
                <w:u w:val="single"/>
              </w:rPr>
            </w:pPr>
            <w:r w:rsidRPr="00FA2C42">
              <w:rPr>
                <w:rFonts w:ascii="Times New Roman" w:hAnsi="Times New Roman" w:cs="Times New Roman"/>
                <w:b/>
                <w:i/>
                <w:u w:val="single"/>
              </w:rPr>
              <w:t>Jedinica mjere</w:t>
            </w:r>
          </w:p>
        </w:tc>
        <w:tc>
          <w:tcPr>
            <w:tcW w:w="4246" w:type="dxa"/>
          </w:tcPr>
          <w:p w14:paraId="67F16338" w14:textId="77777777" w:rsidR="00AB16F4" w:rsidRPr="00FA2C42" w:rsidRDefault="00AB16F4" w:rsidP="00AB16F4">
            <w:pPr>
              <w:rPr>
                <w:rFonts w:ascii="Times New Roman" w:hAnsi="Times New Roman" w:cs="Times New Roman"/>
                <w:b/>
                <w:i/>
                <w:u w:val="single"/>
              </w:rPr>
            </w:pPr>
            <w:r w:rsidRPr="00FA2C42">
              <w:rPr>
                <w:rFonts w:ascii="Times New Roman" w:hAnsi="Times New Roman" w:cs="Times New Roman"/>
                <w:b/>
                <w:i/>
                <w:u w:val="single"/>
              </w:rPr>
              <w:t>Opis i izvor provjere</w:t>
            </w:r>
          </w:p>
        </w:tc>
      </w:tr>
      <w:tr w:rsidR="00AF20C2" w:rsidRPr="00FA2C42" w14:paraId="78D86D54" w14:textId="77777777" w:rsidTr="3BB6B042">
        <w:tc>
          <w:tcPr>
            <w:tcW w:w="3251" w:type="dxa"/>
          </w:tcPr>
          <w:p w14:paraId="4E657B25" w14:textId="12F74798" w:rsidR="00AF20C2" w:rsidRPr="00FA2C42" w:rsidRDefault="00AF20C2" w:rsidP="00AF20C2">
            <w:pPr>
              <w:rPr>
                <w:rFonts w:ascii="Times New Roman" w:hAnsi="Times New Roman" w:cs="Times New Roman"/>
              </w:rPr>
            </w:pPr>
            <w:r w:rsidRPr="00FA2C42">
              <w:rPr>
                <w:rFonts w:ascii="Times New Roman" w:hAnsi="Times New Roman" w:cs="Times New Roman"/>
              </w:rPr>
              <w:t>Privatna ulaganja u iznosu jednakom javnoj potpori poduzećima (bespovratna sredstva)</w:t>
            </w:r>
          </w:p>
        </w:tc>
        <w:tc>
          <w:tcPr>
            <w:tcW w:w="1563" w:type="dxa"/>
          </w:tcPr>
          <w:p w14:paraId="26320778" w14:textId="2A730FE9" w:rsidR="00AF20C2" w:rsidRPr="00FA2C42" w:rsidRDefault="00AF20C2" w:rsidP="00AF20C2">
            <w:pPr>
              <w:rPr>
                <w:rFonts w:ascii="Times New Roman" w:hAnsi="Times New Roman" w:cs="Times New Roman"/>
              </w:rPr>
            </w:pPr>
            <w:r w:rsidRPr="00FA2C42">
              <w:rPr>
                <w:rFonts w:ascii="Times New Roman" w:hAnsi="Times New Roman" w:cs="Times New Roman"/>
              </w:rPr>
              <w:t>HRK/EUR</w:t>
            </w:r>
          </w:p>
        </w:tc>
        <w:tc>
          <w:tcPr>
            <w:tcW w:w="4246" w:type="dxa"/>
          </w:tcPr>
          <w:p w14:paraId="0951C95A" w14:textId="77777777" w:rsidR="00AF20C2" w:rsidRPr="00FA2C42" w:rsidRDefault="00AF20C2" w:rsidP="00AF20C2">
            <w:pPr>
              <w:jc w:val="both"/>
              <w:rPr>
                <w:rFonts w:ascii="Times New Roman" w:hAnsi="Times New Roman" w:cs="Times New Roman"/>
              </w:rPr>
            </w:pPr>
            <w:r w:rsidRPr="00FA2C42">
              <w:rPr>
                <w:rFonts w:ascii="Times New Roman" w:hAnsi="Times New Roman" w:cs="Times New Roman"/>
              </w:rPr>
              <w:t xml:space="preserve">Ukupni privatni doprinos sufinanciranjem podržanih projekata gdje je oblik  potpore bespovratna potpora. Pokazatelj također obuhvaća i neprihvatljivi dio troškova projekta, uključujući i PDV. </w:t>
            </w:r>
          </w:p>
          <w:p w14:paraId="21A641B0" w14:textId="77777777" w:rsidR="00AF20C2" w:rsidRPr="00FA2C42" w:rsidRDefault="00AF20C2" w:rsidP="00AF20C2">
            <w:pPr>
              <w:jc w:val="both"/>
              <w:rPr>
                <w:rFonts w:ascii="Times New Roman" w:hAnsi="Times New Roman" w:cs="Times New Roman"/>
              </w:rPr>
            </w:pPr>
          </w:p>
          <w:p w14:paraId="0232B510" w14:textId="77777777" w:rsidR="00AF20C2" w:rsidRPr="00FA2C42" w:rsidRDefault="00AF20C2" w:rsidP="00AF20C2">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6E58DC29" w14:textId="77777777" w:rsidR="00AF20C2" w:rsidRPr="00FA2C42" w:rsidRDefault="00AF20C2" w:rsidP="00AF20C2">
            <w:pPr>
              <w:jc w:val="both"/>
              <w:rPr>
                <w:rFonts w:ascii="Times New Roman" w:hAnsi="Times New Roman" w:cs="Times New Roman"/>
              </w:rPr>
            </w:pPr>
            <w:r w:rsidRPr="00FA2C42">
              <w:rPr>
                <w:rFonts w:ascii="Times New Roman" w:hAnsi="Times New Roman" w:cs="Times New Roman"/>
                <w:b/>
              </w:rPr>
              <w:t>Kao polazišna vrijednost</w:t>
            </w:r>
            <w:r w:rsidRPr="00FA2C42">
              <w:rPr>
                <w:rFonts w:ascii="Times New Roman" w:hAnsi="Times New Roman" w:cs="Times New Roman"/>
              </w:rPr>
              <w:t xml:space="preserve"> unosi se: 0 </w:t>
            </w:r>
          </w:p>
          <w:p w14:paraId="6202F752" w14:textId="77777777" w:rsidR="00AF20C2" w:rsidRPr="00FA2C42" w:rsidRDefault="00AF20C2" w:rsidP="00AF20C2">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razlika između ukupne vrijednosti projekta (uključujući i neprihvatljive troškove) i traženog iznosa bespovratne potpore izraženu u EUR prema tečaju 1 euro = 7,53450 kuna </w:t>
            </w:r>
          </w:p>
          <w:p w14:paraId="26D7013F" w14:textId="77777777" w:rsidR="00AF20C2" w:rsidRPr="00FA2C42" w:rsidRDefault="00AF20C2" w:rsidP="00AF20C2">
            <w:pPr>
              <w:jc w:val="both"/>
              <w:rPr>
                <w:rFonts w:ascii="Times New Roman" w:hAnsi="Times New Roman" w:cs="Times New Roman"/>
                <w:b/>
              </w:rPr>
            </w:pPr>
          </w:p>
          <w:p w14:paraId="21579C6A" w14:textId="77777777" w:rsidR="00AF20C2" w:rsidRPr="00FA2C42" w:rsidRDefault="00AF20C2" w:rsidP="00AF20C2">
            <w:pPr>
              <w:jc w:val="both"/>
              <w:rPr>
                <w:rFonts w:ascii="Times New Roman" w:hAnsi="Times New Roman" w:cs="Times New Roman"/>
                <w:i/>
              </w:rPr>
            </w:pPr>
            <w:r w:rsidRPr="00FA2C42">
              <w:rPr>
                <w:rFonts w:ascii="Times New Roman" w:hAnsi="Times New Roman" w:cs="Times New Roman"/>
                <w:i/>
              </w:rPr>
              <w:t>Napomena: Prijavitelj ne izvještava o ovom pokazatelju, već se ostvarenje istog unosi u sustav eNPOO po potpisu Ugovora o dodjeli bespovratnih sredstava.</w:t>
            </w:r>
          </w:p>
          <w:p w14:paraId="49BD28F0" w14:textId="1B363311" w:rsidR="00AF20C2" w:rsidRPr="00FA2C42" w:rsidRDefault="00AF20C2" w:rsidP="00AF20C2">
            <w:pPr>
              <w:jc w:val="both"/>
              <w:rPr>
                <w:rFonts w:ascii="Times New Roman" w:hAnsi="Times New Roman" w:cs="Times New Roman"/>
              </w:rPr>
            </w:pPr>
          </w:p>
        </w:tc>
      </w:tr>
      <w:tr w:rsidR="00035DDF" w:rsidRPr="00FA2C42" w14:paraId="6DC8A1DA" w14:textId="77777777" w:rsidTr="3BB6B042">
        <w:tc>
          <w:tcPr>
            <w:tcW w:w="3251" w:type="dxa"/>
          </w:tcPr>
          <w:p w14:paraId="21E7302B" w14:textId="77777777" w:rsidR="00035DDF" w:rsidRPr="00FA2C42" w:rsidRDefault="00035DDF" w:rsidP="00035DDF">
            <w:pPr>
              <w:rPr>
                <w:rFonts w:ascii="Times New Roman" w:hAnsi="Times New Roman" w:cs="Times New Roman"/>
              </w:rPr>
            </w:pPr>
            <w:r w:rsidRPr="00FA2C42">
              <w:rPr>
                <w:rFonts w:ascii="Times New Roman" w:hAnsi="Times New Roman" w:cs="Times New Roman"/>
              </w:rPr>
              <w:t>Povećanje prihoda od prodaje u poduzećima koja primaju potporu</w:t>
            </w:r>
          </w:p>
          <w:p w14:paraId="3D2FB6D1" w14:textId="77777777" w:rsidR="00035DDF" w:rsidRPr="00FA2C42" w:rsidRDefault="00035DDF" w:rsidP="00035DDF">
            <w:pPr>
              <w:rPr>
                <w:rFonts w:ascii="Times New Roman" w:hAnsi="Times New Roman" w:cs="Times New Roman"/>
              </w:rPr>
            </w:pPr>
          </w:p>
        </w:tc>
        <w:tc>
          <w:tcPr>
            <w:tcW w:w="1563" w:type="dxa"/>
          </w:tcPr>
          <w:p w14:paraId="6A85378E" w14:textId="77777777" w:rsidR="00035DDF" w:rsidRPr="00FA2C42" w:rsidRDefault="00035DDF" w:rsidP="00035DDF">
            <w:pPr>
              <w:rPr>
                <w:rFonts w:ascii="Times New Roman" w:hAnsi="Times New Roman" w:cs="Times New Roman"/>
              </w:rPr>
            </w:pPr>
            <w:r w:rsidRPr="00FA2C42">
              <w:rPr>
                <w:rFonts w:ascii="Times New Roman" w:hAnsi="Times New Roman" w:cs="Times New Roman"/>
              </w:rPr>
              <w:t>HRK/EUR</w:t>
            </w:r>
          </w:p>
        </w:tc>
        <w:tc>
          <w:tcPr>
            <w:tcW w:w="4246" w:type="dxa"/>
          </w:tcPr>
          <w:p w14:paraId="13B1354E" w14:textId="77777777" w:rsidR="00035DDF" w:rsidRPr="00FA2C42" w:rsidRDefault="00035DDF" w:rsidP="00035DDF">
            <w:pPr>
              <w:jc w:val="both"/>
              <w:rPr>
                <w:rFonts w:ascii="Times New Roman" w:hAnsi="Times New Roman" w:cs="Times New Roman"/>
              </w:rPr>
            </w:pPr>
            <w:r w:rsidRPr="00FA2C42">
              <w:rPr>
                <w:rFonts w:ascii="Times New Roman" w:hAnsi="Times New Roman" w:cs="Times New Roman"/>
              </w:rPr>
              <w:t>Povećanje prihoda od prodaje prijavitelja u godini m+3 u odnosu na godinu n-1.</w:t>
            </w:r>
          </w:p>
          <w:p w14:paraId="1056A856" w14:textId="77777777" w:rsidR="00035DDF" w:rsidRPr="00FA2C42" w:rsidRDefault="00035DDF" w:rsidP="00035DDF">
            <w:pPr>
              <w:jc w:val="both"/>
              <w:rPr>
                <w:rFonts w:ascii="Times New Roman" w:hAnsi="Times New Roman" w:cs="Times New Roman"/>
              </w:rPr>
            </w:pPr>
          </w:p>
          <w:p w14:paraId="6784AB27" w14:textId="77777777" w:rsidR="00035DDF" w:rsidRPr="00FA2C42" w:rsidRDefault="00035DDF" w:rsidP="00035DDF">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67A6F50C" w14:textId="33B59313" w:rsidR="00035DDF" w:rsidRPr="00FA2C42" w:rsidRDefault="7F5C2D8D" w:rsidP="004D35A4">
            <w:pPr>
              <w:jc w:val="both"/>
              <w:rPr>
                <w:rFonts w:ascii="Times New Roman" w:hAnsi="Times New Roman" w:cs="Times New Roman"/>
              </w:rPr>
            </w:pPr>
            <w:r w:rsidRPr="00FA2C42">
              <w:rPr>
                <w:rFonts w:ascii="Times New Roman" w:hAnsi="Times New Roman" w:cs="Times New Roman"/>
                <w:b/>
                <w:bCs/>
              </w:rPr>
              <w:t>Kao polazišna vrijednost</w:t>
            </w:r>
            <w:r w:rsidRPr="00FA2C42">
              <w:rPr>
                <w:rFonts w:ascii="Times New Roman" w:hAnsi="Times New Roman" w:cs="Times New Roman"/>
              </w:rPr>
              <w:t xml:space="preserve"> unosi se: </w:t>
            </w:r>
            <w:r w:rsidR="7BC4D44D" w:rsidRPr="00FA2C42">
              <w:rPr>
                <w:rFonts w:ascii="Times New Roman" w:hAnsi="Times New Roman" w:cs="Times New Roman"/>
              </w:rPr>
              <w:t>vrijednost prihoda od prodaje izražena u apsolutnom broju u godini n-1</w:t>
            </w:r>
          </w:p>
          <w:p w14:paraId="0B13AD32" w14:textId="439C34B2" w:rsidR="00035DDF" w:rsidRPr="00FA2C42" w:rsidRDefault="00035DDF" w:rsidP="004D35A4">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w:t>
            </w:r>
            <w:r w:rsidR="004D35A4" w:rsidRPr="00FA2C42">
              <w:rPr>
                <w:rFonts w:ascii="Times New Roman" w:hAnsi="Times New Roman" w:cs="Times New Roman"/>
              </w:rPr>
              <w:t>procijenjena vrijednost prihoda od prodaje izražena u apsolutnom broju u godini m+3</w:t>
            </w:r>
          </w:p>
          <w:p w14:paraId="28EE603F" w14:textId="77777777" w:rsidR="00163A1B" w:rsidRPr="00FA2C42" w:rsidRDefault="00163A1B" w:rsidP="00163A1B">
            <w:pPr>
              <w:jc w:val="both"/>
              <w:rPr>
                <w:rFonts w:ascii="Times New Roman" w:hAnsi="Times New Roman" w:cs="Times New Roman"/>
                <w:bCs/>
              </w:rPr>
            </w:pPr>
          </w:p>
          <w:p w14:paraId="15C5BAA3" w14:textId="5E6CE465" w:rsidR="00163A1B" w:rsidRPr="00FA2C42" w:rsidRDefault="00163A1B" w:rsidP="00163A1B">
            <w:pPr>
              <w:jc w:val="both"/>
              <w:rPr>
                <w:rFonts w:ascii="Times New Roman" w:hAnsi="Times New Roman" w:cs="Times New Roman"/>
                <w:bCs/>
              </w:rPr>
            </w:pPr>
            <w:r w:rsidRPr="00FA2C42">
              <w:rPr>
                <w:rFonts w:ascii="Times New Roman" w:hAnsi="Times New Roman" w:cs="Times New Roman"/>
                <w:bCs/>
              </w:rPr>
              <w:t xml:space="preserve">Izvor provjere: </w:t>
            </w:r>
            <w:r w:rsidR="00942EF2" w:rsidRPr="00FA2C42">
              <w:rPr>
                <w:rFonts w:ascii="Times New Roman" w:hAnsi="Times New Roman" w:cs="Times New Roman"/>
                <w:bCs/>
              </w:rPr>
              <w:t xml:space="preserve">za polazišnu vrijednost </w:t>
            </w:r>
            <w:r w:rsidRPr="00FA2C42">
              <w:rPr>
                <w:rFonts w:ascii="Times New Roman" w:hAnsi="Times New Roman" w:cs="Times New Roman"/>
                <w:bCs/>
              </w:rPr>
              <w:t xml:space="preserve">Obrazac GFI-POD </w:t>
            </w:r>
            <w:r w:rsidR="00942EF2" w:rsidRPr="00FA2C42">
              <w:rPr>
                <w:rFonts w:ascii="Times New Roman" w:hAnsi="Times New Roman" w:cs="Times New Roman"/>
                <w:bCs/>
              </w:rPr>
              <w:t>(</w:t>
            </w:r>
            <w:r w:rsidRPr="00FA2C42">
              <w:rPr>
                <w:rFonts w:ascii="Times New Roman" w:hAnsi="Times New Roman" w:cs="Times New Roman"/>
                <w:bCs/>
              </w:rPr>
              <w:t>AOP 128 i 129)</w:t>
            </w:r>
            <w:r w:rsidR="00942EF2" w:rsidRPr="00FA2C42">
              <w:rPr>
                <w:rFonts w:ascii="Times New Roman" w:hAnsi="Times New Roman" w:cs="Times New Roman"/>
                <w:bCs/>
              </w:rPr>
              <w:t>,</w:t>
            </w:r>
            <w:r w:rsidRPr="00FA2C42">
              <w:rPr>
                <w:rFonts w:ascii="Times New Roman" w:hAnsi="Times New Roman" w:cs="Times New Roman"/>
                <w:bCs/>
              </w:rPr>
              <w:t xml:space="preserve"> odnosno Obrazac P-PPI (ukupni primici</w:t>
            </w:r>
            <w:r w:rsidR="00942EF2" w:rsidRPr="00FA2C42">
              <w:rPr>
                <w:rFonts w:ascii="Times New Roman" w:hAnsi="Times New Roman" w:cs="Times New Roman"/>
                <w:bCs/>
              </w:rPr>
              <w:t>)</w:t>
            </w:r>
            <w:r w:rsidRPr="00FA2C42">
              <w:rPr>
                <w:rFonts w:ascii="Times New Roman" w:hAnsi="Times New Roman" w:cs="Times New Roman"/>
                <w:bCs/>
              </w:rPr>
              <w:t xml:space="preserve"> / poslovne knjige za obveznike poreza na dohodak</w:t>
            </w:r>
            <w:r w:rsidR="00942EF2" w:rsidRPr="00FA2C42">
              <w:rPr>
                <w:rFonts w:ascii="Times New Roman" w:hAnsi="Times New Roman" w:cs="Times New Roman"/>
                <w:bCs/>
              </w:rPr>
              <w:t>,</w:t>
            </w:r>
            <w:r w:rsidRPr="00FA2C42">
              <w:rPr>
                <w:rFonts w:ascii="Times New Roman" w:hAnsi="Times New Roman" w:cs="Times New Roman"/>
                <w:bCs/>
              </w:rPr>
              <w:t xml:space="preserve"> za godinu n-1.</w:t>
            </w:r>
          </w:p>
          <w:p w14:paraId="5D95CF03" w14:textId="6877E568" w:rsidR="00163A1B" w:rsidRPr="00FA2C42" w:rsidRDefault="00163A1B" w:rsidP="00163A1B">
            <w:pPr>
              <w:jc w:val="both"/>
              <w:rPr>
                <w:rFonts w:ascii="Times New Roman" w:hAnsi="Times New Roman" w:cs="Times New Roman"/>
                <w:bCs/>
              </w:rPr>
            </w:pPr>
            <w:r w:rsidRPr="00FA2C42">
              <w:rPr>
                <w:rFonts w:ascii="Times New Roman" w:hAnsi="Times New Roman" w:cs="Times New Roman"/>
                <w:bCs/>
              </w:rPr>
              <w:lastRenderedPageBreak/>
              <w:t>Prijavni obrazac za cilj</w:t>
            </w:r>
            <w:r w:rsidR="00942EF2" w:rsidRPr="00FA2C42">
              <w:rPr>
                <w:rFonts w:ascii="Times New Roman" w:hAnsi="Times New Roman" w:cs="Times New Roman"/>
                <w:bCs/>
              </w:rPr>
              <w:t>a</w:t>
            </w:r>
            <w:r w:rsidRPr="00FA2C42">
              <w:rPr>
                <w:rFonts w:ascii="Times New Roman" w:hAnsi="Times New Roman" w:cs="Times New Roman"/>
                <w:bCs/>
              </w:rPr>
              <w:t>nu vrijednost.</w:t>
            </w:r>
          </w:p>
          <w:p w14:paraId="57339116" w14:textId="77777777" w:rsidR="00163A1B" w:rsidRPr="00FA2C42" w:rsidRDefault="00163A1B" w:rsidP="00163A1B">
            <w:pPr>
              <w:jc w:val="both"/>
              <w:rPr>
                <w:rFonts w:ascii="Times New Roman" w:hAnsi="Times New Roman" w:cs="Times New Roman"/>
                <w:bCs/>
              </w:rPr>
            </w:pPr>
            <w:r w:rsidRPr="00FA2C42">
              <w:rPr>
                <w:rFonts w:ascii="Times New Roman" w:hAnsi="Times New Roman" w:cs="Times New Roman"/>
                <w:bCs/>
              </w:rPr>
              <w:t>Dokaz ostvarenja vrijednosti pokazatelja:</w:t>
            </w:r>
          </w:p>
          <w:p w14:paraId="40C6EEC2" w14:textId="09618399" w:rsidR="00163A1B" w:rsidRPr="00FA2C42" w:rsidRDefault="00163A1B" w:rsidP="00163A1B">
            <w:pPr>
              <w:jc w:val="both"/>
              <w:rPr>
                <w:rFonts w:ascii="Times New Roman" w:hAnsi="Times New Roman" w:cs="Times New Roman"/>
                <w:bCs/>
              </w:rPr>
            </w:pPr>
            <w:r w:rsidRPr="00FA2C42">
              <w:rPr>
                <w:rFonts w:ascii="Times New Roman" w:hAnsi="Times New Roman" w:cs="Times New Roman"/>
                <w:bCs/>
              </w:rPr>
              <w:t>Obrazac GFI-POD za godinu m+3 (odnosno Obrazac P-PPI / poslovne knjige za obveznike poreza na dohodak).</w:t>
            </w:r>
          </w:p>
          <w:p w14:paraId="3EC1922C" w14:textId="77777777" w:rsidR="00035DDF" w:rsidRPr="00FA2C42" w:rsidRDefault="00035DDF" w:rsidP="00035DDF">
            <w:pPr>
              <w:jc w:val="both"/>
              <w:rPr>
                <w:rFonts w:ascii="Times New Roman" w:hAnsi="Times New Roman" w:cs="Times New Roman"/>
              </w:rPr>
            </w:pPr>
          </w:p>
          <w:p w14:paraId="231167D2" w14:textId="59444F5A" w:rsidR="00035DDF" w:rsidRPr="00FA2C42" w:rsidRDefault="004E6426" w:rsidP="004E6426">
            <w:pPr>
              <w:jc w:val="both"/>
              <w:rPr>
                <w:rFonts w:ascii="Times New Roman" w:hAnsi="Times New Roman" w:cs="Times New Roman"/>
              </w:rPr>
            </w:pPr>
            <w:r w:rsidRPr="00FA2C42">
              <w:rPr>
                <w:rFonts w:ascii="Times New Roman" w:hAnsi="Times New Roman" w:cs="Times New Roman"/>
              </w:rPr>
              <w:t xml:space="preserve">Napomena: Za poduzeća osnovana nakon 31.12.2021. godine polazišna vrijednost prihoda od prodaje uzimati će se u vrijednosti do trenutka predaje projektnog prijedloga iz predmetnog pokazatelja definiranog u Prijavnom obrascu </w:t>
            </w:r>
          </w:p>
        </w:tc>
      </w:tr>
      <w:tr w:rsidR="00035DDF" w:rsidRPr="00FA2C42" w14:paraId="53784CA0" w14:textId="77777777" w:rsidTr="3BB6B042">
        <w:tc>
          <w:tcPr>
            <w:tcW w:w="3251" w:type="dxa"/>
          </w:tcPr>
          <w:p w14:paraId="44F61BBC" w14:textId="2B38A0E6" w:rsidR="00035DDF" w:rsidRPr="00FA2C42" w:rsidRDefault="00035DDF" w:rsidP="00035DDF">
            <w:pPr>
              <w:rPr>
                <w:rFonts w:ascii="Times New Roman" w:hAnsi="Times New Roman" w:cs="Times New Roman"/>
              </w:rPr>
            </w:pPr>
            <w:r w:rsidRPr="00FA2C42">
              <w:rPr>
                <w:rFonts w:ascii="Times New Roman" w:hAnsi="Times New Roman" w:cs="Times New Roman"/>
              </w:rPr>
              <w:lastRenderedPageBreak/>
              <w:t xml:space="preserve">Porast zapošljavanja </w:t>
            </w:r>
            <w:r w:rsidR="00942EF2" w:rsidRPr="00FA2C42">
              <w:rPr>
                <w:rFonts w:ascii="Times New Roman" w:hAnsi="Times New Roman" w:cs="Times New Roman"/>
              </w:rPr>
              <w:t>kod prijavitelja i/ili partnera</w:t>
            </w:r>
          </w:p>
        </w:tc>
        <w:tc>
          <w:tcPr>
            <w:tcW w:w="1563" w:type="dxa"/>
          </w:tcPr>
          <w:p w14:paraId="3092D8BC" w14:textId="77777777" w:rsidR="00035DDF" w:rsidRPr="00FA2C42" w:rsidRDefault="00035DDF" w:rsidP="00035DDF">
            <w:pPr>
              <w:rPr>
                <w:rFonts w:ascii="Times New Roman" w:hAnsi="Times New Roman" w:cs="Times New Roman"/>
              </w:rPr>
            </w:pPr>
            <w:r w:rsidRPr="00FA2C42">
              <w:rPr>
                <w:rFonts w:ascii="Times New Roman" w:hAnsi="Times New Roman" w:cs="Times New Roman"/>
              </w:rPr>
              <w:t>Ekvivalent punom radnom vremenu (FTE)</w:t>
            </w:r>
          </w:p>
        </w:tc>
        <w:tc>
          <w:tcPr>
            <w:tcW w:w="4246" w:type="dxa"/>
          </w:tcPr>
          <w:p w14:paraId="0C916B2F" w14:textId="54B99549" w:rsidR="00035DDF" w:rsidRPr="00FA2C42" w:rsidRDefault="00035DDF" w:rsidP="00035DDF">
            <w:pPr>
              <w:jc w:val="both"/>
              <w:rPr>
                <w:rFonts w:ascii="Times New Roman" w:hAnsi="Times New Roman" w:cs="Times New Roman"/>
              </w:rPr>
            </w:pPr>
            <w:r w:rsidRPr="00FA2C42">
              <w:rPr>
                <w:rFonts w:ascii="Times New Roman" w:hAnsi="Times New Roman" w:cs="Times New Roman"/>
                <w:strike/>
              </w:rPr>
              <w:t>Bruto</w:t>
            </w:r>
            <w:r w:rsidRPr="00FA2C42">
              <w:rPr>
                <w:rFonts w:ascii="Times New Roman" w:hAnsi="Times New Roman" w:cs="Times New Roman"/>
              </w:rPr>
              <w:t xml:space="preserve"> </w:t>
            </w:r>
            <w:r w:rsidR="0008697F" w:rsidRPr="00FA2C42">
              <w:rPr>
                <w:rFonts w:ascii="Times New Roman" w:hAnsi="Times New Roman" w:cs="Times New Roman"/>
              </w:rPr>
              <w:t>N</w:t>
            </w:r>
            <w:r w:rsidRPr="00FA2C42">
              <w:rPr>
                <w:rFonts w:ascii="Times New Roman" w:hAnsi="Times New Roman" w:cs="Times New Roman"/>
              </w:rPr>
              <w:t xml:space="preserve">ova radna mjesta </w:t>
            </w:r>
            <w:r w:rsidR="005E1455" w:rsidRPr="00FA2C42">
              <w:rPr>
                <w:rFonts w:ascii="Times New Roman" w:hAnsi="Times New Roman" w:cs="Times New Roman"/>
              </w:rPr>
              <w:t>kod prijavitelja i/ili partnera</w:t>
            </w:r>
            <w:r w:rsidRPr="00FA2C42">
              <w:rPr>
                <w:rFonts w:ascii="Times New Roman" w:hAnsi="Times New Roman" w:cs="Times New Roman"/>
              </w:rPr>
              <w:t xml:space="preserve"> u ekvivalentima punog radnog vremena (FTE), koji također bilježi dio porasta zaposlenosti koja je izravna posljedica završetka projekta. </w:t>
            </w:r>
          </w:p>
          <w:p w14:paraId="41C9971B" w14:textId="77777777" w:rsidR="00035DDF" w:rsidRPr="00FA2C42" w:rsidRDefault="00035DDF" w:rsidP="00035DDF">
            <w:pPr>
              <w:shd w:val="clear" w:color="auto" w:fill="D9D9D9" w:themeFill="background1" w:themeFillShade="D9"/>
              <w:jc w:val="both"/>
              <w:rPr>
                <w:rFonts w:ascii="Times New Roman" w:hAnsi="Times New Roman" w:cs="Times New Roman"/>
                <w:b/>
              </w:rPr>
            </w:pPr>
            <w:r w:rsidRPr="00FA2C42">
              <w:rPr>
                <w:rFonts w:ascii="Times New Roman" w:hAnsi="Times New Roman" w:cs="Times New Roman"/>
                <w:b/>
              </w:rPr>
              <w:t xml:space="preserve">Uputa: </w:t>
            </w:r>
          </w:p>
          <w:p w14:paraId="6DB6C704" w14:textId="77777777" w:rsidR="00035DDF" w:rsidRPr="00FA2C42" w:rsidRDefault="7F5C2D8D" w:rsidP="00035DDF">
            <w:pPr>
              <w:jc w:val="both"/>
              <w:rPr>
                <w:rFonts w:ascii="Times New Roman" w:hAnsi="Times New Roman" w:cs="Times New Roman"/>
              </w:rPr>
            </w:pPr>
            <w:r w:rsidRPr="00FA2C42">
              <w:rPr>
                <w:rFonts w:ascii="Times New Roman" w:hAnsi="Times New Roman" w:cs="Times New Roman"/>
                <w:b/>
                <w:bCs/>
              </w:rPr>
              <w:t>Kao polazišna vrijednost</w:t>
            </w:r>
            <w:r w:rsidRPr="00FA2C42">
              <w:rPr>
                <w:rFonts w:ascii="Times New Roman" w:hAnsi="Times New Roman" w:cs="Times New Roman"/>
              </w:rPr>
              <w:t xml:space="preserve"> unosi se: broj zaposlenih na temelju sati rada u godini n-1 </w:t>
            </w:r>
          </w:p>
          <w:p w14:paraId="17FDC6FD" w14:textId="378B4959" w:rsidR="00035DDF" w:rsidRPr="00FA2C42" w:rsidRDefault="00035DDF" w:rsidP="00035DDF">
            <w:pPr>
              <w:jc w:val="both"/>
              <w:rPr>
                <w:rFonts w:ascii="Times New Roman" w:hAnsi="Times New Roman" w:cs="Times New Roman"/>
              </w:rPr>
            </w:pPr>
            <w:r w:rsidRPr="00FA2C42">
              <w:rPr>
                <w:rFonts w:ascii="Times New Roman" w:hAnsi="Times New Roman" w:cs="Times New Roman"/>
                <w:b/>
              </w:rPr>
              <w:t>Kao ciljana vrijednost</w:t>
            </w:r>
            <w:r w:rsidRPr="00FA2C42">
              <w:rPr>
                <w:rFonts w:ascii="Times New Roman" w:hAnsi="Times New Roman" w:cs="Times New Roman"/>
              </w:rPr>
              <w:t xml:space="preserve"> unosi se: broj </w:t>
            </w:r>
            <w:r w:rsidRPr="00FA2C42">
              <w:rPr>
                <w:rFonts w:ascii="Times New Roman" w:hAnsi="Times New Roman" w:cs="Times New Roman"/>
                <w:strike/>
              </w:rPr>
              <w:t>bruto</w:t>
            </w:r>
            <w:r w:rsidRPr="00FA2C42">
              <w:rPr>
                <w:rFonts w:ascii="Times New Roman" w:hAnsi="Times New Roman" w:cs="Times New Roman"/>
              </w:rPr>
              <w:t xml:space="preserve"> radnih mjesta </w:t>
            </w:r>
            <w:r w:rsidR="00CD51F2" w:rsidRPr="00FA2C42">
              <w:rPr>
                <w:rFonts w:ascii="Times New Roman" w:hAnsi="Times New Roman" w:cs="Times New Roman"/>
              </w:rPr>
              <w:t xml:space="preserve">na temelju sati rada </w:t>
            </w:r>
            <w:r w:rsidRPr="00FA2C42">
              <w:rPr>
                <w:rFonts w:ascii="Times New Roman" w:hAnsi="Times New Roman" w:cs="Times New Roman"/>
              </w:rPr>
              <w:t>u godini m+3</w:t>
            </w:r>
          </w:p>
          <w:p w14:paraId="7DC785FD" w14:textId="77777777" w:rsidR="00035DDF" w:rsidRPr="00FA2C42" w:rsidRDefault="00035DDF" w:rsidP="00035DDF">
            <w:pPr>
              <w:jc w:val="both"/>
              <w:rPr>
                <w:rFonts w:ascii="Times New Roman" w:hAnsi="Times New Roman" w:cs="Times New Roman"/>
                <w:b/>
              </w:rPr>
            </w:pPr>
          </w:p>
          <w:p w14:paraId="1EECD65A" w14:textId="7539536C" w:rsidR="00035DDF" w:rsidRPr="00FA2C42" w:rsidRDefault="00035DDF" w:rsidP="00035DDF">
            <w:pPr>
              <w:jc w:val="both"/>
              <w:rPr>
                <w:rFonts w:ascii="Times New Roman" w:hAnsi="Times New Roman" w:cs="Times New Roman"/>
              </w:rPr>
            </w:pPr>
            <w:r w:rsidRPr="00FA2C42">
              <w:rPr>
                <w:rFonts w:ascii="Times New Roman" w:hAnsi="Times New Roman" w:cs="Times New Roman"/>
                <w:b/>
              </w:rPr>
              <w:t>Izvor provjere</w:t>
            </w:r>
            <w:r w:rsidRPr="00FA2C42">
              <w:rPr>
                <w:rFonts w:ascii="Times New Roman" w:hAnsi="Times New Roman" w:cs="Times New Roman"/>
              </w:rPr>
              <w:t xml:space="preserve">: GFI POD podaci za godinu m + 3 (odnosno poslovne knjige za obveznike poreza na dohodak) </w:t>
            </w:r>
          </w:p>
          <w:p w14:paraId="33423DDC" w14:textId="77777777" w:rsidR="00CD51F2" w:rsidRPr="00FA2C42" w:rsidRDefault="00CD51F2" w:rsidP="00035DDF">
            <w:pPr>
              <w:jc w:val="both"/>
              <w:rPr>
                <w:rFonts w:ascii="Times New Roman" w:hAnsi="Times New Roman" w:cs="Times New Roman"/>
              </w:rPr>
            </w:pPr>
          </w:p>
          <w:p w14:paraId="6A6C2FF2" w14:textId="12581ED2" w:rsidR="00CD51F2" w:rsidRPr="00FA2C42" w:rsidRDefault="00CD51F2" w:rsidP="00035DDF">
            <w:pPr>
              <w:jc w:val="both"/>
              <w:rPr>
                <w:rFonts w:ascii="Times New Roman" w:hAnsi="Times New Roman" w:cs="Times New Roman"/>
              </w:rPr>
            </w:pPr>
            <w:r w:rsidRPr="00FA2C42">
              <w:rPr>
                <w:rFonts w:ascii="Times New Roman" w:hAnsi="Times New Roman" w:cs="Times New Roman"/>
              </w:rPr>
              <w:t>Napomena: Za poduzeća osnovana nakon 31.12.2021. godine polazišna vrijednost porasta zapošljavanja uzimati će se broj zaposlenih na temelju sati rada do trenutka predaje projektnog prijedloga iz predmetnog pokazatelja definiranog u Prijavnom obrascu.</w:t>
            </w:r>
          </w:p>
        </w:tc>
      </w:tr>
    </w:tbl>
    <w:p w14:paraId="49207DAD" w14:textId="77777777" w:rsidR="00F52077" w:rsidRPr="00FA2C42" w:rsidRDefault="00F52077" w:rsidP="00F52077">
      <w:pPr>
        <w:spacing w:after="0"/>
        <w:jc w:val="both"/>
        <w:rPr>
          <w:rFonts w:ascii="Times New Roman" w:hAnsi="Times New Roman" w:cs="Times New Roman"/>
        </w:rPr>
      </w:pPr>
      <w:r w:rsidRPr="00FA2C42">
        <w:rPr>
          <w:rFonts w:ascii="Times New Roman" w:hAnsi="Times New Roman" w:cs="Times New Roman"/>
        </w:rPr>
        <w:t>Obrazloženje kratica:</w:t>
      </w:r>
    </w:p>
    <w:p w14:paraId="7E8230BB" w14:textId="095822A9" w:rsidR="00F52077" w:rsidRPr="00FA2C42" w:rsidRDefault="00F52077" w:rsidP="00F52077">
      <w:pPr>
        <w:spacing w:after="0"/>
        <w:jc w:val="both"/>
        <w:rPr>
          <w:rFonts w:ascii="Times New Roman" w:hAnsi="Times New Roman" w:cs="Times New Roman"/>
        </w:rPr>
      </w:pPr>
      <w:r w:rsidRPr="00FA2C42">
        <w:rPr>
          <w:rFonts w:ascii="Times New Roman" w:hAnsi="Times New Roman" w:cs="Times New Roman"/>
        </w:rPr>
        <w:t xml:space="preserve">n = </w:t>
      </w:r>
      <w:r w:rsidR="005E1455" w:rsidRPr="00FA2C42">
        <w:rPr>
          <w:rFonts w:ascii="Times New Roman" w:hAnsi="Times New Roman" w:cs="Times New Roman"/>
          <w:sz w:val="20"/>
          <w:szCs w:val="20"/>
        </w:rPr>
        <w:t>godina predaje projektnog prijedloga (2022.)</w:t>
      </w:r>
    </w:p>
    <w:p w14:paraId="639482CC" w14:textId="4D0A61C7" w:rsidR="00F52077" w:rsidRPr="00FA2C42" w:rsidRDefault="00F52077" w:rsidP="00F52077">
      <w:pPr>
        <w:spacing w:after="0"/>
        <w:jc w:val="both"/>
        <w:rPr>
          <w:rFonts w:ascii="Times New Roman" w:hAnsi="Times New Roman" w:cs="Times New Roman"/>
        </w:rPr>
      </w:pPr>
      <w:r w:rsidRPr="00FA2C42">
        <w:rPr>
          <w:rFonts w:ascii="Times New Roman" w:hAnsi="Times New Roman" w:cs="Times New Roman"/>
        </w:rPr>
        <w:t xml:space="preserve">m = godina završetka projekta </w:t>
      </w:r>
    </w:p>
    <w:p w14:paraId="536AB888" w14:textId="153672A2" w:rsidR="00F52077" w:rsidRPr="00FA2C42" w:rsidRDefault="00F52077" w:rsidP="00F52077">
      <w:pPr>
        <w:spacing w:after="0"/>
        <w:jc w:val="both"/>
        <w:rPr>
          <w:rFonts w:ascii="Times New Roman" w:hAnsi="Times New Roman" w:cs="Times New Roman"/>
        </w:rPr>
      </w:pPr>
      <w:r w:rsidRPr="00FA2C42">
        <w:rPr>
          <w:rFonts w:ascii="Times New Roman" w:hAnsi="Times New Roman" w:cs="Times New Roman"/>
        </w:rPr>
        <w:t xml:space="preserve">n – 1 = </w:t>
      </w:r>
      <w:r w:rsidR="005D059B" w:rsidRPr="00FA2C42">
        <w:rPr>
          <w:rFonts w:ascii="Times New Roman" w:hAnsi="Times New Roman" w:cs="Times New Roman"/>
        </w:rPr>
        <w:t>2021</w:t>
      </w:r>
      <w:r w:rsidR="005E1455" w:rsidRPr="00FA2C42">
        <w:rPr>
          <w:rFonts w:ascii="Times New Roman" w:hAnsi="Times New Roman" w:cs="Times New Roman"/>
        </w:rPr>
        <w:t>. godina</w:t>
      </w:r>
    </w:p>
    <w:p w14:paraId="40360CE0" w14:textId="64D85E08" w:rsidR="00F52077" w:rsidRPr="00FA2C42" w:rsidRDefault="00F52077" w:rsidP="00F52077">
      <w:pPr>
        <w:spacing w:after="0"/>
        <w:jc w:val="both"/>
        <w:rPr>
          <w:rFonts w:ascii="Times New Roman" w:hAnsi="Times New Roman" w:cs="Times New Roman"/>
        </w:rPr>
      </w:pPr>
      <w:r w:rsidRPr="00FA2C42">
        <w:rPr>
          <w:rFonts w:ascii="Times New Roman" w:hAnsi="Times New Roman" w:cs="Times New Roman"/>
        </w:rPr>
        <w:t xml:space="preserve">m + </w:t>
      </w:r>
      <w:r w:rsidR="005E1455" w:rsidRPr="00FA2C42">
        <w:rPr>
          <w:rFonts w:ascii="Times New Roman" w:hAnsi="Times New Roman" w:cs="Times New Roman"/>
        </w:rPr>
        <w:t>1</w:t>
      </w:r>
      <w:r w:rsidR="00C7136B" w:rsidRPr="00FA2C42">
        <w:rPr>
          <w:rFonts w:ascii="Times New Roman" w:hAnsi="Times New Roman" w:cs="Times New Roman"/>
        </w:rPr>
        <w:t xml:space="preserve"> </w:t>
      </w:r>
      <w:r w:rsidRPr="00FA2C42">
        <w:rPr>
          <w:rFonts w:ascii="Times New Roman" w:hAnsi="Times New Roman" w:cs="Times New Roman"/>
        </w:rPr>
        <w:t>= prva godina nakon godine završetka projekta</w:t>
      </w:r>
    </w:p>
    <w:p w14:paraId="4BC8D3E2" w14:textId="5180A428" w:rsidR="005E1455" w:rsidRPr="00FA2C42" w:rsidRDefault="005E1455" w:rsidP="00F52077">
      <w:pPr>
        <w:spacing w:after="0"/>
        <w:jc w:val="both"/>
        <w:rPr>
          <w:rFonts w:ascii="Times New Roman" w:hAnsi="Times New Roman" w:cs="Times New Roman"/>
        </w:rPr>
      </w:pPr>
      <w:r w:rsidRPr="00FA2C42">
        <w:rPr>
          <w:rFonts w:ascii="Times New Roman" w:hAnsi="Times New Roman" w:cs="Times New Roman"/>
          <w:sz w:val="20"/>
          <w:szCs w:val="20"/>
        </w:rPr>
        <w:t>m + 3 = treća godina nakon godine završetka projekta</w:t>
      </w:r>
    </w:p>
    <w:p w14:paraId="7498D48C" w14:textId="77777777" w:rsidR="00AB16F4" w:rsidRPr="00FA2C42" w:rsidRDefault="00AB16F4" w:rsidP="00AB16F4">
      <w:pPr>
        <w:spacing w:after="0" w:line="240" w:lineRule="auto"/>
        <w:jc w:val="both"/>
        <w:rPr>
          <w:rFonts w:ascii="Times New Roman" w:hAnsi="Times New Roman" w:cs="Times New Roman"/>
          <w:b/>
          <w:sz w:val="24"/>
          <w:szCs w:val="24"/>
          <w:u w:val="single"/>
        </w:rPr>
      </w:pPr>
    </w:p>
    <w:p w14:paraId="261F03A2" w14:textId="77777777" w:rsidR="00AB16F4" w:rsidRPr="00FA2C42" w:rsidRDefault="00AB16F4" w:rsidP="00AB16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FA2C42">
        <w:rPr>
          <w:rFonts w:ascii="Times New Roman" w:hAnsi="Times New Roman" w:cs="Times New Roman"/>
          <w:b/>
          <w:sz w:val="24"/>
          <w:szCs w:val="24"/>
        </w:rPr>
        <w:t>U slučaju da Korisnik ne ostvari planiranu razinu pokazatelja navedenih u projektnom prijedlogu, NT ima pravo od Korisnika zatražiti izvršenje povrata sredstava sukladno Prilogu 5. Pravila o financijskim korekcijama.</w:t>
      </w:r>
    </w:p>
    <w:p w14:paraId="0EDB3299" w14:textId="77777777" w:rsidR="00F52077" w:rsidRPr="00FA2C42" w:rsidRDefault="00F52077" w:rsidP="00AB16F4">
      <w:pPr>
        <w:spacing w:after="0"/>
        <w:jc w:val="both"/>
        <w:rPr>
          <w:rFonts w:ascii="Times New Roman" w:hAnsi="Times New Roman" w:cs="Times New Roman"/>
          <w:sz w:val="20"/>
          <w:szCs w:val="20"/>
        </w:rPr>
      </w:pPr>
    </w:p>
    <w:p w14:paraId="0A30DBC5" w14:textId="77777777" w:rsidR="00F52077" w:rsidRPr="00FA2C42" w:rsidRDefault="00F52077" w:rsidP="00AB16F4">
      <w:pPr>
        <w:spacing w:after="0"/>
        <w:jc w:val="both"/>
        <w:rPr>
          <w:rFonts w:ascii="Times New Roman" w:hAnsi="Times New Roman" w:cs="Times New Roman"/>
          <w:sz w:val="20"/>
          <w:szCs w:val="20"/>
        </w:rPr>
      </w:pPr>
    </w:p>
    <w:p w14:paraId="0F6BD349" w14:textId="534B3EFF" w:rsidR="00F52077" w:rsidRPr="00FA2C42" w:rsidRDefault="00F52077" w:rsidP="00F52077">
      <w:pPr>
        <w:jc w:val="both"/>
        <w:rPr>
          <w:rFonts w:ascii="Times New Roman" w:hAnsi="Times New Roman" w:cs="Times New Roman"/>
          <w:sz w:val="24"/>
        </w:rPr>
      </w:pPr>
      <w:r w:rsidRPr="00FA2C42">
        <w:rPr>
          <w:rFonts w:ascii="Times New Roman" w:hAnsi="Times New Roman" w:cs="Times New Roman"/>
          <w:sz w:val="24"/>
        </w:rPr>
        <w:t xml:space="preserve">Ukupan raspoloživ iznos bespovratnih sredstava za dodjelu u okviru Grupe 3 ovog Poziva je </w:t>
      </w:r>
      <w:r w:rsidRPr="00FA2C42">
        <w:rPr>
          <w:rFonts w:ascii="Times New Roman" w:hAnsi="Times New Roman" w:cs="Times New Roman"/>
          <w:sz w:val="24"/>
          <w:szCs w:val="24"/>
        </w:rPr>
        <w:t>180.000.000</w:t>
      </w:r>
      <w:r w:rsidRPr="00FA2C42">
        <w:rPr>
          <w:rFonts w:ascii="Times New Roman" w:hAnsi="Times New Roman" w:cs="Times New Roman"/>
          <w:sz w:val="24"/>
        </w:rPr>
        <w:t>,00 HRK (23.890</w:t>
      </w:r>
      <w:r w:rsidR="00DD4C11" w:rsidRPr="00FA2C42">
        <w:rPr>
          <w:rFonts w:ascii="Times New Roman" w:hAnsi="Times New Roman" w:cs="Times New Roman"/>
          <w:sz w:val="24"/>
        </w:rPr>
        <w:t>.105</w:t>
      </w:r>
      <w:r w:rsidRPr="00FA2C42">
        <w:rPr>
          <w:rFonts w:ascii="Times New Roman" w:hAnsi="Times New Roman" w:cs="Times New Roman"/>
          <w:sz w:val="24"/>
        </w:rPr>
        <w:t>,</w:t>
      </w:r>
      <w:r w:rsidR="00DD4C11" w:rsidRPr="00FA2C42">
        <w:rPr>
          <w:rFonts w:ascii="Times New Roman" w:hAnsi="Times New Roman" w:cs="Times New Roman"/>
          <w:sz w:val="24"/>
        </w:rPr>
        <w:t>51</w:t>
      </w:r>
      <w:r w:rsidRPr="00FA2C42">
        <w:rPr>
          <w:rFonts w:ascii="Times New Roman" w:hAnsi="Times New Roman" w:cs="Times New Roman"/>
          <w:sz w:val="24"/>
        </w:rPr>
        <w:t xml:space="preserve"> EUR). </w:t>
      </w:r>
    </w:p>
    <w:p w14:paraId="36954C45" w14:textId="77777777" w:rsidR="00F52077" w:rsidRPr="00FA2C42" w:rsidRDefault="00F52077" w:rsidP="00F52077">
      <w:pPr>
        <w:jc w:val="both"/>
        <w:rPr>
          <w:rFonts w:ascii="Times New Roman" w:hAnsi="Times New Roman" w:cs="Times New Roman"/>
          <w:sz w:val="24"/>
        </w:rPr>
      </w:pPr>
      <w:r w:rsidRPr="00FA2C42">
        <w:rPr>
          <w:rFonts w:ascii="Times New Roman" w:hAnsi="Times New Roman" w:cs="Times New Roman"/>
          <w:sz w:val="24"/>
        </w:rPr>
        <w:t>Najniži, odnosno najviši iznos bespovratnih sredstava koji se može dodijeliti pojedinom projektu iznosi:</w:t>
      </w:r>
    </w:p>
    <w:p w14:paraId="189BC81D" w14:textId="77777777" w:rsidR="00F52077" w:rsidRPr="00FA2C42" w:rsidRDefault="00F52077" w:rsidP="00F52077">
      <w:pPr>
        <w:numPr>
          <w:ilvl w:val="0"/>
          <w:numId w:val="3"/>
        </w:numPr>
        <w:jc w:val="both"/>
        <w:rPr>
          <w:rFonts w:ascii="Times New Roman" w:hAnsi="Times New Roman" w:cs="Times New Roman"/>
          <w:sz w:val="24"/>
        </w:rPr>
      </w:pPr>
      <w:r w:rsidRPr="00FA2C42">
        <w:rPr>
          <w:rFonts w:ascii="Times New Roman" w:hAnsi="Times New Roman" w:cs="Times New Roman"/>
          <w:sz w:val="24"/>
        </w:rPr>
        <w:t>najniži iznos 2.000.000,00 HRK (265.445,42 EUR),</w:t>
      </w:r>
    </w:p>
    <w:p w14:paraId="2B58BA3B" w14:textId="77777777" w:rsidR="00F52077" w:rsidRPr="00FA2C42" w:rsidRDefault="00F52077" w:rsidP="00F52077">
      <w:pPr>
        <w:numPr>
          <w:ilvl w:val="0"/>
          <w:numId w:val="3"/>
        </w:numPr>
        <w:jc w:val="both"/>
        <w:rPr>
          <w:rFonts w:ascii="Times New Roman" w:hAnsi="Times New Roman" w:cs="Times New Roman"/>
          <w:sz w:val="24"/>
        </w:rPr>
      </w:pPr>
      <w:r w:rsidRPr="00FA2C42">
        <w:rPr>
          <w:rFonts w:ascii="Times New Roman" w:hAnsi="Times New Roman" w:cs="Times New Roman"/>
          <w:sz w:val="24"/>
        </w:rPr>
        <w:lastRenderedPageBreak/>
        <w:t>najviši iznos 21.000.000,00 HRK (2.787.178,98 EUR).</w:t>
      </w:r>
    </w:p>
    <w:p w14:paraId="05ED3E08" w14:textId="77777777" w:rsidR="005E771A" w:rsidRPr="00FA2C42" w:rsidRDefault="005E771A" w:rsidP="005E771A">
      <w:pPr>
        <w:jc w:val="both"/>
        <w:rPr>
          <w:rFonts w:ascii="Times New Roman" w:hAnsi="Times New Roman" w:cs="Times New Roman"/>
          <w:sz w:val="24"/>
        </w:rPr>
      </w:pPr>
      <w:r w:rsidRPr="00FA2C42">
        <w:rPr>
          <w:rFonts w:ascii="Times New Roman" w:hAnsi="Times New Roman" w:cs="Times New Roman"/>
          <w:sz w:val="24"/>
        </w:rPr>
        <w:t>Prijavitelj se obvezuje iz vlastitih sredstava i/ ili osiguravanjem financiranja na drugi način (sredstvima koja ne predstavljaju sredstva iz bilo kojeg javnog izvora, uključujući sredstva Unije) osigurati:</w:t>
      </w:r>
    </w:p>
    <w:p w14:paraId="79716F27" w14:textId="77777777" w:rsidR="005E771A" w:rsidRPr="00FA2C42" w:rsidRDefault="005E771A" w:rsidP="00C42A6C">
      <w:pPr>
        <w:pStyle w:val="ListParagraph"/>
        <w:numPr>
          <w:ilvl w:val="0"/>
          <w:numId w:val="54"/>
        </w:numPr>
        <w:jc w:val="both"/>
        <w:rPr>
          <w:rFonts w:ascii="Times New Roman" w:hAnsi="Times New Roman" w:cs="Times New Roman"/>
          <w:sz w:val="24"/>
        </w:rPr>
      </w:pPr>
      <w:r w:rsidRPr="00FA2C42">
        <w:rPr>
          <w:rFonts w:ascii="Times New Roman" w:hAnsi="Times New Roman" w:cs="Times New Roman"/>
          <w:sz w:val="24"/>
        </w:rPr>
        <w:t>sredstva za financiranje razlike između iznosa ukupnih prihvatljivih troškova projekta te iznosa bespovratnih sredstava;</w:t>
      </w:r>
    </w:p>
    <w:p w14:paraId="0FC2187E" w14:textId="77777777" w:rsidR="005E771A" w:rsidRPr="00FA2C42" w:rsidRDefault="005E771A" w:rsidP="00C42A6C">
      <w:pPr>
        <w:pStyle w:val="ListParagraph"/>
        <w:numPr>
          <w:ilvl w:val="0"/>
          <w:numId w:val="54"/>
        </w:numPr>
        <w:jc w:val="both"/>
        <w:rPr>
          <w:rFonts w:ascii="Times New Roman" w:hAnsi="Times New Roman" w:cs="Times New Roman"/>
          <w:sz w:val="24"/>
        </w:rPr>
      </w:pPr>
      <w:r w:rsidRPr="00FA2C42">
        <w:rPr>
          <w:rFonts w:ascii="Times New Roman" w:hAnsi="Times New Roman" w:cs="Times New Roman"/>
          <w:sz w:val="24"/>
        </w:rPr>
        <w:t>sredstva za financiranje ukupnih neprihvatljivih troškova projektnog prijedloga.</w:t>
      </w:r>
    </w:p>
    <w:p w14:paraId="24324DDA" w14:textId="77777777" w:rsidR="005E771A" w:rsidRPr="00FA2C42" w:rsidRDefault="005E771A" w:rsidP="005E771A">
      <w:pPr>
        <w:jc w:val="both"/>
        <w:rPr>
          <w:rFonts w:ascii="Times New Roman" w:hAnsi="Times New Roman" w:cs="Times New Roman"/>
          <w:sz w:val="24"/>
        </w:rPr>
      </w:pPr>
      <w:r w:rsidRPr="00FA2C42">
        <w:rPr>
          <w:rFonts w:ascii="Times New Roman" w:hAnsi="Times New Roman" w:cs="Times New Roman"/>
          <w:sz w:val="24"/>
        </w:rPr>
        <w:t xml:space="preserve">Za aktivnosti iz ove grupe dodjeljivat će se sljedeće kategorije i vrste potpora, uz uvjet da su ispunjeni svi uvjeti iz Programa dodjele potpora i ovog Poziva: </w:t>
      </w:r>
    </w:p>
    <w:p w14:paraId="38E160E3" w14:textId="77777777" w:rsidR="005E771A" w:rsidRPr="00FA2C42" w:rsidRDefault="005E771A" w:rsidP="005E771A">
      <w:pPr>
        <w:spacing w:after="0"/>
        <w:ind w:left="360"/>
        <w:jc w:val="both"/>
        <w:rPr>
          <w:rFonts w:ascii="Times New Roman" w:hAnsi="Times New Roman" w:cs="Times New Roman"/>
          <w:sz w:val="24"/>
        </w:rPr>
      </w:pPr>
    </w:p>
    <w:p w14:paraId="394EC340" w14:textId="77777777" w:rsidR="005E771A" w:rsidRPr="00FA2C42" w:rsidRDefault="005E771A" w:rsidP="00BE2A86">
      <w:pPr>
        <w:pStyle w:val="ListParagraph"/>
        <w:numPr>
          <w:ilvl w:val="0"/>
          <w:numId w:val="16"/>
        </w:numPr>
        <w:spacing w:after="0"/>
        <w:jc w:val="both"/>
        <w:rPr>
          <w:rFonts w:ascii="Times New Roman" w:hAnsi="Times New Roman" w:cs="Times New Roman"/>
          <w:sz w:val="24"/>
        </w:rPr>
      </w:pPr>
      <w:r w:rsidRPr="00FA2C42">
        <w:rPr>
          <w:rFonts w:ascii="Times New Roman" w:hAnsi="Times New Roman" w:cs="Times New Roman"/>
          <w:sz w:val="24"/>
        </w:rPr>
        <w:t>Potpore za projekte istraživanja i razvoja iz članka 25. Uredbe 651/2014, odnosno Programa dodjele potpora</w:t>
      </w:r>
    </w:p>
    <w:p w14:paraId="1DA53F7A" w14:textId="77777777" w:rsidR="005E771A" w:rsidRPr="00FA2C42" w:rsidRDefault="005E771A" w:rsidP="005E771A">
      <w:pPr>
        <w:pStyle w:val="ListParagraph"/>
        <w:spacing w:after="0"/>
        <w:ind w:left="420"/>
        <w:jc w:val="both"/>
        <w:rPr>
          <w:rFonts w:ascii="Times New Roman" w:hAnsi="Times New Roman" w:cs="Times New Roman"/>
          <w:sz w:val="24"/>
        </w:rPr>
      </w:pPr>
    </w:p>
    <w:p w14:paraId="6780DAE6" w14:textId="77777777" w:rsidR="005E771A" w:rsidRPr="00FA2C42" w:rsidRDefault="005E771A" w:rsidP="005E771A">
      <w:pPr>
        <w:ind w:left="420"/>
        <w:jc w:val="both"/>
        <w:rPr>
          <w:rFonts w:ascii="Times New Roman" w:hAnsi="Times New Roman" w:cs="Times New Roman"/>
          <w:sz w:val="24"/>
        </w:rPr>
      </w:pPr>
      <w:r w:rsidRPr="00FA2C42">
        <w:rPr>
          <w:rFonts w:ascii="Times New Roman" w:hAnsi="Times New Roman" w:cs="Times New Roman"/>
          <w:sz w:val="24"/>
        </w:rPr>
        <w:t>Intenzitet potpore za svakog korisnika ne premašuje:</w:t>
      </w:r>
    </w:p>
    <w:p w14:paraId="555A9081" w14:textId="77777777" w:rsidR="005E771A" w:rsidRPr="00FA2C42" w:rsidRDefault="005E771A" w:rsidP="00BE2A86">
      <w:pPr>
        <w:pStyle w:val="ListParagraph"/>
        <w:numPr>
          <w:ilvl w:val="0"/>
          <w:numId w:val="25"/>
        </w:numPr>
        <w:ind w:left="851"/>
        <w:rPr>
          <w:rFonts w:ascii="Times New Roman" w:hAnsi="Times New Roman" w:cs="Times New Roman"/>
          <w:sz w:val="24"/>
        </w:rPr>
      </w:pPr>
      <w:r w:rsidRPr="00FA2C42">
        <w:rPr>
          <w:rFonts w:ascii="Times New Roman" w:hAnsi="Times New Roman" w:cs="Times New Roman"/>
          <w:sz w:val="24"/>
        </w:rPr>
        <w:t>50% prihvatljivih troškova za industrijsko istraživanje;</w:t>
      </w:r>
    </w:p>
    <w:p w14:paraId="0E6694BC" w14:textId="77777777" w:rsidR="005E771A" w:rsidRPr="00FA2C42" w:rsidRDefault="005E771A" w:rsidP="00BE2A86">
      <w:pPr>
        <w:pStyle w:val="ListParagraph"/>
        <w:numPr>
          <w:ilvl w:val="0"/>
          <w:numId w:val="25"/>
        </w:numPr>
        <w:ind w:left="851"/>
        <w:rPr>
          <w:rFonts w:ascii="Times New Roman" w:hAnsi="Times New Roman" w:cs="Times New Roman"/>
          <w:sz w:val="24"/>
        </w:rPr>
      </w:pPr>
      <w:r w:rsidRPr="00FA2C42">
        <w:rPr>
          <w:rFonts w:ascii="Times New Roman" w:hAnsi="Times New Roman" w:cs="Times New Roman"/>
          <w:sz w:val="24"/>
        </w:rPr>
        <w:t>25% prihvatljivih troškova za eksperimentalni razvoj;</w:t>
      </w:r>
    </w:p>
    <w:p w14:paraId="1064AB0B" w14:textId="77777777" w:rsidR="005E771A" w:rsidRPr="00FA2C42" w:rsidRDefault="005E771A" w:rsidP="00BE2A86">
      <w:pPr>
        <w:pStyle w:val="ListParagraph"/>
        <w:numPr>
          <w:ilvl w:val="0"/>
          <w:numId w:val="25"/>
        </w:numPr>
        <w:spacing w:after="0"/>
        <w:ind w:left="851"/>
        <w:rPr>
          <w:rFonts w:ascii="Times New Roman" w:hAnsi="Times New Roman" w:cs="Times New Roman"/>
          <w:sz w:val="24"/>
        </w:rPr>
      </w:pPr>
      <w:r w:rsidRPr="00FA2C42">
        <w:rPr>
          <w:rFonts w:ascii="Times New Roman" w:hAnsi="Times New Roman" w:cs="Times New Roman"/>
          <w:sz w:val="24"/>
        </w:rPr>
        <w:t>50% prihvatljivih troškova za studije izvedivosti.</w:t>
      </w:r>
    </w:p>
    <w:p w14:paraId="01028810" w14:textId="77777777" w:rsidR="005E771A" w:rsidRPr="00FA2C42" w:rsidRDefault="005E771A" w:rsidP="005E771A">
      <w:pPr>
        <w:spacing w:after="0"/>
        <w:rPr>
          <w:rFonts w:ascii="Times New Roman" w:hAnsi="Times New Roman" w:cs="Times New Roman"/>
          <w:sz w:val="24"/>
        </w:rPr>
      </w:pPr>
    </w:p>
    <w:p w14:paraId="592A70BA" w14:textId="77777777" w:rsidR="005E771A" w:rsidRPr="00FA2C42" w:rsidRDefault="005E771A" w:rsidP="005E771A">
      <w:pPr>
        <w:ind w:left="426"/>
        <w:jc w:val="both"/>
        <w:rPr>
          <w:rFonts w:ascii="Times New Roman" w:hAnsi="Times New Roman" w:cs="Times New Roman"/>
          <w:sz w:val="24"/>
        </w:rPr>
      </w:pPr>
      <w:r w:rsidRPr="00FA2C42">
        <w:rPr>
          <w:rFonts w:ascii="Times New Roman" w:hAnsi="Times New Roman" w:cs="Times New Roman"/>
          <w:sz w:val="24"/>
        </w:rPr>
        <w:t>Intenziteti potpore za industrijsko istraživanje i eksperimentalni razvoj mogu se povećati do maksimalnog intenziteta potpore od 80% prihvatljivih troškova, kako slijedi:</w:t>
      </w:r>
    </w:p>
    <w:p w14:paraId="4C338223" w14:textId="69FC20ED" w:rsidR="005E771A" w:rsidRPr="00FA2C42" w:rsidRDefault="005E771A" w:rsidP="00BE2A86">
      <w:pPr>
        <w:pStyle w:val="ListParagraph"/>
        <w:numPr>
          <w:ilvl w:val="0"/>
          <w:numId w:val="26"/>
        </w:numPr>
        <w:ind w:left="851"/>
        <w:jc w:val="both"/>
        <w:rPr>
          <w:rFonts w:ascii="Times New Roman" w:hAnsi="Times New Roman" w:cs="Times New Roman"/>
          <w:sz w:val="24"/>
        </w:rPr>
      </w:pPr>
      <w:r w:rsidRPr="00FA2C42">
        <w:rPr>
          <w:rFonts w:ascii="Times New Roman" w:hAnsi="Times New Roman" w:cs="Times New Roman"/>
          <w:sz w:val="24"/>
        </w:rPr>
        <w:t>za 10 postotnih bodova za srednja poduzeća i za 20 postotnih bodova za</w:t>
      </w:r>
      <w:r w:rsidR="005E1455" w:rsidRPr="00FA2C42">
        <w:rPr>
          <w:rFonts w:ascii="Times New Roman" w:hAnsi="Times New Roman" w:cs="Times New Roman"/>
          <w:sz w:val="24"/>
        </w:rPr>
        <w:t xml:space="preserve"> mikro i</w:t>
      </w:r>
      <w:r w:rsidRPr="00FA2C42">
        <w:rPr>
          <w:rFonts w:ascii="Times New Roman" w:hAnsi="Times New Roman" w:cs="Times New Roman"/>
          <w:sz w:val="24"/>
        </w:rPr>
        <w:t xml:space="preserve"> mala poduzeća;</w:t>
      </w:r>
    </w:p>
    <w:p w14:paraId="6F14539A" w14:textId="77777777" w:rsidR="005E771A" w:rsidRPr="00FA2C42" w:rsidRDefault="005E771A" w:rsidP="00BE2A86">
      <w:pPr>
        <w:pStyle w:val="ListParagraph"/>
        <w:numPr>
          <w:ilvl w:val="0"/>
          <w:numId w:val="26"/>
        </w:numPr>
        <w:ind w:left="851"/>
        <w:jc w:val="both"/>
        <w:rPr>
          <w:rFonts w:ascii="Times New Roman" w:hAnsi="Times New Roman" w:cs="Times New Roman"/>
          <w:sz w:val="24"/>
        </w:rPr>
      </w:pPr>
      <w:r w:rsidRPr="00FA2C42">
        <w:rPr>
          <w:rFonts w:ascii="Times New Roman" w:hAnsi="Times New Roman" w:cs="Times New Roman"/>
          <w:sz w:val="24"/>
        </w:rPr>
        <w:t>za 15 postotnih bodova ako je ispunjen jedan od sljedećih uvjeta:</w:t>
      </w:r>
    </w:p>
    <w:p w14:paraId="79D82172" w14:textId="33DE9D23" w:rsidR="005E771A" w:rsidRPr="00FA2C42" w:rsidRDefault="005E771A" w:rsidP="00BE2A86">
      <w:pPr>
        <w:pStyle w:val="ListParagraph"/>
        <w:numPr>
          <w:ilvl w:val="0"/>
          <w:numId w:val="27"/>
        </w:numPr>
        <w:ind w:left="1418"/>
        <w:jc w:val="both"/>
        <w:rPr>
          <w:rFonts w:ascii="Times New Roman" w:hAnsi="Times New Roman" w:cs="Times New Roman"/>
          <w:sz w:val="24"/>
        </w:rPr>
      </w:pPr>
      <w:r w:rsidRPr="00FA2C42">
        <w:rPr>
          <w:rFonts w:ascii="Times New Roman" w:hAnsi="Times New Roman" w:cs="Times New Roman"/>
          <w:sz w:val="24"/>
        </w:rPr>
        <w:t>projekt uključuje učinkovitu suradnju</w:t>
      </w:r>
      <w:r w:rsidR="00545D9A" w:rsidRPr="00FA2C42">
        <w:rPr>
          <w:rStyle w:val="FootnoteReference"/>
          <w:rFonts w:ascii="Times New Roman" w:hAnsi="Times New Roman" w:cs="Times New Roman"/>
          <w:sz w:val="24"/>
        </w:rPr>
        <w:footnoteReference w:id="39"/>
      </w:r>
      <w:r w:rsidR="00545D9A" w:rsidRPr="00FA2C42">
        <w:rPr>
          <w:rFonts w:ascii="Times New Roman" w:hAnsi="Times New Roman" w:cs="Times New Roman"/>
          <w:sz w:val="24"/>
        </w:rPr>
        <w:t xml:space="preserve"> </w:t>
      </w:r>
      <w:r w:rsidRPr="00FA2C42">
        <w:rPr>
          <w:rFonts w:ascii="Times New Roman" w:hAnsi="Times New Roman" w:cs="Times New Roman"/>
          <w:sz w:val="24"/>
        </w:rPr>
        <w:t>među poduzetnicima od kojih je najmanje jedan MSP, a niti jedan poduzetnik sam ne snosi više od 70% prihvatljivih troškova; ili između jednog poduzetnika i jedne ili više organizacija za istraživanje i širenje znanja, pri čemu ta organizacija/organizacije snose najmanje 10% prihvatljivih troškova i imaju pravo na objavljivanje vlastitih rezultata istraživanja;</w:t>
      </w:r>
    </w:p>
    <w:p w14:paraId="43482B4A" w14:textId="7E3F20A7" w:rsidR="005E771A" w:rsidRPr="00FA2C42" w:rsidRDefault="005E771A" w:rsidP="005E1455">
      <w:pPr>
        <w:pStyle w:val="ListParagraph"/>
        <w:numPr>
          <w:ilvl w:val="0"/>
          <w:numId w:val="27"/>
        </w:numPr>
        <w:ind w:left="1418"/>
        <w:jc w:val="both"/>
        <w:rPr>
          <w:rFonts w:ascii="Times New Roman" w:hAnsi="Times New Roman" w:cs="Times New Roman"/>
          <w:sz w:val="24"/>
        </w:rPr>
      </w:pPr>
      <w:r w:rsidRPr="00FA2C42">
        <w:rPr>
          <w:rFonts w:ascii="Times New Roman" w:hAnsi="Times New Roman" w:cs="Times New Roman"/>
          <w:sz w:val="24"/>
        </w:rPr>
        <w:t xml:space="preserve">rezultati projekta priopćuju se širokom krugu </w:t>
      </w:r>
      <w:r w:rsidR="005E1455" w:rsidRPr="00FA2C42">
        <w:rPr>
          <w:rFonts w:ascii="Times New Roman" w:hAnsi="Times New Roman" w:cs="Times New Roman"/>
          <w:sz w:val="24"/>
        </w:rPr>
        <w:t xml:space="preserve">javnosti </w:t>
      </w:r>
      <w:r w:rsidRPr="00FA2C42">
        <w:rPr>
          <w:rFonts w:ascii="Times New Roman" w:hAnsi="Times New Roman" w:cs="Times New Roman"/>
          <w:sz w:val="24"/>
        </w:rPr>
        <w:t>na konferencijama, objavom, u repozitorijima s javnim pristupom, ili besplatnim računalnim programima i računalnim programima s otvorenim kodom.</w:t>
      </w:r>
    </w:p>
    <w:p w14:paraId="42B17DBD" w14:textId="53770470" w:rsidR="005E771A" w:rsidRPr="00FA2C42" w:rsidRDefault="005E771A" w:rsidP="005E771A">
      <w:pPr>
        <w:ind w:left="426"/>
        <w:jc w:val="both"/>
        <w:rPr>
          <w:rFonts w:ascii="Times New Roman" w:hAnsi="Times New Roman" w:cs="Times New Roman"/>
          <w:sz w:val="24"/>
        </w:rPr>
      </w:pPr>
      <w:r w:rsidRPr="00FA2C42">
        <w:rPr>
          <w:rFonts w:ascii="Times New Roman" w:hAnsi="Times New Roman" w:cs="Times New Roman"/>
          <w:sz w:val="24"/>
        </w:rPr>
        <w:t>Intenziteti potpora za studije izvedivosti mogu se uvećati za 10 postotnih bodova za srednja poduzeća i 20 postotnih bodova za mala poduzeća</w:t>
      </w:r>
      <w:r w:rsidR="005E1455" w:rsidRPr="00FA2C42">
        <w:rPr>
          <w:rFonts w:ascii="Times New Roman" w:hAnsi="Times New Roman" w:cs="Times New Roman"/>
          <w:sz w:val="24"/>
        </w:rPr>
        <w:t>, do maksimalnog intenziteta potpore od 70% prihvatljivih troškova</w:t>
      </w:r>
      <w:r w:rsidRPr="00FA2C42">
        <w:rPr>
          <w:rFonts w:ascii="Times New Roman" w:hAnsi="Times New Roman" w:cs="Times New Roman"/>
          <w:sz w:val="24"/>
        </w:rPr>
        <w:t>.</w:t>
      </w:r>
    </w:p>
    <w:p w14:paraId="2E319CEB" w14:textId="23FB55DD" w:rsidR="005E771A" w:rsidRPr="00FA2C42" w:rsidRDefault="00FA0B79" w:rsidP="002D3C16">
      <w:pPr>
        <w:spacing w:after="0" w:line="276" w:lineRule="auto"/>
        <w:ind w:left="426"/>
        <w:jc w:val="both"/>
        <w:rPr>
          <w:rFonts w:ascii="Times New Roman" w:hAnsi="Times New Roman" w:cs="Times New Roman"/>
          <w:i/>
          <w:iCs/>
          <w:sz w:val="24"/>
        </w:rPr>
      </w:pPr>
      <w:r w:rsidRPr="00FA2C42">
        <w:rPr>
          <w:rFonts w:ascii="Times New Roman" w:hAnsi="Times New Roman" w:cs="Times New Roman"/>
          <w:sz w:val="24"/>
        </w:rPr>
        <w:t>U slučaju učinkovite suradnje između korisnika potpore s organizacijom za istraživanje i širenje znanja</w:t>
      </w:r>
      <w:r w:rsidRPr="00FA2C42">
        <w:rPr>
          <w:rFonts w:ascii="Times New Roman" w:hAnsi="Times New Roman" w:cs="Times New Roman"/>
          <w:sz w:val="24"/>
          <w:vertAlign w:val="superscript"/>
        </w:rPr>
        <w:footnoteReference w:id="40"/>
      </w:r>
      <w:r w:rsidRPr="00FA2C42">
        <w:rPr>
          <w:rFonts w:ascii="Times New Roman" w:hAnsi="Times New Roman" w:cs="Times New Roman"/>
          <w:sz w:val="24"/>
        </w:rPr>
        <w:t xml:space="preserve"> (u daljnjem tekstu: OIŠZ), sukladno točki b) podtočki i., potpora se može povećati za 15 postotnih bodova. Pritom, sredstva koja se dodjeljuju OIŠZ-u</w:t>
      </w:r>
      <w:r w:rsidRPr="00FA2C42">
        <w:rPr>
          <w:rFonts w:ascii="Times New Roman" w:hAnsi="Times New Roman" w:cs="Times New Roman"/>
          <w:sz w:val="24"/>
          <w:vertAlign w:val="superscript"/>
        </w:rPr>
        <w:footnoteReference w:id="41"/>
      </w:r>
      <w:r w:rsidRPr="00FA2C42">
        <w:rPr>
          <w:rFonts w:ascii="Times New Roman" w:hAnsi="Times New Roman" w:cs="Times New Roman"/>
          <w:sz w:val="24"/>
        </w:rPr>
        <w:t xml:space="preserve"> ne </w:t>
      </w:r>
      <w:r w:rsidRPr="00FA2C42">
        <w:rPr>
          <w:rFonts w:ascii="Times New Roman" w:hAnsi="Times New Roman" w:cs="Times New Roman"/>
          <w:sz w:val="24"/>
        </w:rPr>
        <w:lastRenderedPageBreak/>
        <w:t>predstavljaju državnu potporu u smislu članka 107. stavka 1. UFEU ako se radi o OIŠZ koji ne obavlja gospodarsku djelatnost. Međutim, u slučaju ako dotična organizacija za istraživanje i širenje znanja obavlja mješovitu, gospodarsku i negospodarsku djelatnost na njezino financiranje ne</w:t>
      </w:r>
      <w:r w:rsidR="005E1455" w:rsidRPr="00FA2C42">
        <w:rPr>
          <w:rFonts w:ascii="Times New Roman" w:hAnsi="Times New Roman" w:cs="Times New Roman"/>
          <w:sz w:val="24"/>
        </w:rPr>
        <w:t>će</w:t>
      </w:r>
      <w:r w:rsidRPr="00FA2C42">
        <w:rPr>
          <w:rFonts w:ascii="Times New Roman" w:hAnsi="Times New Roman" w:cs="Times New Roman"/>
          <w:sz w:val="24"/>
        </w:rPr>
        <w:t xml:space="preserve"> se primjenjivati pravila o državnim potporama, pod uvjetom da je gospodarska djelatnost isključivo sporedna, odnosno da je to djelatnost koja je izravno povezna s radom istraživačke organizacije i neophodna je za taj rad ili je neodvojivo povezana s glavnom negospodarskom djelatnosti te organizacije (radi se o slučaju kada gospodarska djelatnost troši potpuno iste inpute kao i negospodarska, kao što su: materijal, oprema, radna snaga i fiksni kapital), a opseg joj je ograničen tj. kapacitet koji se dodjeljuje tim gospodarskim aktivnostima ne premašuje 20% ukupnih godišnjih kapaciteta predmetne istraživačke organizacije za  projekte industrijskog istraživanje i eksperimentalnog razvoja; </w:t>
      </w:r>
      <w:r w:rsidR="00AB0324" w:rsidRPr="00FA2C42">
        <w:rPr>
          <w:rFonts w:ascii="Times New Roman" w:hAnsi="Times New Roman" w:cs="Times New Roman"/>
          <w:i/>
          <w:sz w:val="24"/>
        </w:rPr>
        <w:t xml:space="preserve">dokaz: </w:t>
      </w:r>
      <w:r w:rsidR="00AB0324" w:rsidRPr="00FA2C42">
        <w:rPr>
          <w:rFonts w:ascii="Times New Roman" w:hAnsi="Times New Roman" w:cs="Times New Roman"/>
          <w:i/>
          <w:iCs/>
          <w:sz w:val="24"/>
        </w:rPr>
        <w:t xml:space="preserve">Izjava odgovorne osobe da se najmanje 80% aktivnosti i resursa koje obavlja </w:t>
      </w:r>
      <w:r w:rsidRPr="00FA2C42">
        <w:rPr>
          <w:rFonts w:ascii="Times New Roman" w:hAnsi="Times New Roman" w:cs="Times New Roman"/>
          <w:i/>
          <w:iCs/>
          <w:sz w:val="24"/>
        </w:rPr>
        <w:t xml:space="preserve">OIŠZ </w:t>
      </w:r>
      <w:r w:rsidR="00AB0324" w:rsidRPr="00FA2C42">
        <w:rPr>
          <w:rFonts w:ascii="Times New Roman" w:hAnsi="Times New Roman" w:cs="Times New Roman"/>
          <w:i/>
          <w:iCs/>
          <w:sz w:val="24"/>
        </w:rPr>
        <w:t>odnosi</w:t>
      </w:r>
      <w:r w:rsidRPr="00FA2C42">
        <w:rPr>
          <w:rFonts w:ascii="Times New Roman" w:hAnsi="Times New Roman" w:cs="Times New Roman"/>
          <w:i/>
          <w:iCs/>
          <w:sz w:val="24"/>
        </w:rPr>
        <w:t xml:space="preserve"> se na negospodarsku djelatnost</w:t>
      </w:r>
      <w:r w:rsidR="00681482" w:rsidRPr="00FA2C42">
        <w:rPr>
          <w:rFonts w:ascii="Times New Roman" w:hAnsi="Times New Roman" w:cs="Times New Roman"/>
          <w:i/>
          <w:iCs/>
          <w:sz w:val="24"/>
        </w:rPr>
        <w:t>.</w:t>
      </w:r>
    </w:p>
    <w:p w14:paraId="405DB45E" w14:textId="77777777" w:rsidR="002D3C16" w:rsidRPr="00FA2C42" w:rsidRDefault="002D3C16" w:rsidP="002D3C16">
      <w:pPr>
        <w:spacing w:after="0" w:line="276" w:lineRule="auto"/>
        <w:jc w:val="both"/>
        <w:rPr>
          <w:rFonts w:ascii="Times New Roman" w:hAnsi="Times New Roman" w:cs="Times New Roman"/>
          <w:i/>
          <w:iCs/>
          <w:sz w:val="24"/>
        </w:rPr>
      </w:pPr>
    </w:p>
    <w:p w14:paraId="65DD618C" w14:textId="77777777" w:rsidR="005E771A" w:rsidRPr="00FA2C42" w:rsidRDefault="005E771A" w:rsidP="00BE2A86">
      <w:pPr>
        <w:pStyle w:val="ListParagraph"/>
        <w:numPr>
          <w:ilvl w:val="0"/>
          <w:numId w:val="16"/>
        </w:numPr>
        <w:jc w:val="both"/>
        <w:rPr>
          <w:rFonts w:ascii="Times New Roman" w:hAnsi="Times New Roman" w:cs="Times New Roman"/>
          <w:sz w:val="24"/>
        </w:rPr>
      </w:pPr>
      <w:r w:rsidRPr="00FA2C42">
        <w:rPr>
          <w:rFonts w:ascii="Times New Roman" w:hAnsi="Times New Roman" w:cs="Times New Roman"/>
          <w:sz w:val="24"/>
        </w:rPr>
        <w:t xml:space="preserve">Regionalne potpore iz članka14. Uredbe 651/2014 i Programa dodjele državnih potpora </w:t>
      </w:r>
    </w:p>
    <w:p w14:paraId="78F42B2C" w14:textId="77777777" w:rsidR="005E771A" w:rsidRPr="00FA2C42" w:rsidRDefault="005E771A" w:rsidP="005E771A">
      <w:pPr>
        <w:pStyle w:val="ListParagraph"/>
        <w:ind w:left="360"/>
        <w:jc w:val="both"/>
        <w:rPr>
          <w:rFonts w:ascii="Times New Roman" w:hAnsi="Times New Roman" w:cs="Times New Roman"/>
          <w:sz w:val="24"/>
        </w:rPr>
      </w:pPr>
    </w:p>
    <w:p w14:paraId="4A2925BA" w14:textId="77777777" w:rsidR="005E771A" w:rsidRPr="00FA2C42" w:rsidRDefault="005E771A" w:rsidP="005E771A">
      <w:pPr>
        <w:pStyle w:val="ListParagraph"/>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Intenzitet potpore u bruto ekvivalentu bespovratnog sredstva za bespovratne potpore mora biti u skladu s važećom kartom regionalnih potpora za Republiku Hrvatsku (u skladu s člankom 107. stavkom 3. točka (a) Ugovora, odnosno stavkom 3. točka (c), na razdoblje od 1. siječnja 2022. do 31. prosinca 2027. te iznosi, ovisno o BDP-u po stanovniku NUTS </w:t>
      </w:r>
      <w:r w:rsidR="005833DB" w:rsidRPr="00FA2C42">
        <w:rPr>
          <w:rFonts w:ascii="Times New Roman" w:hAnsi="Times New Roman" w:cs="Times New Roman"/>
          <w:sz w:val="24"/>
          <w:szCs w:val="24"/>
        </w:rPr>
        <w:t>2</w:t>
      </w:r>
      <w:r w:rsidRPr="00FA2C42">
        <w:rPr>
          <w:rFonts w:ascii="Times New Roman" w:hAnsi="Times New Roman" w:cs="Times New Roman"/>
          <w:sz w:val="24"/>
          <w:szCs w:val="24"/>
        </w:rPr>
        <w:t xml:space="preserve"> regije:</w:t>
      </w:r>
      <w:r w:rsidRPr="00FA2C42">
        <w:rPr>
          <w:rFonts w:ascii="Times New Roman" w:hAnsi="Times New Roman" w:cs="Times New Roman"/>
          <w:sz w:val="24"/>
          <w:szCs w:val="24"/>
        </w:rPr>
        <w:cr/>
      </w:r>
    </w:p>
    <w:tbl>
      <w:tblPr>
        <w:tblStyle w:val="TableGrid"/>
        <w:tblW w:w="8646" w:type="dxa"/>
        <w:tblInd w:w="421" w:type="dxa"/>
        <w:tblLook w:val="04A0" w:firstRow="1" w:lastRow="0" w:firstColumn="1" w:lastColumn="0" w:noHBand="0" w:noVBand="1"/>
      </w:tblPr>
      <w:tblGrid>
        <w:gridCol w:w="2819"/>
        <w:gridCol w:w="1858"/>
        <w:gridCol w:w="1985"/>
        <w:gridCol w:w="1984"/>
      </w:tblGrid>
      <w:tr w:rsidR="005E771A" w:rsidRPr="00FA2C42" w14:paraId="14C0A414" w14:textId="77777777" w:rsidTr="005E771A">
        <w:trPr>
          <w:trHeight w:val="300"/>
        </w:trPr>
        <w:tc>
          <w:tcPr>
            <w:tcW w:w="2819" w:type="dxa"/>
            <w:vMerge w:val="restart"/>
            <w:shd w:val="clear" w:color="auto" w:fill="D9D9D9" w:themeFill="background1" w:themeFillShade="D9"/>
            <w:vAlign w:val="center"/>
          </w:tcPr>
          <w:p w14:paraId="27993C65" w14:textId="77777777" w:rsidR="005E771A" w:rsidRPr="00FA2C42" w:rsidRDefault="005E771A" w:rsidP="005E771A">
            <w:pPr>
              <w:pStyle w:val="ListParagraph"/>
              <w:ind w:left="0"/>
              <w:jc w:val="center"/>
              <w:rPr>
                <w:rFonts w:ascii="Times New Roman" w:hAnsi="Times New Roman" w:cs="Times New Roman"/>
                <w:b/>
                <w:sz w:val="24"/>
              </w:rPr>
            </w:pPr>
            <w:r w:rsidRPr="00FA2C42">
              <w:rPr>
                <w:rFonts w:ascii="Times New Roman" w:hAnsi="Times New Roman" w:cs="Times New Roman"/>
                <w:b/>
                <w:sz w:val="24"/>
              </w:rPr>
              <w:t>Regionalne potpore za ulaganje (članak 13. i 14. Uredbe 651/2014)</w:t>
            </w:r>
          </w:p>
        </w:tc>
        <w:tc>
          <w:tcPr>
            <w:tcW w:w="5827" w:type="dxa"/>
            <w:gridSpan w:val="3"/>
            <w:shd w:val="clear" w:color="auto" w:fill="D9D9D9" w:themeFill="background1" w:themeFillShade="D9"/>
            <w:vAlign w:val="center"/>
          </w:tcPr>
          <w:p w14:paraId="3CAEB0C7" w14:textId="77777777" w:rsidR="005E771A" w:rsidRPr="00FA2C42" w:rsidRDefault="005E771A" w:rsidP="005E771A">
            <w:pPr>
              <w:pStyle w:val="ListParagraph"/>
              <w:ind w:left="0"/>
              <w:jc w:val="center"/>
              <w:rPr>
                <w:rFonts w:ascii="Times New Roman" w:hAnsi="Times New Roman" w:cs="Times New Roman"/>
                <w:b/>
                <w:sz w:val="24"/>
              </w:rPr>
            </w:pPr>
            <w:r w:rsidRPr="00FA2C42">
              <w:rPr>
                <w:rFonts w:ascii="Times New Roman" w:hAnsi="Times New Roman" w:cs="Times New Roman"/>
                <w:b/>
                <w:sz w:val="24"/>
              </w:rPr>
              <w:t>Maksimalan intenzitet potpore prema veličini poduzeća u %</w:t>
            </w:r>
          </w:p>
        </w:tc>
      </w:tr>
      <w:tr w:rsidR="005E771A" w:rsidRPr="00FA2C42" w14:paraId="41C92C90" w14:textId="77777777" w:rsidTr="005E771A">
        <w:trPr>
          <w:trHeight w:val="528"/>
        </w:trPr>
        <w:tc>
          <w:tcPr>
            <w:tcW w:w="2819" w:type="dxa"/>
            <w:vMerge/>
            <w:shd w:val="clear" w:color="auto" w:fill="D9D9D9" w:themeFill="background1" w:themeFillShade="D9"/>
          </w:tcPr>
          <w:p w14:paraId="3D634851" w14:textId="77777777" w:rsidR="005E771A" w:rsidRPr="00FA2C42" w:rsidRDefault="005E771A" w:rsidP="005E771A">
            <w:pPr>
              <w:pStyle w:val="ListParagraph"/>
              <w:ind w:left="0"/>
              <w:jc w:val="both"/>
              <w:rPr>
                <w:rFonts w:ascii="Times New Roman" w:hAnsi="Times New Roman" w:cs="Times New Roman"/>
                <w:b/>
                <w:sz w:val="24"/>
              </w:rPr>
            </w:pPr>
          </w:p>
        </w:tc>
        <w:tc>
          <w:tcPr>
            <w:tcW w:w="1858" w:type="dxa"/>
            <w:shd w:val="clear" w:color="auto" w:fill="D9D9D9" w:themeFill="background1" w:themeFillShade="D9"/>
            <w:vAlign w:val="center"/>
          </w:tcPr>
          <w:p w14:paraId="24DA15FB" w14:textId="77777777" w:rsidR="005E771A" w:rsidRPr="00FA2C42" w:rsidRDefault="005E771A" w:rsidP="005E771A">
            <w:pPr>
              <w:pStyle w:val="ListParagraph"/>
              <w:ind w:left="0"/>
              <w:jc w:val="center"/>
              <w:rPr>
                <w:rFonts w:ascii="Times New Roman" w:hAnsi="Times New Roman" w:cs="Times New Roman"/>
                <w:b/>
                <w:sz w:val="24"/>
              </w:rPr>
            </w:pPr>
            <w:r w:rsidRPr="00FA2C42">
              <w:rPr>
                <w:rFonts w:ascii="Times New Roman" w:hAnsi="Times New Roman" w:cs="Times New Roman"/>
                <w:b/>
                <w:sz w:val="24"/>
              </w:rPr>
              <w:t>Mikro i mala</w:t>
            </w:r>
          </w:p>
        </w:tc>
        <w:tc>
          <w:tcPr>
            <w:tcW w:w="1985" w:type="dxa"/>
            <w:shd w:val="clear" w:color="auto" w:fill="D9D9D9" w:themeFill="background1" w:themeFillShade="D9"/>
            <w:vAlign w:val="center"/>
          </w:tcPr>
          <w:p w14:paraId="5D8A0DC2" w14:textId="77777777" w:rsidR="005E771A" w:rsidRPr="00FA2C42" w:rsidRDefault="005E771A" w:rsidP="005E771A">
            <w:pPr>
              <w:pStyle w:val="ListParagraph"/>
              <w:ind w:left="0"/>
              <w:jc w:val="center"/>
              <w:rPr>
                <w:rFonts w:ascii="Times New Roman" w:hAnsi="Times New Roman" w:cs="Times New Roman"/>
                <w:b/>
                <w:sz w:val="24"/>
              </w:rPr>
            </w:pPr>
            <w:r w:rsidRPr="00FA2C42">
              <w:rPr>
                <w:rFonts w:ascii="Times New Roman" w:hAnsi="Times New Roman" w:cs="Times New Roman"/>
                <w:b/>
                <w:sz w:val="24"/>
              </w:rPr>
              <w:t>Srednja</w:t>
            </w:r>
          </w:p>
        </w:tc>
        <w:tc>
          <w:tcPr>
            <w:tcW w:w="1984" w:type="dxa"/>
            <w:shd w:val="clear" w:color="auto" w:fill="D9D9D9" w:themeFill="background1" w:themeFillShade="D9"/>
            <w:vAlign w:val="center"/>
          </w:tcPr>
          <w:p w14:paraId="143EA192" w14:textId="77777777" w:rsidR="005E771A" w:rsidRPr="00FA2C42" w:rsidRDefault="005E771A" w:rsidP="005E771A">
            <w:pPr>
              <w:pStyle w:val="ListParagraph"/>
              <w:ind w:left="0"/>
              <w:jc w:val="center"/>
              <w:rPr>
                <w:rFonts w:ascii="Times New Roman" w:hAnsi="Times New Roman" w:cs="Times New Roman"/>
                <w:b/>
                <w:sz w:val="24"/>
              </w:rPr>
            </w:pPr>
            <w:r w:rsidRPr="00FA2C42">
              <w:rPr>
                <w:rFonts w:ascii="Times New Roman" w:hAnsi="Times New Roman" w:cs="Times New Roman"/>
                <w:b/>
                <w:sz w:val="24"/>
              </w:rPr>
              <w:t>Velika</w:t>
            </w:r>
          </w:p>
        </w:tc>
      </w:tr>
      <w:tr w:rsidR="005E771A" w:rsidRPr="00FA2C42" w14:paraId="5087F5E5" w14:textId="77777777" w:rsidTr="005E771A">
        <w:tc>
          <w:tcPr>
            <w:tcW w:w="2819" w:type="dxa"/>
          </w:tcPr>
          <w:p w14:paraId="5DBF77F0" w14:textId="77777777" w:rsidR="005E771A" w:rsidRPr="00FA2C42" w:rsidRDefault="005E771A" w:rsidP="005E771A">
            <w:pPr>
              <w:pStyle w:val="ListParagraph"/>
              <w:ind w:left="0"/>
              <w:jc w:val="both"/>
              <w:rPr>
                <w:rFonts w:ascii="Times New Roman" w:hAnsi="Times New Roman" w:cs="Times New Roman"/>
                <w:sz w:val="24"/>
              </w:rPr>
            </w:pPr>
            <w:r w:rsidRPr="00FA2C42">
              <w:rPr>
                <w:rFonts w:ascii="Times New Roman" w:hAnsi="Times New Roman" w:cs="Times New Roman"/>
                <w:sz w:val="24"/>
              </w:rPr>
              <w:t>HR 02 Panonska Hrvatska</w:t>
            </w:r>
          </w:p>
          <w:p w14:paraId="1569140C" w14:textId="77777777" w:rsidR="005E771A" w:rsidRPr="00FA2C42" w:rsidRDefault="005E771A" w:rsidP="005E771A">
            <w:pPr>
              <w:pStyle w:val="ListParagraph"/>
              <w:ind w:left="0"/>
              <w:jc w:val="both"/>
              <w:rPr>
                <w:rFonts w:ascii="Times New Roman" w:hAnsi="Times New Roman" w:cs="Times New Roman"/>
                <w:sz w:val="24"/>
              </w:rPr>
            </w:pPr>
            <w:r w:rsidRPr="00FA2C42">
              <w:rPr>
                <w:rFonts w:ascii="Times New Roman" w:hAnsi="Times New Roman" w:cs="Times New Roman"/>
                <w:sz w:val="24"/>
              </w:rPr>
              <w:t>HR 06 Sjeverna Hrvatska</w:t>
            </w:r>
          </w:p>
        </w:tc>
        <w:tc>
          <w:tcPr>
            <w:tcW w:w="1858" w:type="dxa"/>
            <w:vAlign w:val="center"/>
          </w:tcPr>
          <w:p w14:paraId="7B32CC60"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70</w:t>
            </w:r>
          </w:p>
        </w:tc>
        <w:tc>
          <w:tcPr>
            <w:tcW w:w="1985" w:type="dxa"/>
            <w:vAlign w:val="center"/>
          </w:tcPr>
          <w:p w14:paraId="66D76BAB"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60</w:t>
            </w:r>
          </w:p>
        </w:tc>
        <w:tc>
          <w:tcPr>
            <w:tcW w:w="1984" w:type="dxa"/>
            <w:vAlign w:val="center"/>
          </w:tcPr>
          <w:p w14:paraId="714A756E"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50</w:t>
            </w:r>
          </w:p>
        </w:tc>
      </w:tr>
      <w:tr w:rsidR="005E771A" w:rsidRPr="00FA2C42" w14:paraId="243A81B4" w14:textId="77777777" w:rsidTr="005E771A">
        <w:tc>
          <w:tcPr>
            <w:tcW w:w="2819" w:type="dxa"/>
          </w:tcPr>
          <w:p w14:paraId="0AF132A1" w14:textId="77777777" w:rsidR="005E771A" w:rsidRPr="00FA2C42" w:rsidRDefault="005E771A" w:rsidP="005E771A">
            <w:pPr>
              <w:pStyle w:val="ListParagraph"/>
              <w:ind w:left="0"/>
              <w:jc w:val="both"/>
              <w:rPr>
                <w:rFonts w:ascii="Times New Roman" w:hAnsi="Times New Roman" w:cs="Times New Roman"/>
                <w:sz w:val="24"/>
              </w:rPr>
            </w:pPr>
            <w:r w:rsidRPr="00FA2C42">
              <w:rPr>
                <w:rFonts w:ascii="Times New Roman" w:hAnsi="Times New Roman" w:cs="Times New Roman"/>
                <w:sz w:val="24"/>
              </w:rPr>
              <w:t>HR 03 Jadranska Hrvatska</w:t>
            </w:r>
          </w:p>
        </w:tc>
        <w:tc>
          <w:tcPr>
            <w:tcW w:w="1858" w:type="dxa"/>
          </w:tcPr>
          <w:p w14:paraId="622FF532"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60</w:t>
            </w:r>
          </w:p>
        </w:tc>
        <w:tc>
          <w:tcPr>
            <w:tcW w:w="1985" w:type="dxa"/>
          </w:tcPr>
          <w:p w14:paraId="64DE6D88"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50</w:t>
            </w:r>
          </w:p>
        </w:tc>
        <w:tc>
          <w:tcPr>
            <w:tcW w:w="1984" w:type="dxa"/>
          </w:tcPr>
          <w:p w14:paraId="441CE99A"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40</w:t>
            </w:r>
          </w:p>
        </w:tc>
      </w:tr>
      <w:tr w:rsidR="005E771A" w:rsidRPr="00FA2C42" w14:paraId="2C32484F" w14:textId="77777777" w:rsidTr="005E771A">
        <w:tc>
          <w:tcPr>
            <w:tcW w:w="2819" w:type="dxa"/>
          </w:tcPr>
          <w:p w14:paraId="738E982D" w14:textId="77777777" w:rsidR="005E771A" w:rsidRPr="00FA2C42" w:rsidRDefault="005E771A" w:rsidP="005E771A">
            <w:pPr>
              <w:pStyle w:val="ListParagraph"/>
              <w:ind w:left="0"/>
              <w:jc w:val="both"/>
              <w:rPr>
                <w:rFonts w:ascii="Times New Roman" w:hAnsi="Times New Roman" w:cs="Times New Roman"/>
                <w:sz w:val="24"/>
              </w:rPr>
            </w:pPr>
            <w:r w:rsidRPr="00FA2C42">
              <w:rPr>
                <w:rFonts w:ascii="Times New Roman" w:hAnsi="Times New Roman" w:cs="Times New Roman"/>
                <w:sz w:val="24"/>
              </w:rPr>
              <w:t>HR 05 Grad Zagreb</w:t>
            </w:r>
          </w:p>
        </w:tc>
        <w:tc>
          <w:tcPr>
            <w:tcW w:w="1858" w:type="dxa"/>
          </w:tcPr>
          <w:p w14:paraId="4070E29F"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55</w:t>
            </w:r>
          </w:p>
        </w:tc>
        <w:tc>
          <w:tcPr>
            <w:tcW w:w="1985" w:type="dxa"/>
          </w:tcPr>
          <w:p w14:paraId="45B2B35F"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45</w:t>
            </w:r>
          </w:p>
        </w:tc>
        <w:tc>
          <w:tcPr>
            <w:tcW w:w="1984" w:type="dxa"/>
          </w:tcPr>
          <w:p w14:paraId="73981388" w14:textId="77777777" w:rsidR="005E771A" w:rsidRPr="00FA2C42" w:rsidRDefault="005E771A" w:rsidP="005E771A">
            <w:pPr>
              <w:pStyle w:val="ListParagraph"/>
              <w:ind w:left="0"/>
              <w:jc w:val="center"/>
              <w:rPr>
                <w:rFonts w:ascii="Times New Roman" w:hAnsi="Times New Roman" w:cs="Times New Roman"/>
                <w:sz w:val="24"/>
              </w:rPr>
            </w:pPr>
            <w:r w:rsidRPr="00FA2C42">
              <w:rPr>
                <w:rFonts w:ascii="Times New Roman" w:hAnsi="Times New Roman" w:cs="Times New Roman"/>
                <w:sz w:val="24"/>
              </w:rPr>
              <w:t>35</w:t>
            </w:r>
          </w:p>
        </w:tc>
      </w:tr>
    </w:tbl>
    <w:p w14:paraId="200CDAF0" w14:textId="77777777" w:rsidR="005E771A" w:rsidRPr="00FA2C42" w:rsidRDefault="005E771A" w:rsidP="005E771A">
      <w:pPr>
        <w:pStyle w:val="ListParagraph"/>
        <w:ind w:left="420"/>
        <w:jc w:val="both"/>
        <w:rPr>
          <w:rFonts w:ascii="Times New Roman" w:hAnsi="Times New Roman" w:cs="Times New Roman"/>
          <w:b/>
          <w:sz w:val="24"/>
        </w:rPr>
      </w:pPr>
    </w:p>
    <w:p w14:paraId="2837F3AB" w14:textId="77777777" w:rsidR="005E771A" w:rsidRPr="00FA2C42" w:rsidRDefault="005E771A" w:rsidP="005E771A">
      <w:pPr>
        <w:pStyle w:val="ListParagraph"/>
        <w:ind w:left="420"/>
        <w:jc w:val="both"/>
        <w:rPr>
          <w:rFonts w:ascii="Times New Roman" w:hAnsi="Times New Roman" w:cs="Times New Roman"/>
          <w:b/>
          <w:sz w:val="24"/>
        </w:rPr>
      </w:pPr>
      <w:r w:rsidRPr="00FA2C42">
        <w:rPr>
          <w:rFonts w:ascii="Times New Roman" w:hAnsi="Times New Roman" w:cs="Times New Roman"/>
          <w:b/>
          <w:sz w:val="24"/>
        </w:rPr>
        <w:t>Intenzitet regionalne potpore za ulaganje, računa se prema mjestu ulaganja, a ne prema sjedištu prijavitelja.</w:t>
      </w:r>
    </w:p>
    <w:p w14:paraId="058BAFBB" w14:textId="77777777" w:rsidR="001A39EF" w:rsidRPr="00FA2C42" w:rsidRDefault="001A39EF" w:rsidP="001A39EF">
      <w:pPr>
        <w:jc w:val="both"/>
        <w:rPr>
          <w:rFonts w:ascii="Times New Roman" w:hAnsi="Times New Roman" w:cs="Times New Roman"/>
          <w:sz w:val="24"/>
        </w:rPr>
      </w:pPr>
    </w:p>
    <w:p w14:paraId="5AE14CC8" w14:textId="77777777" w:rsidR="005E771A" w:rsidRPr="00FA2C42" w:rsidRDefault="005E771A" w:rsidP="00BE2A86">
      <w:pPr>
        <w:pStyle w:val="ListParagraph"/>
        <w:numPr>
          <w:ilvl w:val="0"/>
          <w:numId w:val="16"/>
        </w:numPr>
        <w:jc w:val="both"/>
        <w:rPr>
          <w:rFonts w:ascii="Times New Roman" w:hAnsi="Times New Roman" w:cs="Times New Roman"/>
          <w:sz w:val="24"/>
        </w:rPr>
      </w:pPr>
      <w:r w:rsidRPr="00FA2C42">
        <w:rPr>
          <w:rFonts w:ascii="Times New Roman" w:hAnsi="Times New Roman" w:cs="Times New Roman"/>
          <w:i/>
          <w:sz w:val="24"/>
        </w:rPr>
        <w:t>De minimis</w:t>
      </w:r>
      <w:r w:rsidRPr="00FA2C42">
        <w:rPr>
          <w:rFonts w:ascii="Times New Roman" w:hAnsi="Times New Roman" w:cs="Times New Roman"/>
          <w:sz w:val="24"/>
        </w:rPr>
        <w:t xml:space="preserve"> potpore (potpore male vrijednosti)</w:t>
      </w:r>
    </w:p>
    <w:p w14:paraId="104B892C" w14:textId="77777777" w:rsidR="005E771A" w:rsidRPr="00FA2C42" w:rsidRDefault="005E771A" w:rsidP="005E771A">
      <w:pPr>
        <w:pStyle w:val="ListParagraph"/>
        <w:ind w:left="360"/>
        <w:jc w:val="both"/>
        <w:rPr>
          <w:rFonts w:ascii="Times New Roman" w:hAnsi="Times New Roman" w:cs="Times New Roman"/>
          <w:sz w:val="24"/>
        </w:rPr>
      </w:pPr>
    </w:p>
    <w:p w14:paraId="3CDA21C5" w14:textId="77777777" w:rsidR="005E771A" w:rsidRPr="00FA2C42" w:rsidRDefault="005E771A" w:rsidP="005E771A">
      <w:pPr>
        <w:pStyle w:val="ListParagraph"/>
        <w:ind w:left="360"/>
        <w:jc w:val="both"/>
        <w:rPr>
          <w:rFonts w:ascii="Times New Roman" w:hAnsi="Times New Roman" w:cs="Times New Roman"/>
          <w:sz w:val="24"/>
        </w:rPr>
      </w:pPr>
      <w:r w:rsidRPr="00FA2C42">
        <w:rPr>
          <w:rFonts w:ascii="Times New Roman" w:hAnsi="Times New Roman" w:cs="Times New Roman"/>
          <w:sz w:val="24"/>
        </w:rPr>
        <w:t xml:space="preserve">Maksimalni intenzitet potpore koja se može dodijeliti iznosi </w:t>
      </w:r>
      <w:r w:rsidR="001E227E" w:rsidRPr="00FA2C42">
        <w:rPr>
          <w:rFonts w:ascii="Times New Roman" w:hAnsi="Times New Roman" w:cs="Times New Roman"/>
          <w:sz w:val="24"/>
        </w:rPr>
        <w:t>8</w:t>
      </w:r>
      <w:r w:rsidRPr="00FA2C42">
        <w:rPr>
          <w:rFonts w:ascii="Times New Roman" w:hAnsi="Times New Roman" w:cs="Times New Roman"/>
          <w:sz w:val="24"/>
        </w:rPr>
        <w:t>5% prihvatljivih troškova</w:t>
      </w:r>
      <w:r w:rsidR="00DD17E3" w:rsidRPr="00FA2C42">
        <w:rPr>
          <w:rFonts w:ascii="Times New Roman" w:hAnsi="Times New Roman" w:cs="Times New Roman"/>
          <w:sz w:val="24"/>
        </w:rPr>
        <w:t>.</w:t>
      </w:r>
    </w:p>
    <w:p w14:paraId="174E52AB" w14:textId="77777777" w:rsidR="005E771A" w:rsidRPr="00FA2C42" w:rsidRDefault="005E771A" w:rsidP="005E771A">
      <w:pPr>
        <w:pStyle w:val="ListParagraph"/>
        <w:ind w:left="360"/>
        <w:jc w:val="both"/>
        <w:rPr>
          <w:rFonts w:ascii="Times New Roman" w:hAnsi="Times New Roman" w:cs="Times New Roman"/>
          <w:sz w:val="24"/>
        </w:rPr>
      </w:pPr>
      <w:r w:rsidRPr="00FA2C42">
        <w:rPr>
          <w:rFonts w:ascii="Times New Roman" w:hAnsi="Times New Roman" w:cs="Times New Roman"/>
          <w:sz w:val="24"/>
        </w:rPr>
        <w:t>Iznos potpora male vrijednosti koja se temeljem ovog Poziva može dodijeliti po proje</w:t>
      </w:r>
      <w:r w:rsidR="002727D4" w:rsidRPr="00FA2C42">
        <w:rPr>
          <w:rFonts w:ascii="Times New Roman" w:hAnsi="Times New Roman" w:cs="Times New Roman"/>
          <w:sz w:val="24"/>
        </w:rPr>
        <w:t xml:space="preserve">ktu ne može iznositi više od </w:t>
      </w:r>
      <w:r w:rsidR="00C64372" w:rsidRPr="00FA2C42">
        <w:rPr>
          <w:rFonts w:ascii="Times New Roman" w:hAnsi="Times New Roman" w:cs="Times New Roman"/>
          <w:sz w:val="24"/>
        </w:rPr>
        <w:t>1.506.900,00</w:t>
      </w:r>
      <w:r w:rsidRPr="00FA2C42">
        <w:rPr>
          <w:rFonts w:ascii="Times New Roman" w:hAnsi="Times New Roman" w:cs="Times New Roman"/>
          <w:sz w:val="24"/>
        </w:rPr>
        <w:t xml:space="preserve"> HRK</w:t>
      </w:r>
      <w:r w:rsidR="008F3DF5" w:rsidRPr="00FA2C42">
        <w:rPr>
          <w:rFonts w:ascii="Times New Roman" w:hAnsi="Times New Roman" w:cs="Times New Roman"/>
          <w:sz w:val="24"/>
        </w:rPr>
        <w:t xml:space="preserve"> (</w:t>
      </w:r>
      <w:r w:rsidR="00DD17E3" w:rsidRPr="00FA2C42">
        <w:rPr>
          <w:rFonts w:ascii="Times New Roman" w:hAnsi="Times New Roman" w:cs="Times New Roman"/>
          <w:sz w:val="24"/>
        </w:rPr>
        <w:t>200.000,00</w:t>
      </w:r>
      <w:r w:rsidR="008F3DF5" w:rsidRPr="00FA2C42">
        <w:rPr>
          <w:rFonts w:ascii="Times New Roman" w:hAnsi="Times New Roman" w:cs="Times New Roman"/>
          <w:sz w:val="24"/>
        </w:rPr>
        <w:t xml:space="preserve"> EUR)</w:t>
      </w:r>
      <w:r w:rsidRPr="00FA2C42">
        <w:rPr>
          <w:rFonts w:ascii="Times New Roman" w:hAnsi="Times New Roman" w:cs="Times New Roman"/>
          <w:sz w:val="24"/>
        </w:rPr>
        <w:t xml:space="preserve">, poštujući ograničenja vezana uz pragove dodjele </w:t>
      </w:r>
      <w:r w:rsidRPr="00FA2C42">
        <w:rPr>
          <w:rFonts w:ascii="Times New Roman" w:hAnsi="Times New Roman" w:cs="Times New Roman"/>
          <w:i/>
          <w:sz w:val="24"/>
        </w:rPr>
        <w:t>de minimis</w:t>
      </w:r>
      <w:r w:rsidRPr="00FA2C42">
        <w:rPr>
          <w:rFonts w:ascii="Times New Roman" w:hAnsi="Times New Roman" w:cs="Times New Roman"/>
          <w:sz w:val="24"/>
        </w:rPr>
        <w:t xml:space="preserve"> potpora (potpora male vrijednosti utvrđena u članku 3. Uredbe Komisije (EU) br. 1407/2013. Ukupan iznos </w:t>
      </w:r>
      <w:r w:rsidRPr="00FA2C42">
        <w:rPr>
          <w:rFonts w:ascii="Times New Roman" w:hAnsi="Times New Roman" w:cs="Times New Roman"/>
          <w:i/>
          <w:sz w:val="24"/>
        </w:rPr>
        <w:t>de minimis</w:t>
      </w:r>
      <w:r w:rsidRPr="00FA2C42">
        <w:rPr>
          <w:rFonts w:ascii="Times New Roman" w:hAnsi="Times New Roman" w:cs="Times New Roman"/>
          <w:sz w:val="24"/>
        </w:rPr>
        <w:t xml:space="preserve"> potpore (potpore male vrijednosti) </w:t>
      </w:r>
      <w:r w:rsidRPr="00FA2C42">
        <w:rPr>
          <w:rFonts w:ascii="Times New Roman" w:hAnsi="Times New Roman" w:cs="Times New Roman"/>
          <w:sz w:val="24"/>
        </w:rPr>
        <w:lastRenderedPageBreak/>
        <w:t>koja se po državi članici dodjeljuje jednom poduzetniku ne smije prelaziti 200.000,00 EUR u tekućoj fiskalnoj godini te tijekom prethodne dvije fiskalne godine.</w:t>
      </w:r>
    </w:p>
    <w:p w14:paraId="32C62444" w14:textId="77777777" w:rsidR="005E771A" w:rsidRPr="00FA2C42" w:rsidRDefault="005E771A" w:rsidP="005E771A">
      <w:pPr>
        <w:rPr>
          <w:rFonts w:ascii="Times New Roman" w:hAnsi="Times New Roman" w:cs="Times New Roman"/>
          <w:sz w:val="24"/>
          <w:szCs w:val="24"/>
        </w:rPr>
      </w:pPr>
    </w:p>
    <w:p w14:paraId="766A1CBE" w14:textId="77777777" w:rsidR="005E771A" w:rsidRPr="00FA2C42" w:rsidRDefault="005E771A" w:rsidP="00A66DF0">
      <w:pPr>
        <w:pStyle w:val="Heading2"/>
        <w:numPr>
          <w:ilvl w:val="1"/>
          <w:numId w:val="2"/>
        </w:numPr>
        <w:rPr>
          <w:rFonts w:cs="Times New Roman"/>
          <w:i w:val="0"/>
        </w:rPr>
      </w:pPr>
      <w:bookmarkStart w:id="61" w:name="_Toc102047121"/>
      <w:bookmarkStart w:id="62" w:name="_Toc115794252"/>
      <w:r w:rsidRPr="00FA2C42">
        <w:rPr>
          <w:rFonts w:cs="Times New Roman"/>
          <w:i w:val="0"/>
        </w:rPr>
        <w:t>Prihvatljivost prijavitelja</w:t>
      </w:r>
      <w:bookmarkEnd w:id="61"/>
      <w:bookmarkEnd w:id="62"/>
    </w:p>
    <w:p w14:paraId="5FDD8F45" w14:textId="77777777" w:rsidR="005E771A" w:rsidRPr="00FA2C42" w:rsidRDefault="005E771A" w:rsidP="005E771A">
      <w:pPr>
        <w:rPr>
          <w:rFonts w:ascii="Times New Roman" w:hAnsi="Times New Roman" w:cs="Times New Roman"/>
        </w:rPr>
      </w:pPr>
    </w:p>
    <w:p w14:paraId="51CE39C9" w14:textId="73EF7940" w:rsidR="008C4247" w:rsidRPr="00FA2C42" w:rsidRDefault="005E771A" w:rsidP="005E771A">
      <w:pPr>
        <w:jc w:val="both"/>
        <w:rPr>
          <w:rFonts w:ascii="Times New Roman" w:hAnsi="Times New Roman" w:cs="Times New Roman"/>
          <w:strike/>
          <w:sz w:val="24"/>
          <w:szCs w:val="24"/>
        </w:rPr>
      </w:pPr>
      <w:r w:rsidRPr="00FA2C42">
        <w:rPr>
          <w:rFonts w:ascii="Times New Roman" w:hAnsi="Times New Roman" w:cs="Times New Roman"/>
          <w:sz w:val="24"/>
          <w:szCs w:val="24"/>
        </w:rPr>
        <w:t xml:space="preserve">Prihvatljivi prijavitelji su </w:t>
      </w:r>
      <w:r w:rsidRPr="00FA2C42">
        <w:rPr>
          <w:rFonts w:ascii="Times New Roman" w:hAnsi="Times New Roman" w:cs="Times New Roman"/>
          <w:b/>
          <w:sz w:val="24"/>
          <w:szCs w:val="24"/>
        </w:rPr>
        <w:t>pravn</w:t>
      </w:r>
      <w:r w:rsidR="008E0F60" w:rsidRPr="00FA2C42">
        <w:rPr>
          <w:rFonts w:ascii="Times New Roman" w:hAnsi="Times New Roman" w:cs="Times New Roman"/>
          <w:b/>
          <w:sz w:val="24"/>
          <w:szCs w:val="24"/>
        </w:rPr>
        <w:t>e i</w:t>
      </w:r>
      <w:r w:rsidR="000C2107" w:rsidRPr="00FA2C42">
        <w:rPr>
          <w:rFonts w:ascii="Times New Roman" w:hAnsi="Times New Roman" w:cs="Times New Roman"/>
          <w:b/>
          <w:sz w:val="24"/>
          <w:szCs w:val="24"/>
        </w:rPr>
        <w:t>li</w:t>
      </w:r>
      <w:r w:rsidR="008E0F60" w:rsidRPr="00FA2C42">
        <w:rPr>
          <w:rFonts w:ascii="Times New Roman" w:hAnsi="Times New Roman" w:cs="Times New Roman"/>
          <w:b/>
          <w:sz w:val="24"/>
          <w:szCs w:val="24"/>
        </w:rPr>
        <w:t xml:space="preserve"> fizičke osobe</w:t>
      </w:r>
      <w:r w:rsidR="000C2107" w:rsidRPr="00FA2C42">
        <w:rPr>
          <w:rFonts w:ascii="Times New Roman" w:hAnsi="Times New Roman" w:cs="Times New Roman"/>
          <w:b/>
          <w:sz w:val="24"/>
          <w:szCs w:val="24"/>
        </w:rPr>
        <w:t xml:space="preserve"> koje imaju registriran obrt (osim paušalnih obrta koji nisu prihvatljivi)</w:t>
      </w:r>
      <w:r w:rsidR="008E0F60" w:rsidRPr="00FA2C42">
        <w:rPr>
          <w:rFonts w:ascii="Times New Roman" w:hAnsi="Times New Roman" w:cs="Times New Roman"/>
          <w:b/>
          <w:sz w:val="24"/>
          <w:szCs w:val="24"/>
        </w:rPr>
        <w:t xml:space="preserve"> koje su mikro, mali, srednji ili veliki poduzetnici </w:t>
      </w:r>
      <w:r w:rsidR="008E0F60" w:rsidRPr="00FA2C42">
        <w:rPr>
          <w:rFonts w:ascii="Times New Roman" w:hAnsi="Times New Roman" w:cs="Times New Roman"/>
          <w:b/>
          <w:strike/>
          <w:sz w:val="24"/>
          <w:szCs w:val="24"/>
        </w:rPr>
        <w:t>u ekosustavu turizma</w:t>
      </w:r>
      <w:r w:rsidR="005E6893" w:rsidRPr="00FA2C42">
        <w:rPr>
          <w:rFonts w:ascii="Times New Roman" w:hAnsi="Times New Roman" w:cs="Times New Roman"/>
          <w:strike/>
          <w:sz w:val="24"/>
          <w:szCs w:val="24"/>
        </w:rPr>
        <w:t xml:space="preserve"> </w:t>
      </w:r>
    </w:p>
    <w:p w14:paraId="6F8BA730" w14:textId="330E87A0" w:rsidR="008C4247" w:rsidRPr="00FA2C42" w:rsidRDefault="00EA3000" w:rsidP="00C42A6C">
      <w:pPr>
        <w:pStyle w:val="ListParagraph"/>
        <w:numPr>
          <w:ilvl w:val="0"/>
          <w:numId w:val="83"/>
        </w:numPr>
        <w:jc w:val="both"/>
        <w:rPr>
          <w:rFonts w:ascii="Times New Roman" w:hAnsi="Times New Roman" w:cs="Times New Roman"/>
          <w:sz w:val="24"/>
          <w:szCs w:val="24"/>
        </w:rPr>
      </w:pPr>
      <w:r w:rsidRPr="00FA2C42">
        <w:rPr>
          <w:rFonts w:ascii="Times New Roman" w:hAnsi="Times New Roman" w:cs="Times New Roman"/>
          <w:i/>
          <w:sz w:val="24"/>
          <w:szCs w:val="24"/>
        </w:rPr>
        <w:t xml:space="preserve">poduzeća koja su registrirana </w:t>
      </w:r>
      <w:r w:rsidR="008C4247" w:rsidRPr="00FA2C42">
        <w:rPr>
          <w:rFonts w:ascii="Times New Roman" w:hAnsi="Times New Roman" w:cs="Times New Roman"/>
          <w:i/>
          <w:strike/>
          <w:sz w:val="24"/>
          <w:szCs w:val="24"/>
        </w:rPr>
        <w:t>za obavljanje djelatnosti u eko</w:t>
      </w:r>
      <w:r w:rsidRPr="00FA2C42">
        <w:rPr>
          <w:rFonts w:ascii="Times New Roman" w:hAnsi="Times New Roman" w:cs="Times New Roman"/>
          <w:i/>
          <w:strike/>
          <w:sz w:val="24"/>
          <w:szCs w:val="24"/>
        </w:rPr>
        <w:t>sustavu turizma</w:t>
      </w:r>
      <w:r w:rsidR="005E6893" w:rsidRPr="00FA2C42">
        <w:rPr>
          <w:rFonts w:ascii="Times New Roman" w:hAnsi="Times New Roman" w:cs="Times New Roman"/>
          <w:i/>
          <w:strike/>
          <w:sz w:val="24"/>
          <w:szCs w:val="24"/>
        </w:rPr>
        <w:t xml:space="preserve"> (</w:t>
      </w:r>
      <w:r w:rsidR="00F046A0" w:rsidRPr="00FA2C42">
        <w:rPr>
          <w:rFonts w:ascii="Times New Roman" w:hAnsi="Times New Roman" w:cs="Times New Roman"/>
          <w:i/>
          <w:sz w:val="24"/>
          <w:szCs w:val="24"/>
        </w:rPr>
        <w:t xml:space="preserve"> kao </w:t>
      </w:r>
      <w:r w:rsidR="005E6893" w:rsidRPr="00FA2C42">
        <w:rPr>
          <w:rFonts w:ascii="Times New Roman" w:hAnsi="Times New Roman" w:cs="Times New Roman"/>
          <w:i/>
          <w:sz w:val="24"/>
          <w:szCs w:val="24"/>
        </w:rPr>
        <w:t>mikro, mala</w:t>
      </w:r>
      <w:r w:rsidR="00FC33FF" w:rsidRPr="00FA2C42">
        <w:rPr>
          <w:rFonts w:ascii="Times New Roman" w:hAnsi="Times New Roman" w:cs="Times New Roman"/>
          <w:i/>
          <w:sz w:val="24"/>
          <w:szCs w:val="24"/>
        </w:rPr>
        <w:t xml:space="preserve"> i</w:t>
      </w:r>
      <w:r w:rsidR="005E6893" w:rsidRPr="00FA2C42">
        <w:rPr>
          <w:rFonts w:ascii="Times New Roman" w:hAnsi="Times New Roman" w:cs="Times New Roman"/>
          <w:i/>
          <w:sz w:val="24"/>
          <w:szCs w:val="24"/>
        </w:rPr>
        <w:t xml:space="preserve"> srednja</w:t>
      </w:r>
      <w:r w:rsidR="00FC33FF" w:rsidRPr="00FA2C42">
        <w:rPr>
          <w:rFonts w:ascii="Times New Roman" w:hAnsi="Times New Roman" w:cs="Times New Roman"/>
          <w:i/>
          <w:sz w:val="24"/>
          <w:szCs w:val="24"/>
        </w:rPr>
        <w:t xml:space="preserve"> poduzeća</w:t>
      </w:r>
      <w:r w:rsidR="005E6893" w:rsidRPr="00FA2C42">
        <w:rPr>
          <w:rFonts w:ascii="Times New Roman" w:hAnsi="Times New Roman" w:cs="Times New Roman"/>
          <w:i/>
          <w:sz w:val="24"/>
          <w:szCs w:val="24"/>
        </w:rPr>
        <w:t xml:space="preserve"> sukladno definiciji u Prilogu 1. Uredbe 651/2014.</w:t>
      </w:r>
      <w:r w:rsidR="00FC33FF" w:rsidRPr="00FA2C42">
        <w:rPr>
          <w:rFonts w:ascii="Times New Roman" w:hAnsi="Times New Roman" w:cs="Times New Roman"/>
          <w:i/>
          <w:sz w:val="24"/>
          <w:szCs w:val="24"/>
        </w:rPr>
        <w:t xml:space="preserve"> te velika poduzeća koja ne ispunjavanju kriterije definirane Prilogom I. Uredbe 651/2014</w:t>
      </w:r>
      <w:r w:rsidRPr="00FA2C42">
        <w:rPr>
          <w:rFonts w:ascii="Times New Roman" w:hAnsi="Times New Roman" w:cs="Times New Roman"/>
          <w:i/>
          <w:sz w:val="24"/>
          <w:szCs w:val="24"/>
        </w:rPr>
        <w:t>,</w:t>
      </w:r>
      <w:r w:rsidR="00971BA2" w:rsidRPr="00FA2C42">
        <w:rPr>
          <w:rFonts w:ascii="Times New Roman" w:hAnsi="Times New Roman" w:cs="Times New Roman"/>
          <w:i/>
          <w:sz w:val="24"/>
          <w:szCs w:val="24"/>
        </w:rPr>
        <w:t xml:space="preserve"> </w:t>
      </w:r>
    </w:p>
    <w:p w14:paraId="5B99CE1A" w14:textId="77777777" w:rsidR="00E53A35" w:rsidRPr="00FA2C42" w:rsidRDefault="00E53A35" w:rsidP="00293DA9">
      <w:pPr>
        <w:jc w:val="both"/>
        <w:rPr>
          <w:rFonts w:ascii="Times New Roman" w:hAnsi="Times New Roman" w:cs="Times New Roman"/>
          <w:sz w:val="24"/>
          <w:szCs w:val="24"/>
        </w:rPr>
      </w:pPr>
      <w:r w:rsidRPr="00FA2C42">
        <w:rPr>
          <w:rFonts w:ascii="Times New Roman" w:hAnsi="Times New Roman" w:cs="Times New Roman"/>
          <w:sz w:val="24"/>
          <w:szCs w:val="24"/>
        </w:rPr>
        <w:t>Prijavitelj mora dokazati da u trenutku prijave projektnog prijedloga i provedbe projekta ispunjava sljedeće uvjete:</w:t>
      </w:r>
    </w:p>
    <w:p w14:paraId="3684AA6A" w14:textId="2051EF9D" w:rsidR="008E0F60" w:rsidRPr="00FA2C42" w:rsidRDefault="00E53A35" w:rsidP="00293DA9">
      <w:pPr>
        <w:jc w:val="both"/>
        <w:rPr>
          <w:rFonts w:ascii="Times New Roman" w:hAnsi="Times New Roman" w:cs="Times New Roman"/>
          <w:sz w:val="24"/>
          <w:szCs w:val="24"/>
        </w:rPr>
      </w:pPr>
      <w:r w:rsidRPr="00FA2C42">
        <w:rPr>
          <w:rFonts w:ascii="Times New Roman" w:hAnsi="Times New Roman" w:cs="Times New Roman"/>
          <w:sz w:val="24"/>
          <w:szCs w:val="24"/>
        </w:rPr>
        <w:t xml:space="preserve">subjekt u poduzetništvu </w:t>
      </w:r>
      <w:r w:rsidR="009F33B8" w:rsidRPr="00FA2C42">
        <w:rPr>
          <w:rFonts w:ascii="Times New Roman" w:hAnsi="Times New Roman" w:cs="Times New Roman"/>
          <w:sz w:val="24"/>
          <w:szCs w:val="24"/>
        </w:rPr>
        <w:t xml:space="preserve">koji </w:t>
      </w:r>
      <w:r w:rsidRPr="00FA2C42">
        <w:rPr>
          <w:rFonts w:ascii="Times New Roman" w:hAnsi="Times New Roman" w:cs="Times New Roman"/>
          <w:sz w:val="24"/>
          <w:szCs w:val="24"/>
        </w:rPr>
        <w:t xml:space="preserve">do trenutka prijave projekta i za vrijeme trajanja provedbe projekta mora biti registriran za obavljanje najmanje jedne od djelatnosti </w:t>
      </w:r>
      <w:r w:rsidRPr="00FA2C42">
        <w:rPr>
          <w:rFonts w:ascii="Times New Roman" w:hAnsi="Times New Roman" w:cs="Times New Roman"/>
          <w:strike/>
          <w:sz w:val="24"/>
          <w:szCs w:val="24"/>
        </w:rPr>
        <w:t xml:space="preserve">iz </w:t>
      </w:r>
      <w:r w:rsidRPr="00FA2C42">
        <w:rPr>
          <w:rFonts w:ascii="Times New Roman" w:hAnsi="Times New Roman" w:cs="Times New Roman"/>
          <w:i/>
          <w:strike/>
          <w:sz w:val="24"/>
          <w:szCs w:val="24"/>
        </w:rPr>
        <w:t>ekosustava turizma</w:t>
      </w:r>
      <w:r w:rsidRPr="00FA2C42">
        <w:rPr>
          <w:rFonts w:ascii="Times New Roman" w:hAnsi="Times New Roman" w:cs="Times New Roman"/>
          <w:strike/>
          <w:sz w:val="24"/>
          <w:szCs w:val="24"/>
        </w:rPr>
        <w:t xml:space="preserve">, a koji obuhvaća skupine </w:t>
      </w:r>
      <w:r w:rsidRPr="00FA2C42">
        <w:rPr>
          <w:rFonts w:ascii="Times New Roman" w:hAnsi="Times New Roman" w:cs="Times New Roman"/>
          <w:sz w:val="24"/>
          <w:szCs w:val="24"/>
        </w:rPr>
        <w:t xml:space="preserve">navedene u Nacionalnoj klasifikaciji djelatnosti (NKD 2007) ili jednakovrijedno </w:t>
      </w:r>
      <w:r w:rsidR="00F046A0" w:rsidRPr="00FA2C42">
        <w:rPr>
          <w:rFonts w:ascii="Times New Roman" w:hAnsi="Times New Roman" w:cs="Times New Roman"/>
          <w:sz w:val="24"/>
          <w:szCs w:val="24"/>
        </w:rPr>
        <w:t xml:space="preserve">koje se </w:t>
      </w:r>
      <w:r w:rsidRPr="00FA2C42">
        <w:rPr>
          <w:rFonts w:ascii="Times New Roman" w:hAnsi="Times New Roman" w:cs="Times New Roman"/>
          <w:sz w:val="24"/>
          <w:szCs w:val="24"/>
        </w:rPr>
        <w:t>odnos</w:t>
      </w:r>
      <w:r w:rsidR="00F046A0" w:rsidRPr="00FA2C42">
        <w:rPr>
          <w:rFonts w:ascii="Times New Roman" w:hAnsi="Times New Roman" w:cs="Times New Roman"/>
          <w:sz w:val="24"/>
          <w:szCs w:val="24"/>
        </w:rPr>
        <w:t>e</w:t>
      </w:r>
      <w:r w:rsidRPr="00FA2C42">
        <w:rPr>
          <w:rFonts w:ascii="Times New Roman" w:hAnsi="Times New Roman" w:cs="Times New Roman"/>
          <w:sz w:val="24"/>
          <w:szCs w:val="24"/>
        </w:rPr>
        <w:t xml:space="preserve"> na klasifikacijske oznake </w:t>
      </w:r>
      <w:r w:rsidR="006A3501" w:rsidRPr="00FA2C42">
        <w:rPr>
          <w:rFonts w:ascii="Times New Roman" w:hAnsi="Times New Roman" w:cs="Times New Roman"/>
          <w:sz w:val="24"/>
          <w:szCs w:val="24"/>
        </w:rPr>
        <w:t>49 Kopneni prijevoz; 50.1 Pomorski i obalni prijevoz putnika; 51 Zračni promet; 55 Smještaj; 56 Djelatnosti pripreme i usluživanja hrane i pića; 77.34 Iznajmljivanje i davanje u zakup (leasing) plovnih prijevoznih sredstava; 79 Putničke agencije, organizatori putovanja (turoperatori) i ostale rezervacijske usluge te djelatnosti povezane s njima; 82.30 Organizacija sastanaka i poslovnih sajmova (kongresni turizam); 90 Kreativne, umjetničke i zabavne djelatnosti, 93.21 Djelatnosti zabavnih i tematskih parkova</w:t>
      </w:r>
      <w:r w:rsidR="00C80FE6" w:rsidRPr="00FA2C42">
        <w:rPr>
          <w:rFonts w:ascii="Times New Roman" w:hAnsi="Times New Roman" w:cs="Times New Roman"/>
          <w:sz w:val="24"/>
          <w:szCs w:val="24"/>
        </w:rPr>
        <w:t>; 93.29 Ostale zabavne i rekreacijske djelatnosti (izuzev rada automata za igru na kovanice)</w:t>
      </w:r>
      <w:r w:rsidR="00AE4317" w:rsidRPr="00FA2C42">
        <w:rPr>
          <w:rFonts w:ascii="Times New Roman" w:hAnsi="Times New Roman" w:cs="Times New Roman"/>
          <w:sz w:val="24"/>
          <w:szCs w:val="24"/>
        </w:rPr>
        <w:t>.</w:t>
      </w:r>
    </w:p>
    <w:p w14:paraId="1A8A7EB9" w14:textId="77777777" w:rsidR="002B6B07" w:rsidRPr="00FA2C42" w:rsidRDefault="00680E77" w:rsidP="00293DA9">
      <w:pPr>
        <w:jc w:val="both"/>
        <w:rPr>
          <w:rFonts w:ascii="Times New Roman" w:hAnsi="Times New Roman" w:cs="Times New Roman"/>
          <w:sz w:val="24"/>
          <w:szCs w:val="24"/>
        </w:rPr>
      </w:pPr>
      <w:bookmarkStart w:id="63" w:name="_Toc102047122"/>
      <w:r w:rsidRPr="00FA2C42">
        <w:rPr>
          <w:rFonts w:ascii="Times New Roman" w:hAnsi="Times New Roman" w:cs="Times New Roman"/>
          <w:sz w:val="24"/>
          <w:szCs w:val="24"/>
        </w:rPr>
        <w:t>Svaku izmjenu pravnog statusa prijavitelja, prijavitelj mora u roku od 3 (tri) godine od završetka projekta (završnog plaćanja Korisniku) za mikro, mala i srednja poduzeća i 5 (pet) godina od završetka projekta (završnog plaćanja Korisniku) za velika poduzeća, prijaviti MINTS-u (NT-u) i HAMAG-u (PT-u).</w:t>
      </w:r>
    </w:p>
    <w:p w14:paraId="4E2C4D5B" w14:textId="77777777" w:rsidR="00680E77" w:rsidRPr="00FA2C42" w:rsidRDefault="00680E77" w:rsidP="009209C6">
      <w:pPr>
        <w:jc w:val="both"/>
        <w:rPr>
          <w:rFonts w:ascii="Times New Roman" w:hAnsi="Times New Roman" w:cs="Times New Roman"/>
          <w:sz w:val="24"/>
          <w:szCs w:val="24"/>
        </w:rPr>
      </w:pPr>
    </w:p>
    <w:p w14:paraId="14A08736" w14:textId="77777777" w:rsidR="00031CD0" w:rsidRPr="004B2F77" w:rsidRDefault="00031CD0" w:rsidP="00A66DF0">
      <w:pPr>
        <w:pStyle w:val="Heading2"/>
        <w:numPr>
          <w:ilvl w:val="1"/>
          <w:numId w:val="2"/>
        </w:numPr>
        <w:rPr>
          <w:rFonts w:cs="Times New Roman"/>
          <w:i w:val="0"/>
        </w:rPr>
      </w:pPr>
      <w:bookmarkStart w:id="64" w:name="_Toc115794253"/>
      <w:r w:rsidRPr="004B2F77">
        <w:rPr>
          <w:rFonts w:cs="Times New Roman"/>
          <w:i w:val="0"/>
        </w:rPr>
        <w:t>Prihvatljivost partnera i formiranje partnerstva</w:t>
      </w:r>
      <w:bookmarkEnd w:id="64"/>
    </w:p>
    <w:p w14:paraId="6D6FCC5A" w14:textId="77777777" w:rsidR="00FA0B79" w:rsidRPr="00FA2C42" w:rsidRDefault="00FA0B79" w:rsidP="00FA0B79">
      <w:pPr>
        <w:rPr>
          <w:rFonts w:ascii="Times New Roman" w:hAnsi="Times New Roman" w:cs="Times New Roman"/>
        </w:rPr>
      </w:pPr>
    </w:p>
    <w:bookmarkEnd w:id="63"/>
    <w:p w14:paraId="74FF7933" w14:textId="692D8085" w:rsidR="00C004F4" w:rsidRPr="00FA2C42" w:rsidRDefault="005E771A" w:rsidP="00401BA4">
      <w:pPr>
        <w:jc w:val="both"/>
        <w:rPr>
          <w:rFonts w:ascii="Times New Roman" w:hAnsi="Times New Roman" w:cs="Times New Roman"/>
          <w:b/>
          <w:sz w:val="24"/>
        </w:rPr>
      </w:pPr>
      <w:r w:rsidRPr="00FA2C42">
        <w:rPr>
          <w:rFonts w:ascii="Times New Roman" w:hAnsi="Times New Roman" w:cs="Times New Roman"/>
          <w:sz w:val="24"/>
          <w:szCs w:val="24"/>
        </w:rPr>
        <w:t>Prihvatljivi partneri su</w:t>
      </w:r>
      <w:r w:rsidR="00702BE5" w:rsidRPr="00FA2C42">
        <w:rPr>
          <w:rFonts w:ascii="Times New Roman" w:hAnsi="Times New Roman" w:cs="Times New Roman"/>
          <w:sz w:val="24"/>
          <w:szCs w:val="24"/>
        </w:rPr>
        <w:t xml:space="preserve"> </w:t>
      </w:r>
      <w:r w:rsidR="00EA031A" w:rsidRPr="00FA2C42">
        <w:rPr>
          <w:rFonts w:ascii="Times New Roman" w:hAnsi="Times New Roman" w:cs="Times New Roman"/>
          <w:sz w:val="24"/>
          <w:szCs w:val="24"/>
        </w:rPr>
        <w:t>pravne i</w:t>
      </w:r>
      <w:r w:rsidR="00E2738B" w:rsidRPr="00FA2C42">
        <w:rPr>
          <w:rFonts w:ascii="Times New Roman" w:hAnsi="Times New Roman" w:cs="Times New Roman"/>
          <w:sz w:val="24"/>
          <w:szCs w:val="24"/>
        </w:rPr>
        <w:t>li</w:t>
      </w:r>
      <w:r w:rsidR="00EA031A" w:rsidRPr="00FA2C42">
        <w:rPr>
          <w:rFonts w:ascii="Times New Roman" w:hAnsi="Times New Roman" w:cs="Times New Roman"/>
          <w:sz w:val="24"/>
          <w:szCs w:val="24"/>
        </w:rPr>
        <w:t xml:space="preserve"> fizičke osobe koje su </w:t>
      </w:r>
      <w:r w:rsidR="000D3B3B" w:rsidRPr="00FA2C42">
        <w:rPr>
          <w:rFonts w:ascii="Times New Roman" w:hAnsi="Times New Roman" w:cs="Times New Roman"/>
          <w:sz w:val="24"/>
          <w:szCs w:val="24"/>
        </w:rPr>
        <w:t>mikro, mala</w:t>
      </w:r>
      <w:r w:rsidR="00FC33FF" w:rsidRPr="00FA2C42">
        <w:rPr>
          <w:rFonts w:ascii="Times New Roman" w:hAnsi="Times New Roman" w:cs="Times New Roman"/>
          <w:sz w:val="24"/>
          <w:szCs w:val="24"/>
        </w:rPr>
        <w:t xml:space="preserve"> i</w:t>
      </w:r>
      <w:r w:rsidR="000D3B3B" w:rsidRPr="00FA2C42">
        <w:rPr>
          <w:rFonts w:ascii="Times New Roman" w:hAnsi="Times New Roman" w:cs="Times New Roman"/>
          <w:sz w:val="24"/>
          <w:szCs w:val="24"/>
        </w:rPr>
        <w:t xml:space="preserve"> srednja poduzeća sukladno definiciji u Prilogu 1. Uredbe 651/2014.)</w:t>
      </w:r>
      <w:r w:rsidR="00FC33FF" w:rsidRPr="00FA2C42">
        <w:rPr>
          <w:rFonts w:ascii="Times New Roman" w:hAnsi="Times New Roman" w:cs="Times New Roman"/>
          <w:sz w:val="24"/>
          <w:szCs w:val="24"/>
        </w:rPr>
        <w:t>, velika poduzeća koja ne ispunjavanju kriterije definirane Prilogom I. Uredbe 651/2014</w:t>
      </w:r>
      <w:r w:rsidR="000D3B3B" w:rsidRPr="00FA2C42">
        <w:rPr>
          <w:rFonts w:ascii="Times New Roman" w:hAnsi="Times New Roman" w:cs="Times New Roman"/>
          <w:sz w:val="24"/>
          <w:szCs w:val="24"/>
        </w:rPr>
        <w:t xml:space="preserve"> i</w:t>
      </w:r>
      <w:r w:rsidR="00E2738B" w:rsidRPr="00FA2C42">
        <w:rPr>
          <w:rFonts w:ascii="Times New Roman" w:hAnsi="Times New Roman" w:cs="Times New Roman"/>
          <w:sz w:val="24"/>
          <w:szCs w:val="24"/>
        </w:rPr>
        <w:t>li</w:t>
      </w:r>
      <w:r w:rsidR="000D3B3B" w:rsidRPr="00FA2C42">
        <w:rPr>
          <w:rFonts w:ascii="Times New Roman" w:hAnsi="Times New Roman" w:cs="Times New Roman"/>
          <w:sz w:val="24"/>
          <w:szCs w:val="24"/>
        </w:rPr>
        <w:t xml:space="preserve"> organizacije za istraživanje i širenje znanja koj</w:t>
      </w:r>
      <w:r w:rsidR="00704311" w:rsidRPr="00FA2C42">
        <w:rPr>
          <w:rFonts w:ascii="Times New Roman" w:hAnsi="Times New Roman" w:cs="Times New Roman"/>
          <w:sz w:val="24"/>
          <w:szCs w:val="24"/>
        </w:rPr>
        <w:t>e</w:t>
      </w:r>
      <w:r w:rsidR="00EA031A" w:rsidRPr="00FA2C42">
        <w:rPr>
          <w:rFonts w:ascii="Times New Roman" w:hAnsi="Times New Roman" w:cs="Times New Roman"/>
          <w:sz w:val="24"/>
          <w:szCs w:val="24"/>
        </w:rPr>
        <w:t xml:space="preserve"> svojim znanjem, resursima (stručnim, financijskim, iskustvenim i administrativnim) i istraživačkim kapacitetima doprinose u provedbi projekta istraživanja i razvoja.</w:t>
      </w:r>
      <w:r w:rsidR="00EA031A" w:rsidRPr="00FA2C42">
        <w:rPr>
          <w:rFonts w:ascii="Times New Roman" w:hAnsi="Times New Roman" w:cs="Times New Roman"/>
          <w:b/>
          <w:sz w:val="24"/>
          <w:szCs w:val="24"/>
        </w:rPr>
        <w:t xml:space="preserve"> </w:t>
      </w:r>
    </w:p>
    <w:p w14:paraId="07D997EF" w14:textId="77777777" w:rsidR="00C004F4" w:rsidRPr="00FA2C42" w:rsidRDefault="000D3B3B" w:rsidP="00401BA4">
      <w:pPr>
        <w:jc w:val="both"/>
        <w:rPr>
          <w:rFonts w:ascii="Times New Roman" w:hAnsi="Times New Roman" w:cs="Times New Roman"/>
          <w:sz w:val="24"/>
          <w:szCs w:val="24"/>
        </w:rPr>
      </w:pPr>
      <w:r w:rsidRPr="00FA2C42">
        <w:rPr>
          <w:rFonts w:ascii="Times New Roman" w:hAnsi="Times New Roman" w:cs="Times New Roman"/>
          <w:sz w:val="24"/>
          <w:szCs w:val="24"/>
        </w:rPr>
        <w:t xml:space="preserve">Partner mora dokazati </w:t>
      </w:r>
      <w:r w:rsidR="004C3551" w:rsidRPr="00FA2C42">
        <w:rPr>
          <w:rFonts w:ascii="Times New Roman" w:hAnsi="Times New Roman" w:cs="Times New Roman"/>
          <w:sz w:val="24"/>
          <w:szCs w:val="24"/>
        </w:rPr>
        <w:t>svoj pravni status u trenutku prijave.</w:t>
      </w:r>
    </w:p>
    <w:p w14:paraId="41A66FC9" w14:textId="77777777" w:rsidR="00EA031A" w:rsidRPr="00FA2C42" w:rsidRDefault="00EA031A" w:rsidP="00EA031A">
      <w:pPr>
        <w:jc w:val="both"/>
        <w:rPr>
          <w:rFonts w:ascii="Times New Roman" w:hAnsi="Times New Roman" w:cs="Times New Roman"/>
          <w:sz w:val="24"/>
          <w:szCs w:val="24"/>
        </w:rPr>
      </w:pPr>
      <w:r w:rsidRPr="00FA2C42">
        <w:rPr>
          <w:rFonts w:ascii="Times New Roman" w:hAnsi="Times New Roman" w:cs="Times New Roman"/>
          <w:sz w:val="24"/>
          <w:szCs w:val="24"/>
        </w:rPr>
        <w:t>Partner koji nema sjedište, odnosno poslovnu jedinicu ili podružnicu u RH, može sudjelovati u projektu s najviše 15% prihvatljivih troškova projekta. U okviru projekta može sudjelovati samo jedan takav partner. Prijavitelj je u navedenom slučaju dužan opisati razloge zašto je nužan strani partner.</w:t>
      </w:r>
    </w:p>
    <w:p w14:paraId="291B4232" w14:textId="77777777" w:rsidR="004C3551" w:rsidRPr="00FA2C42" w:rsidRDefault="004C3551" w:rsidP="004C3551">
      <w:pPr>
        <w:jc w:val="both"/>
        <w:rPr>
          <w:rFonts w:ascii="Times New Roman" w:hAnsi="Times New Roman" w:cs="Times New Roman"/>
          <w:sz w:val="24"/>
          <w:szCs w:val="24"/>
        </w:rPr>
      </w:pPr>
      <w:r w:rsidRPr="00FA2C42">
        <w:rPr>
          <w:rFonts w:ascii="Times New Roman" w:hAnsi="Times New Roman" w:cs="Times New Roman"/>
          <w:sz w:val="24"/>
          <w:szCs w:val="24"/>
        </w:rPr>
        <w:lastRenderedPageBreak/>
        <w:t>Partneri sudjeluju u provedbi projekta sukladno Sporazumu o partnerstvu</w:t>
      </w:r>
      <w:r w:rsidRPr="00FA2C42">
        <w:rPr>
          <w:rStyle w:val="FootnoteReference"/>
          <w:rFonts w:ascii="Times New Roman" w:hAnsi="Times New Roman" w:cs="Times New Roman"/>
          <w:sz w:val="24"/>
          <w:szCs w:val="24"/>
        </w:rPr>
        <w:footnoteReference w:id="42"/>
      </w:r>
      <w:r w:rsidRPr="00FA2C42">
        <w:rPr>
          <w:rFonts w:ascii="Times New Roman" w:hAnsi="Times New Roman" w:cs="Times New Roman"/>
          <w:sz w:val="24"/>
          <w:szCs w:val="24"/>
        </w:rPr>
        <w:t>, koji prijavitelj u cilju suradnje na projektu koji su predmet ovog Poziva u Grupi 3 sklapa s partnerom ili partnerima i dostavlja ga u okviru projektnog prijedloga ovog Poziva, a u svrhu definiranja organizacije projekta i zajedničkih aktivnosti prijavitelja i partnera te detaljnije razrade prava i obaveza istih.</w:t>
      </w:r>
    </w:p>
    <w:p w14:paraId="15C73948" w14:textId="77777777" w:rsidR="004C3551" w:rsidRPr="00FA2C42" w:rsidRDefault="004C3551" w:rsidP="004C3551">
      <w:pPr>
        <w:jc w:val="both"/>
        <w:rPr>
          <w:rFonts w:ascii="Times New Roman" w:hAnsi="Times New Roman" w:cs="Times New Roman"/>
          <w:sz w:val="24"/>
          <w:szCs w:val="24"/>
        </w:rPr>
      </w:pPr>
      <w:r w:rsidRPr="00FA2C42">
        <w:rPr>
          <w:rFonts w:ascii="Times New Roman" w:hAnsi="Times New Roman" w:cs="Times New Roman"/>
          <w:sz w:val="24"/>
          <w:szCs w:val="24"/>
        </w:rPr>
        <w:t>Partnerstvo se dokazuje Sporazumom o partnerstvu (prema Obrascu. - Popis minimalnog sadržaja Sporazuma o partnerstvu) prijavitelja i partnera. Sporazum može biti jedan (sa svim partnerima) ili ih može biti više u slučaju kada svaki partner potpisuje sporazum zasebno s prijaviteljem.</w:t>
      </w:r>
    </w:p>
    <w:p w14:paraId="16ED2CB7" w14:textId="77777777" w:rsidR="004C3551" w:rsidRPr="00FA2C42" w:rsidRDefault="004C3551" w:rsidP="004C3551">
      <w:pPr>
        <w:jc w:val="both"/>
        <w:rPr>
          <w:rFonts w:ascii="Times New Roman" w:hAnsi="Times New Roman" w:cs="Times New Roman"/>
          <w:sz w:val="24"/>
          <w:szCs w:val="24"/>
        </w:rPr>
      </w:pPr>
      <w:r w:rsidRPr="00FA2C42">
        <w:rPr>
          <w:rFonts w:ascii="Times New Roman" w:hAnsi="Times New Roman" w:cs="Times New Roman"/>
          <w:sz w:val="24"/>
          <w:szCs w:val="24"/>
        </w:rPr>
        <w:t>Poduzeća unutar iste grupe kojoj pripada i prijavitelj mogu sudjelovati kao partneri na projektu (tzv. partner unutar grupe), međutim prijavitelj ne može ostvariti bodove za učinkovitu suradnju u ocjeni kvalitete niti povećati intenzitet potpore za pojedinu fazu istraživanja i razvoja, jer takav partner za razliku od tzv. vanjskog partnera ne može dokazati učinkovitu suradnju.</w:t>
      </w:r>
    </w:p>
    <w:p w14:paraId="23D92CBE" w14:textId="77777777" w:rsidR="004C3551" w:rsidRPr="00FA2C42" w:rsidRDefault="004C3551" w:rsidP="004C3551">
      <w:pPr>
        <w:jc w:val="both"/>
        <w:rPr>
          <w:rFonts w:ascii="Times New Roman" w:hAnsi="Times New Roman" w:cs="Times New Roman"/>
          <w:sz w:val="24"/>
          <w:szCs w:val="24"/>
        </w:rPr>
      </w:pPr>
      <w:r w:rsidRPr="00FA2C42">
        <w:rPr>
          <w:rFonts w:ascii="Times New Roman" w:hAnsi="Times New Roman" w:cs="Times New Roman"/>
          <w:sz w:val="24"/>
          <w:szCs w:val="24"/>
        </w:rPr>
        <w:t>Prijavitelj za potrebe provedbe projekta ne može podugovoriti povezano društvo.</w:t>
      </w:r>
    </w:p>
    <w:p w14:paraId="5D963AB5" w14:textId="77777777" w:rsidR="002B6B07" w:rsidRPr="00FA2C42" w:rsidRDefault="00680E77" w:rsidP="002B6B07">
      <w:pPr>
        <w:jc w:val="both"/>
        <w:rPr>
          <w:rFonts w:ascii="Times New Roman" w:hAnsi="Times New Roman" w:cs="Times New Roman"/>
          <w:sz w:val="24"/>
          <w:szCs w:val="24"/>
        </w:rPr>
      </w:pPr>
      <w:r w:rsidRPr="00FA2C42">
        <w:rPr>
          <w:rFonts w:ascii="Times New Roman" w:hAnsi="Times New Roman" w:cs="Times New Roman"/>
          <w:sz w:val="24"/>
          <w:szCs w:val="24"/>
        </w:rPr>
        <w:t>Svaku izmjenu pravnog statusa partnera, prijavitelj mora u roku od 3 (tri) godine od završetka projekta (završnog plaćanja Korisniku) za mikro, mala i srednja poduzeća i 5 (pet) godina od završetka projekta (završnog plaćanja Korisniku) za velika poduzeća, prijaviti MINTS-u (NT-u) i HAMAG-u (PT-u).</w:t>
      </w:r>
    </w:p>
    <w:p w14:paraId="675708BE" w14:textId="77777777" w:rsidR="00C004F4" w:rsidRPr="00FA2C42" w:rsidRDefault="005E771A" w:rsidP="00C004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Ukoliko se u fazi provjere prihvatljivosti partnera</w:t>
      </w:r>
      <w:r w:rsidR="00602A2C"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utvrdi da jedan od partnera ispunjava uvjete za isključenje iz točke </w:t>
      </w:r>
      <w:r w:rsidR="00602A2C" w:rsidRPr="00FA2C42">
        <w:rPr>
          <w:rFonts w:ascii="Times New Roman" w:hAnsi="Times New Roman" w:cs="Times New Roman"/>
          <w:sz w:val="24"/>
          <w:szCs w:val="24"/>
        </w:rPr>
        <w:t>4.6</w:t>
      </w:r>
      <w:r w:rsidRPr="00FA2C42">
        <w:rPr>
          <w:rFonts w:ascii="Times New Roman" w:hAnsi="Times New Roman" w:cs="Times New Roman"/>
          <w:sz w:val="24"/>
          <w:szCs w:val="24"/>
        </w:rPr>
        <w:t>. ovih Uputa, isključuje se cijeli projektni prijedlog iz daljnjeg postupka dodjele.</w:t>
      </w:r>
      <w:bookmarkStart w:id="65" w:name="_Toc102047123"/>
    </w:p>
    <w:p w14:paraId="10F75CCF" w14:textId="77777777" w:rsidR="004C3551" w:rsidRPr="00FA2C42" w:rsidRDefault="004C3551" w:rsidP="00C004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Promjena partnera/partnera unutar grupe tijekom provedbe Projekta nije moguća.</w:t>
      </w:r>
    </w:p>
    <w:p w14:paraId="7CB0275E" w14:textId="77777777" w:rsidR="00C004F4" w:rsidRPr="00FA2C42" w:rsidRDefault="00C004F4" w:rsidP="00C004F4">
      <w:pPr>
        <w:rPr>
          <w:rFonts w:ascii="Times New Roman" w:hAnsi="Times New Roman" w:cs="Times New Roman"/>
        </w:rPr>
      </w:pPr>
    </w:p>
    <w:p w14:paraId="0CE34DDE" w14:textId="77777777" w:rsidR="005E771A" w:rsidRPr="004B2F77" w:rsidRDefault="005E771A" w:rsidP="00A66DF0">
      <w:pPr>
        <w:pStyle w:val="Heading2"/>
        <w:numPr>
          <w:ilvl w:val="1"/>
          <w:numId w:val="2"/>
        </w:numPr>
        <w:rPr>
          <w:rFonts w:cs="Times New Roman"/>
          <w:i w:val="0"/>
        </w:rPr>
      </w:pPr>
      <w:bookmarkStart w:id="66" w:name="_Toc115794254"/>
      <w:r w:rsidRPr="004B2F77">
        <w:rPr>
          <w:rFonts w:cs="Times New Roman"/>
          <w:i w:val="0"/>
        </w:rPr>
        <w:t>Kriteriji za isključenje prijavitelja</w:t>
      </w:r>
      <w:bookmarkEnd w:id="65"/>
      <w:r w:rsidRPr="004B2F77">
        <w:rPr>
          <w:rFonts w:cs="Times New Roman"/>
          <w:i w:val="0"/>
        </w:rPr>
        <w:t xml:space="preserve"> i partnera</w:t>
      </w:r>
      <w:bookmarkEnd w:id="66"/>
    </w:p>
    <w:p w14:paraId="072EF5EC" w14:textId="77777777" w:rsidR="006C0497" w:rsidRPr="00FA2C42" w:rsidRDefault="006C0497" w:rsidP="006C0497">
      <w:pPr>
        <w:rPr>
          <w:rFonts w:ascii="Times New Roman" w:hAnsi="Times New Roman" w:cs="Times New Roman"/>
        </w:rPr>
      </w:pPr>
    </w:p>
    <w:p w14:paraId="2F9D2205" w14:textId="77777777" w:rsidR="005E771A" w:rsidRPr="00FA2C42" w:rsidRDefault="006C0497" w:rsidP="005E771A">
      <w:pPr>
        <w:rPr>
          <w:rFonts w:ascii="Times New Roman" w:hAnsi="Times New Roman" w:cs="Times New Roman"/>
          <w:sz w:val="24"/>
          <w:szCs w:val="24"/>
        </w:rPr>
      </w:pPr>
      <w:r w:rsidRPr="00FA2C42">
        <w:rPr>
          <w:rFonts w:ascii="Times New Roman" w:hAnsi="Times New Roman" w:cs="Times New Roman"/>
          <w:sz w:val="24"/>
          <w:szCs w:val="24"/>
        </w:rPr>
        <w:t>Svi kriteriji, ukoliko je primjenjivo, odnose se i na partnere. </w:t>
      </w:r>
    </w:p>
    <w:p w14:paraId="3A2EF800" w14:textId="77777777" w:rsidR="00CC5083" w:rsidRPr="00FA2C42" w:rsidRDefault="00CC5083" w:rsidP="00CC5083">
      <w:pPr>
        <w:jc w:val="both"/>
        <w:rPr>
          <w:rFonts w:ascii="Times New Roman" w:hAnsi="Times New Roman" w:cs="Times New Roman"/>
          <w:sz w:val="24"/>
          <w:szCs w:val="24"/>
        </w:rPr>
      </w:pPr>
      <w:r w:rsidRPr="00FA2C42">
        <w:rPr>
          <w:rFonts w:ascii="Times New Roman" w:hAnsi="Times New Roman" w:cs="Times New Roman"/>
          <w:sz w:val="24"/>
          <w:szCs w:val="24"/>
        </w:rPr>
        <w:t>Uz isključenja koja su navedena u točki 1.3. ovog Poziva, potpora za aktivnosti se ne može dodijeliti:</w:t>
      </w:r>
    </w:p>
    <w:p w14:paraId="36ECFE34" w14:textId="35D6BA48" w:rsidR="00CC5083" w:rsidRPr="00FA2C42" w:rsidRDefault="00746D82" w:rsidP="00C42A6C">
      <w:pPr>
        <w:numPr>
          <w:ilvl w:val="0"/>
          <w:numId w:val="81"/>
        </w:numPr>
        <w:tabs>
          <w:tab w:val="left" w:pos="709"/>
        </w:tabs>
        <w:spacing w:after="120" w:line="276" w:lineRule="auto"/>
        <w:ind w:left="284" w:hanging="426"/>
        <w:jc w:val="both"/>
        <w:rPr>
          <w:rFonts w:ascii="Times New Roman" w:eastAsiaTheme="minorEastAsia" w:hAnsi="Times New Roman" w:cs="Times New Roman"/>
          <w:sz w:val="24"/>
          <w:szCs w:val="24"/>
        </w:rPr>
      </w:pPr>
      <w:r w:rsidRPr="00FA2C42">
        <w:rPr>
          <w:rFonts w:ascii="Times New Roman" w:hAnsi="Times New Roman" w:cs="Times New Roman"/>
          <w:sz w:val="24"/>
          <w:szCs w:val="24"/>
        </w:rPr>
        <w:t>P</w:t>
      </w:r>
      <w:r w:rsidR="00CC5083" w:rsidRPr="00FA2C42">
        <w:rPr>
          <w:rFonts w:ascii="Times New Roman" w:hAnsi="Times New Roman" w:cs="Times New Roman"/>
          <w:sz w:val="24"/>
          <w:szCs w:val="24"/>
        </w:rPr>
        <w:t>rijavitelju</w:t>
      </w:r>
      <w:r w:rsidRPr="00FA2C42">
        <w:rPr>
          <w:rFonts w:ascii="Times New Roman" w:hAnsi="Times New Roman" w:cs="Times New Roman"/>
          <w:sz w:val="24"/>
          <w:szCs w:val="24"/>
        </w:rPr>
        <w:t>/partneru</w:t>
      </w:r>
      <w:r w:rsidR="00CC5083" w:rsidRPr="00FA2C42">
        <w:rPr>
          <w:rFonts w:ascii="Times New Roman" w:hAnsi="Times New Roman" w:cs="Times New Roman"/>
          <w:sz w:val="24"/>
          <w:szCs w:val="24"/>
        </w:rPr>
        <w:t xml:space="preserve"> koji je prešao ili s traženom potporom prelazi pragove definirane Uredbom 651/2014., </w:t>
      </w:r>
      <w:r w:rsidR="00CC5083" w:rsidRPr="00FA2C42">
        <w:rPr>
          <w:rFonts w:ascii="Times New Roman" w:hAnsi="Times New Roman" w:cs="Times New Roman"/>
          <w:i/>
          <w:iCs/>
          <w:sz w:val="24"/>
          <w:szCs w:val="24"/>
        </w:rPr>
        <w:t xml:space="preserve">dokazuje se </w:t>
      </w:r>
      <w:r w:rsidR="00E8575B" w:rsidRPr="00FA2C42">
        <w:rPr>
          <w:rFonts w:ascii="Times New Roman" w:hAnsi="Times New Roman" w:cs="Times New Roman"/>
          <w:i/>
          <w:iCs/>
          <w:sz w:val="24"/>
          <w:szCs w:val="24"/>
        </w:rPr>
        <w:t>Izjavom</w:t>
      </w:r>
      <w:r w:rsidR="00F52077" w:rsidRPr="00FA2C42">
        <w:rPr>
          <w:rFonts w:ascii="Times New Roman" w:hAnsi="Times New Roman" w:cs="Times New Roman"/>
          <w:i/>
          <w:iCs/>
          <w:sz w:val="24"/>
          <w:szCs w:val="24"/>
        </w:rPr>
        <w:t xml:space="preserve"> prijavitelja</w:t>
      </w:r>
      <w:r w:rsidR="4278EF3E" w:rsidRPr="00FA2C42">
        <w:rPr>
          <w:rFonts w:ascii="Times New Roman" w:hAnsi="Times New Roman" w:cs="Times New Roman"/>
          <w:i/>
          <w:iCs/>
          <w:sz w:val="24"/>
          <w:szCs w:val="24"/>
        </w:rPr>
        <w:t>/partnera</w:t>
      </w:r>
      <w:r w:rsidR="00F52077" w:rsidRPr="00FA2C42">
        <w:rPr>
          <w:rFonts w:ascii="Times New Roman" w:hAnsi="Times New Roman" w:cs="Times New Roman"/>
          <w:i/>
          <w:iCs/>
          <w:sz w:val="24"/>
          <w:szCs w:val="24"/>
        </w:rPr>
        <w:t xml:space="preserve"> (Obrazac 2</w:t>
      </w:r>
      <w:r w:rsidR="00CC5083" w:rsidRPr="00FA2C42">
        <w:rPr>
          <w:rFonts w:ascii="Times New Roman" w:hAnsi="Times New Roman" w:cs="Times New Roman"/>
          <w:i/>
          <w:iCs/>
          <w:sz w:val="24"/>
          <w:szCs w:val="24"/>
        </w:rPr>
        <w:t>.</w:t>
      </w:r>
      <w:r w:rsidR="00F52077" w:rsidRPr="00FA2C42">
        <w:rPr>
          <w:rFonts w:ascii="Times New Roman" w:hAnsi="Times New Roman" w:cs="Times New Roman"/>
          <w:i/>
          <w:iCs/>
          <w:sz w:val="24"/>
          <w:szCs w:val="24"/>
        </w:rPr>
        <w:t>3.</w:t>
      </w:r>
      <w:r w:rsidR="00CC5083" w:rsidRPr="00FA2C42">
        <w:rPr>
          <w:rFonts w:ascii="Times New Roman" w:hAnsi="Times New Roman" w:cs="Times New Roman"/>
          <w:i/>
          <w:iCs/>
          <w:sz w:val="24"/>
          <w:szCs w:val="24"/>
        </w:rPr>
        <w:t>)</w:t>
      </w:r>
      <w:r w:rsidR="4B4B172E" w:rsidRPr="00FA2C42">
        <w:rPr>
          <w:rFonts w:ascii="Times New Roman" w:hAnsi="Times New Roman" w:cs="Times New Roman"/>
          <w:i/>
          <w:iCs/>
          <w:sz w:val="24"/>
          <w:szCs w:val="24"/>
        </w:rPr>
        <w:t>, Izjavom o korištenim državnim potporama i potporama male vrijednosti za prijavitelja/partnera i pojedinačno za svako povezano poduzeće (Obrazac 4.), ostali dostupni izvori</w:t>
      </w:r>
      <w:r w:rsidR="00CC5083" w:rsidRPr="00FA2C42">
        <w:rPr>
          <w:rFonts w:ascii="Times New Roman" w:hAnsi="Times New Roman" w:cs="Times New Roman"/>
          <w:i/>
          <w:iCs/>
          <w:sz w:val="24"/>
          <w:szCs w:val="24"/>
        </w:rPr>
        <w:t>;</w:t>
      </w:r>
    </w:p>
    <w:p w14:paraId="397F4757" w14:textId="451D43E1" w:rsidR="00BB7C28" w:rsidRPr="00FA2C42" w:rsidRDefault="4BA8B672"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Prijavitelju/partneru koji je </w:t>
      </w:r>
      <w:r w:rsidR="53D95283" w:rsidRPr="00FA2C42">
        <w:rPr>
          <w:rFonts w:ascii="Times New Roman" w:hAnsi="Times New Roman" w:cs="Times New Roman"/>
          <w:sz w:val="24"/>
          <w:szCs w:val="24"/>
        </w:rPr>
        <w:t>udruga ili dobrotvorn</w:t>
      </w:r>
      <w:r w:rsidRPr="00FA2C42">
        <w:rPr>
          <w:rFonts w:ascii="Times New Roman" w:hAnsi="Times New Roman" w:cs="Times New Roman"/>
          <w:sz w:val="24"/>
          <w:szCs w:val="24"/>
        </w:rPr>
        <w:t>a</w:t>
      </w:r>
      <w:r w:rsidR="53D95283" w:rsidRPr="00FA2C42">
        <w:rPr>
          <w:rFonts w:ascii="Times New Roman" w:hAnsi="Times New Roman" w:cs="Times New Roman"/>
          <w:sz w:val="24"/>
          <w:szCs w:val="24"/>
        </w:rPr>
        <w:t xml:space="preserve"> organizacija</w:t>
      </w:r>
      <w:r w:rsidR="3B80E305" w:rsidRPr="00FA2C42">
        <w:rPr>
          <w:rFonts w:ascii="Times New Roman" w:hAnsi="Times New Roman" w:cs="Times New Roman"/>
          <w:sz w:val="24"/>
          <w:szCs w:val="24"/>
        </w:rPr>
        <w:t>,</w:t>
      </w:r>
      <w:r w:rsidR="3B80E305" w:rsidRPr="00FA2C42">
        <w:rPr>
          <w:rFonts w:ascii="Times New Roman" w:hAnsi="Times New Roman" w:cs="Times New Roman"/>
          <w:color w:val="000000" w:themeColor="text1"/>
          <w:sz w:val="24"/>
          <w:szCs w:val="24"/>
        </w:rPr>
        <w:t xml:space="preserve"> </w:t>
      </w:r>
      <w:r w:rsidR="3B80E305" w:rsidRPr="00FA2C42">
        <w:rPr>
          <w:rFonts w:ascii="Times New Roman" w:hAnsi="Times New Roman" w:cs="Times New Roman"/>
          <w:i/>
          <w:iCs/>
          <w:sz w:val="24"/>
          <w:szCs w:val="24"/>
        </w:rPr>
        <w:t>dokazuje se uvidom u Prijavni obrazac (Obrazac 1.3.), Izjavom prijavitelja (Obrazac 2.3.);</w:t>
      </w:r>
    </w:p>
    <w:p w14:paraId="3CE0E170" w14:textId="699BEF80" w:rsidR="00CC5083" w:rsidRPr="00FA2C42" w:rsidRDefault="00D2714E"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w:t>
      </w:r>
      <w:r w:rsidR="00CC5083" w:rsidRPr="00FA2C42">
        <w:rPr>
          <w:rFonts w:ascii="Times New Roman" w:hAnsi="Times New Roman" w:cs="Times New Roman"/>
          <w:sz w:val="24"/>
          <w:szCs w:val="24"/>
        </w:rPr>
        <w:t>rijavitelju</w:t>
      </w:r>
      <w:r w:rsidR="00746D82" w:rsidRPr="00FA2C42">
        <w:rPr>
          <w:rFonts w:ascii="Times New Roman" w:hAnsi="Times New Roman" w:cs="Times New Roman"/>
          <w:sz w:val="24"/>
          <w:szCs w:val="24"/>
        </w:rPr>
        <w:t>/partneru</w:t>
      </w:r>
      <w:r w:rsidR="00CC5083" w:rsidRPr="00FA2C42">
        <w:rPr>
          <w:rFonts w:ascii="Times New Roman" w:hAnsi="Times New Roman" w:cs="Times New Roman"/>
          <w:sz w:val="24"/>
          <w:szCs w:val="24"/>
        </w:rPr>
        <w:t xml:space="preserve"> koji je poduzetnik u teškoćama kako je definirano u članku 2., točki 18. Uredbe 651/2014. Ne primjenjuje se na poduzetnike koji na dan 31. prosinca 2019. nisu bili u teškoćama, ali su u razdoblju od 1. siječnja 2020. do 31. prosinca 2021. p</w:t>
      </w:r>
      <w:r w:rsidR="00F52077" w:rsidRPr="00FA2C42">
        <w:rPr>
          <w:rFonts w:ascii="Times New Roman" w:hAnsi="Times New Roman" w:cs="Times New Roman"/>
          <w:sz w:val="24"/>
          <w:szCs w:val="24"/>
        </w:rPr>
        <w:t xml:space="preserve">ostali poduzetnici </w:t>
      </w:r>
      <w:r w:rsidR="00F52077" w:rsidRPr="00FA2C42">
        <w:rPr>
          <w:rFonts w:ascii="Times New Roman" w:hAnsi="Times New Roman" w:cs="Times New Roman"/>
          <w:sz w:val="24"/>
          <w:szCs w:val="24"/>
        </w:rPr>
        <w:lastRenderedPageBreak/>
        <w:t xml:space="preserve">u teškoćama; </w:t>
      </w:r>
      <w:r w:rsidR="00040D39" w:rsidRPr="00FA2C42">
        <w:rPr>
          <w:rFonts w:ascii="Times New Roman" w:hAnsi="Times New Roman" w:cs="Times New Roman"/>
          <w:i/>
          <w:iCs/>
          <w:sz w:val="24"/>
          <w:szCs w:val="24"/>
        </w:rPr>
        <w:t>dokazuje se Izjavom prijavitelja (Obrazac 2.3.), Izvor provjere: GFI-POD/Obrazac DOH, ostali dostupni izvori;</w:t>
      </w:r>
    </w:p>
    <w:p w14:paraId="1A3569A5" w14:textId="57D6EACC" w:rsidR="00CC5083" w:rsidRPr="00FA2C42" w:rsidRDefault="00D2714E" w:rsidP="00C42A6C">
      <w:pPr>
        <w:numPr>
          <w:ilvl w:val="0"/>
          <w:numId w:val="81"/>
        </w:numPr>
        <w:tabs>
          <w:tab w:val="left" w:pos="426"/>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w:t>
      </w:r>
      <w:r w:rsidR="00CC5083" w:rsidRPr="00FA2C42">
        <w:rPr>
          <w:rFonts w:ascii="Times New Roman" w:hAnsi="Times New Roman" w:cs="Times New Roman"/>
          <w:sz w:val="24"/>
          <w:szCs w:val="24"/>
        </w:rPr>
        <w:t>rijavitelju</w:t>
      </w:r>
      <w:r w:rsidR="00746D82" w:rsidRPr="00FA2C42">
        <w:rPr>
          <w:rFonts w:ascii="Times New Roman" w:hAnsi="Times New Roman" w:cs="Times New Roman"/>
          <w:sz w:val="24"/>
          <w:szCs w:val="24"/>
        </w:rPr>
        <w:t>/partneru</w:t>
      </w:r>
      <w:r w:rsidR="00CC5083" w:rsidRPr="00FA2C42">
        <w:rPr>
          <w:rFonts w:ascii="Times New Roman" w:hAnsi="Times New Roman" w:cs="Times New Roman"/>
          <w:sz w:val="24"/>
          <w:szCs w:val="24"/>
        </w:rPr>
        <w:t xml:space="preserve"> od kojeg je, kako je navedeno u članku 1. točki 4.a) Uredbe (EU)  br. 651/2014, temeljem prethodne odluke Komisije kojom se potpora proglašava protuzakonitom i nespojivom s unutarnjim tržištem, zatražen povrat sredstava</w:t>
      </w:r>
      <w:r w:rsidR="00F52077" w:rsidRPr="00FA2C42">
        <w:rPr>
          <w:rFonts w:ascii="Times New Roman" w:hAnsi="Times New Roman" w:cs="Times New Roman"/>
          <w:sz w:val="24"/>
          <w:szCs w:val="24"/>
        </w:rPr>
        <w:t>;</w:t>
      </w:r>
      <w:r w:rsidR="00CC5083" w:rsidRPr="00FA2C42">
        <w:rPr>
          <w:rFonts w:ascii="Times New Roman" w:hAnsi="Times New Roman" w:cs="Times New Roman"/>
          <w:sz w:val="24"/>
          <w:szCs w:val="24"/>
        </w:rPr>
        <w:t xml:space="preserve"> </w:t>
      </w:r>
      <w:r w:rsidR="00CC5083" w:rsidRPr="00FA2C42">
        <w:rPr>
          <w:rFonts w:ascii="Times New Roman" w:hAnsi="Times New Roman" w:cs="Times New Roman"/>
          <w:i/>
          <w:iCs/>
          <w:sz w:val="24"/>
          <w:szCs w:val="24"/>
        </w:rPr>
        <w:t>dokazuje se I</w:t>
      </w:r>
      <w:r w:rsidR="00F52077" w:rsidRPr="00FA2C42">
        <w:rPr>
          <w:rFonts w:ascii="Times New Roman" w:hAnsi="Times New Roman" w:cs="Times New Roman"/>
          <w:i/>
          <w:iCs/>
          <w:sz w:val="24"/>
          <w:szCs w:val="24"/>
        </w:rPr>
        <w:t>zjavom prijavitelja (Obrazac 2.3</w:t>
      </w:r>
      <w:r w:rsidR="00040D39" w:rsidRPr="00FA2C42">
        <w:rPr>
          <w:rFonts w:ascii="Times New Roman" w:hAnsi="Times New Roman" w:cs="Times New Roman"/>
          <w:i/>
          <w:iCs/>
          <w:sz w:val="24"/>
          <w:szCs w:val="24"/>
        </w:rPr>
        <w:t>.), ostali dostupni izvori</w:t>
      </w:r>
      <w:r w:rsidR="00CC5083" w:rsidRPr="00FA2C42">
        <w:rPr>
          <w:rFonts w:ascii="Times New Roman" w:hAnsi="Times New Roman" w:cs="Times New Roman"/>
          <w:i/>
          <w:iCs/>
          <w:sz w:val="24"/>
          <w:szCs w:val="24"/>
        </w:rPr>
        <w:t>;</w:t>
      </w:r>
    </w:p>
    <w:p w14:paraId="0E229E42" w14:textId="2CC921EF" w:rsidR="00CC5083" w:rsidRPr="00FA2C42"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kada se radi o dodjeli regionalnih potpora iz članka 14. Uredbe 651/2014, prijavitelju</w:t>
      </w:r>
      <w:r w:rsidR="00746D82"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koji je u dvije godine prije podnošenja zahtjeva za potporu proveo premještanje u objekt u kojem će se odvijati početno ulaganje za koje se traži potpora, odnosno korisniku koji će to učiniti u razdoblju od najviše dvije godine nakon što bude dovršeno početno ulaganje za koje se traži potpora; </w:t>
      </w:r>
      <w:r w:rsidRPr="00FA2C42">
        <w:rPr>
          <w:rFonts w:ascii="Times New Roman" w:hAnsi="Times New Roman" w:cs="Times New Roman"/>
          <w:i/>
          <w:iCs/>
          <w:sz w:val="24"/>
          <w:szCs w:val="24"/>
        </w:rPr>
        <w:t>dokazuje se Izjavom prijavitelja (</w:t>
      </w:r>
      <w:r w:rsidR="00B154AB" w:rsidRPr="00FA2C42">
        <w:rPr>
          <w:rFonts w:ascii="Times New Roman" w:hAnsi="Times New Roman" w:cs="Times New Roman"/>
          <w:i/>
          <w:iCs/>
          <w:sz w:val="24"/>
          <w:szCs w:val="24"/>
        </w:rPr>
        <w:t>Obrazac 2.3.</w:t>
      </w:r>
      <w:r w:rsidRPr="00FA2C42">
        <w:rPr>
          <w:rFonts w:ascii="Times New Roman" w:hAnsi="Times New Roman" w:cs="Times New Roman"/>
          <w:i/>
          <w:iCs/>
          <w:sz w:val="24"/>
          <w:szCs w:val="24"/>
        </w:rPr>
        <w:t>), ostali dostupni izvori;</w:t>
      </w:r>
    </w:p>
    <w:p w14:paraId="611E101C" w14:textId="63C2BAED" w:rsidR="00CC5083" w:rsidRPr="00FA2C42" w:rsidRDefault="00D2714E"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746D82" w:rsidRPr="00FA2C42">
        <w:rPr>
          <w:rFonts w:ascii="Times New Roman" w:hAnsi="Times New Roman" w:cs="Times New Roman"/>
          <w:sz w:val="24"/>
          <w:szCs w:val="24"/>
        </w:rPr>
        <w:t>/partneru</w:t>
      </w:r>
      <w:r w:rsidR="00CC5083"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koji je prešao </w:t>
      </w:r>
      <w:r w:rsidR="00701583" w:rsidRPr="00FA2C42">
        <w:rPr>
          <w:rFonts w:ascii="Times New Roman" w:hAnsi="Times New Roman" w:cs="Times New Roman"/>
          <w:sz w:val="24"/>
          <w:szCs w:val="24"/>
        </w:rPr>
        <w:t xml:space="preserve">ili </w:t>
      </w:r>
      <w:r w:rsidRPr="00FA2C42">
        <w:rPr>
          <w:rFonts w:ascii="Times New Roman" w:hAnsi="Times New Roman" w:cs="Times New Roman"/>
          <w:sz w:val="24"/>
          <w:szCs w:val="24"/>
        </w:rPr>
        <w:t>s</w:t>
      </w:r>
      <w:r w:rsidR="00701583" w:rsidRPr="00FA2C42">
        <w:rPr>
          <w:rFonts w:ascii="Times New Roman" w:hAnsi="Times New Roman" w:cs="Times New Roman"/>
          <w:sz w:val="24"/>
          <w:szCs w:val="24"/>
        </w:rPr>
        <w:t xml:space="preserve"> traženom potporom prelazi</w:t>
      </w:r>
      <w:r w:rsidR="00CC5083" w:rsidRPr="00FA2C42">
        <w:rPr>
          <w:rFonts w:ascii="Times New Roman" w:hAnsi="Times New Roman" w:cs="Times New Roman"/>
          <w:sz w:val="24"/>
          <w:szCs w:val="24"/>
        </w:rPr>
        <w:t xml:space="preserve"> pragove definirane </w:t>
      </w:r>
      <w:r w:rsidR="00CC5083" w:rsidRPr="00FA2C42">
        <w:rPr>
          <w:rFonts w:ascii="Times New Roman" w:hAnsi="Times New Roman" w:cs="Times New Roman"/>
          <w:i/>
          <w:iCs/>
          <w:sz w:val="24"/>
          <w:szCs w:val="24"/>
        </w:rPr>
        <w:t>de minimis</w:t>
      </w:r>
      <w:r w:rsidR="00CC5083" w:rsidRPr="00FA2C42">
        <w:rPr>
          <w:rFonts w:ascii="Times New Roman" w:hAnsi="Times New Roman" w:cs="Times New Roman"/>
          <w:sz w:val="24"/>
          <w:szCs w:val="24"/>
        </w:rPr>
        <w:t xml:space="preserve"> Uredbom; </w:t>
      </w:r>
      <w:r w:rsidR="00CC5083" w:rsidRPr="00FA2C42">
        <w:rPr>
          <w:rFonts w:ascii="Times New Roman" w:hAnsi="Times New Roman" w:cs="Times New Roman"/>
          <w:i/>
          <w:iCs/>
          <w:sz w:val="24"/>
          <w:szCs w:val="24"/>
        </w:rPr>
        <w:t>dokazuje se</w:t>
      </w:r>
      <w:r w:rsidR="0DD597C0" w:rsidRPr="00FA2C42">
        <w:rPr>
          <w:rFonts w:ascii="Times New Roman" w:hAnsi="Times New Roman" w:cs="Times New Roman"/>
          <w:i/>
          <w:iCs/>
          <w:sz w:val="24"/>
          <w:szCs w:val="24"/>
        </w:rPr>
        <w:t xml:space="preserve"> Izjavom prijavitelja/partnera (Obrazac 2.3.),</w:t>
      </w:r>
      <w:r w:rsidR="00CC5083" w:rsidRPr="00FA2C42">
        <w:rPr>
          <w:rFonts w:ascii="Times New Roman" w:hAnsi="Times New Roman" w:cs="Times New Roman"/>
          <w:i/>
          <w:iCs/>
          <w:sz w:val="24"/>
          <w:szCs w:val="24"/>
        </w:rPr>
        <w:t xml:space="preserve"> </w:t>
      </w:r>
      <w:r w:rsidR="00AD2776" w:rsidRPr="00FA2C42">
        <w:rPr>
          <w:rFonts w:ascii="Times New Roman" w:hAnsi="Times New Roman" w:cs="Times New Roman"/>
          <w:i/>
          <w:iCs/>
          <w:sz w:val="24"/>
          <w:szCs w:val="24"/>
        </w:rPr>
        <w:t>Izjavom</w:t>
      </w:r>
      <w:r w:rsidR="00463A82" w:rsidRPr="00FA2C42">
        <w:rPr>
          <w:rFonts w:ascii="Times New Roman" w:hAnsi="Times New Roman" w:cs="Times New Roman"/>
          <w:i/>
          <w:iCs/>
          <w:sz w:val="24"/>
          <w:szCs w:val="24"/>
        </w:rPr>
        <w:t xml:space="preserve"> o korištenim državnim potporama i potporama male vrijednosti za prijavitelja/partnera i pojedinačno za svako povezano poduzeće</w:t>
      </w:r>
      <w:r w:rsidR="00CC5083" w:rsidRPr="00FA2C42">
        <w:rPr>
          <w:rFonts w:ascii="Times New Roman" w:hAnsi="Times New Roman" w:cs="Times New Roman"/>
          <w:i/>
          <w:iCs/>
          <w:sz w:val="24"/>
          <w:szCs w:val="24"/>
        </w:rPr>
        <w:t xml:space="preserve"> (O</w:t>
      </w:r>
      <w:r w:rsidR="00B154AB" w:rsidRPr="00FA2C42">
        <w:rPr>
          <w:rFonts w:ascii="Times New Roman" w:hAnsi="Times New Roman" w:cs="Times New Roman"/>
          <w:i/>
          <w:iCs/>
          <w:sz w:val="24"/>
          <w:szCs w:val="24"/>
        </w:rPr>
        <w:t>brazac 4</w:t>
      </w:r>
      <w:r w:rsidR="00CC5083" w:rsidRPr="00FA2C42">
        <w:rPr>
          <w:rFonts w:ascii="Times New Roman" w:hAnsi="Times New Roman" w:cs="Times New Roman"/>
          <w:i/>
          <w:iCs/>
          <w:sz w:val="24"/>
          <w:szCs w:val="24"/>
        </w:rPr>
        <w:t>.</w:t>
      </w:r>
      <w:r w:rsidR="00B154AB" w:rsidRPr="00FA2C42">
        <w:rPr>
          <w:rFonts w:ascii="Times New Roman" w:hAnsi="Times New Roman" w:cs="Times New Roman"/>
          <w:i/>
          <w:iCs/>
          <w:sz w:val="24"/>
          <w:szCs w:val="24"/>
        </w:rPr>
        <w:t>), ostali dostupni izvori;</w:t>
      </w:r>
    </w:p>
    <w:p w14:paraId="595CDC9C" w14:textId="3987241B" w:rsidR="00CC5083" w:rsidRPr="00FA2C42" w:rsidRDefault="007015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746D82"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koji je dostavio</w:t>
      </w:r>
      <w:r w:rsidR="00CC5083" w:rsidRPr="00FA2C42">
        <w:rPr>
          <w:rFonts w:ascii="Times New Roman" w:hAnsi="Times New Roman" w:cs="Times New Roman"/>
          <w:sz w:val="24"/>
          <w:szCs w:val="24"/>
        </w:rPr>
        <w:t xml:space="preserve"> lažne informacije u sklopu projektnog prijedloga; </w:t>
      </w:r>
      <w:r w:rsidR="00CC5083" w:rsidRPr="00FA2C42">
        <w:rPr>
          <w:rFonts w:ascii="Times New Roman" w:hAnsi="Times New Roman" w:cs="Times New Roman"/>
          <w:i/>
          <w:iCs/>
          <w:sz w:val="24"/>
          <w:szCs w:val="24"/>
        </w:rPr>
        <w:t>dokazuje se Izjavom prijavitelja (</w:t>
      </w:r>
      <w:r w:rsidR="00F52077" w:rsidRPr="00FA2C42">
        <w:rPr>
          <w:rFonts w:ascii="Times New Roman" w:hAnsi="Times New Roman" w:cs="Times New Roman"/>
          <w:i/>
          <w:iCs/>
          <w:sz w:val="24"/>
          <w:szCs w:val="24"/>
        </w:rPr>
        <w:t>Obrazac 2.3</w:t>
      </w:r>
      <w:r w:rsidR="00CC5083" w:rsidRPr="00FA2C42">
        <w:rPr>
          <w:rFonts w:ascii="Times New Roman" w:hAnsi="Times New Roman" w:cs="Times New Roman"/>
          <w:i/>
          <w:iCs/>
          <w:sz w:val="24"/>
          <w:szCs w:val="24"/>
        </w:rPr>
        <w:t>.), ostali dostupni izvori;</w:t>
      </w:r>
    </w:p>
    <w:p w14:paraId="5A882FBA" w14:textId="1CC1B8DC" w:rsidR="00CC5083" w:rsidRPr="00FA2C42"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746D82"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koji je kontroliran od strane vlasnika poduzeća zatvorenih u prethodnom razdoblju od 12 mjeseci koja su operativna u istom ili srodnom sektoru djelatnosti u okviru iste skupine sukladno NKD 2007 (ograničenje se odnosi na razdoblje od 12 (dvanaest) mjeseci od dana zatvaranja poduzeća); </w:t>
      </w:r>
      <w:r w:rsidRPr="00FA2C42">
        <w:rPr>
          <w:rFonts w:ascii="Times New Roman" w:hAnsi="Times New Roman" w:cs="Times New Roman"/>
          <w:i/>
          <w:iCs/>
          <w:sz w:val="24"/>
          <w:szCs w:val="24"/>
        </w:rPr>
        <w:t>dokazuje se Izjavom prijavitelja</w:t>
      </w:r>
      <w:r w:rsidR="00F52077" w:rsidRPr="00FA2C42">
        <w:rPr>
          <w:rFonts w:ascii="Times New Roman" w:hAnsi="Times New Roman" w:cs="Times New Roman"/>
          <w:i/>
          <w:iCs/>
          <w:sz w:val="24"/>
          <w:szCs w:val="24"/>
        </w:rPr>
        <w:t xml:space="preserve"> (Obrazac 2.3</w:t>
      </w:r>
      <w:r w:rsidRPr="00FA2C42">
        <w:rPr>
          <w:rFonts w:ascii="Times New Roman" w:hAnsi="Times New Roman" w:cs="Times New Roman"/>
          <w:i/>
          <w:iCs/>
          <w:sz w:val="24"/>
          <w:szCs w:val="24"/>
        </w:rPr>
        <w:t>.), ostali dostupni izvori;</w:t>
      </w:r>
    </w:p>
    <w:p w14:paraId="359BD15B" w14:textId="77777777" w:rsidR="00CC5083" w:rsidRPr="00FA2C42" w:rsidRDefault="306C2013" w:rsidP="00C42A6C">
      <w:pPr>
        <w:numPr>
          <w:ilvl w:val="0"/>
          <w:numId w:val="81"/>
        </w:numPr>
        <w:tabs>
          <w:tab w:val="left" w:pos="709"/>
        </w:tabs>
        <w:spacing w:after="120" w:line="276" w:lineRule="auto"/>
        <w:ind w:left="284" w:hanging="426"/>
        <w:jc w:val="both"/>
        <w:rPr>
          <w:rFonts w:ascii="Times New Roman" w:eastAsiaTheme="minorEastAsia" w:hAnsi="Times New Roman" w:cs="Times New Roman"/>
          <w:sz w:val="24"/>
          <w:szCs w:val="24"/>
        </w:rPr>
      </w:pPr>
      <w:r w:rsidRPr="00FA2C42">
        <w:rPr>
          <w:rFonts w:ascii="Times New Roman" w:hAnsi="Times New Roman" w:cs="Times New Roman"/>
          <w:sz w:val="24"/>
          <w:szCs w:val="24"/>
        </w:rPr>
        <w:t xml:space="preserve">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 </w:t>
      </w:r>
      <w:r w:rsidRPr="00FA2C42">
        <w:rPr>
          <w:rFonts w:ascii="Times New Roman" w:hAnsi="Times New Roman" w:cs="Times New Roman"/>
          <w:i/>
          <w:iCs/>
          <w:sz w:val="24"/>
          <w:szCs w:val="24"/>
        </w:rPr>
        <w:t>dokazuje se Izjavom prijavitelja (</w:t>
      </w:r>
      <w:r w:rsidR="16D772E7" w:rsidRPr="00FA2C42">
        <w:rPr>
          <w:rFonts w:ascii="Times New Roman" w:hAnsi="Times New Roman" w:cs="Times New Roman"/>
          <w:i/>
          <w:iCs/>
          <w:sz w:val="24"/>
          <w:szCs w:val="24"/>
        </w:rPr>
        <w:t>Obrazac 2.3.</w:t>
      </w:r>
      <w:r w:rsidRPr="00FA2C42">
        <w:rPr>
          <w:rFonts w:ascii="Times New Roman" w:hAnsi="Times New Roman" w:cs="Times New Roman"/>
          <w:i/>
          <w:iCs/>
          <w:sz w:val="24"/>
          <w:szCs w:val="24"/>
        </w:rPr>
        <w:t>), ostali dostupni izvori;</w:t>
      </w:r>
    </w:p>
    <w:p w14:paraId="35BB6148" w14:textId="597E4A37" w:rsidR="00CC5083" w:rsidRPr="00FA2C42" w:rsidRDefault="306C2013" w:rsidP="00C42A6C">
      <w:pPr>
        <w:numPr>
          <w:ilvl w:val="0"/>
          <w:numId w:val="81"/>
        </w:numPr>
        <w:tabs>
          <w:tab w:val="left" w:pos="709"/>
        </w:tabs>
        <w:spacing w:after="120" w:line="276" w:lineRule="auto"/>
        <w:ind w:left="284" w:hanging="426"/>
        <w:jc w:val="both"/>
        <w:rPr>
          <w:rFonts w:ascii="Times New Roman" w:eastAsiaTheme="minorEastAsia" w:hAnsi="Times New Roman" w:cs="Times New Roman"/>
          <w:sz w:val="24"/>
          <w:szCs w:val="24"/>
        </w:rPr>
      </w:pPr>
      <w:r w:rsidRPr="00FA2C42">
        <w:rPr>
          <w:rFonts w:ascii="Times New Roman" w:hAnsi="Times New Roman" w:cs="Times New Roman"/>
          <w:sz w:val="24"/>
          <w:szCs w:val="24"/>
        </w:rPr>
        <w:t>prijavitelju</w:t>
      </w:r>
      <w:r w:rsidR="15F2F912"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koji nema poslovni nastan u Republici Hrvatskoj u trenutku plaćanja; dokazuje </w:t>
      </w:r>
      <w:r w:rsidR="16D772E7" w:rsidRPr="00FA2C42">
        <w:rPr>
          <w:rFonts w:ascii="Times New Roman" w:hAnsi="Times New Roman" w:cs="Times New Roman"/>
          <w:sz w:val="24"/>
          <w:szCs w:val="24"/>
        </w:rPr>
        <w:t>se;</w:t>
      </w:r>
      <w:r w:rsidRPr="00FA2C42">
        <w:rPr>
          <w:rFonts w:ascii="Times New Roman" w:hAnsi="Times New Roman" w:cs="Times New Roman"/>
          <w:sz w:val="24"/>
          <w:szCs w:val="24"/>
        </w:rPr>
        <w:t xml:space="preserve"> Izjavom prijavitelja (Obrazac 2.</w:t>
      </w:r>
      <w:r w:rsidR="16D772E7" w:rsidRPr="00FA2C42">
        <w:rPr>
          <w:rFonts w:ascii="Times New Roman" w:hAnsi="Times New Roman" w:cs="Times New Roman"/>
          <w:sz w:val="24"/>
          <w:szCs w:val="24"/>
        </w:rPr>
        <w:t>3.</w:t>
      </w:r>
      <w:r w:rsidRPr="00FA2C42">
        <w:rPr>
          <w:rFonts w:ascii="Times New Roman" w:hAnsi="Times New Roman" w:cs="Times New Roman"/>
          <w:sz w:val="24"/>
          <w:szCs w:val="24"/>
        </w:rPr>
        <w:t xml:space="preserve">), ostalim dostupnim izvorima. Navedeno će se provjeravati tijekom provedbe projekta. Ukoliko PT utvrdi da u trenutku plaćanja prijavitelj nema poslovni nastan u RH, pristupit će se raskidu Ugovora o dodjeli bespovratnih </w:t>
      </w:r>
      <w:r w:rsidR="16D772E7" w:rsidRPr="00FA2C42">
        <w:rPr>
          <w:rFonts w:ascii="Times New Roman" w:hAnsi="Times New Roman" w:cs="Times New Roman"/>
          <w:sz w:val="24"/>
          <w:szCs w:val="24"/>
        </w:rPr>
        <w:t>sredstava za predmetno ulaganje;</w:t>
      </w:r>
    </w:p>
    <w:p w14:paraId="708FDD19" w14:textId="1C78E5DB" w:rsidR="00CC5083" w:rsidRPr="00FA2C42" w:rsidRDefault="306C2013" w:rsidP="00C42A6C">
      <w:pPr>
        <w:numPr>
          <w:ilvl w:val="0"/>
          <w:numId w:val="81"/>
        </w:numPr>
        <w:tabs>
          <w:tab w:val="left" w:pos="709"/>
        </w:tabs>
        <w:spacing w:after="120" w:line="276" w:lineRule="auto"/>
        <w:ind w:left="284" w:hanging="426"/>
        <w:jc w:val="both"/>
        <w:rPr>
          <w:rFonts w:ascii="Times New Roman" w:eastAsiaTheme="minorEastAsia" w:hAnsi="Times New Roman" w:cs="Times New Roman"/>
          <w:color w:val="000000" w:themeColor="text1"/>
          <w:sz w:val="24"/>
          <w:szCs w:val="24"/>
        </w:rPr>
      </w:pPr>
      <w:r w:rsidRPr="00FA2C42">
        <w:rPr>
          <w:rFonts w:ascii="Times New Roman" w:hAnsi="Times New Roman" w:cs="Times New Roman"/>
          <w:sz w:val="24"/>
          <w:szCs w:val="24"/>
        </w:rPr>
        <w:t>ako je prijavitelj</w:t>
      </w:r>
      <w:r w:rsidR="15F2F912" w:rsidRPr="00FA2C42">
        <w:rPr>
          <w:rFonts w:ascii="Times New Roman" w:hAnsi="Times New Roman" w:cs="Times New Roman"/>
          <w:sz w:val="24"/>
          <w:szCs w:val="24"/>
        </w:rPr>
        <w:t>/partner</w:t>
      </w:r>
      <w:r w:rsidRPr="00FA2C42">
        <w:rPr>
          <w:rFonts w:ascii="Times New Roman" w:hAnsi="Times New Roman" w:cs="Times New Roman"/>
          <w:sz w:val="24"/>
          <w:szCs w:val="24"/>
        </w:rPr>
        <w:t xml:space="preserve"> ili osoba ovlaštena po zakonu za zastupanje prijavitelja</w:t>
      </w:r>
      <w:r w:rsidR="15F2F912" w:rsidRPr="00FA2C42">
        <w:rPr>
          <w:rFonts w:ascii="Times New Roman" w:hAnsi="Times New Roman" w:cs="Times New Roman"/>
          <w:sz w:val="24"/>
          <w:szCs w:val="24"/>
        </w:rPr>
        <w:t>/partnera</w:t>
      </w:r>
      <w:r w:rsidRPr="00FA2C42">
        <w:rPr>
          <w:rFonts w:ascii="Times New Roman" w:hAnsi="Times New Roman" w:cs="Times New Roman"/>
          <w:sz w:val="24"/>
          <w:szCs w:val="24"/>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w:t>
      </w:r>
      <w:r w:rsidR="16D772E7" w:rsidRPr="00FA2C42">
        <w:rPr>
          <w:rFonts w:ascii="Times New Roman" w:hAnsi="Times New Roman" w:cs="Times New Roman"/>
          <w:sz w:val="24"/>
          <w:szCs w:val="24"/>
        </w:rPr>
        <w:t>o zakonu za njihovo zastupanje:</w:t>
      </w:r>
    </w:p>
    <w:p w14:paraId="5A21EF08" w14:textId="77777777" w:rsidR="00CC5083" w:rsidRPr="00FA2C42" w:rsidRDefault="306C2013"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lastRenderedPageBreak/>
        <w:t>sudjelovanje u zločinačkoj organizaciji, na temelju članka 328. (zločinačko udruženje) i članka 329. (počinjenje kaznenog djela u sastavu zločinačkog udruženja) iz Kaznenog zakona (NN, br. 125/11, 144/12, 56/15, 61/15, 101/17, 118/18, 126/19), članka 333. (udruživanje za počinjenje kaznenih djela) iz Kaznenog zakona (NN, br. 110/97, 27/98, 50/00, 129/00, 51/01, 111/03, 190/03, 105/04, 84/05, 71/06, 110/07, 152/08, 57/11, 77/11 i 143/12);</w:t>
      </w:r>
      <w:r w:rsidRPr="00FA2C42">
        <w:rPr>
          <w:rFonts w:ascii="Times New Roman" w:hAnsi="Times New Roman" w:cs="Times New Roman"/>
          <w:i/>
          <w:iCs/>
        </w:rPr>
        <w:t xml:space="preserve"> </w:t>
      </w:r>
    </w:p>
    <w:p w14:paraId="62DBF5EC" w14:textId="77777777" w:rsidR="00CC5083" w:rsidRPr="00FA2C42" w:rsidRDefault="306C2013"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w:t>
      </w:r>
      <w:r w:rsidRPr="00FA2C42">
        <w:rPr>
          <w:rFonts w:ascii="Times New Roman" w:hAnsi="Times New Roman" w:cs="Times New Roman"/>
          <w:i/>
          <w:iCs/>
        </w:rPr>
        <w:t xml:space="preserve"> </w:t>
      </w:r>
    </w:p>
    <w:p w14:paraId="2B764DC8" w14:textId="77777777" w:rsidR="00CC5083" w:rsidRPr="00FA2C42" w:rsidRDefault="306C2013"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7492AC79" w14:textId="77777777" w:rsidR="00CC5083" w:rsidRPr="00FA2C42" w:rsidRDefault="306C2013"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w:t>
      </w:r>
      <w:r w:rsidRPr="00FA2C42">
        <w:rPr>
          <w:rFonts w:ascii="Times New Roman" w:hAnsi="Times New Roman" w:cs="Times New Roman"/>
          <w:i/>
          <w:iCs/>
        </w:rPr>
        <w:t xml:space="preserve"> </w:t>
      </w:r>
    </w:p>
    <w:p w14:paraId="39EF8E5A" w14:textId="77777777" w:rsidR="00CC5083" w:rsidRPr="00FA2C42" w:rsidRDefault="306C2013"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Pr="00FA2C42">
        <w:rPr>
          <w:rFonts w:ascii="Times New Roman" w:hAnsi="Times New Roman" w:cs="Times New Roman"/>
          <w:i/>
          <w:iCs/>
        </w:rPr>
        <w:t xml:space="preserve"> </w:t>
      </w:r>
    </w:p>
    <w:p w14:paraId="3634D7DB" w14:textId="5A8AF5AC" w:rsidR="00CC5083" w:rsidRPr="00FA2C42" w:rsidRDefault="306C2013" w:rsidP="00C42A6C">
      <w:pPr>
        <w:pStyle w:val="ListParagraph"/>
        <w:numPr>
          <w:ilvl w:val="0"/>
          <w:numId w:val="40"/>
        </w:numPr>
        <w:ind w:left="284" w:hanging="426"/>
        <w:jc w:val="both"/>
        <w:rPr>
          <w:rFonts w:ascii="Times New Roman" w:hAnsi="Times New Roman" w:cs="Times New Roman"/>
          <w:sz w:val="24"/>
          <w:szCs w:val="24"/>
        </w:rPr>
      </w:pPr>
      <w:r w:rsidRPr="00FA2C42">
        <w:rPr>
          <w:rFonts w:ascii="Times New Roman" w:hAnsi="Times New Roman" w:cs="Times New Roman"/>
          <w:sz w:val="24"/>
          <w:szCs w:val="24"/>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r w:rsidR="16D772E7" w:rsidRPr="00FA2C42">
        <w:rPr>
          <w:rFonts w:ascii="Times New Roman" w:hAnsi="Times New Roman" w:cs="Times New Roman"/>
          <w:i/>
          <w:iCs/>
          <w:color w:val="000000" w:themeColor="text1"/>
          <w:sz w:val="24"/>
          <w:szCs w:val="24"/>
        </w:rPr>
        <w:t>dokazuje se Izjavom prijavitelja (Obrazac 2.3.)</w:t>
      </w:r>
      <w:r w:rsidR="2B40AB8E" w:rsidRPr="00FA2C42">
        <w:rPr>
          <w:rFonts w:ascii="Times New Roman" w:hAnsi="Times New Roman" w:cs="Times New Roman"/>
          <w:i/>
          <w:iCs/>
          <w:color w:val="000000" w:themeColor="text1"/>
          <w:sz w:val="24"/>
          <w:szCs w:val="24"/>
        </w:rPr>
        <w:t>, ostali dostupni izvori</w:t>
      </w:r>
      <w:r w:rsidR="16D772E7" w:rsidRPr="00FA2C42">
        <w:rPr>
          <w:rFonts w:ascii="Times New Roman" w:hAnsi="Times New Roman" w:cs="Times New Roman"/>
          <w:i/>
          <w:iCs/>
          <w:color w:val="000000" w:themeColor="text1"/>
          <w:sz w:val="24"/>
          <w:szCs w:val="24"/>
        </w:rPr>
        <w:t>;</w:t>
      </w:r>
    </w:p>
    <w:p w14:paraId="2449B923" w14:textId="46EB95D4" w:rsidR="00CC5083" w:rsidRPr="00FA2C42"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FD6FBA"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kojem je utvrđeno teško kršenje ugovora zbog neispunjavanja ugovornih obveza, a koji je bio potpisan u sklopu nekog drugog postupka dodjele bespovratnih sredstava i bio je</w:t>
      </w:r>
      <w:r w:rsidR="004A283D" w:rsidRPr="00FA2C42">
        <w:rPr>
          <w:rFonts w:ascii="Times New Roman" w:hAnsi="Times New Roman" w:cs="Times New Roman"/>
          <w:sz w:val="24"/>
          <w:szCs w:val="24"/>
        </w:rPr>
        <w:t xml:space="preserve"> (su)financiran sredstvima EU; </w:t>
      </w:r>
      <w:r w:rsidRPr="00FA2C42">
        <w:rPr>
          <w:rFonts w:ascii="Times New Roman" w:hAnsi="Times New Roman" w:cs="Times New Roman"/>
          <w:i/>
          <w:iCs/>
          <w:color w:val="000000" w:themeColor="text1"/>
          <w:sz w:val="24"/>
          <w:szCs w:val="24"/>
        </w:rPr>
        <w:t>dokazuje se Izjavom prijavitelja (</w:t>
      </w:r>
      <w:r w:rsidR="00F52077" w:rsidRPr="00FA2C42">
        <w:rPr>
          <w:rFonts w:ascii="Times New Roman" w:hAnsi="Times New Roman" w:cs="Times New Roman"/>
          <w:i/>
          <w:iCs/>
          <w:color w:val="000000" w:themeColor="text1"/>
          <w:sz w:val="24"/>
          <w:szCs w:val="24"/>
        </w:rPr>
        <w:t>Obrazac 2.3.</w:t>
      </w:r>
      <w:r w:rsidRPr="00FA2C42">
        <w:rPr>
          <w:rFonts w:ascii="Times New Roman" w:hAnsi="Times New Roman" w:cs="Times New Roman"/>
          <w:i/>
          <w:iCs/>
          <w:color w:val="000000" w:themeColor="text1"/>
          <w:sz w:val="24"/>
          <w:szCs w:val="24"/>
        </w:rPr>
        <w:t>)</w:t>
      </w:r>
      <w:r w:rsidR="69127B46" w:rsidRPr="00FA2C42">
        <w:rPr>
          <w:rFonts w:ascii="Times New Roman" w:hAnsi="Times New Roman" w:cs="Times New Roman"/>
          <w:i/>
          <w:iCs/>
          <w:color w:val="000000" w:themeColor="text1"/>
          <w:sz w:val="24"/>
          <w:szCs w:val="24"/>
        </w:rPr>
        <w:t>, ostali dostupni izvori</w:t>
      </w:r>
      <w:r w:rsidRPr="00FA2C42">
        <w:rPr>
          <w:rFonts w:ascii="Times New Roman" w:hAnsi="Times New Roman" w:cs="Times New Roman"/>
          <w:i/>
          <w:iCs/>
          <w:color w:val="000000" w:themeColor="text1"/>
          <w:sz w:val="24"/>
          <w:szCs w:val="24"/>
        </w:rPr>
        <w:t>;</w:t>
      </w:r>
    </w:p>
    <w:p w14:paraId="3B503F9E" w14:textId="3CEF8667" w:rsidR="00CC5083" w:rsidRPr="00FA2C42" w:rsidRDefault="00CC5083" w:rsidP="00C42A6C">
      <w:pPr>
        <w:numPr>
          <w:ilvl w:val="0"/>
          <w:numId w:val="81"/>
        </w:numPr>
        <w:tabs>
          <w:tab w:val="left" w:pos="426"/>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FD6FBA"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u slučaju da je prijavitelj ili osoba ovlaštena po zakonu za zastupanje proglašen krivim zbog teškog profesionalnog propusta; </w:t>
      </w:r>
      <w:r w:rsidRPr="00FA2C42">
        <w:rPr>
          <w:rFonts w:ascii="Times New Roman" w:hAnsi="Times New Roman" w:cs="Times New Roman"/>
          <w:i/>
          <w:iCs/>
          <w:sz w:val="24"/>
          <w:szCs w:val="24"/>
        </w:rPr>
        <w:t>dokazuje se I</w:t>
      </w:r>
      <w:r w:rsidR="004A283D" w:rsidRPr="00FA2C42">
        <w:rPr>
          <w:rFonts w:ascii="Times New Roman" w:hAnsi="Times New Roman" w:cs="Times New Roman"/>
          <w:i/>
          <w:iCs/>
          <w:sz w:val="24"/>
          <w:szCs w:val="24"/>
        </w:rPr>
        <w:t>zjavom prijavitelja (Obrazac 2.3</w:t>
      </w:r>
      <w:r w:rsidRPr="00FA2C42">
        <w:rPr>
          <w:rFonts w:ascii="Times New Roman" w:hAnsi="Times New Roman" w:cs="Times New Roman"/>
          <w:i/>
          <w:iCs/>
          <w:sz w:val="24"/>
          <w:szCs w:val="24"/>
        </w:rPr>
        <w:t>.)</w:t>
      </w:r>
      <w:r w:rsidR="476FB0B4"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10A56A51" w14:textId="3F68D177" w:rsidR="00CC5083" w:rsidRPr="00FA2C42"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lastRenderedPageBreak/>
        <w:t>prijavitelju</w:t>
      </w:r>
      <w:r w:rsidR="00FD6FBA"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koji je znao ili morao znati da je u sukobu interesa u postupku dodjele bespovratnih sredstava; </w:t>
      </w:r>
      <w:r w:rsidRPr="00FA2C42">
        <w:rPr>
          <w:rFonts w:ascii="Times New Roman" w:hAnsi="Times New Roman" w:cs="Times New Roman"/>
          <w:i/>
          <w:iCs/>
          <w:sz w:val="24"/>
          <w:szCs w:val="24"/>
        </w:rPr>
        <w:t>dokazuje se Izjavom prijavitelja (</w:t>
      </w:r>
      <w:r w:rsidR="004A283D" w:rsidRPr="00FA2C42">
        <w:rPr>
          <w:rFonts w:ascii="Times New Roman" w:hAnsi="Times New Roman" w:cs="Times New Roman"/>
          <w:i/>
          <w:iCs/>
          <w:sz w:val="24"/>
          <w:szCs w:val="24"/>
        </w:rPr>
        <w:t>Obrazac 2.3.</w:t>
      </w:r>
      <w:r w:rsidRPr="00FA2C42">
        <w:rPr>
          <w:rFonts w:ascii="Times New Roman" w:hAnsi="Times New Roman" w:cs="Times New Roman"/>
          <w:i/>
          <w:iCs/>
          <w:sz w:val="24"/>
          <w:szCs w:val="24"/>
        </w:rPr>
        <w:t>)</w:t>
      </w:r>
      <w:r w:rsidR="4DD64718"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34EC57B4" w14:textId="3A98E056" w:rsidR="00CC5083" w:rsidRPr="00FA2C42"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FD6FBA" w:rsidRPr="00FA2C42">
        <w:rPr>
          <w:rFonts w:ascii="Times New Roman" w:hAnsi="Times New Roman" w:cs="Times New Roman"/>
          <w:sz w:val="24"/>
          <w:szCs w:val="24"/>
        </w:rPr>
        <w:t>/</w:t>
      </w:r>
      <w:r w:rsidR="005776A0" w:rsidRPr="00FA2C42">
        <w:rPr>
          <w:rFonts w:ascii="Times New Roman" w:hAnsi="Times New Roman" w:cs="Times New Roman"/>
          <w:sz w:val="24"/>
          <w:szCs w:val="24"/>
        </w:rPr>
        <w:t>partneru</w:t>
      </w:r>
      <w:r w:rsidR="006C0497" w:rsidRPr="00FA2C42">
        <w:rPr>
          <w:rFonts w:ascii="Times New Roman" w:hAnsi="Times New Roman" w:cs="Times New Roman"/>
          <w:sz w:val="24"/>
          <w:szCs w:val="24"/>
        </w:rPr>
        <w:t xml:space="preserve"> </w:t>
      </w:r>
      <w:r w:rsidRPr="00FA2C42">
        <w:rPr>
          <w:rFonts w:ascii="Times New Roman" w:hAnsi="Times New Roman" w:cs="Times New Roman"/>
          <w:sz w:val="24"/>
          <w:szCs w:val="24"/>
        </w:rPr>
        <w:t xml:space="preserve">koji nije izvršio povrat sredstava prema odluci nadležnog tijela, kako je navedeno u Obrascu izjave prijavitelja o istinitosti podataka, izbjegavanju dvostrukog financiranja i ispunjavanju preduvjeta za sudjelovanje u postupku dodjele; </w:t>
      </w:r>
      <w:r w:rsidRPr="00FA2C42">
        <w:rPr>
          <w:rFonts w:ascii="Times New Roman" w:hAnsi="Times New Roman" w:cs="Times New Roman"/>
          <w:i/>
          <w:iCs/>
          <w:sz w:val="24"/>
          <w:szCs w:val="24"/>
        </w:rPr>
        <w:t>dokazuje se Izjavom prijavitelja (</w:t>
      </w:r>
      <w:r w:rsidR="004A283D" w:rsidRPr="00FA2C42">
        <w:rPr>
          <w:rFonts w:ascii="Times New Roman" w:hAnsi="Times New Roman" w:cs="Times New Roman"/>
          <w:i/>
          <w:iCs/>
          <w:sz w:val="24"/>
          <w:szCs w:val="24"/>
        </w:rPr>
        <w:t>Obrazac 2</w:t>
      </w:r>
      <w:r w:rsidRPr="00FA2C42">
        <w:rPr>
          <w:rFonts w:ascii="Times New Roman" w:hAnsi="Times New Roman" w:cs="Times New Roman"/>
          <w:i/>
          <w:iCs/>
          <w:sz w:val="24"/>
          <w:szCs w:val="24"/>
        </w:rPr>
        <w:t>.</w:t>
      </w:r>
      <w:r w:rsidR="004A283D" w:rsidRPr="00FA2C42">
        <w:rPr>
          <w:rFonts w:ascii="Times New Roman" w:hAnsi="Times New Roman" w:cs="Times New Roman"/>
          <w:i/>
          <w:iCs/>
          <w:sz w:val="24"/>
          <w:szCs w:val="24"/>
        </w:rPr>
        <w:t>3.</w:t>
      </w:r>
      <w:r w:rsidRPr="00FA2C42">
        <w:rPr>
          <w:rFonts w:ascii="Times New Roman" w:hAnsi="Times New Roman" w:cs="Times New Roman"/>
          <w:i/>
          <w:iCs/>
          <w:sz w:val="24"/>
          <w:szCs w:val="24"/>
        </w:rPr>
        <w:t>)</w:t>
      </w:r>
      <w:r w:rsidR="3AAF016B"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69ED69A8" w14:textId="0246B89A" w:rsidR="00145D11" w:rsidRPr="00FA2C42"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FD6FBA"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 </w:t>
      </w:r>
      <w:r w:rsidRPr="00FA2C42">
        <w:rPr>
          <w:rFonts w:ascii="Times New Roman" w:hAnsi="Times New Roman" w:cs="Times New Roman"/>
          <w:i/>
          <w:iCs/>
          <w:sz w:val="24"/>
          <w:szCs w:val="24"/>
        </w:rPr>
        <w:t>dokazuje se Izjavom prijavitelja (</w:t>
      </w:r>
      <w:r w:rsidR="004A283D" w:rsidRPr="00FA2C42">
        <w:rPr>
          <w:rFonts w:ascii="Times New Roman" w:hAnsi="Times New Roman" w:cs="Times New Roman"/>
          <w:i/>
          <w:iCs/>
          <w:sz w:val="24"/>
          <w:szCs w:val="24"/>
        </w:rPr>
        <w:t>Obrazac 2.3.</w:t>
      </w:r>
      <w:r w:rsidRPr="00FA2C42">
        <w:rPr>
          <w:rFonts w:ascii="Times New Roman" w:hAnsi="Times New Roman" w:cs="Times New Roman"/>
          <w:i/>
          <w:iCs/>
          <w:sz w:val="24"/>
          <w:szCs w:val="24"/>
        </w:rPr>
        <w:t>)</w:t>
      </w:r>
      <w:r w:rsidR="1E77A965"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53FB46FE" w14:textId="700D020C" w:rsidR="006C0497" w:rsidRPr="00FA2C42" w:rsidRDefault="00EA6B79"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FA2C42">
        <w:rPr>
          <w:rFonts w:ascii="Times New Roman" w:hAnsi="Times New Roman" w:cs="Times New Roman"/>
          <w:sz w:val="24"/>
          <w:szCs w:val="24"/>
        </w:rPr>
        <w:t>prijavitelju</w:t>
      </w:r>
      <w:r w:rsidR="00FD6FBA" w:rsidRPr="00FA2C42">
        <w:rPr>
          <w:rFonts w:ascii="Times New Roman" w:hAnsi="Times New Roman" w:cs="Times New Roman"/>
          <w:sz w:val="24"/>
          <w:szCs w:val="24"/>
        </w:rPr>
        <w:t>/partneru</w:t>
      </w:r>
      <w:r w:rsidRPr="00FA2C42">
        <w:rPr>
          <w:rFonts w:ascii="Times New Roman" w:hAnsi="Times New Roman" w:cs="Times New Roman"/>
          <w:sz w:val="24"/>
          <w:szCs w:val="24"/>
        </w:rPr>
        <w:t xml:space="preserve"> koji </w:t>
      </w:r>
      <w:r w:rsidR="00E73F73" w:rsidRPr="00FA2C42">
        <w:rPr>
          <w:rFonts w:ascii="Times New Roman" w:hAnsi="Times New Roman" w:cs="Times New Roman"/>
          <w:sz w:val="24"/>
          <w:szCs w:val="24"/>
        </w:rPr>
        <w:t xml:space="preserve">ne zadovoljava uvjete prihvatljivosti prijavitelja </w:t>
      </w:r>
      <w:r w:rsidRPr="00FA2C42">
        <w:rPr>
          <w:rFonts w:ascii="Times New Roman" w:hAnsi="Times New Roman" w:cs="Times New Roman"/>
          <w:sz w:val="24"/>
          <w:szCs w:val="24"/>
        </w:rPr>
        <w:t xml:space="preserve">sukladno točki </w:t>
      </w:r>
      <w:r w:rsidR="006C0497" w:rsidRPr="00FA2C42">
        <w:rPr>
          <w:rFonts w:ascii="Times New Roman" w:hAnsi="Times New Roman" w:cs="Times New Roman"/>
          <w:sz w:val="24"/>
          <w:szCs w:val="24"/>
        </w:rPr>
        <w:t>4</w:t>
      </w:r>
      <w:r w:rsidRPr="00FA2C42">
        <w:rPr>
          <w:rFonts w:ascii="Times New Roman" w:hAnsi="Times New Roman" w:cs="Times New Roman"/>
          <w:sz w:val="24"/>
          <w:szCs w:val="24"/>
        </w:rPr>
        <w:t xml:space="preserve">.3. </w:t>
      </w:r>
      <w:r w:rsidR="005776A0" w:rsidRPr="00FA2C42">
        <w:rPr>
          <w:rFonts w:ascii="Times New Roman" w:hAnsi="Times New Roman" w:cs="Times New Roman"/>
          <w:sz w:val="24"/>
          <w:szCs w:val="24"/>
        </w:rPr>
        <w:t xml:space="preserve">i 4.4. </w:t>
      </w:r>
      <w:r w:rsidRPr="00FA2C42">
        <w:rPr>
          <w:rFonts w:ascii="Times New Roman" w:hAnsi="Times New Roman" w:cs="Times New Roman"/>
          <w:sz w:val="24"/>
          <w:szCs w:val="24"/>
        </w:rPr>
        <w:t xml:space="preserve">do trenutka predaje projektnog prijedloga </w:t>
      </w:r>
      <w:r w:rsidR="00E73F73" w:rsidRPr="00FA2C42">
        <w:rPr>
          <w:rFonts w:ascii="Times New Roman" w:hAnsi="Times New Roman" w:cs="Times New Roman"/>
          <w:sz w:val="24"/>
          <w:szCs w:val="24"/>
        </w:rPr>
        <w:t>odnosno partneru koji ne zadovoljava uvjete prihvatljivosti partnera sukladno točki 4.4. do trenutka predaje projektnog prijedloga</w:t>
      </w:r>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t xml:space="preserve">dokazuje se: uvidom u Izvod iz sudskog ili obrtnog registra ili drugog odgovarajućeg registra/upisnika države sjedišta prijavitelja ili važećim jednakovrijednim dokumentom koji je izdalo nadležno tijelo u državi sjedišta prijavitelja te </w:t>
      </w:r>
      <w:r w:rsidR="00E73F73" w:rsidRPr="00FA2C42">
        <w:rPr>
          <w:rFonts w:ascii="Times New Roman" w:hAnsi="Times New Roman" w:cs="Times New Roman"/>
          <w:i/>
          <w:iCs/>
          <w:sz w:val="24"/>
          <w:szCs w:val="24"/>
        </w:rPr>
        <w:t xml:space="preserve">Sporazumom </w:t>
      </w:r>
      <w:r w:rsidR="00570FB1" w:rsidRPr="00FA2C42">
        <w:rPr>
          <w:rFonts w:ascii="Times New Roman" w:hAnsi="Times New Roman" w:cs="Times New Roman"/>
          <w:i/>
          <w:iCs/>
          <w:sz w:val="24"/>
          <w:szCs w:val="24"/>
        </w:rPr>
        <w:t>o partnerstvu</w:t>
      </w:r>
      <w:r w:rsidR="00E73F73" w:rsidRPr="00FA2C42">
        <w:rPr>
          <w:rFonts w:ascii="Times New Roman" w:hAnsi="Times New Roman" w:cs="Times New Roman"/>
          <w:i/>
          <w:iCs/>
          <w:sz w:val="24"/>
          <w:szCs w:val="24"/>
        </w:rPr>
        <w:t xml:space="preserve">, </w:t>
      </w:r>
      <w:r w:rsidRPr="00FA2C42">
        <w:rPr>
          <w:rFonts w:ascii="Times New Roman" w:hAnsi="Times New Roman" w:cs="Times New Roman"/>
          <w:i/>
          <w:iCs/>
          <w:sz w:val="24"/>
          <w:szCs w:val="24"/>
        </w:rPr>
        <w:t>ostali dostupni izvori;</w:t>
      </w:r>
    </w:p>
    <w:p w14:paraId="69DF6CDE" w14:textId="77777777" w:rsidR="005E771A" w:rsidRPr="00FA2C42" w:rsidRDefault="005E771A" w:rsidP="005E771A">
      <w:pPr>
        <w:tabs>
          <w:tab w:val="left" w:pos="709"/>
        </w:tabs>
        <w:spacing w:after="120" w:line="276" w:lineRule="auto"/>
        <w:ind w:left="360"/>
        <w:jc w:val="both"/>
        <w:rPr>
          <w:rFonts w:ascii="Times New Roman" w:hAnsi="Times New Roman" w:cs="Times New Roman"/>
          <w:sz w:val="24"/>
          <w:szCs w:val="24"/>
        </w:rPr>
      </w:pPr>
    </w:p>
    <w:p w14:paraId="3B605E62" w14:textId="77777777" w:rsidR="005E771A" w:rsidRPr="004B2F77" w:rsidRDefault="005E771A" w:rsidP="00A66DF0">
      <w:pPr>
        <w:pStyle w:val="Heading2"/>
        <w:numPr>
          <w:ilvl w:val="1"/>
          <w:numId w:val="2"/>
        </w:numPr>
        <w:rPr>
          <w:rFonts w:cs="Times New Roman"/>
          <w:i w:val="0"/>
        </w:rPr>
      </w:pPr>
      <w:bookmarkStart w:id="67" w:name="_Toc115794255"/>
      <w:r w:rsidRPr="004B2F77">
        <w:rPr>
          <w:rFonts w:cs="Times New Roman"/>
          <w:i w:val="0"/>
        </w:rPr>
        <w:t>Broj projektnih prijedloga</w:t>
      </w:r>
      <w:bookmarkEnd w:id="67"/>
    </w:p>
    <w:p w14:paraId="7B11B85B" w14:textId="77777777" w:rsidR="005E771A" w:rsidRPr="00FA2C42" w:rsidRDefault="005E771A" w:rsidP="005E771A">
      <w:pPr>
        <w:rPr>
          <w:rFonts w:ascii="Times New Roman" w:hAnsi="Times New Roman" w:cs="Times New Roman"/>
          <w:sz w:val="24"/>
          <w:szCs w:val="24"/>
        </w:rPr>
      </w:pPr>
    </w:p>
    <w:p w14:paraId="71DA6455" w14:textId="77777777" w:rsidR="007B5059" w:rsidRPr="00FA2C42" w:rsidRDefault="007B5059" w:rsidP="007B5059">
      <w:pPr>
        <w:jc w:val="both"/>
        <w:rPr>
          <w:rFonts w:ascii="Times New Roman" w:hAnsi="Times New Roman" w:cs="Times New Roman"/>
          <w:sz w:val="24"/>
          <w:szCs w:val="24"/>
        </w:rPr>
      </w:pPr>
      <w:r w:rsidRPr="00FA2C42">
        <w:rPr>
          <w:rStyle w:val="fontstyle01"/>
        </w:rPr>
        <w:t>Prijavitelj po predmetnom Pozivu u sklopu ove grupe u postupku dodjele bespovratnih sredstava (u daljnjem</w:t>
      </w:r>
      <w:r w:rsidRPr="00FA2C42">
        <w:rPr>
          <w:rFonts w:ascii="Times New Roman" w:hAnsi="Times New Roman" w:cs="Times New Roman"/>
          <w:color w:val="000000"/>
          <w:sz w:val="24"/>
          <w:szCs w:val="24"/>
        </w:rPr>
        <w:t xml:space="preserve"> </w:t>
      </w:r>
      <w:r w:rsidRPr="00FA2C42">
        <w:rPr>
          <w:rStyle w:val="fontstyle01"/>
        </w:rPr>
        <w:t xml:space="preserve">tekstu: postupak dodjele) može prijaviti samo jedan projektni prijedlog, </w:t>
      </w:r>
      <w:r w:rsidRPr="00FA2C42">
        <w:rPr>
          <w:rFonts w:ascii="Times New Roman" w:hAnsi="Times New Roman" w:cs="Times New Roman"/>
          <w:sz w:val="24"/>
          <w:szCs w:val="24"/>
        </w:rPr>
        <w:t>s napomenom da se pojedinom korisniku bespovratna sredstva mogu dodijeliti samo jednom za svako djelovanje po jednoj grupi, te se isti troškovi ni u kakvim okolnostima ne smiju dvaput financirati iz proračuna Unije. Također, trošak koji je financiran iz nacionalnih javnih izvora ne može biti financiran iz proračuna Unije i obrnuto.</w:t>
      </w:r>
    </w:p>
    <w:p w14:paraId="7D3518E1" w14:textId="73891992" w:rsidR="005E771A" w:rsidRPr="00FA2C42" w:rsidRDefault="007B5059" w:rsidP="005E771A">
      <w:pPr>
        <w:rPr>
          <w:rFonts w:ascii="Times New Roman" w:eastAsiaTheme="majorEastAsia" w:hAnsi="Times New Roman" w:cs="Times New Roman"/>
          <w:b/>
          <w:i/>
          <w:sz w:val="24"/>
          <w:szCs w:val="26"/>
        </w:rPr>
      </w:pPr>
      <w:r w:rsidRPr="00FA2C42">
        <w:rPr>
          <w:rFonts w:ascii="Times New Roman" w:hAnsi="Times New Roman" w:cs="Times New Roman"/>
          <w:sz w:val="24"/>
          <w:szCs w:val="24"/>
        </w:rPr>
        <w:t xml:space="preserve">S jednim prijaviteljem može se sklopiti jedan Ugovor o dodjeli bespovratnih sredstava (u daljnjem tekstu: Ugovor) u okviru Grupe 3 ovog Poziva. </w:t>
      </w:r>
    </w:p>
    <w:p w14:paraId="7908679F" w14:textId="6D557350" w:rsidR="00897F79" w:rsidRPr="00FA2C42" w:rsidRDefault="65D122AA" w:rsidP="2B254019">
      <w:pPr>
        <w:pStyle w:val="Heading2"/>
        <w:numPr>
          <w:ilvl w:val="1"/>
          <w:numId w:val="2"/>
        </w:numPr>
        <w:rPr>
          <w:rFonts w:cs="Times New Roman"/>
        </w:rPr>
      </w:pPr>
      <w:bookmarkStart w:id="68" w:name="_Toc113915571"/>
      <w:bookmarkStart w:id="69" w:name="_Toc115794256"/>
      <w:r w:rsidRPr="00FA2C42">
        <w:rPr>
          <w:rFonts w:cs="Times New Roman"/>
        </w:rPr>
        <w:t>Zahtjevi koji se odnose na sposobnost prijavitelja i partnera, učinkovito korištenje sredstava i održivost projekta</w:t>
      </w:r>
      <w:bookmarkEnd w:id="68"/>
      <w:bookmarkEnd w:id="69"/>
    </w:p>
    <w:p w14:paraId="527C3094" w14:textId="77777777" w:rsidR="00897F79" w:rsidRPr="00FA2C42" w:rsidRDefault="00897F79" w:rsidP="00665311">
      <w:pPr>
        <w:tabs>
          <w:tab w:val="left" w:pos="709"/>
        </w:tabs>
        <w:spacing w:after="120" w:line="276" w:lineRule="auto"/>
        <w:jc w:val="both"/>
        <w:rPr>
          <w:rFonts w:ascii="Times New Roman" w:hAnsi="Times New Roman" w:cs="Times New Roman"/>
          <w:sz w:val="24"/>
          <w:szCs w:val="24"/>
        </w:rPr>
      </w:pPr>
    </w:p>
    <w:p w14:paraId="01607450" w14:textId="38EFCB7D" w:rsidR="00897F79" w:rsidRPr="00FA2C42" w:rsidRDefault="00897F79" w:rsidP="00C42A6C">
      <w:pPr>
        <w:numPr>
          <w:ilvl w:val="0"/>
          <w:numId w:val="84"/>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Prijavitelj zajedno sa svojim partnerima provodi projekt pravovremeno i u skladu sa zahtjevima utvrđenima u ovim Uputama. Prijavitelj mora osigurati odgovarajuće kapacitete za provedbu projekta na način da ima projektni tim, koji uključuje i članove tima partnera na projektu, ako je primjenjivo, s odgovarajućim iskustvom u provedbi projekta.</w:t>
      </w:r>
    </w:p>
    <w:p w14:paraId="6C5ACCAB" w14:textId="77777777" w:rsidR="00897F79" w:rsidRPr="00FA2C42" w:rsidRDefault="00897F79" w:rsidP="00C42A6C">
      <w:pPr>
        <w:numPr>
          <w:ilvl w:val="0"/>
          <w:numId w:val="84"/>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 xml:space="preserve"> Ako u trenutku predaje projektnog prijedloga prijavitelj nema imenovani tim, kao dokaz sposobnosti za provedbu projekta potrebno je opisati metodologiju uspostave projektnog tima </w:t>
      </w:r>
      <w:r w:rsidRPr="00FA2C42">
        <w:rPr>
          <w:rFonts w:ascii="Times New Roman" w:hAnsi="Times New Roman" w:cs="Times New Roman"/>
          <w:sz w:val="24"/>
          <w:szCs w:val="24"/>
        </w:rPr>
        <w:lastRenderedPageBreak/>
        <w:t>koja, uz način na koji je prijavitelj definirao i rasporedio odgovornosti tima za upravljanje provedbom projekta te iste povezao s predloženim aktivnostima projekta, uključuje kvalifikacije i tražene kompetencije projektnog tima. U svakom slučaju, odgovornosti članova projektnog tima za upravljanje i provedbu projekta moraju biti definirane i raspoređene, što prijavitelj opisuje u Prijavnom obrascu.</w:t>
      </w:r>
    </w:p>
    <w:p w14:paraId="726AB162" w14:textId="7720523F" w:rsidR="00897F79" w:rsidRPr="00FA2C42" w:rsidRDefault="00897F79" w:rsidP="00C42A6C">
      <w:pPr>
        <w:numPr>
          <w:ilvl w:val="0"/>
          <w:numId w:val="84"/>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w:t>
      </w:r>
      <w:r w:rsidR="00971F96" w:rsidRPr="00FA2C42">
        <w:rPr>
          <w:rFonts w:ascii="Times New Roman" w:hAnsi="Times New Roman" w:cs="Times New Roman"/>
          <w:sz w:val="24"/>
          <w:szCs w:val="24"/>
        </w:rPr>
        <w:t>s</w:t>
      </w:r>
      <w:r w:rsidRPr="00FA2C42">
        <w:rPr>
          <w:rFonts w:ascii="Times New Roman" w:hAnsi="Times New Roman" w:cs="Times New Roman"/>
          <w:sz w:val="24"/>
          <w:szCs w:val="24"/>
        </w:rPr>
        <w:t xml:space="preserve"> partner</w:t>
      </w:r>
      <w:r w:rsidR="00971F96" w:rsidRPr="00FA2C42">
        <w:rPr>
          <w:rFonts w:ascii="Times New Roman" w:hAnsi="Times New Roman" w:cs="Times New Roman"/>
          <w:sz w:val="24"/>
          <w:szCs w:val="24"/>
        </w:rPr>
        <w:t>ima (ako je primjenjivo) treba osigurati učinkovitu uporabu sredstava</w:t>
      </w:r>
      <w:r w:rsidRPr="00FA2C42">
        <w:rPr>
          <w:rFonts w:ascii="Times New Roman" w:hAnsi="Times New Roman" w:cs="Times New Roman"/>
          <w:sz w:val="24"/>
          <w:szCs w:val="24"/>
        </w:rPr>
        <w:t xml:space="preserve"> u skladu s načelima ekonomičnosti, učinkovitosti i djelotvornosti. Prijavitelj mora imati stabilne i dostatne izvore financiranja. Prijavitelj kroz projektni prijedlog mora dokazati iz kojih izvora će osigurati vlastito sufinanciranje. Prijavitelj mora osigurati financijski doprinos za korištenje regionalne potpore od najmanje 25% prihvatljivih troškova iz vlastitih izvora ili vanjskim financiranjem, u obliku oslobođenom od bilo kakve potpore iz javnih izvora, tj. ti izvori ne smiju sadržavati pomoć financiranu iz lokalnih, regionalnih ili nacionalnih izvora, kao niti izvora Zajednice. Prijavitelji i partneri moraju imati stabilne i dostatne izvore financiranja kako za održavanje svoje aktivnosti tijekom cijelog razdoblja provedbe projekta tako i za financiranje vlastitog udjela u prijavljenom projektu.</w:t>
      </w:r>
    </w:p>
    <w:p w14:paraId="0223EC53" w14:textId="77777777" w:rsidR="00897F79" w:rsidRPr="00FA2C42" w:rsidRDefault="00897F79" w:rsidP="00C42A6C">
      <w:pPr>
        <w:numPr>
          <w:ilvl w:val="0"/>
          <w:numId w:val="84"/>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Prijavitelj zajedno sa svojim partnerima mora osigurati održivost projekta i projektnih rezultata, tj. obvezan je osigurati trajnost projekta. Dakle, prijavitelj i partner tijekom razdoblja od pet (5) godina, od završnog plaćanja po ugovoru o dodjeli bespovratnih sredstava mora osigurati da rezultati projekta ne podliježu sljedećim situacijama navedenima u članku 71. Uredbe (EU) br. 1303/2013:</w:t>
      </w:r>
    </w:p>
    <w:p w14:paraId="372DD909" w14:textId="77777777" w:rsidR="00897F79" w:rsidRPr="00FA2C42" w:rsidRDefault="00897F79" w:rsidP="00C42A6C">
      <w:pPr>
        <w:numPr>
          <w:ilvl w:val="1"/>
          <w:numId w:val="84"/>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promjeni vlasništva nad predmetom infrastrukture čime se trgovačkom društvu ili javnom tijelu daje neopravdana prednost;</w:t>
      </w:r>
    </w:p>
    <w:p w14:paraId="74EC008A" w14:textId="77777777" w:rsidR="00897F79" w:rsidRPr="00FA2C42" w:rsidRDefault="00897F79" w:rsidP="00C42A6C">
      <w:pPr>
        <w:numPr>
          <w:ilvl w:val="1"/>
          <w:numId w:val="84"/>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značajnoj promjeni koja utječe na prirodu projekta, ciljeve ili provedbene uvjete i zbog koje bi se doveli u pitanje njegovi prvotni ciljevi.</w:t>
      </w:r>
    </w:p>
    <w:p w14:paraId="1CDDAFE9" w14:textId="77777777" w:rsidR="00897F79" w:rsidRPr="00FA2C42" w:rsidRDefault="00897F79" w:rsidP="00C42A6C">
      <w:pPr>
        <w:numPr>
          <w:ilvl w:val="0"/>
          <w:numId w:val="84"/>
        </w:numPr>
        <w:tabs>
          <w:tab w:val="left" w:pos="709"/>
        </w:tabs>
        <w:spacing w:after="120" w:line="276" w:lineRule="auto"/>
        <w:ind w:left="357" w:hanging="357"/>
        <w:jc w:val="both"/>
        <w:rPr>
          <w:rFonts w:ascii="Times New Roman" w:hAnsi="Times New Roman" w:cs="Times New Roman"/>
          <w:sz w:val="24"/>
          <w:szCs w:val="24"/>
        </w:rPr>
      </w:pPr>
      <w:r w:rsidRPr="00FA2C42">
        <w:rPr>
          <w:rFonts w:ascii="Times New Roman" w:hAnsi="Times New Roman" w:cs="Times New Roman"/>
          <w:sz w:val="24"/>
          <w:szCs w:val="24"/>
        </w:rPr>
        <w:t>Prijavitelj zajedno sa svojim partnerima tijekom razdoblja od pet godina, po ugovoru o dodjeli bespovratnih sredstava mora osigurati:</w:t>
      </w:r>
    </w:p>
    <w:p w14:paraId="7FB24832" w14:textId="77777777" w:rsidR="00897F79" w:rsidRPr="00FA2C42" w:rsidRDefault="00897F79" w:rsidP="00C42A6C">
      <w:pPr>
        <w:numPr>
          <w:ilvl w:val="1"/>
          <w:numId w:val="84"/>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održavanje opreme i druge imovine nabavljene tijekom projekta, u skladu s uputama/preporukama proizvođača,</w:t>
      </w:r>
    </w:p>
    <w:p w14:paraId="75889C19" w14:textId="77777777" w:rsidR="00897F79" w:rsidRPr="00FA2C42" w:rsidRDefault="00897F79" w:rsidP="00C42A6C">
      <w:pPr>
        <w:numPr>
          <w:ilvl w:val="1"/>
          <w:numId w:val="84"/>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održivost aktivnosti i rezultata kako bi se osiguralo ostvarenje ciljanih pokazatelja utvrđenih u točki 1.1. Predmet Poziva te 1.2., Svrha (cilj) Poziva te;</w:t>
      </w:r>
    </w:p>
    <w:p w14:paraId="14D967B1" w14:textId="77777777" w:rsidR="00897F79" w:rsidRPr="00FA2C42" w:rsidRDefault="00897F79" w:rsidP="00C42A6C">
      <w:pPr>
        <w:numPr>
          <w:ilvl w:val="1"/>
          <w:numId w:val="84"/>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da ne dođe do bitne izmjene projektnih rezultata uslijed promjene prirode vlasništva dijela infrastrukture ili prestanka obavljanja djelatnosti za koje su dodijeljena bespovratna sredstva.</w:t>
      </w:r>
    </w:p>
    <w:p w14:paraId="736BA779" w14:textId="77777777" w:rsidR="00CE4EF7" w:rsidRPr="00FA2C42" w:rsidRDefault="00CE4EF7" w:rsidP="00665311">
      <w:pPr>
        <w:tabs>
          <w:tab w:val="left" w:pos="709"/>
        </w:tabs>
        <w:spacing w:after="120" w:line="276" w:lineRule="auto"/>
        <w:ind w:left="644"/>
        <w:jc w:val="both"/>
        <w:rPr>
          <w:rFonts w:ascii="Times New Roman" w:hAnsi="Times New Roman" w:cs="Times New Roman"/>
          <w:sz w:val="24"/>
          <w:szCs w:val="24"/>
        </w:rPr>
      </w:pPr>
    </w:p>
    <w:p w14:paraId="0404B350" w14:textId="77777777" w:rsidR="00CE4EF7" w:rsidRPr="00FA2C42" w:rsidRDefault="00CE4EF7" w:rsidP="00CE4EF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after="120" w:line="276" w:lineRule="auto"/>
        <w:jc w:val="both"/>
        <w:rPr>
          <w:rFonts w:ascii="Times New Roman" w:hAnsi="Times New Roman" w:cs="Times New Roman"/>
          <w:b/>
          <w:sz w:val="24"/>
          <w:szCs w:val="24"/>
        </w:rPr>
      </w:pPr>
      <w:r w:rsidRPr="00FA2C42">
        <w:rPr>
          <w:rFonts w:ascii="Times New Roman" w:hAnsi="Times New Roman" w:cs="Times New Roman"/>
          <w:b/>
          <w:sz w:val="24"/>
          <w:szCs w:val="24"/>
        </w:rPr>
        <w:t>Nepridržavanje zahtjeva koji se odnose na sposobnost Prijavitelja, učinkovito korištenje sredstava i zahtjeva povezanih s trajnošću, smatrat će se kršenjem Ugovora te je moguće od Prijavitelja/Korisnika zatražiti povrat sredstava.</w:t>
      </w:r>
    </w:p>
    <w:p w14:paraId="004DE205" w14:textId="53E19C94" w:rsidR="00A937E7" w:rsidRPr="00FA2C42" w:rsidRDefault="00A937E7" w:rsidP="00934B14">
      <w:pPr>
        <w:tabs>
          <w:tab w:val="left" w:pos="709"/>
        </w:tabs>
        <w:spacing w:after="120" w:line="276" w:lineRule="auto"/>
        <w:jc w:val="both"/>
        <w:rPr>
          <w:rFonts w:ascii="Times New Roman" w:hAnsi="Times New Roman" w:cs="Times New Roman"/>
          <w:sz w:val="24"/>
          <w:szCs w:val="24"/>
        </w:rPr>
      </w:pPr>
    </w:p>
    <w:p w14:paraId="4AC8F287" w14:textId="77777777" w:rsidR="005E771A" w:rsidRPr="00FA2C42" w:rsidRDefault="005E771A" w:rsidP="005E771A">
      <w:pPr>
        <w:rPr>
          <w:rFonts w:ascii="Times New Roman" w:hAnsi="Times New Roman" w:cs="Times New Roman"/>
          <w:sz w:val="24"/>
        </w:rPr>
      </w:pPr>
    </w:p>
    <w:p w14:paraId="1A0D033B" w14:textId="77777777" w:rsidR="005E771A" w:rsidRPr="004B2F77" w:rsidRDefault="0E76B381" w:rsidP="00A937E7">
      <w:pPr>
        <w:pStyle w:val="Heading2"/>
        <w:numPr>
          <w:ilvl w:val="1"/>
          <w:numId w:val="2"/>
        </w:numPr>
        <w:rPr>
          <w:rFonts w:cs="Times New Roman"/>
          <w:i w:val="0"/>
        </w:rPr>
      </w:pPr>
      <w:bookmarkStart w:id="70" w:name="_Toc115794257"/>
      <w:r w:rsidRPr="004B2F77">
        <w:rPr>
          <w:rFonts w:cs="Times New Roman"/>
          <w:i w:val="0"/>
        </w:rPr>
        <w:lastRenderedPageBreak/>
        <w:t>Prihvatljivost projekta</w:t>
      </w:r>
      <w:bookmarkEnd w:id="70"/>
    </w:p>
    <w:p w14:paraId="0041AE47" w14:textId="77777777" w:rsidR="005E771A" w:rsidRPr="00FA2C42" w:rsidRDefault="005E771A" w:rsidP="005E771A">
      <w:pPr>
        <w:rPr>
          <w:rFonts w:ascii="Times New Roman" w:hAnsi="Times New Roman" w:cs="Times New Roman"/>
          <w:sz w:val="24"/>
          <w:szCs w:val="24"/>
        </w:rPr>
      </w:pPr>
    </w:p>
    <w:p w14:paraId="72C783FA" w14:textId="77777777" w:rsidR="00F02CCF" w:rsidRPr="00FA2C42" w:rsidRDefault="00F02CCF" w:rsidP="00F02CCF">
      <w:p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Kako bi bio prihvatljiv, projektni prijedlog mora udovoljavati svim utvrđenim kriterijima prihvatljivosti, kako slijede:</w:t>
      </w:r>
    </w:p>
    <w:p w14:paraId="6B1EF1C6" w14:textId="0CBA3B7F" w:rsidR="00F02CCF" w:rsidRPr="00FA2C42" w:rsidRDefault="54909EC2" w:rsidP="00C42A6C">
      <w:pPr>
        <w:numPr>
          <w:ilvl w:val="0"/>
          <w:numId w:val="55"/>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Projekt je u skladu s predmetom i svrhom Poziva</w:t>
      </w:r>
      <w:r w:rsidR="0DD04C1A" w:rsidRPr="00FA2C42">
        <w:rPr>
          <w:rFonts w:ascii="Times New Roman" w:hAnsi="Times New Roman" w:cs="Times New Roman"/>
          <w:sz w:val="24"/>
          <w:szCs w:val="24"/>
        </w:rPr>
        <w:t>,</w:t>
      </w:r>
      <w:r w:rsidR="00004987" w:rsidRPr="00FA2C42">
        <w:rPr>
          <w:rFonts w:ascii="Times New Roman" w:hAnsi="Times New Roman" w:cs="Times New Roman"/>
          <w:sz w:val="24"/>
          <w:szCs w:val="24"/>
        </w:rPr>
        <w:t xml:space="preserve"> </w:t>
      </w:r>
      <w:r w:rsidRPr="00FA2C42">
        <w:rPr>
          <w:rFonts w:ascii="Times New Roman" w:hAnsi="Times New Roman" w:cs="Times New Roman"/>
          <w:sz w:val="24"/>
          <w:szCs w:val="24"/>
        </w:rPr>
        <w:t>doprinosi</w:t>
      </w:r>
      <w:r w:rsidR="42AD20D9" w:rsidRPr="00FA2C42">
        <w:rPr>
          <w:rFonts w:ascii="Times New Roman" w:hAnsi="Times New Roman" w:cs="Times New Roman"/>
          <w:sz w:val="24"/>
          <w:szCs w:val="24"/>
        </w:rPr>
        <w:t xml:space="preserve"> </w:t>
      </w:r>
      <w:r w:rsidR="178E0A4B" w:rsidRPr="00FA2C42">
        <w:rPr>
          <w:rFonts w:ascii="Times New Roman" w:hAnsi="Times New Roman" w:cs="Times New Roman"/>
          <w:sz w:val="24"/>
          <w:szCs w:val="24"/>
        </w:rPr>
        <w:t>pokazateljima koje će se ostvariti provedbom projekta</w:t>
      </w:r>
      <w:r w:rsidR="3D80CC2E" w:rsidRPr="00FA2C42">
        <w:rPr>
          <w:rFonts w:ascii="Times New Roman" w:hAnsi="Times New Roman" w:cs="Times New Roman"/>
          <w:sz w:val="24"/>
          <w:szCs w:val="24"/>
        </w:rPr>
        <w:t xml:space="preserve"> (obavezan je doprinos minimalno jednom pokazatelju)</w:t>
      </w:r>
      <w:r w:rsidR="0DD04C1A" w:rsidRPr="00FA2C42">
        <w:rPr>
          <w:rFonts w:ascii="Times New Roman" w:hAnsi="Times New Roman" w:cs="Times New Roman"/>
          <w:sz w:val="24"/>
          <w:szCs w:val="24"/>
        </w:rPr>
        <w:t xml:space="preserve"> te je u skladu s inter</w:t>
      </w:r>
      <w:r w:rsidR="005F5C03" w:rsidRPr="00FA2C42">
        <w:rPr>
          <w:rFonts w:ascii="Times New Roman" w:hAnsi="Times New Roman" w:cs="Times New Roman"/>
          <w:sz w:val="24"/>
          <w:szCs w:val="24"/>
        </w:rPr>
        <w:t>ventnim poljima (područjima 047 i/ili</w:t>
      </w:r>
      <w:r w:rsidR="0DD04C1A" w:rsidRPr="00FA2C42">
        <w:rPr>
          <w:rFonts w:ascii="Times New Roman" w:hAnsi="Times New Roman" w:cs="Times New Roman"/>
          <w:sz w:val="24"/>
          <w:szCs w:val="24"/>
        </w:rPr>
        <w:t xml:space="preserve"> 047.a i</w:t>
      </w:r>
      <w:r w:rsidR="00004987" w:rsidRPr="00FA2C42">
        <w:rPr>
          <w:rFonts w:ascii="Times New Roman" w:hAnsi="Times New Roman" w:cs="Times New Roman"/>
          <w:sz w:val="24"/>
          <w:szCs w:val="24"/>
        </w:rPr>
        <w:t>/ili</w:t>
      </w:r>
      <w:r w:rsidR="0DD04C1A" w:rsidRPr="00FA2C42">
        <w:rPr>
          <w:rFonts w:ascii="Times New Roman" w:hAnsi="Times New Roman" w:cs="Times New Roman"/>
          <w:sz w:val="24"/>
          <w:szCs w:val="24"/>
        </w:rPr>
        <w:t xml:space="preserve"> 100) iz Priloga (VI./VII.) Uredbe o RRF-u</w:t>
      </w:r>
      <w:r w:rsidR="42AD20D9" w:rsidRPr="00FA2C42">
        <w:rPr>
          <w:rFonts w:ascii="Times New Roman" w:hAnsi="Times New Roman" w:cs="Times New Roman"/>
          <w:sz w:val="24"/>
          <w:szCs w:val="24"/>
        </w:rPr>
        <w:t>;</w:t>
      </w:r>
      <w:r w:rsidRPr="00FA2C42">
        <w:rPr>
          <w:rFonts w:ascii="Times New Roman" w:hAnsi="Times New Roman" w:cs="Times New Roman"/>
          <w:sz w:val="24"/>
          <w:szCs w:val="24"/>
        </w:rPr>
        <w:t xml:space="preserve"> </w:t>
      </w:r>
      <w:r w:rsidRPr="00FA2C42">
        <w:rPr>
          <w:rFonts w:ascii="Times New Roman" w:hAnsi="Times New Roman" w:cs="Times New Roman"/>
          <w:i/>
          <w:iCs/>
          <w:sz w:val="24"/>
          <w:szCs w:val="24"/>
        </w:rPr>
        <w:t>dokazuje se Prijavnim obrascem (Obrazac 1</w:t>
      </w:r>
      <w:r w:rsidR="42AD20D9"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3.</w:t>
      </w:r>
      <w:r w:rsidRPr="00FA2C42">
        <w:rPr>
          <w:rFonts w:ascii="Times New Roman" w:hAnsi="Times New Roman" w:cs="Times New Roman"/>
          <w:i/>
          <w:iCs/>
          <w:sz w:val="24"/>
          <w:szCs w:val="24"/>
        </w:rPr>
        <w:t>), Izjavom prijavitelja</w:t>
      </w:r>
      <w:r w:rsidR="5FC57535"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w:t>
      </w:r>
      <w:r w:rsidR="42AD20D9" w:rsidRPr="00FA2C42">
        <w:rPr>
          <w:rFonts w:ascii="Times New Roman" w:hAnsi="Times New Roman" w:cs="Times New Roman"/>
          <w:i/>
          <w:iCs/>
          <w:sz w:val="24"/>
          <w:szCs w:val="24"/>
        </w:rPr>
        <w:t>Obrazac 2</w:t>
      </w:r>
      <w:r w:rsidRPr="00FA2C42">
        <w:rPr>
          <w:rFonts w:ascii="Times New Roman" w:hAnsi="Times New Roman" w:cs="Times New Roman"/>
          <w:i/>
          <w:iCs/>
          <w:sz w:val="24"/>
          <w:szCs w:val="24"/>
        </w:rPr>
        <w:t>.</w:t>
      </w:r>
      <w:r w:rsidR="42AD20D9" w:rsidRPr="00FA2C42">
        <w:rPr>
          <w:rFonts w:ascii="Times New Roman" w:hAnsi="Times New Roman" w:cs="Times New Roman"/>
          <w:i/>
          <w:iCs/>
          <w:sz w:val="24"/>
          <w:szCs w:val="24"/>
        </w:rPr>
        <w:t>3.</w:t>
      </w:r>
      <w:r w:rsidRPr="00FA2C42">
        <w:rPr>
          <w:rFonts w:ascii="Times New Roman" w:hAnsi="Times New Roman" w:cs="Times New Roman"/>
          <w:i/>
          <w:iCs/>
          <w:sz w:val="24"/>
          <w:szCs w:val="24"/>
        </w:rPr>
        <w:t>)</w:t>
      </w:r>
      <w:r w:rsidR="1628DC7C" w:rsidRPr="00FA2C42">
        <w:rPr>
          <w:rFonts w:ascii="Times New Roman" w:hAnsi="Times New Roman" w:cs="Times New Roman"/>
          <w:i/>
          <w:iCs/>
          <w:sz w:val="24"/>
          <w:szCs w:val="24"/>
        </w:rPr>
        <w:t>;</w:t>
      </w:r>
    </w:p>
    <w:p w14:paraId="1D2E2CFF" w14:textId="3E939472" w:rsidR="00F02CCF" w:rsidRPr="00FA2C42" w:rsidRDefault="54909EC2" w:rsidP="00C42A6C">
      <w:pPr>
        <w:numPr>
          <w:ilvl w:val="0"/>
          <w:numId w:val="55"/>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Projekt se provodi u potpunosti na teritoriju RH; </w:t>
      </w:r>
      <w:r w:rsidRPr="00FA2C42">
        <w:rPr>
          <w:rFonts w:ascii="Times New Roman" w:hAnsi="Times New Roman" w:cs="Times New Roman"/>
          <w:i/>
          <w:iCs/>
          <w:sz w:val="24"/>
          <w:szCs w:val="24"/>
        </w:rPr>
        <w:t>dokazuje se Prijavnim obrascem (Obrazac 1</w:t>
      </w:r>
      <w:r w:rsidR="42AD20D9"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3.</w:t>
      </w:r>
      <w:r w:rsidRPr="00FA2C42">
        <w:rPr>
          <w:rFonts w:ascii="Times New Roman" w:hAnsi="Times New Roman" w:cs="Times New Roman"/>
          <w:i/>
          <w:iCs/>
          <w:sz w:val="24"/>
          <w:szCs w:val="24"/>
        </w:rPr>
        <w:t>)</w:t>
      </w:r>
      <w:r w:rsidR="0DD04C1A" w:rsidRPr="00FA2C42">
        <w:rPr>
          <w:rFonts w:ascii="Times New Roman" w:hAnsi="Times New Roman" w:cs="Times New Roman"/>
          <w:i/>
          <w:iCs/>
          <w:sz w:val="24"/>
          <w:szCs w:val="24"/>
        </w:rPr>
        <w:t>, Izjavom prijavitelja</w:t>
      </w:r>
      <w:r w:rsidR="0B2BE68F" w:rsidRPr="00FA2C42">
        <w:rPr>
          <w:rFonts w:ascii="Times New Roman" w:hAnsi="Times New Roman" w:cs="Times New Roman"/>
          <w:i/>
          <w:iCs/>
          <w:sz w:val="24"/>
          <w:szCs w:val="24"/>
        </w:rPr>
        <w:t>/partnera</w:t>
      </w:r>
      <w:r w:rsidR="0DD04C1A" w:rsidRPr="00FA2C42">
        <w:rPr>
          <w:rFonts w:ascii="Times New Roman" w:hAnsi="Times New Roman" w:cs="Times New Roman"/>
          <w:i/>
          <w:iCs/>
          <w:sz w:val="24"/>
          <w:szCs w:val="24"/>
        </w:rPr>
        <w:t xml:space="preserve"> (Obrazac 2.3.)</w:t>
      </w:r>
      <w:r w:rsidRPr="00FA2C42">
        <w:rPr>
          <w:rFonts w:ascii="Times New Roman" w:hAnsi="Times New Roman" w:cs="Times New Roman"/>
          <w:i/>
          <w:iCs/>
          <w:sz w:val="24"/>
          <w:szCs w:val="24"/>
        </w:rPr>
        <w:t>;</w:t>
      </w:r>
    </w:p>
    <w:p w14:paraId="0F80F40D" w14:textId="40F1F7CF" w:rsidR="00F02CCF" w:rsidRPr="00FA2C42" w:rsidRDefault="00F02CCF" w:rsidP="00C42A6C">
      <w:pPr>
        <w:numPr>
          <w:ilvl w:val="0"/>
          <w:numId w:val="55"/>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Aktivnosti projekta odvijaju se u prihvatljivom sektoru i u skladu su s prihvatljivim aktivnostima ovog Poziva (točka 4.</w:t>
      </w:r>
      <w:r w:rsidR="003F6CB1" w:rsidRPr="003F6CB1">
        <w:rPr>
          <w:rFonts w:ascii="Times New Roman" w:hAnsi="Times New Roman" w:cs="Times New Roman"/>
          <w:sz w:val="24"/>
          <w:szCs w:val="24"/>
          <w:highlight w:val="yellow"/>
        </w:rPr>
        <w:t>9</w:t>
      </w:r>
      <w:r w:rsidR="003F6CB1">
        <w:rPr>
          <w:rFonts w:ascii="Times New Roman" w:hAnsi="Times New Roman" w:cs="Times New Roman"/>
          <w:sz w:val="24"/>
          <w:szCs w:val="24"/>
        </w:rPr>
        <w:t>.</w:t>
      </w:r>
      <w:r w:rsidRPr="003F6CB1">
        <w:rPr>
          <w:rFonts w:ascii="Times New Roman" w:hAnsi="Times New Roman" w:cs="Times New Roman"/>
          <w:strike/>
          <w:sz w:val="24"/>
          <w:szCs w:val="24"/>
        </w:rPr>
        <w:t>10.</w:t>
      </w:r>
      <w:r w:rsidRPr="00FA2C42">
        <w:rPr>
          <w:rFonts w:ascii="Times New Roman" w:hAnsi="Times New Roman" w:cs="Times New Roman"/>
          <w:sz w:val="24"/>
          <w:szCs w:val="24"/>
        </w:rPr>
        <w:t xml:space="preserve"> Prihvatljive aktivnosti projekta); </w:t>
      </w:r>
      <w:r w:rsidRPr="00FA2C42">
        <w:rPr>
          <w:rFonts w:ascii="Times New Roman" w:hAnsi="Times New Roman" w:cs="Times New Roman"/>
          <w:i/>
          <w:sz w:val="24"/>
          <w:szCs w:val="24"/>
        </w:rPr>
        <w:t>dokazuje se Prijavnim obrascem (Obrazac 1</w:t>
      </w:r>
      <w:r w:rsidR="00104E42" w:rsidRPr="00FA2C42">
        <w:rPr>
          <w:rFonts w:ascii="Times New Roman" w:hAnsi="Times New Roman" w:cs="Times New Roman"/>
          <w:i/>
          <w:sz w:val="24"/>
          <w:szCs w:val="24"/>
        </w:rPr>
        <w:t>.</w:t>
      </w:r>
      <w:r w:rsidR="00DC1901" w:rsidRPr="00FA2C42">
        <w:rPr>
          <w:rFonts w:ascii="Times New Roman" w:hAnsi="Times New Roman" w:cs="Times New Roman"/>
          <w:i/>
          <w:sz w:val="24"/>
          <w:szCs w:val="24"/>
        </w:rPr>
        <w:t>3.</w:t>
      </w:r>
      <w:r w:rsidRPr="00FA2C42">
        <w:rPr>
          <w:rFonts w:ascii="Times New Roman" w:hAnsi="Times New Roman" w:cs="Times New Roman"/>
          <w:i/>
          <w:sz w:val="24"/>
          <w:szCs w:val="24"/>
        </w:rPr>
        <w:t>)</w:t>
      </w:r>
      <w:r w:rsidR="00430717" w:rsidRPr="00FA2C42">
        <w:rPr>
          <w:rFonts w:ascii="Times New Roman" w:hAnsi="Times New Roman" w:cs="Times New Roman"/>
          <w:i/>
          <w:sz w:val="24"/>
          <w:szCs w:val="24"/>
        </w:rPr>
        <w:t xml:space="preserve"> </w:t>
      </w:r>
      <w:r w:rsidRPr="00FA2C42">
        <w:rPr>
          <w:rFonts w:ascii="Times New Roman" w:hAnsi="Times New Roman" w:cs="Times New Roman"/>
          <w:i/>
          <w:sz w:val="24"/>
          <w:szCs w:val="24"/>
        </w:rPr>
        <w:t>i/ili Glavnim projektom i Troškovnikom. U slučaju da projekt sadrži neprihvatljive aktivnosti, smatrat će se da iste nisu dio projekta;</w:t>
      </w:r>
      <w:r w:rsidRPr="00FA2C42">
        <w:rPr>
          <w:rFonts w:ascii="Times New Roman" w:hAnsi="Times New Roman" w:cs="Times New Roman"/>
          <w:sz w:val="24"/>
          <w:szCs w:val="24"/>
        </w:rPr>
        <w:t xml:space="preserve"> </w:t>
      </w:r>
    </w:p>
    <w:p w14:paraId="611F6027" w14:textId="77777777" w:rsidR="00E26A89" w:rsidRPr="00FA2C42" w:rsidRDefault="00E26A89" w:rsidP="00C42A6C">
      <w:pPr>
        <w:numPr>
          <w:ilvl w:val="0"/>
          <w:numId w:val="55"/>
        </w:numPr>
        <w:tabs>
          <w:tab w:val="left" w:pos="709"/>
        </w:tabs>
        <w:spacing w:after="120" w:line="276" w:lineRule="auto"/>
        <w:jc w:val="both"/>
        <w:rPr>
          <w:rFonts w:ascii="Times New Roman" w:hAnsi="Times New Roman" w:cs="Times New Roman"/>
          <w:i/>
          <w:sz w:val="24"/>
          <w:szCs w:val="24"/>
        </w:rPr>
      </w:pPr>
      <w:r w:rsidRPr="00FA2C42">
        <w:rPr>
          <w:rFonts w:ascii="Times New Roman" w:hAnsi="Times New Roman" w:cs="Times New Roman"/>
          <w:sz w:val="24"/>
          <w:szCs w:val="24"/>
        </w:rPr>
        <w:t xml:space="preserve">Zemljište i nekretnine koje su dio projekta moraju biti u vlasništvu prijavitelja ili mora postojati pravni interes sukladno članku 109. Zakona o gradnji najmanje 3 godine nakon završetka projekta za MSP-ove i 5 godina nakon završetka projekta za velike poduzetnike; </w:t>
      </w:r>
      <w:r w:rsidRPr="00FA2C42">
        <w:rPr>
          <w:rFonts w:ascii="Times New Roman" w:hAnsi="Times New Roman" w:cs="Times New Roman"/>
          <w:i/>
          <w:sz w:val="24"/>
          <w:szCs w:val="24"/>
        </w:rPr>
        <w:t>dokazuje se ZK izvatkom ili ugovorom ili drugim odgovarajućim aktom; ostali dostupni izvori;</w:t>
      </w:r>
    </w:p>
    <w:p w14:paraId="0BB8924F" w14:textId="2F304CF1" w:rsidR="00F02CCF" w:rsidRPr="00FA2C42" w:rsidRDefault="54909EC2" w:rsidP="00C42A6C">
      <w:pPr>
        <w:numPr>
          <w:ilvl w:val="0"/>
          <w:numId w:val="55"/>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Provedba projekta ne smije započeti prije predaje projektnog prijedloga</w:t>
      </w:r>
      <w:r w:rsidR="00F02CCF" w:rsidRPr="00FA2C42">
        <w:rPr>
          <w:rStyle w:val="FootnoteReference"/>
          <w:rFonts w:ascii="Times New Roman" w:hAnsi="Times New Roman" w:cs="Times New Roman"/>
          <w:sz w:val="24"/>
          <w:szCs w:val="24"/>
        </w:rPr>
        <w:footnoteReference w:id="43"/>
      </w:r>
      <w:r w:rsidRPr="00FA2C42">
        <w:rPr>
          <w:rFonts w:ascii="Times New Roman" w:hAnsi="Times New Roman" w:cs="Times New Roman"/>
          <w:sz w:val="24"/>
          <w:szCs w:val="24"/>
        </w:rPr>
        <w:t>;</w:t>
      </w:r>
      <w:r w:rsidR="2A092394" w:rsidRPr="00FA2C42">
        <w:rPr>
          <w:rFonts w:ascii="Times New Roman" w:hAnsi="Times New Roman" w:cs="Times New Roman"/>
          <w:sz w:val="24"/>
          <w:szCs w:val="24"/>
        </w:rPr>
        <w:t xml:space="preserve"> </w:t>
      </w:r>
      <w:r w:rsidR="634D1789" w:rsidRPr="00FA2C42">
        <w:rPr>
          <w:rFonts w:ascii="Times New Roman" w:hAnsi="Times New Roman" w:cs="Times New Roman"/>
          <w:i/>
          <w:iCs/>
          <w:sz w:val="24"/>
          <w:szCs w:val="24"/>
        </w:rPr>
        <w:t>dokazuje se Prijavnim obrascem (Obrazac 1.</w:t>
      </w:r>
      <w:r w:rsidR="63641382" w:rsidRPr="00FA2C42">
        <w:rPr>
          <w:rFonts w:ascii="Times New Roman" w:hAnsi="Times New Roman" w:cs="Times New Roman"/>
          <w:i/>
          <w:iCs/>
          <w:sz w:val="24"/>
          <w:szCs w:val="24"/>
        </w:rPr>
        <w:t>3.</w:t>
      </w:r>
      <w:r w:rsidR="634D1789" w:rsidRPr="00FA2C42">
        <w:rPr>
          <w:rFonts w:ascii="Times New Roman" w:hAnsi="Times New Roman" w:cs="Times New Roman"/>
          <w:i/>
          <w:iCs/>
          <w:sz w:val="24"/>
          <w:szCs w:val="24"/>
        </w:rPr>
        <w:t>),</w:t>
      </w:r>
      <w:r w:rsidR="2A965328" w:rsidRPr="00FA2C42">
        <w:rPr>
          <w:rFonts w:ascii="Times New Roman" w:hAnsi="Times New Roman" w:cs="Times New Roman"/>
          <w:i/>
          <w:iCs/>
          <w:sz w:val="24"/>
          <w:szCs w:val="24"/>
        </w:rPr>
        <w:t xml:space="preserve"> Izjava prijavitelja/partnera (Obrazac 2.3.),</w:t>
      </w:r>
      <w:r w:rsidR="634D1789" w:rsidRPr="00FA2C42">
        <w:rPr>
          <w:rFonts w:ascii="Times New Roman" w:hAnsi="Times New Roman" w:cs="Times New Roman"/>
          <w:i/>
          <w:iCs/>
          <w:sz w:val="24"/>
          <w:szCs w:val="24"/>
        </w:rPr>
        <w:t xml:space="preserve"> ostali dostupni izvori;</w:t>
      </w:r>
    </w:p>
    <w:p w14:paraId="42D1A7E2" w14:textId="100FB9BC" w:rsidR="00F02CCF" w:rsidRPr="00FA2C42" w:rsidRDefault="54909EC2" w:rsidP="00C42A6C">
      <w:pPr>
        <w:numPr>
          <w:ilvl w:val="0"/>
          <w:numId w:val="55"/>
        </w:numPr>
        <w:tabs>
          <w:tab w:val="left" w:pos="709"/>
        </w:tabs>
        <w:spacing w:after="120" w:line="276" w:lineRule="auto"/>
        <w:jc w:val="both"/>
        <w:rPr>
          <w:rFonts w:ascii="Times New Roman" w:eastAsiaTheme="minorEastAsia" w:hAnsi="Times New Roman" w:cs="Times New Roman"/>
          <w:sz w:val="24"/>
          <w:szCs w:val="24"/>
        </w:rPr>
      </w:pPr>
      <w:r w:rsidRPr="00FA2C42">
        <w:rPr>
          <w:rFonts w:ascii="Times New Roman" w:hAnsi="Times New Roman" w:cs="Times New Roman"/>
          <w:sz w:val="24"/>
          <w:szCs w:val="24"/>
        </w:rPr>
        <w:t>Projekt ne smije završiti prije potpisa Ugovora o dodjeli bespovratnih sredstava;</w:t>
      </w:r>
      <w:r w:rsidR="2A092394" w:rsidRPr="00FA2C42">
        <w:rPr>
          <w:rFonts w:ascii="Times New Roman" w:hAnsi="Times New Roman" w:cs="Times New Roman"/>
          <w:sz w:val="24"/>
          <w:szCs w:val="24"/>
        </w:rPr>
        <w:t xml:space="preserve"> </w:t>
      </w:r>
      <w:r w:rsidR="634D1789" w:rsidRPr="00FA2C42">
        <w:rPr>
          <w:rFonts w:ascii="Times New Roman" w:hAnsi="Times New Roman" w:cs="Times New Roman"/>
          <w:i/>
          <w:iCs/>
          <w:sz w:val="24"/>
          <w:szCs w:val="24"/>
        </w:rPr>
        <w:t>dokazuje se Prijavnim obrascem (Obrazac 1.</w:t>
      </w:r>
      <w:r w:rsidR="63641382" w:rsidRPr="00FA2C42">
        <w:rPr>
          <w:rFonts w:ascii="Times New Roman" w:hAnsi="Times New Roman" w:cs="Times New Roman"/>
          <w:i/>
          <w:iCs/>
          <w:sz w:val="24"/>
          <w:szCs w:val="24"/>
        </w:rPr>
        <w:t>3.</w:t>
      </w:r>
      <w:r w:rsidR="634D1789" w:rsidRPr="00FA2C42">
        <w:rPr>
          <w:rFonts w:ascii="Times New Roman" w:hAnsi="Times New Roman" w:cs="Times New Roman"/>
          <w:i/>
          <w:iCs/>
          <w:sz w:val="24"/>
          <w:szCs w:val="24"/>
        </w:rPr>
        <w:t>)</w:t>
      </w:r>
      <w:r w:rsidR="4D81C985" w:rsidRPr="00FA2C42">
        <w:rPr>
          <w:rFonts w:ascii="Times New Roman" w:hAnsi="Times New Roman" w:cs="Times New Roman"/>
          <w:i/>
          <w:iCs/>
          <w:sz w:val="24"/>
          <w:szCs w:val="24"/>
        </w:rPr>
        <w:t xml:space="preserve">, </w:t>
      </w:r>
      <w:r w:rsidR="4D81C985" w:rsidRPr="00FA2C42">
        <w:rPr>
          <w:rFonts w:ascii="Times New Roman" w:eastAsia="Times New Roman" w:hAnsi="Times New Roman" w:cs="Times New Roman"/>
          <w:i/>
          <w:iCs/>
          <w:sz w:val="24"/>
          <w:szCs w:val="24"/>
        </w:rPr>
        <w:t>Izjava prijavitelja/partnera (Obrazac 2.3.)</w:t>
      </w:r>
      <w:r w:rsidR="634D1789" w:rsidRPr="00FA2C42">
        <w:rPr>
          <w:rFonts w:ascii="Times New Roman" w:hAnsi="Times New Roman" w:cs="Times New Roman"/>
          <w:i/>
          <w:iCs/>
          <w:sz w:val="24"/>
          <w:szCs w:val="24"/>
        </w:rPr>
        <w:t>, ostali dostupni izvori;</w:t>
      </w:r>
    </w:p>
    <w:p w14:paraId="00225203" w14:textId="08D72FC9" w:rsidR="00F02CCF" w:rsidRPr="00FA2C42" w:rsidRDefault="54909EC2" w:rsidP="00C42A6C">
      <w:pPr>
        <w:numPr>
          <w:ilvl w:val="0"/>
          <w:numId w:val="55"/>
        </w:numPr>
        <w:tabs>
          <w:tab w:val="left" w:pos="709"/>
        </w:tabs>
        <w:spacing w:after="120" w:line="276" w:lineRule="auto"/>
        <w:jc w:val="both"/>
        <w:rPr>
          <w:rFonts w:ascii="Times New Roman" w:eastAsiaTheme="minorEastAsia" w:hAnsi="Times New Roman" w:cs="Times New Roman"/>
          <w:i/>
          <w:iCs/>
          <w:sz w:val="24"/>
          <w:szCs w:val="24"/>
        </w:rPr>
      </w:pPr>
      <w:r w:rsidRPr="00FA2C42">
        <w:rPr>
          <w:rFonts w:ascii="Times New Roman" w:hAnsi="Times New Roman" w:cs="Times New Roman"/>
          <w:sz w:val="24"/>
          <w:szCs w:val="24"/>
        </w:rPr>
        <w:t xml:space="preserve">Trajanje razdoblja provedbe projekta nije dulje od 30. lipnja 2025. godine; </w:t>
      </w:r>
      <w:r w:rsidR="634D1789" w:rsidRPr="00FA2C42">
        <w:rPr>
          <w:rFonts w:ascii="Times New Roman" w:hAnsi="Times New Roman" w:cs="Times New Roman"/>
          <w:i/>
          <w:iCs/>
          <w:sz w:val="24"/>
          <w:szCs w:val="24"/>
        </w:rPr>
        <w:t>dokazuje se Prijavnim obrascem (Obrazac 1.</w:t>
      </w:r>
      <w:r w:rsidR="63641382" w:rsidRPr="00FA2C42">
        <w:rPr>
          <w:rFonts w:ascii="Times New Roman" w:hAnsi="Times New Roman" w:cs="Times New Roman"/>
          <w:i/>
          <w:iCs/>
          <w:sz w:val="24"/>
          <w:szCs w:val="24"/>
        </w:rPr>
        <w:t>3.</w:t>
      </w:r>
      <w:r w:rsidR="634D1789" w:rsidRPr="00FA2C42">
        <w:rPr>
          <w:rFonts w:ascii="Times New Roman" w:hAnsi="Times New Roman" w:cs="Times New Roman"/>
          <w:i/>
          <w:iCs/>
          <w:sz w:val="24"/>
          <w:szCs w:val="24"/>
        </w:rPr>
        <w:t>)</w:t>
      </w:r>
      <w:r w:rsidR="7EE3EF25" w:rsidRPr="00FA2C42">
        <w:rPr>
          <w:rFonts w:ascii="Times New Roman" w:hAnsi="Times New Roman" w:cs="Times New Roman"/>
          <w:i/>
          <w:iCs/>
          <w:sz w:val="24"/>
          <w:szCs w:val="24"/>
        </w:rPr>
        <w:t xml:space="preserve">, </w:t>
      </w:r>
      <w:r w:rsidR="7EE3EF25" w:rsidRPr="00FA2C42">
        <w:rPr>
          <w:rFonts w:ascii="Times New Roman" w:eastAsia="Times New Roman" w:hAnsi="Times New Roman" w:cs="Times New Roman"/>
          <w:i/>
          <w:iCs/>
          <w:sz w:val="24"/>
          <w:szCs w:val="24"/>
        </w:rPr>
        <w:t>Izjava prijavitelja/partnera (Obrazac 2.3.)</w:t>
      </w:r>
      <w:r w:rsidR="634D1789" w:rsidRPr="00FA2C42">
        <w:rPr>
          <w:rFonts w:ascii="Times New Roman" w:hAnsi="Times New Roman" w:cs="Times New Roman"/>
          <w:i/>
          <w:iCs/>
          <w:sz w:val="24"/>
          <w:szCs w:val="24"/>
        </w:rPr>
        <w:t>, ostali dostupni izvori;</w:t>
      </w:r>
    </w:p>
    <w:p w14:paraId="3FB0E673" w14:textId="292D7BF1" w:rsidR="00F02CCF" w:rsidRPr="00FA2C42" w:rsidRDefault="54909EC2" w:rsidP="00C42A6C">
      <w:pPr>
        <w:numPr>
          <w:ilvl w:val="0"/>
          <w:numId w:val="55"/>
        </w:numPr>
        <w:tabs>
          <w:tab w:val="left" w:pos="709"/>
        </w:tabs>
        <w:spacing w:after="120"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Projekt u trenutku podnošenja projektnog prijedloga nije fizički niti financijski završen; </w:t>
      </w:r>
      <w:r w:rsidRPr="00FA2C42">
        <w:rPr>
          <w:rFonts w:ascii="Times New Roman" w:hAnsi="Times New Roman" w:cs="Times New Roman"/>
          <w:i/>
          <w:iCs/>
          <w:sz w:val="24"/>
          <w:szCs w:val="24"/>
        </w:rPr>
        <w:t>dokazuje se Izjavom prijavitelja</w:t>
      </w:r>
      <w:r w:rsidR="3690FDC9"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w:t>
      </w:r>
      <w:r w:rsidR="2A092394" w:rsidRPr="00FA2C42">
        <w:rPr>
          <w:rFonts w:ascii="Times New Roman" w:hAnsi="Times New Roman" w:cs="Times New Roman"/>
          <w:i/>
          <w:iCs/>
          <w:sz w:val="24"/>
          <w:szCs w:val="24"/>
        </w:rPr>
        <w:t>Obrazac 2.3.</w:t>
      </w:r>
      <w:r w:rsidRPr="00FA2C42">
        <w:rPr>
          <w:rFonts w:ascii="Times New Roman" w:hAnsi="Times New Roman" w:cs="Times New Roman"/>
          <w:i/>
          <w:iCs/>
          <w:sz w:val="24"/>
          <w:szCs w:val="24"/>
        </w:rPr>
        <w:t>)</w:t>
      </w:r>
      <w:r w:rsidR="78025CA7"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0085ADD0" w14:textId="6DC89EC7" w:rsidR="00104E42" w:rsidRPr="00FA2C42" w:rsidRDefault="54909EC2" w:rsidP="00C42A6C">
      <w:pPr>
        <w:numPr>
          <w:ilvl w:val="0"/>
          <w:numId w:val="55"/>
        </w:numPr>
        <w:tabs>
          <w:tab w:val="left" w:pos="709"/>
        </w:tabs>
        <w:spacing w:after="120" w:line="276" w:lineRule="auto"/>
        <w:jc w:val="both"/>
        <w:rPr>
          <w:rFonts w:ascii="Times New Roman" w:eastAsiaTheme="minorEastAsia" w:hAnsi="Times New Roman" w:cs="Times New Roman"/>
          <w:sz w:val="24"/>
          <w:szCs w:val="24"/>
        </w:rPr>
      </w:pPr>
      <w:r w:rsidRPr="00FA2C42">
        <w:rPr>
          <w:rFonts w:ascii="Times New Roman" w:hAnsi="Times New Roman" w:cs="Times New Roman"/>
          <w:sz w:val="24"/>
          <w:szCs w:val="24"/>
        </w:rPr>
        <w:t xml:space="preserve">Projekt ne uključuje aktivnosti namijenjene proizvodnji proizvoda i usluga koje su navedene na popisu Odluke o donošenju popisa robe vojne namjene, obrambenih proizvoda i nevojnih ubojnih sredstava (NN br. 70/17 i sve buduće izmjene); </w:t>
      </w:r>
      <w:r w:rsidRPr="00FA2C42">
        <w:rPr>
          <w:rFonts w:ascii="Times New Roman" w:hAnsi="Times New Roman" w:cs="Times New Roman"/>
          <w:i/>
          <w:iCs/>
          <w:sz w:val="24"/>
          <w:szCs w:val="24"/>
        </w:rPr>
        <w:t>dokazuje se</w:t>
      </w:r>
      <w:r w:rsidR="6B368B04" w:rsidRPr="00FA2C42">
        <w:rPr>
          <w:rFonts w:ascii="Times New Roman" w:hAnsi="Times New Roman" w:cs="Times New Roman"/>
          <w:i/>
          <w:iCs/>
          <w:sz w:val="24"/>
          <w:szCs w:val="24"/>
        </w:rPr>
        <w:t xml:space="preserve"> Prijavnim obrascem (Obrazac 1.3.),</w:t>
      </w:r>
      <w:r w:rsidRPr="00FA2C42">
        <w:rPr>
          <w:rFonts w:ascii="Times New Roman" w:hAnsi="Times New Roman" w:cs="Times New Roman"/>
          <w:i/>
          <w:iCs/>
          <w:sz w:val="24"/>
          <w:szCs w:val="24"/>
        </w:rPr>
        <w:t xml:space="preserve"> Izjavom prijavitelja</w:t>
      </w:r>
      <w:r w:rsidR="63E04DFA"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w:t>
      </w:r>
      <w:r w:rsidR="2A092394" w:rsidRPr="00FA2C42">
        <w:rPr>
          <w:rFonts w:ascii="Times New Roman" w:hAnsi="Times New Roman" w:cs="Times New Roman"/>
          <w:i/>
          <w:iCs/>
          <w:sz w:val="24"/>
          <w:szCs w:val="24"/>
        </w:rPr>
        <w:t>Obrazac 2.3.</w:t>
      </w:r>
      <w:r w:rsidRPr="00FA2C42">
        <w:rPr>
          <w:rFonts w:ascii="Times New Roman" w:hAnsi="Times New Roman" w:cs="Times New Roman"/>
          <w:i/>
          <w:iCs/>
          <w:sz w:val="24"/>
          <w:szCs w:val="24"/>
        </w:rPr>
        <w:t>)</w:t>
      </w:r>
      <w:r w:rsidR="2A18C3BD"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2369B2DF" w14:textId="5B128D36" w:rsidR="007000A4" w:rsidRPr="00FA2C42" w:rsidRDefault="54909EC2"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Projekt je u skladu s odredbama svih relevantnih nacionalnih zakonodavnih akata, te u skladu sa specifičnim pravilima i zahtjevima primjenjivima na ovaj Poziv; </w:t>
      </w:r>
      <w:r w:rsidRPr="00FA2C42">
        <w:rPr>
          <w:rFonts w:ascii="Times New Roman" w:hAnsi="Times New Roman" w:cs="Times New Roman"/>
          <w:i/>
          <w:iCs/>
          <w:sz w:val="24"/>
          <w:szCs w:val="24"/>
        </w:rPr>
        <w:t>dokazuje se Izjavom prijavitelja</w:t>
      </w:r>
      <w:r w:rsidR="75205B35"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(Obrazac </w:t>
      </w:r>
      <w:r w:rsidR="2A092394" w:rsidRPr="00FA2C42">
        <w:rPr>
          <w:rFonts w:ascii="Times New Roman" w:hAnsi="Times New Roman" w:cs="Times New Roman"/>
          <w:i/>
          <w:iCs/>
          <w:sz w:val="24"/>
          <w:szCs w:val="24"/>
        </w:rPr>
        <w:t>2.3.</w:t>
      </w:r>
      <w:r w:rsidRPr="00FA2C42">
        <w:rPr>
          <w:rFonts w:ascii="Times New Roman" w:hAnsi="Times New Roman" w:cs="Times New Roman"/>
          <w:i/>
          <w:iCs/>
          <w:sz w:val="24"/>
          <w:szCs w:val="24"/>
        </w:rPr>
        <w:t>)</w:t>
      </w:r>
      <w:r w:rsidR="1FB4B48E"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28FFD23B" w14:textId="1BC7EEC9" w:rsidR="007000A4" w:rsidRPr="00FA2C42" w:rsidRDefault="528725B5"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FA2C42">
        <w:rPr>
          <w:rFonts w:ascii="Times New Roman" w:hAnsi="Times New Roman" w:cs="Times New Roman"/>
          <w:sz w:val="24"/>
          <w:szCs w:val="24"/>
        </w:rPr>
        <w:t xml:space="preserve">Projekt ne uključuje aktivnosti namijenjene: primarnoj proizvodnji poljoprivrednih proizvoda; ribarstvu i akvakulturi; </w:t>
      </w:r>
      <w:r w:rsidR="21C78743" w:rsidRPr="00FA2C42">
        <w:rPr>
          <w:rFonts w:ascii="Times New Roman" w:hAnsi="Times New Roman" w:cs="Times New Roman"/>
          <w:sz w:val="24"/>
          <w:szCs w:val="24"/>
        </w:rPr>
        <w:t xml:space="preserve">djelatnostima </w:t>
      </w:r>
      <w:r w:rsidRPr="00FA2C42">
        <w:rPr>
          <w:rFonts w:ascii="Times New Roman" w:hAnsi="Times New Roman" w:cs="Times New Roman"/>
          <w:sz w:val="24"/>
          <w:szCs w:val="24"/>
        </w:rPr>
        <w:t xml:space="preserve">proizvodnje, prerade i stavljanja na tržište duhana i duhanskih proizvoda; </w:t>
      </w:r>
      <w:r w:rsidR="291E59E3" w:rsidRPr="00FA2C42">
        <w:rPr>
          <w:rFonts w:ascii="Times New Roman" w:hAnsi="Times New Roman" w:cs="Times New Roman"/>
          <w:sz w:val="24"/>
          <w:szCs w:val="24"/>
        </w:rPr>
        <w:t xml:space="preserve">djelatnostima </w:t>
      </w:r>
      <w:r w:rsidRPr="00FA2C42">
        <w:rPr>
          <w:rFonts w:ascii="Times New Roman" w:hAnsi="Times New Roman" w:cs="Times New Roman"/>
          <w:sz w:val="24"/>
          <w:szCs w:val="24"/>
        </w:rPr>
        <w:t>kasina i istovjetnih poduzeća, proizvodnje i stavljanja na tržište uređaja za igre na sreću; poslovanju nekretninama; financijskim djelatnostima i djelatnostima osiguranja; djelatnostima socijalne skrbi sa smještajem; proizvodnji proizvoda i usluga navedenih u Uredbi o popisu robe vojne namjene, obrambenih proizvoda i nevojnih ubojnih sredstava (NN 26/18., 37/18., 63/19. i 107/21); ulaganjima kojima se prednost daje uporabi domaće robe u odnosu na uvezenu robu;</w:t>
      </w:r>
      <w:r w:rsidRPr="00FA2C42">
        <w:rPr>
          <w:rFonts w:ascii="Times New Roman" w:hAnsi="Times New Roman" w:cs="Times New Roman"/>
          <w:i/>
          <w:iCs/>
          <w:sz w:val="24"/>
          <w:szCs w:val="24"/>
        </w:rPr>
        <w:t xml:space="preserve"> dokazuje se Prijavnim obrascem (Obrazac 1.3.), Izjavom prijavitelja</w:t>
      </w:r>
      <w:r w:rsidR="1AAC39FB"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(Obrazac 2.3);</w:t>
      </w:r>
    </w:p>
    <w:p w14:paraId="7930EFC5" w14:textId="65F248DE" w:rsidR="00F02CCF" w:rsidRPr="00FA2C42" w:rsidRDefault="54909EC2"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FA2C42">
        <w:rPr>
          <w:rFonts w:ascii="Times New Roman" w:hAnsi="Times New Roman" w:cs="Times New Roman"/>
          <w:sz w:val="24"/>
          <w:szCs w:val="24"/>
        </w:rPr>
        <w:t xml:space="preserve">Projekt se,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ostvarenje cilja/ciljeva projekta); </w:t>
      </w:r>
      <w:r w:rsidRPr="00FA2C42">
        <w:rPr>
          <w:rFonts w:ascii="Times New Roman" w:hAnsi="Times New Roman" w:cs="Times New Roman"/>
          <w:i/>
          <w:iCs/>
          <w:sz w:val="24"/>
          <w:szCs w:val="24"/>
        </w:rPr>
        <w:t>dokazuje se Izjavom prijavitelja</w:t>
      </w:r>
      <w:r w:rsidR="25FEB16A"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(Obrazac </w:t>
      </w:r>
      <w:r w:rsidR="2A092394" w:rsidRPr="00FA2C42">
        <w:rPr>
          <w:rFonts w:ascii="Times New Roman" w:hAnsi="Times New Roman" w:cs="Times New Roman"/>
          <w:i/>
          <w:iCs/>
          <w:sz w:val="24"/>
          <w:szCs w:val="24"/>
        </w:rPr>
        <w:t>2.3.</w:t>
      </w:r>
      <w:r w:rsidRPr="00FA2C42">
        <w:rPr>
          <w:rFonts w:ascii="Times New Roman" w:hAnsi="Times New Roman" w:cs="Times New Roman"/>
          <w:i/>
          <w:iCs/>
          <w:sz w:val="24"/>
          <w:szCs w:val="24"/>
        </w:rPr>
        <w:t>);</w:t>
      </w:r>
      <w:r w:rsidRPr="00FA2C42">
        <w:rPr>
          <w:rFonts w:ascii="Times New Roman" w:hAnsi="Times New Roman" w:cs="Times New Roman"/>
          <w:sz w:val="24"/>
          <w:szCs w:val="24"/>
        </w:rPr>
        <w:t xml:space="preserve"> </w:t>
      </w:r>
    </w:p>
    <w:p w14:paraId="656B41F3" w14:textId="757C438A" w:rsidR="00104E42" w:rsidRPr="00FA2C42" w:rsidRDefault="54909EC2"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FA2C42">
        <w:rPr>
          <w:rFonts w:ascii="Times New Roman" w:hAnsi="Times New Roman" w:cs="Times New Roman"/>
          <w:sz w:val="24"/>
          <w:szCs w:val="24"/>
        </w:rPr>
        <w:t xml:space="preserve">Projekt poštuje načelo nekumulativnosti,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 dodjele bespovratnih sredstava; </w:t>
      </w:r>
      <w:r w:rsidRPr="00FA2C42">
        <w:rPr>
          <w:rFonts w:ascii="Times New Roman" w:hAnsi="Times New Roman" w:cs="Times New Roman"/>
          <w:i/>
          <w:iCs/>
          <w:sz w:val="24"/>
          <w:szCs w:val="24"/>
        </w:rPr>
        <w:t>dokazuje se Izjavom prijavitelja</w:t>
      </w:r>
      <w:r w:rsidR="634952C2"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(Obrazac </w:t>
      </w:r>
      <w:r w:rsidR="2A092394" w:rsidRPr="00FA2C42">
        <w:rPr>
          <w:rFonts w:ascii="Times New Roman" w:hAnsi="Times New Roman" w:cs="Times New Roman"/>
          <w:i/>
          <w:iCs/>
          <w:sz w:val="24"/>
          <w:szCs w:val="24"/>
        </w:rPr>
        <w:t>2.3.</w:t>
      </w:r>
      <w:r w:rsidRPr="00FA2C42">
        <w:rPr>
          <w:rFonts w:ascii="Times New Roman" w:hAnsi="Times New Roman" w:cs="Times New Roman"/>
          <w:i/>
          <w:iCs/>
          <w:sz w:val="24"/>
          <w:szCs w:val="24"/>
        </w:rPr>
        <w:t>)</w:t>
      </w:r>
      <w:r w:rsidR="08CD0D94"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r w:rsidRPr="00FA2C42">
        <w:rPr>
          <w:rFonts w:ascii="Times New Roman" w:hAnsi="Times New Roman" w:cs="Times New Roman"/>
          <w:sz w:val="24"/>
          <w:szCs w:val="24"/>
        </w:rPr>
        <w:t xml:space="preserve"> </w:t>
      </w:r>
    </w:p>
    <w:p w14:paraId="5ECE06BB" w14:textId="70B6650A" w:rsidR="00104E42" w:rsidRPr="00FA2C42" w:rsidRDefault="54909EC2"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FA2C42">
        <w:rPr>
          <w:rFonts w:ascii="Times New Roman" w:hAnsi="Times New Roman" w:cs="Times New Roman"/>
          <w:sz w:val="24"/>
          <w:szCs w:val="24"/>
        </w:rPr>
        <w:t xml:space="preserve">Projekt je spreman za početak provedbe aktivnosti projekta i njihov završetak je u skladu s planom aktivnosti navedenim u Prijavnom obrascu i zadanim vremenskim okvirima za provedbu projekta definiranim u točki Prihvatljivost aktivnosti u okviru ovih Uputa; </w:t>
      </w:r>
      <w:r w:rsidRPr="00FA2C42">
        <w:rPr>
          <w:rFonts w:ascii="Times New Roman" w:hAnsi="Times New Roman" w:cs="Times New Roman"/>
          <w:i/>
          <w:iCs/>
          <w:sz w:val="24"/>
          <w:szCs w:val="24"/>
        </w:rPr>
        <w:t>dokazuje se Prijavnim obrascem (Obrazac 1</w:t>
      </w:r>
      <w:r w:rsidR="2A092394"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3.</w:t>
      </w:r>
      <w:r w:rsidRPr="00FA2C42">
        <w:rPr>
          <w:rFonts w:ascii="Times New Roman" w:hAnsi="Times New Roman" w:cs="Times New Roman"/>
          <w:i/>
          <w:iCs/>
          <w:sz w:val="24"/>
          <w:szCs w:val="24"/>
        </w:rPr>
        <w:t>), Izjavom prijavitelja</w:t>
      </w:r>
      <w:r w:rsidR="61F4A765"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(Obrazac </w:t>
      </w:r>
      <w:r w:rsidR="2A092394" w:rsidRPr="00FA2C42">
        <w:rPr>
          <w:rFonts w:ascii="Times New Roman" w:hAnsi="Times New Roman" w:cs="Times New Roman"/>
          <w:i/>
          <w:iCs/>
          <w:sz w:val="24"/>
          <w:szCs w:val="24"/>
        </w:rPr>
        <w:t>2.3</w:t>
      </w:r>
      <w:r w:rsidRPr="00FA2C42">
        <w:rPr>
          <w:rFonts w:ascii="Times New Roman" w:hAnsi="Times New Roman" w:cs="Times New Roman"/>
          <w:i/>
          <w:iCs/>
          <w:sz w:val="24"/>
          <w:szCs w:val="24"/>
        </w:rPr>
        <w:t>.);</w:t>
      </w:r>
      <w:r w:rsidRPr="00FA2C42">
        <w:rPr>
          <w:rFonts w:ascii="Times New Roman" w:hAnsi="Times New Roman" w:cs="Times New Roman"/>
          <w:sz w:val="24"/>
          <w:szCs w:val="24"/>
        </w:rPr>
        <w:t xml:space="preserve"> </w:t>
      </w:r>
    </w:p>
    <w:p w14:paraId="20E50CA7" w14:textId="77777777" w:rsidR="00104E42" w:rsidRPr="00FA2C42" w:rsidRDefault="54909EC2"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FA2C42">
        <w:rPr>
          <w:rFonts w:ascii="Times New Roman" w:hAnsi="Times New Roman" w:cs="Times New Roman"/>
          <w:sz w:val="24"/>
          <w:szCs w:val="24"/>
        </w:rPr>
        <w:t xml:space="preserve">Iznos traženih bespovratnih sredstava za projekt u okviru je propisanog najmanjeg i najvećeg dopuštenog iznosa bespovratnih sredstava za financiranje prihvatljivih izdataka koji se mogu dodijeliti temeljem ovog Poziva; </w:t>
      </w:r>
      <w:r w:rsidRPr="00FA2C42">
        <w:rPr>
          <w:rFonts w:ascii="Times New Roman" w:hAnsi="Times New Roman" w:cs="Times New Roman"/>
          <w:i/>
          <w:iCs/>
          <w:sz w:val="24"/>
          <w:szCs w:val="24"/>
        </w:rPr>
        <w:t>dokazuje se Prijavnim obrascem (Obrazac 1</w:t>
      </w:r>
      <w:r w:rsidR="2A092394"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3.</w:t>
      </w:r>
      <w:r w:rsidRPr="00FA2C42">
        <w:rPr>
          <w:rFonts w:ascii="Times New Roman" w:hAnsi="Times New Roman" w:cs="Times New Roman"/>
          <w:i/>
          <w:iCs/>
          <w:sz w:val="24"/>
          <w:szCs w:val="24"/>
        </w:rPr>
        <w:t>) i Troškovnikom;</w:t>
      </w:r>
    </w:p>
    <w:p w14:paraId="0E23188B" w14:textId="35A2DD67" w:rsidR="00104E42" w:rsidRPr="00FA2C42" w:rsidRDefault="54909EC2" w:rsidP="00C42A6C">
      <w:pPr>
        <w:numPr>
          <w:ilvl w:val="0"/>
          <w:numId w:val="55"/>
        </w:numPr>
        <w:tabs>
          <w:tab w:val="left" w:pos="709"/>
        </w:tabs>
        <w:spacing w:after="120" w:line="276" w:lineRule="auto"/>
        <w:ind w:hanging="502"/>
        <w:jc w:val="both"/>
        <w:rPr>
          <w:rFonts w:ascii="Times New Roman" w:eastAsiaTheme="minorEastAsia" w:hAnsi="Times New Roman" w:cs="Times New Roman"/>
          <w:sz w:val="24"/>
          <w:szCs w:val="24"/>
        </w:rPr>
      </w:pPr>
      <w:r w:rsidRPr="00FA2C42">
        <w:rPr>
          <w:rFonts w:ascii="Times New Roman" w:hAnsi="Times New Roman" w:cs="Times New Roman"/>
          <w:sz w:val="24"/>
          <w:szCs w:val="24"/>
        </w:rPr>
        <w:t xml:space="preserve">Projekt je u skladu s horizontalnim EU i nacionalnim politikama o održivome razvoju, zaštiti okoliša, gospodarenju otpadom i zaštiti prirode te politikama ravnopravnosti spolova i nediskriminaciji, tj. projekt mora barem biti neutralan u odnosu na njih; </w:t>
      </w:r>
      <w:r w:rsidRPr="00FA2C42">
        <w:rPr>
          <w:rFonts w:ascii="Times New Roman" w:hAnsi="Times New Roman" w:cs="Times New Roman"/>
          <w:i/>
          <w:iCs/>
          <w:sz w:val="24"/>
          <w:szCs w:val="24"/>
        </w:rPr>
        <w:t>dokazuje se</w:t>
      </w:r>
      <w:r w:rsidR="0C5B6FDE" w:rsidRPr="00FA2C42">
        <w:rPr>
          <w:rFonts w:ascii="Times New Roman" w:hAnsi="Times New Roman" w:cs="Times New Roman"/>
          <w:i/>
          <w:iCs/>
          <w:sz w:val="24"/>
          <w:szCs w:val="24"/>
        </w:rPr>
        <w:t xml:space="preserve"> Prijavnim obrascem (Obrazac 1.3.),</w:t>
      </w:r>
      <w:r w:rsidRPr="00FA2C42">
        <w:rPr>
          <w:rFonts w:ascii="Times New Roman" w:hAnsi="Times New Roman" w:cs="Times New Roman"/>
          <w:i/>
          <w:iCs/>
          <w:sz w:val="24"/>
          <w:szCs w:val="24"/>
        </w:rPr>
        <w:t xml:space="preserve"> I</w:t>
      </w:r>
      <w:r w:rsidR="2A092394" w:rsidRPr="00FA2C42">
        <w:rPr>
          <w:rFonts w:ascii="Times New Roman" w:hAnsi="Times New Roman" w:cs="Times New Roman"/>
          <w:i/>
          <w:iCs/>
          <w:sz w:val="24"/>
          <w:szCs w:val="24"/>
        </w:rPr>
        <w:t>zjavom prijavitelja</w:t>
      </w:r>
      <w:r w:rsidR="0127FF69" w:rsidRPr="00FA2C42">
        <w:rPr>
          <w:rFonts w:ascii="Times New Roman" w:hAnsi="Times New Roman" w:cs="Times New Roman"/>
          <w:i/>
          <w:iCs/>
          <w:sz w:val="24"/>
          <w:szCs w:val="24"/>
        </w:rPr>
        <w:t>/partnera</w:t>
      </w:r>
      <w:r w:rsidR="2A092394" w:rsidRPr="00FA2C42">
        <w:rPr>
          <w:rFonts w:ascii="Times New Roman" w:hAnsi="Times New Roman" w:cs="Times New Roman"/>
          <w:i/>
          <w:iCs/>
          <w:sz w:val="24"/>
          <w:szCs w:val="24"/>
        </w:rPr>
        <w:t xml:space="preserve"> (Obrazac 2</w:t>
      </w:r>
      <w:r w:rsidRPr="00FA2C42">
        <w:rPr>
          <w:rFonts w:ascii="Times New Roman" w:hAnsi="Times New Roman" w:cs="Times New Roman"/>
          <w:i/>
          <w:iCs/>
          <w:sz w:val="24"/>
          <w:szCs w:val="24"/>
        </w:rPr>
        <w:t>.</w:t>
      </w:r>
      <w:r w:rsidR="2A092394" w:rsidRPr="00FA2C42">
        <w:rPr>
          <w:rFonts w:ascii="Times New Roman" w:hAnsi="Times New Roman" w:cs="Times New Roman"/>
          <w:i/>
          <w:iCs/>
          <w:sz w:val="24"/>
          <w:szCs w:val="24"/>
        </w:rPr>
        <w:t>3.</w:t>
      </w:r>
      <w:r w:rsidRPr="00FA2C42">
        <w:rPr>
          <w:rFonts w:ascii="Times New Roman" w:hAnsi="Times New Roman" w:cs="Times New Roman"/>
          <w:i/>
          <w:iCs/>
          <w:sz w:val="24"/>
          <w:szCs w:val="24"/>
        </w:rPr>
        <w:t>);</w:t>
      </w:r>
    </w:p>
    <w:p w14:paraId="6C201195" w14:textId="77777777" w:rsidR="00F02CCF" w:rsidRPr="00FA2C42" w:rsidRDefault="54909EC2"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FA2C42">
        <w:rPr>
          <w:rFonts w:ascii="Times New Roman" w:hAnsi="Times New Roman" w:cs="Times New Roman"/>
          <w:sz w:val="24"/>
          <w:szCs w:val="24"/>
        </w:rPr>
        <w:t xml:space="preserve">U vezi s rješavanjem rizika povezanih s načelom ˝ne nanosi bitnu štetu˝ (dalje u tekstu DNSH) za ovu investiciju, kako je opisano Uredbom EU-a 2021/241 o uspostavljanju </w:t>
      </w:r>
      <w:r w:rsidR="51FF431A" w:rsidRPr="00FA2C42">
        <w:rPr>
          <w:rFonts w:ascii="Times New Roman" w:hAnsi="Times New Roman" w:cs="Times New Roman"/>
          <w:sz w:val="24"/>
          <w:szCs w:val="24"/>
        </w:rPr>
        <w:t>Mehanizma</w:t>
      </w:r>
      <w:r w:rsidRPr="00FA2C42">
        <w:rPr>
          <w:rFonts w:ascii="Times New Roman" w:hAnsi="Times New Roman" w:cs="Times New Roman"/>
          <w:sz w:val="24"/>
          <w:szCs w:val="24"/>
        </w:rPr>
        <w:t xml:space="preserve"> za oporavak i otpornost, potrebno je zadovoljiti sljedeće:</w:t>
      </w:r>
    </w:p>
    <w:p w14:paraId="254F6828" w14:textId="77777777" w:rsidR="009B2ED9" w:rsidRPr="00FA2C42"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 sva ulaganja u ovom Pozivu moraju dokazati znatan doprinos </w:t>
      </w:r>
      <w:r w:rsidR="00935C74" w:rsidRPr="00FA2C42">
        <w:rPr>
          <w:rFonts w:ascii="Times New Roman" w:hAnsi="Times New Roman" w:cs="Times New Roman"/>
          <w:sz w:val="24"/>
          <w:szCs w:val="24"/>
        </w:rPr>
        <w:t xml:space="preserve">projektnog </w:t>
      </w:r>
      <w:r w:rsidR="00FA507E" w:rsidRPr="00FA2C42">
        <w:rPr>
          <w:rFonts w:ascii="Times New Roman" w:hAnsi="Times New Roman" w:cs="Times New Roman"/>
          <w:sz w:val="24"/>
          <w:szCs w:val="24"/>
        </w:rPr>
        <w:t>prijedloga</w:t>
      </w:r>
      <w:r w:rsidR="00935C74" w:rsidRPr="00FA2C42">
        <w:rPr>
          <w:rFonts w:ascii="Times New Roman" w:hAnsi="Times New Roman" w:cs="Times New Roman"/>
          <w:sz w:val="24"/>
          <w:szCs w:val="24"/>
        </w:rPr>
        <w:t xml:space="preserve"> </w:t>
      </w:r>
      <w:r w:rsidR="00935FB8" w:rsidRPr="00FA2C42">
        <w:rPr>
          <w:rFonts w:ascii="Times New Roman" w:hAnsi="Times New Roman" w:cs="Times New Roman"/>
          <w:sz w:val="24"/>
          <w:szCs w:val="24"/>
        </w:rPr>
        <w:t>najmanje jednom okolišnom cilju</w:t>
      </w:r>
      <w:r w:rsidRPr="00FA2C42">
        <w:rPr>
          <w:rFonts w:ascii="Times New Roman" w:hAnsi="Times New Roman" w:cs="Times New Roman"/>
          <w:sz w:val="24"/>
          <w:szCs w:val="24"/>
        </w:rPr>
        <w:t xml:space="preserve"> sukladno Uredbi (EU) 2020/852 Europskog Parlamenta i </w:t>
      </w:r>
      <w:r w:rsidRPr="00FA2C42">
        <w:rPr>
          <w:rFonts w:ascii="Times New Roman" w:hAnsi="Times New Roman" w:cs="Times New Roman"/>
          <w:sz w:val="24"/>
          <w:szCs w:val="24"/>
        </w:rPr>
        <w:lastRenderedPageBreak/>
        <w:t>Vijeća od 18. lipnja 2020. o uspostavi okvira za olakšavanje održivih ulaganja i izmjeni Uredbe (EU) 2019/2088,</w:t>
      </w:r>
    </w:p>
    <w:p w14:paraId="725B9714" w14:textId="77777777" w:rsidR="009B2ED9" w:rsidRPr="00FA2C42"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FA2C42">
        <w:rPr>
          <w:rFonts w:ascii="Times New Roman" w:hAnsi="Times New Roman" w:cs="Times New Roman"/>
          <w:sz w:val="24"/>
          <w:szCs w:val="24"/>
        </w:rPr>
        <w:t>- sva ulaganja moraju biti u skladu s navedenim kriterijima DNSH  za svaki od šest ekoloških ciljeva:</w:t>
      </w:r>
    </w:p>
    <w:p w14:paraId="3EBFBE38" w14:textId="77777777" w:rsidR="009B2ED9" w:rsidRPr="00FA2C42"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FA2C42">
        <w:rPr>
          <w:rFonts w:ascii="Times New Roman" w:hAnsi="Times New Roman" w:cs="Times New Roman"/>
          <w:sz w:val="24"/>
          <w:szCs w:val="24"/>
        </w:rPr>
        <w:tab/>
      </w:r>
      <w:r w:rsidRPr="00FA2C42">
        <w:rPr>
          <w:rFonts w:ascii="Times New Roman" w:hAnsi="Times New Roman" w:cs="Times New Roman"/>
          <w:sz w:val="24"/>
          <w:szCs w:val="24"/>
        </w:rPr>
        <w:tab/>
        <w:t>1.</w:t>
      </w:r>
      <w:r w:rsidRPr="00FA2C42">
        <w:rPr>
          <w:rFonts w:ascii="Times New Roman" w:hAnsi="Times New Roman" w:cs="Times New Roman"/>
          <w:sz w:val="24"/>
          <w:szCs w:val="24"/>
        </w:rPr>
        <w:tab/>
        <w:t>Ublažavanje klimatskih promjena;</w:t>
      </w:r>
    </w:p>
    <w:p w14:paraId="5CF1502B" w14:textId="77777777" w:rsidR="009B2ED9" w:rsidRPr="00FA2C42"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FA2C42">
        <w:rPr>
          <w:rFonts w:ascii="Times New Roman" w:hAnsi="Times New Roman" w:cs="Times New Roman"/>
          <w:sz w:val="24"/>
          <w:szCs w:val="24"/>
        </w:rPr>
        <w:tab/>
      </w:r>
      <w:r w:rsidRPr="00FA2C42">
        <w:rPr>
          <w:rFonts w:ascii="Times New Roman" w:hAnsi="Times New Roman" w:cs="Times New Roman"/>
          <w:sz w:val="24"/>
          <w:szCs w:val="24"/>
        </w:rPr>
        <w:tab/>
        <w:t>2.</w:t>
      </w:r>
      <w:r w:rsidRPr="00FA2C42">
        <w:rPr>
          <w:rFonts w:ascii="Times New Roman" w:hAnsi="Times New Roman" w:cs="Times New Roman"/>
          <w:sz w:val="24"/>
          <w:szCs w:val="24"/>
        </w:rPr>
        <w:tab/>
        <w:t>Prilagodbe klimatskim promjenama;</w:t>
      </w:r>
    </w:p>
    <w:p w14:paraId="309D7C0E" w14:textId="77777777" w:rsidR="009B2ED9" w:rsidRPr="00FA2C42"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FA2C42">
        <w:rPr>
          <w:rFonts w:ascii="Times New Roman" w:hAnsi="Times New Roman" w:cs="Times New Roman"/>
          <w:sz w:val="24"/>
          <w:szCs w:val="24"/>
        </w:rPr>
        <w:tab/>
      </w:r>
      <w:r w:rsidRPr="00FA2C42">
        <w:rPr>
          <w:rFonts w:ascii="Times New Roman" w:hAnsi="Times New Roman" w:cs="Times New Roman"/>
          <w:sz w:val="24"/>
          <w:szCs w:val="24"/>
        </w:rPr>
        <w:tab/>
        <w:t>3.</w:t>
      </w:r>
      <w:r w:rsidRPr="00FA2C42">
        <w:rPr>
          <w:rFonts w:ascii="Times New Roman" w:hAnsi="Times New Roman" w:cs="Times New Roman"/>
          <w:sz w:val="24"/>
          <w:szCs w:val="24"/>
        </w:rPr>
        <w:tab/>
        <w:t>Održiva uporaba i zaštita voda i morskih resursa;</w:t>
      </w:r>
    </w:p>
    <w:p w14:paraId="24ACF749" w14:textId="77777777" w:rsidR="009B2ED9" w:rsidRPr="00FA2C42"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FA2C42">
        <w:rPr>
          <w:rFonts w:ascii="Times New Roman" w:hAnsi="Times New Roman" w:cs="Times New Roman"/>
          <w:sz w:val="24"/>
          <w:szCs w:val="24"/>
        </w:rPr>
        <w:tab/>
      </w:r>
      <w:r w:rsidRPr="00FA2C42">
        <w:rPr>
          <w:rFonts w:ascii="Times New Roman" w:hAnsi="Times New Roman" w:cs="Times New Roman"/>
          <w:sz w:val="24"/>
          <w:szCs w:val="24"/>
        </w:rPr>
        <w:tab/>
        <w:t>4.</w:t>
      </w:r>
      <w:r w:rsidRPr="00FA2C42">
        <w:rPr>
          <w:rFonts w:ascii="Times New Roman" w:hAnsi="Times New Roman" w:cs="Times New Roman"/>
          <w:sz w:val="24"/>
          <w:szCs w:val="24"/>
        </w:rPr>
        <w:tab/>
        <w:t>Kružno gospodarstvo, uključujući prevenciju i recikliranje otpada;</w:t>
      </w:r>
    </w:p>
    <w:p w14:paraId="1A9768F7" w14:textId="77777777" w:rsidR="009B2ED9" w:rsidRPr="00FA2C42"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FA2C42">
        <w:rPr>
          <w:rFonts w:ascii="Times New Roman" w:hAnsi="Times New Roman" w:cs="Times New Roman"/>
          <w:sz w:val="24"/>
          <w:szCs w:val="24"/>
        </w:rPr>
        <w:tab/>
      </w:r>
      <w:r w:rsidRPr="00FA2C42">
        <w:rPr>
          <w:rFonts w:ascii="Times New Roman" w:hAnsi="Times New Roman" w:cs="Times New Roman"/>
          <w:sz w:val="24"/>
          <w:szCs w:val="24"/>
        </w:rPr>
        <w:tab/>
        <w:t>5.</w:t>
      </w:r>
      <w:r w:rsidRPr="00FA2C42">
        <w:rPr>
          <w:rFonts w:ascii="Times New Roman" w:hAnsi="Times New Roman" w:cs="Times New Roman"/>
          <w:sz w:val="24"/>
          <w:szCs w:val="24"/>
        </w:rPr>
        <w:tab/>
        <w:t>Prevencija i kontrola onečišćenja zraka, vode ili tla;</w:t>
      </w:r>
    </w:p>
    <w:p w14:paraId="3DA27D1C" w14:textId="77777777" w:rsidR="009B2ED9" w:rsidRPr="00FA2C42"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FA2C42">
        <w:rPr>
          <w:rFonts w:ascii="Times New Roman" w:hAnsi="Times New Roman" w:cs="Times New Roman"/>
          <w:sz w:val="24"/>
          <w:szCs w:val="24"/>
        </w:rPr>
        <w:tab/>
      </w:r>
      <w:r w:rsidRPr="00FA2C42">
        <w:rPr>
          <w:rFonts w:ascii="Times New Roman" w:hAnsi="Times New Roman" w:cs="Times New Roman"/>
          <w:sz w:val="24"/>
          <w:szCs w:val="24"/>
        </w:rPr>
        <w:tab/>
        <w:t>6.</w:t>
      </w:r>
      <w:r w:rsidRPr="00FA2C42">
        <w:rPr>
          <w:rFonts w:ascii="Times New Roman" w:hAnsi="Times New Roman" w:cs="Times New Roman"/>
          <w:sz w:val="24"/>
          <w:szCs w:val="24"/>
        </w:rPr>
        <w:tab/>
        <w:t>Zaštita i obnova biološke raznolikosti i ekosustava;</w:t>
      </w:r>
    </w:p>
    <w:p w14:paraId="1DA6698D" w14:textId="393097B8" w:rsidR="009B2ED9" w:rsidRPr="00FA2C42" w:rsidRDefault="009B2ED9" w:rsidP="009B2ED9">
      <w:pPr>
        <w:pStyle w:val="ListParagraph"/>
        <w:tabs>
          <w:tab w:val="left" w:pos="709"/>
        </w:tabs>
        <w:spacing w:after="120" w:line="276" w:lineRule="auto"/>
        <w:ind w:left="360"/>
        <w:jc w:val="both"/>
        <w:rPr>
          <w:rFonts w:ascii="Times New Roman" w:hAnsi="Times New Roman" w:cs="Times New Roman"/>
          <w:i/>
          <w:sz w:val="24"/>
          <w:szCs w:val="24"/>
        </w:rPr>
      </w:pPr>
      <w:r w:rsidRPr="00FA2C42">
        <w:rPr>
          <w:rFonts w:ascii="Times New Roman" w:hAnsi="Times New Roman" w:cs="Times New Roman"/>
          <w:sz w:val="24"/>
          <w:szCs w:val="24"/>
        </w:rPr>
        <w:t>Prijavitelj mora provesti procjenu usklađenosti Projektnog prijedloga s načelom DNSH u vezi s rješavanjem klimatskih i okolišnih rizika i utjecaja i zna</w:t>
      </w:r>
      <w:r w:rsidR="00935C74" w:rsidRPr="00FA2C42">
        <w:rPr>
          <w:rFonts w:ascii="Times New Roman" w:hAnsi="Times New Roman" w:cs="Times New Roman"/>
          <w:sz w:val="24"/>
          <w:szCs w:val="24"/>
        </w:rPr>
        <w:t>tnog</w:t>
      </w:r>
      <w:r w:rsidRPr="00FA2C42">
        <w:rPr>
          <w:rFonts w:ascii="Times New Roman" w:hAnsi="Times New Roman" w:cs="Times New Roman"/>
          <w:sz w:val="24"/>
          <w:szCs w:val="24"/>
        </w:rPr>
        <w:t xml:space="preserve"> doprinosa </w:t>
      </w:r>
      <w:r w:rsidR="0050646C" w:rsidRPr="00FA2C42">
        <w:rPr>
          <w:rFonts w:ascii="Times New Roman" w:hAnsi="Times New Roman" w:cs="Times New Roman"/>
          <w:sz w:val="24"/>
          <w:szCs w:val="24"/>
        </w:rPr>
        <w:t>p</w:t>
      </w:r>
      <w:r w:rsidRPr="00FA2C42">
        <w:rPr>
          <w:rFonts w:ascii="Times New Roman" w:hAnsi="Times New Roman" w:cs="Times New Roman"/>
          <w:sz w:val="24"/>
          <w:szCs w:val="24"/>
        </w:rPr>
        <w:t xml:space="preserve">rojektnog prijedloga okolišnim ciljevima, posebno s Tehničkim smjernicama o primjeni načela DNSH u okviru Uredbe o Mehanizmu za oporavak i otpornost (2021/C58/01), sve prema PRILOGU Provedbene odluke Vijeća o odobrenju ocjene plana za oporavak i otpornost Hrvatske (2021/C 280/01); </w:t>
      </w:r>
      <w:r w:rsidRPr="00FA2C42">
        <w:rPr>
          <w:rFonts w:ascii="Times New Roman" w:hAnsi="Times New Roman" w:cs="Times New Roman"/>
          <w:i/>
          <w:sz w:val="24"/>
          <w:szCs w:val="24"/>
        </w:rPr>
        <w:t xml:space="preserve">dokazuje se Upitnikom samoprocjene za identifikaciju klimatskih i okolišnih rizika i utjecaja (Obrazac </w:t>
      </w:r>
      <w:r w:rsidR="00E644E6" w:rsidRPr="00FA2C42">
        <w:rPr>
          <w:rFonts w:ascii="Times New Roman" w:hAnsi="Times New Roman" w:cs="Times New Roman"/>
          <w:i/>
          <w:sz w:val="24"/>
          <w:szCs w:val="24"/>
        </w:rPr>
        <w:t>6</w:t>
      </w:r>
      <w:r w:rsidRPr="00FA2C42">
        <w:rPr>
          <w:rFonts w:ascii="Times New Roman" w:hAnsi="Times New Roman" w:cs="Times New Roman"/>
          <w:i/>
          <w:strike/>
          <w:sz w:val="24"/>
          <w:szCs w:val="24"/>
        </w:rPr>
        <w:t>7</w:t>
      </w:r>
      <w:r w:rsidRPr="00FA2C42">
        <w:rPr>
          <w:rFonts w:ascii="Times New Roman" w:hAnsi="Times New Roman" w:cs="Times New Roman"/>
          <w:i/>
          <w:sz w:val="24"/>
          <w:szCs w:val="24"/>
        </w:rPr>
        <w:t>.);</w:t>
      </w:r>
    </w:p>
    <w:p w14:paraId="142BF98D" w14:textId="77777777" w:rsidR="009B2ED9" w:rsidRPr="00FA2C42" w:rsidRDefault="54909EC2"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FA2C42">
        <w:rPr>
          <w:rFonts w:ascii="Times New Roman" w:hAnsi="Times New Roman" w:cs="Times New Roman"/>
          <w:sz w:val="24"/>
          <w:szCs w:val="24"/>
        </w:rPr>
        <w:t xml:space="preserve">Rezultati ulaganja MSP-a se moraju zadržati na mjestu ulaganja, najmanje tri godine nakon završetka projekta, a velikog poduzeća najmanje pet godina. Ovo ne sprječava zamjenu postrojenja ili opreme koji su zastarjeli zbog brzih tehnoloških promjena, uz uvjet da je gospodarska djelatnost zadržana u Republici Hrvatskoj tijekom navedenog minimalnog razdoblja; </w:t>
      </w:r>
      <w:r w:rsidRPr="00FA2C42">
        <w:rPr>
          <w:rFonts w:ascii="Times New Roman" w:hAnsi="Times New Roman" w:cs="Times New Roman"/>
          <w:i/>
          <w:iCs/>
          <w:sz w:val="24"/>
          <w:szCs w:val="24"/>
        </w:rPr>
        <w:t xml:space="preserve">dokazuje se Izjavom prijavitelja (Obrazac </w:t>
      </w:r>
      <w:r w:rsidR="17A46117" w:rsidRPr="00FA2C42">
        <w:rPr>
          <w:rFonts w:ascii="Times New Roman" w:hAnsi="Times New Roman" w:cs="Times New Roman"/>
          <w:i/>
          <w:iCs/>
          <w:sz w:val="24"/>
          <w:szCs w:val="24"/>
        </w:rPr>
        <w:t>2.3.</w:t>
      </w:r>
      <w:r w:rsidRPr="00FA2C42">
        <w:rPr>
          <w:rFonts w:ascii="Times New Roman" w:hAnsi="Times New Roman" w:cs="Times New Roman"/>
          <w:i/>
          <w:iCs/>
          <w:sz w:val="24"/>
          <w:szCs w:val="24"/>
        </w:rPr>
        <w:t>);</w:t>
      </w:r>
    </w:p>
    <w:p w14:paraId="761159F4" w14:textId="77777777" w:rsidR="009B2ED9" w:rsidRPr="00FA2C42" w:rsidRDefault="17A46117"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FA2C42">
        <w:rPr>
          <w:rFonts w:ascii="Times New Roman" w:hAnsi="Times New Roman" w:cs="Times New Roman"/>
          <w:sz w:val="24"/>
          <w:szCs w:val="24"/>
        </w:rPr>
        <w:t>Tr</w:t>
      </w:r>
      <w:r w:rsidR="54909EC2" w:rsidRPr="00FA2C42">
        <w:rPr>
          <w:rFonts w:ascii="Times New Roman" w:hAnsi="Times New Roman" w:cs="Times New Roman"/>
          <w:sz w:val="24"/>
          <w:szCs w:val="24"/>
        </w:rPr>
        <w:t xml:space="preserve">ažena stopa sufinanciranja prihvatljivih troškova u skladu je s intenzitetom potpore propisane u Uputama za prijavitelje; </w:t>
      </w:r>
      <w:r w:rsidR="54909EC2" w:rsidRPr="00FA2C42">
        <w:rPr>
          <w:rFonts w:ascii="Times New Roman" w:hAnsi="Times New Roman" w:cs="Times New Roman"/>
          <w:i/>
          <w:iCs/>
          <w:sz w:val="24"/>
          <w:szCs w:val="24"/>
        </w:rPr>
        <w:t>dokazuje se Prijavnim obrascem (Obrazac 1</w:t>
      </w:r>
      <w:r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3.</w:t>
      </w:r>
      <w:r w:rsidR="54909EC2" w:rsidRPr="00FA2C42">
        <w:rPr>
          <w:rFonts w:ascii="Times New Roman" w:hAnsi="Times New Roman" w:cs="Times New Roman"/>
          <w:i/>
          <w:iCs/>
          <w:sz w:val="24"/>
          <w:szCs w:val="24"/>
        </w:rPr>
        <w:t>);</w:t>
      </w:r>
    </w:p>
    <w:p w14:paraId="12B4EDA3" w14:textId="77777777" w:rsidR="009B2ED9" w:rsidRPr="00FA2C42" w:rsidRDefault="54909EC2"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FA2C42">
        <w:rPr>
          <w:rFonts w:ascii="Times New Roman" w:hAnsi="Times New Roman" w:cs="Times New Roman"/>
          <w:sz w:val="24"/>
          <w:szCs w:val="24"/>
        </w:rPr>
        <w:t xml:space="preserve">Za potpore dodijeljene projektima koji se odnose na diversifikaciju djelatnosti postojeće poslovne jedinice prihvatljivi troškovi moraju premašivati najmanje 200% knjigovodstvene vrijednosti imovine koja se ponovno upotrebljava, uknjižene u poreznoj godini 2021.; </w:t>
      </w:r>
      <w:r w:rsidRPr="00FA2C42">
        <w:rPr>
          <w:rFonts w:ascii="Times New Roman" w:hAnsi="Times New Roman" w:cs="Times New Roman"/>
          <w:i/>
          <w:iCs/>
          <w:sz w:val="24"/>
          <w:szCs w:val="24"/>
        </w:rPr>
        <w:t>dokazuje se Prijavnim obrascem (Obrazac 1</w:t>
      </w:r>
      <w:r w:rsidR="3EF0C4F2"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3.</w:t>
      </w:r>
      <w:r w:rsidRPr="00FA2C42">
        <w:rPr>
          <w:rFonts w:ascii="Times New Roman" w:hAnsi="Times New Roman" w:cs="Times New Roman"/>
          <w:i/>
          <w:iCs/>
          <w:sz w:val="24"/>
          <w:szCs w:val="24"/>
        </w:rPr>
        <w:t xml:space="preserve">), </w:t>
      </w:r>
      <w:r w:rsidR="54DAD7BB" w:rsidRPr="00FA2C42">
        <w:rPr>
          <w:rFonts w:ascii="Times New Roman" w:hAnsi="Times New Roman" w:cs="Times New Roman"/>
          <w:i/>
          <w:iCs/>
          <w:sz w:val="24"/>
          <w:szCs w:val="24"/>
        </w:rPr>
        <w:t>Investicijska studija</w:t>
      </w:r>
      <w:r w:rsidR="3EF0C4F2" w:rsidRPr="00FA2C42">
        <w:rPr>
          <w:rFonts w:ascii="Times New Roman" w:hAnsi="Times New Roman" w:cs="Times New Roman"/>
          <w:i/>
          <w:iCs/>
          <w:sz w:val="24"/>
          <w:szCs w:val="24"/>
        </w:rPr>
        <w:t xml:space="preserve"> Grupa 3 (Obrazac 5.</w:t>
      </w:r>
      <w:r w:rsidR="54DAD7BB" w:rsidRPr="00FA2C42">
        <w:rPr>
          <w:rFonts w:ascii="Times New Roman" w:hAnsi="Times New Roman" w:cs="Times New Roman"/>
          <w:i/>
          <w:iCs/>
          <w:sz w:val="24"/>
          <w:szCs w:val="24"/>
        </w:rPr>
        <w:t>1</w:t>
      </w:r>
      <w:r w:rsidR="3EF0C4F2" w:rsidRPr="00FA2C42">
        <w:rPr>
          <w:rFonts w:ascii="Times New Roman" w:hAnsi="Times New Roman" w:cs="Times New Roman"/>
          <w:i/>
          <w:iCs/>
          <w:sz w:val="24"/>
          <w:szCs w:val="24"/>
        </w:rPr>
        <w:t>.</w:t>
      </w:r>
      <w:r w:rsidRPr="00FA2C42">
        <w:rPr>
          <w:rFonts w:ascii="Times New Roman" w:hAnsi="Times New Roman" w:cs="Times New Roman"/>
          <w:i/>
          <w:iCs/>
          <w:sz w:val="24"/>
          <w:szCs w:val="24"/>
        </w:rPr>
        <w:t>)</w:t>
      </w:r>
      <w:r w:rsidR="3EF0C4F2" w:rsidRPr="00FA2C42">
        <w:rPr>
          <w:rFonts w:ascii="Times New Roman" w:hAnsi="Times New Roman" w:cs="Times New Roman"/>
          <w:i/>
          <w:iCs/>
          <w:sz w:val="24"/>
          <w:szCs w:val="24"/>
        </w:rPr>
        <w:t>, Troškovnikom</w:t>
      </w:r>
      <w:r w:rsidRPr="00FA2C42">
        <w:rPr>
          <w:rFonts w:ascii="Times New Roman" w:hAnsi="Times New Roman" w:cs="Times New Roman"/>
          <w:i/>
          <w:iCs/>
          <w:sz w:val="24"/>
          <w:szCs w:val="24"/>
        </w:rPr>
        <w:t>;</w:t>
      </w:r>
      <w:r w:rsidRPr="00FA2C42">
        <w:rPr>
          <w:rFonts w:ascii="Times New Roman" w:hAnsi="Times New Roman" w:cs="Times New Roman"/>
          <w:sz w:val="24"/>
          <w:szCs w:val="24"/>
        </w:rPr>
        <w:t xml:space="preserve"> </w:t>
      </w:r>
    </w:p>
    <w:p w14:paraId="420D53C4" w14:textId="2FECEDB4" w:rsidR="009B2ED9" w:rsidRPr="00FA2C42" w:rsidRDefault="54909EC2"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FA2C42">
        <w:rPr>
          <w:rFonts w:ascii="Times New Roman" w:hAnsi="Times New Roman" w:cs="Times New Roman"/>
          <w:sz w:val="24"/>
          <w:szCs w:val="24"/>
        </w:rPr>
        <w:t>Regiona</w:t>
      </w:r>
      <w:r w:rsidR="00C16155" w:rsidRPr="00FA2C42">
        <w:rPr>
          <w:rFonts w:ascii="Times New Roman" w:hAnsi="Times New Roman" w:cs="Times New Roman"/>
          <w:sz w:val="24"/>
          <w:szCs w:val="24"/>
        </w:rPr>
        <w:t>lne potpore za ulaganja u divers</w:t>
      </w:r>
      <w:r w:rsidRPr="00FA2C42">
        <w:rPr>
          <w:rFonts w:ascii="Times New Roman" w:hAnsi="Times New Roman" w:cs="Times New Roman"/>
          <w:sz w:val="24"/>
          <w:szCs w:val="24"/>
        </w:rPr>
        <w:t xml:space="preserve">ifikaciju djelatnosti postojeće poslovne jedinice u području koje ispunjava uvjete iz članka 107. stavka 3. točke (c) UFEU, tj. u gradu Zagrebu mogu se dodijeliti isključivo MSP-ovima, a ne i velikim poduzetnicima; </w:t>
      </w:r>
      <w:r w:rsidR="3EF0C4F2" w:rsidRPr="00FA2C42">
        <w:rPr>
          <w:rFonts w:ascii="Times New Roman" w:hAnsi="Times New Roman" w:cs="Times New Roman"/>
          <w:i/>
          <w:iCs/>
          <w:sz w:val="24"/>
          <w:szCs w:val="24"/>
        </w:rPr>
        <w:t>dokazuje se Izjavom prijavitelja</w:t>
      </w:r>
      <w:r w:rsidR="6F638A71" w:rsidRPr="00FA2C42">
        <w:rPr>
          <w:rFonts w:ascii="Times New Roman" w:hAnsi="Times New Roman" w:cs="Times New Roman"/>
          <w:i/>
          <w:iCs/>
          <w:sz w:val="24"/>
          <w:szCs w:val="24"/>
        </w:rPr>
        <w:t>/partnera</w:t>
      </w:r>
      <w:r w:rsidR="3EF0C4F2" w:rsidRPr="00FA2C42">
        <w:rPr>
          <w:rFonts w:ascii="Times New Roman" w:hAnsi="Times New Roman" w:cs="Times New Roman"/>
          <w:i/>
          <w:iCs/>
          <w:sz w:val="24"/>
          <w:szCs w:val="24"/>
        </w:rPr>
        <w:t xml:space="preserve"> (Obrazac 2.3.)</w:t>
      </w:r>
      <w:r w:rsidR="104FB53D" w:rsidRPr="00FA2C42">
        <w:rPr>
          <w:rFonts w:ascii="Times New Roman" w:hAnsi="Times New Roman" w:cs="Times New Roman"/>
          <w:i/>
          <w:iCs/>
          <w:sz w:val="24"/>
          <w:szCs w:val="24"/>
        </w:rPr>
        <w:t>, ostali dostupni izvori</w:t>
      </w:r>
      <w:r w:rsidR="3EF0C4F2" w:rsidRPr="00FA2C42">
        <w:rPr>
          <w:rFonts w:ascii="Times New Roman" w:hAnsi="Times New Roman" w:cs="Times New Roman"/>
          <w:i/>
          <w:iCs/>
          <w:sz w:val="24"/>
          <w:szCs w:val="24"/>
        </w:rPr>
        <w:t>;</w:t>
      </w:r>
    </w:p>
    <w:p w14:paraId="14535FF8" w14:textId="77777777" w:rsidR="009B2ED9" w:rsidRPr="00FA2C42" w:rsidRDefault="1B3F0233"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FA2C42">
        <w:rPr>
          <w:rFonts w:ascii="Times New Roman" w:hAnsi="Times New Roman" w:cs="Times New Roman"/>
          <w:sz w:val="24"/>
          <w:szCs w:val="24"/>
        </w:rPr>
        <w:t xml:space="preserve">Projekt </w:t>
      </w:r>
      <w:r w:rsidR="075832CC" w:rsidRPr="00FA2C42">
        <w:rPr>
          <w:rFonts w:ascii="Times New Roman" w:hAnsi="Times New Roman" w:cs="Times New Roman"/>
          <w:sz w:val="24"/>
          <w:szCs w:val="24"/>
        </w:rPr>
        <w:t>doprinosi</w:t>
      </w:r>
      <w:r w:rsidRPr="00FA2C42">
        <w:rPr>
          <w:rFonts w:ascii="Times New Roman" w:hAnsi="Times New Roman" w:cs="Times New Roman"/>
          <w:sz w:val="24"/>
          <w:szCs w:val="24"/>
        </w:rPr>
        <w:t xml:space="preserve"> najmanje jedno</w:t>
      </w:r>
      <w:r w:rsidR="075832CC" w:rsidRPr="00FA2C42">
        <w:rPr>
          <w:rFonts w:ascii="Times New Roman" w:hAnsi="Times New Roman" w:cs="Times New Roman"/>
          <w:sz w:val="24"/>
          <w:szCs w:val="24"/>
        </w:rPr>
        <w:t>m</w:t>
      </w:r>
      <w:r w:rsidRPr="00FA2C42">
        <w:rPr>
          <w:rFonts w:ascii="Times New Roman" w:hAnsi="Times New Roman" w:cs="Times New Roman"/>
          <w:sz w:val="24"/>
          <w:szCs w:val="24"/>
        </w:rPr>
        <w:t xml:space="preserve"> </w:t>
      </w:r>
      <w:r w:rsidR="075832CC" w:rsidRPr="00FA2C42">
        <w:rPr>
          <w:rFonts w:ascii="Times New Roman" w:hAnsi="Times New Roman" w:cs="Times New Roman"/>
          <w:sz w:val="24"/>
          <w:szCs w:val="24"/>
        </w:rPr>
        <w:t>području</w:t>
      </w:r>
      <w:r w:rsidRPr="00FA2C42">
        <w:rPr>
          <w:rFonts w:ascii="Times New Roman" w:hAnsi="Times New Roman" w:cs="Times New Roman"/>
          <w:sz w:val="24"/>
          <w:szCs w:val="24"/>
        </w:rPr>
        <w:t xml:space="preserve"> istraživanja, razvoja i inovacija u lancu vrijednosti turizma kako je predviđeno u predmetu ovog poziva, točka 4.1. Predmet Poziva; </w:t>
      </w:r>
      <w:r w:rsidRPr="00FA2C42">
        <w:rPr>
          <w:rFonts w:ascii="Times New Roman" w:hAnsi="Times New Roman" w:cs="Times New Roman"/>
          <w:i/>
          <w:iCs/>
          <w:sz w:val="24"/>
          <w:szCs w:val="24"/>
        </w:rPr>
        <w:t>dokazuje se Prijavnim obrascem (Obrazac 1</w:t>
      </w:r>
      <w:r w:rsidR="17A46117" w:rsidRPr="00FA2C42">
        <w:rPr>
          <w:rFonts w:ascii="Times New Roman" w:hAnsi="Times New Roman" w:cs="Times New Roman"/>
          <w:i/>
          <w:iCs/>
          <w:sz w:val="24"/>
          <w:szCs w:val="24"/>
        </w:rPr>
        <w:t>.</w:t>
      </w:r>
      <w:r w:rsidR="63641382" w:rsidRPr="00FA2C42">
        <w:rPr>
          <w:rFonts w:ascii="Times New Roman" w:hAnsi="Times New Roman" w:cs="Times New Roman"/>
          <w:i/>
          <w:iCs/>
          <w:sz w:val="24"/>
          <w:szCs w:val="24"/>
        </w:rPr>
        <w:t>3.</w:t>
      </w:r>
      <w:r w:rsidRPr="00FA2C42">
        <w:rPr>
          <w:rFonts w:ascii="Times New Roman" w:hAnsi="Times New Roman" w:cs="Times New Roman"/>
          <w:i/>
          <w:iCs/>
          <w:sz w:val="24"/>
          <w:szCs w:val="24"/>
        </w:rPr>
        <w:t>)</w:t>
      </w:r>
      <w:r w:rsidR="17A46117" w:rsidRPr="00FA2C42">
        <w:rPr>
          <w:rFonts w:ascii="Times New Roman" w:hAnsi="Times New Roman" w:cs="Times New Roman"/>
          <w:i/>
          <w:iCs/>
          <w:sz w:val="24"/>
          <w:szCs w:val="24"/>
        </w:rPr>
        <w:t>;</w:t>
      </w:r>
    </w:p>
    <w:p w14:paraId="5D9577CC" w14:textId="30CC5B01" w:rsidR="005D3376" w:rsidRPr="00FA2C42" w:rsidRDefault="23DA1F6E"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FA2C42">
        <w:rPr>
          <w:rFonts w:ascii="Times New Roman" w:hAnsi="Times New Roman" w:cs="Times New Roman"/>
          <w:sz w:val="24"/>
          <w:szCs w:val="24"/>
        </w:rPr>
        <w:t xml:space="preserve">Prijavitelji/ partneri ne smiju tražiti/primiti sredstva iz drugih javnih izvora za troškove koji će im biti nadoknađeni u okviru prijavljenog projektnog prijedloga i za financiranje odabranog projekta; </w:t>
      </w:r>
      <w:r w:rsidRPr="00FA2C42">
        <w:rPr>
          <w:rFonts w:ascii="Times New Roman" w:hAnsi="Times New Roman" w:cs="Times New Roman"/>
          <w:i/>
          <w:iCs/>
          <w:sz w:val="24"/>
          <w:szCs w:val="24"/>
        </w:rPr>
        <w:t>dokazuje se Izjavom prijavitelja/ partnera (Obrazac 2.3.)</w:t>
      </w:r>
      <w:r w:rsidR="58D4BDBA" w:rsidRPr="00FA2C42">
        <w:rPr>
          <w:rFonts w:ascii="Times New Roman" w:hAnsi="Times New Roman" w:cs="Times New Roman"/>
          <w:i/>
          <w:iCs/>
          <w:sz w:val="24"/>
          <w:szCs w:val="24"/>
        </w:rPr>
        <w:t>, ostali dostupni izvori</w:t>
      </w:r>
      <w:r w:rsidRPr="00FA2C42">
        <w:rPr>
          <w:rFonts w:ascii="Times New Roman" w:hAnsi="Times New Roman" w:cs="Times New Roman"/>
          <w:i/>
          <w:iCs/>
          <w:sz w:val="24"/>
          <w:szCs w:val="24"/>
        </w:rPr>
        <w:t>.</w:t>
      </w:r>
    </w:p>
    <w:p w14:paraId="4A21AA9F" w14:textId="182C8B4E" w:rsidR="00F76796" w:rsidRPr="00FA2C42" w:rsidRDefault="4CBE6F2B" w:rsidP="00C42A6C">
      <w:pPr>
        <w:numPr>
          <w:ilvl w:val="0"/>
          <w:numId w:val="55"/>
        </w:numPr>
        <w:tabs>
          <w:tab w:val="left" w:pos="709"/>
        </w:tabs>
        <w:spacing w:after="120" w:line="276" w:lineRule="auto"/>
        <w:jc w:val="both"/>
        <w:rPr>
          <w:rFonts w:ascii="Times New Roman" w:hAnsi="Times New Roman" w:cs="Times New Roman"/>
          <w:i/>
          <w:iCs/>
          <w:sz w:val="24"/>
          <w:szCs w:val="24"/>
        </w:rPr>
      </w:pPr>
      <w:r w:rsidRPr="00FA2C42">
        <w:rPr>
          <w:rFonts w:ascii="Times New Roman" w:hAnsi="Times New Roman" w:cs="Times New Roman"/>
          <w:sz w:val="24"/>
          <w:szCs w:val="24"/>
        </w:rPr>
        <w:t xml:space="preserve">Početno stanje istraživačko-razvojnih aktivnosti koje su predmet projektnog prijedloga su jasno opisane i mogu se svrstati u </w:t>
      </w:r>
      <w:r w:rsidR="61DB52F8" w:rsidRPr="00FA2C42">
        <w:rPr>
          <w:rFonts w:ascii="Times New Roman" w:hAnsi="Times New Roman" w:cs="Times New Roman"/>
          <w:sz w:val="24"/>
          <w:szCs w:val="24"/>
        </w:rPr>
        <w:t xml:space="preserve">TRL 2: Formuliranje tehnološkog koncepta; </w:t>
      </w:r>
      <w:r w:rsidR="6BDB9136" w:rsidRPr="00FA2C42">
        <w:rPr>
          <w:rFonts w:ascii="Times New Roman" w:hAnsi="Times New Roman" w:cs="Times New Roman"/>
          <w:sz w:val="24"/>
          <w:szCs w:val="24"/>
        </w:rPr>
        <w:t xml:space="preserve">TRL 3: </w:t>
      </w:r>
      <w:r w:rsidR="6BDB9136" w:rsidRPr="00FA2C42">
        <w:rPr>
          <w:rFonts w:ascii="Times New Roman" w:hAnsi="Times New Roman" w:cs="Times New Roman"/>
          <w:sz w:val="24"/>
          <w:szCs w:val="24"/>
        </w:rPr>
        <w:lastRenderedPageBreak/>
        <w:t>Ekspe</w:t>
      </w:r>
      <w:r w:rsidR="433CA334" w:rsidRPr="00FA2C42">
        <w:rPr>
          <w:rFonts w:ascii="Times New Roman" w:hAnsi="Times New Roman" w:cs="Times New Roman"/>
          <w:sz w:val="24"/>
          <w:szCs w:val="24"/>
        </w:rPr>
        <w:t xml:space="preserve">rimentalno dokazivanje koncepta; </w:t>
      </w:r>
      <w:r w:rsidR="6BDB9136" w:rsidRPr="00FA2C42">
        <w:rPr>
          <w:rFonts w:ascii="Times New Roman" w:hAnsi="Times New Roman" w:cs="Times New Roman"/>
          <w:sz w:val="24"/>
          <w:szCs w:val="24"/>
        </w:rPr>
        <w:t>TRL 4: Laboratorijska validacija tehnološkog koncepta</w:t>
      </w:r>
      <w:r w:rsidR="433CA334" w:rsidRPr="00FA2C42">
        <w:rPr>
          <w:rFonts w:ascii="Times New Roman" w:hAnsi="Times New Roman" w:cs="Times New Roman"/>
          <w:sz w:val="24"/>
          <w:szCs w:val="24"/>
        </w:rPr>
        <w:t xml:space="preserve">; </w:t>
      </w:r>
      <w:r w:rsidR="6BDB9136" w:rsidRPr="00FA2C42">
        <w:rPr>
          <w:rFonts w:ascii="Times New Roman" w:hAnsi="Times New Roman" w:cs="Times New Roman"/>
          <w:sz w:val="24"/>
          <w:szCs w:val="24"/>
        </w:rPr>
        <w:t>TRL 5: Validacija tehn</w:t>
      </w:r>
      <w:r w:rsidR="433CA334" w:rsidRPr="00FA2C42">
        <w:rPr>
          <w:rFonts w:ascii="Times New Roman" w:hAnsi="Times New Roman" w:cs="Times New Roman"/>
          <w:sz w:val="24"/>
          <w:szCs w:val="24"/>
        </w:rPr>
        <w:t xml:space="preserve">ologije u relevantnom okruženju; </w:t>
      </w:r>
      <w:r w:rsidR="6BDB9136" w:rsidRPr="00FA2C42">
        <w:rPr>
          <w:rFonts w:ascii="Times New Roman" w:hAnsi="Times New Roman" w:cs="Times New Roman"/>
          <w:sz w:val="24"/>
          <w:szCs w:val="24"/>
        </w:rPr>
        <w:t>TRL 6. Demonstracija tehn</w:t>
      </w:r>
      <w:r w:rsidR="433CA334" w:rsidRPr="00FA2C42">
        <w:rPr>
          <w:rFonts w:ascii="Times New Roman" w:hAnsi="Times New Roman" w:cs="Times New Roman"/>
          <w:sz w:val="24"/>
          <w:szCs w:val="24"/>
        </w:rPr>
        <w:t xml:space="preserve">ologije u relevantnom okruženju; </w:t>
      </w:r>
      <w:r w:rsidR="6BDB9136" w:rsidRPr="00FA2C42">
        <w:rPr>
          <w:rFonts w:ascii="Times New Roman" w:hAnsi="Times New Roman" w:cs="Times New Roman"/>
          <w:sz w:val="24"/>
          <w:szCs w:val="24"/>
        </w:rPr>
        <w:t>TRL 7: Demonstracija tehnologije u operativnom okruženju</w:t>
      </w:r>
      <w:r w:rsidR="433CA334" w:rsidRPr="00FA2C42">
        <w:rPr>
          <w:rFonts w:ascii="Times New Roman" w:hAnsi="Times New Roman" w:cs="Times New Roman"/>
          <w:sz w:val="24"/>
          <w:szCs w:val="24"/>
        </w:rPr>
        <w:t xml:space="preserve">; </w:t>
      </w:r>
      <w:r w:rsidR="7FFA9592" w:rsidRPr="00FA2C42">
        <w:rPr>
          <w:rFonts w:ascii="Times New Roman" w:hAnsi="Times New Roman" w:cs="Times New Roman"/>
          <w:sz w:val="24"/>
          <w:szCs w:val="24"/>
        </w:rPr>
        <w:t xml:space="preserve">TRL 8: Uspostavljen i kvalificiran tehnološki sustav; </w:t>
      </w:r>
      <w:r w:rsidR="433CA334" w:rsidRPr="00FA2C42">
        <w:rPr>
          <w:rFonts w:ascii="Times New Roman" w:hAnsi="Times New Roman" w:cs="Times New Roman"/>
          <w:i/>
          <w:iCs/>
          <w:sz w:val="24"/>
          <w:szCs w:val="24"/>
        </w:rPr>
        <w:t>dokazuje se: Prijavnim obrascem</w:t>
      </w:r>
      <w:r w:rsidR="35471B6F" w:rsidRPr="00FA2C42">
        <w:rPr>
          <w:rFonts w:ascii="Times New Roman" w:hAnsi="Times New Roman" w:cs="Times New Roman"/>
          <w:i/>
          <w:iCs/>
          <w:sz w:val="24"/>
          <w:szCs w:val="24"/>
        </w:rPr>
        <w:t xml:space="preserve"> (Obrazac 1.3.)</w:t>
      </w:r>
      <w:r w:rsidR="433CA334" w:rsidRPr="00FA2C42">
        <w:rPr>
          <w:rFonts w:ascii="Times New Roman" w:hAnsi="Times New Roman" w:cs="Times New Roman"/>
          <w:i/>
          <w:iCs/>
          <w:sz w:val="24"/>
          <w:szCs w:val="24"/>
        </w:rPr>
        <w:t>, Izjavom prijavitelja</w:t>
      </w:r>
      <w:r w:rsidR="6F8196F8" w:rsidRPr="00FA2C42">
        <w:rPr>
          <w:rFonts w:ascii="Times New Roman" w:hAnsi="Times New Roman" w:cs="Times New Roman"/>
          <w:i/>
          <w:iCs/>
          <w:sz w:val="24"/>
          <w:szCs w:val="24"/>
        </w:rPr>
        <w:t>/partnera</w:t>
      </w:r>
      <w:r w:rsidR="433CA334" w:rsidRPr="00FA2C42">
        <w:rPr>
          <w:rFonts w:ascii="Times New Roman" w:hAnsi="Times New Roman" w:cs="Times New Roman"/>
          <w:i/>
          <w:iCs/>
          <w:sz w:val="24"/>
          <w:szCs w:val="24"/>
        </w:rPr>
        <w:t xml:space="preserve"> (Obrazac 4.3.)</w:t>
      </w:r>
      <w:r w:rsidR="230E363B" w:rsidRPr="00FA2C42">
        <w:rPr>
          <w:rFonts w:ascii="Times New Roman" w:hAnsi="Times New Roman" w:cs="Times New Roman"/>
          <w:i/>
          <w:iCs/>
          <w:sz w:val="24"/>
          <w:szCs w:val="24"/>
        </w:rPr>
        <w:t>, ostali dostupni izvori</w:t>
      </w:r>
      <w:r w:rsidR="433CA334" w:rsidRPr="00FA2C42">
        <w:rPr>
          <w:rFonts w:ascii="Times New Roman" w:hAnsi="Times New Roman" w:cs="Times New Roman"/>
          <w:i/>
          <w:iCs/>
          <w:sz w:val="24"/>
          <w:szCs w:val="24"/>
        </w:rPr>
        <w:t xml:space="preserve">; </w:t>
      </w:r>
    </w:p>
    <w:p w14:paraId="16511548" w14:textId="2E829777" w:rsidR="006B751A" w:rsidRPr="00FA2C42" w:rsidRDefault="35471B6F" w:rsidP="00C42A6C">
      <w:pPr>
        <w:pStyle w:val="ListParagraph"/>
        <w:numPr>
          <w:ilvl w:val="0"/>
          <w:numId w:val="55"/>
        </w:numPr>
        <w:ind w:hanging="786"/>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ima osiguran financijski doprinos od najmanje 25% prihvatljivih troškova za regionalne potpore iz vlastitih izvora ili vanjskim financiranjem, u obliku oslobođenom od bilo kakve državne potpore (čl.14. Uredbe GBER); </w:t>
      </w:r>
      <w:r w:rsidRPr="00FA2C42">
        <w:rPr>
          <w:rFonts w:ascii="Times New Roman" w:hAnsi="Times New Roman" w:cs="Times New Roman"/>
          <w:i/>
          <w:iCs/>
          <w:sz w:val="24"/>
          <w:szCs w:val="24"/>
        </w:rPr>
        <w:t>dokazuje se: Prijavnim obrascem (Obrazac 1.3.), Izjavom prijavitelja</w:t>
      </w:r>
      <w:r w:rsidR="7BD00743" w:rsidRPr="00FA2C42">
        <w:rPr>
          <w:rFonts w:ascii="Times New Roman" w:hAnsi="Times New Roman" w:cs="Times New Roman"/>
          <w:i/>
          <w:iCs/>
          <w:sz w:val="24"/>
          <w:szCs w:val="24"/>
        </w:rPr>
        <w:t>/partnera</w:t>
      </w:r>
      <w:r w:rsidRPr="00FA2C42">
        <w:rPr>
          <w:rFonts w:ascii="Times New Roman" w:hAnsi="Times New Roman" w:cs="Times New Roman"/>
          <w:i/>
          <w:iCs/>
          <w:sz w:val="24"/>
          <w:szCs w:val="24"/>
        </w:rPr>
        <w:t xml:space="preserve"> (Obrazac </w:t>
      </w:r>
      <w:r w:rsidR="3A966A91" w:rsidRPr="00FA2C42">
        <w:rPr>
          <w:rFonts w:ascii="Times New Roman" w:hAnsi="Times New Roman" w:cs="Times New Roman"/>
          <w:i/>
          <w:iCs/>
          <w:sz w:val="24"/>
          <w:szCs w:val="24"/>
        </w:rPr>
        <w:t>2</w:t>
      </w:r>
      <w:r w:rsidRPr="00FA2C42">
        <w:rPr>
          <w:rFonts w:ascii="Times New Roman" w:hAnsi="Times New Roman" w:cs="Times New Roman"/>
          <w:i/>
          <w:iCs/>
          <w:sz w:val="24"/>
          <w:szCs w:val="24"/>
        </w:rPr>
        <w:t>.3.).</w:t>
      </w:r>
    </w:p>
    <w:p w14:paraId="089B639E" w14:textId="77777777" w:rsidR="0095185C" w:rsidRPr="00FA2C42" w:rsidRDefault="0095185C">
      <w:pPr>
        <w:rPr>
          <w:rFonts w:ascii="Times New Roman" w:eastAsiaTheme="majorEastAsia" w:hAnsi="Times New Roman" w:cs="Times New Roman"/>
          <w:b/>
          <w:sz w:val="24"/>
          <w:szCs w:val="26"/>
        </w:rPr>
      </w:pPr>
      <w:r w:rsidRPr="00FA2C42">
        <w:rPr>
          <w:rFonts w:ascii="Times New Roman" w:hAnsi="Times New Roman" w:cs="Times New Roman"/>
          <w:i/>
        </w:rPr>
        <w:br w:type="page"/>
      </w:r>
    </w:p>
    <w:p w14:paraId="4C494D4F" w14:textId="77777777" w:rsidR="005E771A" w:rsidRPr="00FA2C42" w:rsidRDefault="0E76B381" w:rsidP="3BB6B042">
      <w:pPr>
        <w:pStyle w:val="Heading2"/>
        <w:numPr>
          <w:ilvl w:val="1"/>
          <w:numId w:val="2"/>
        </w:numPr>
        <w:rPr>
          <w:rFonts w:cs="Times New Roman"/>
          <w:i w:val="0"/>
        </w:rPr>
      </w:pPr>
      <w:bookmarkStart w:id="71" w:name="_Toc115794258"/>
      <w:r w:rsidRPr="00FA2C42">
        <w:rPr>
          <w:rFonts w:cs="Times New Roman"/>
          <w:i w:val="0"/>
        </w:rPr>
        <w:lastRenderedPageBreak/>
        <w:t>Prihvatljive aktivnosti projekta</w:t>
      </w:r>
      <w:bookmarkEnd w:id="71"/>
    </w:p>
    <w:p w14:paraId="3327B048" w14:textId="77777777" w:rsidR="0090471D" w:rsidRPr="00FA2C42" w:rsidRDefault="0090471D" w:rsidP="005E771A">
      <w:pPr>
        <w:rPr>
          <w:rFonts w:ascii="Times New Roman" w:hAnsi="Times New Roman" w:cs="Times New Roman"/>
          <w:b/>
          <w:sz w:val="24"/>
          <w:szCs w:val="24"/>
          <w:u w:val="single"/>
        </w:rPr>
      </w:pPr>
    </w:p>
    <w:p w14:paraId="14A2992B" w14:textId="77777777" w:rsidR="008979EB" w:rsidRPr="00FA2C42" w:rsidRDefault="008979EB" w:rsidP="005E771A">
      <w:pPr>
        <w:rPr>
          <w:rFonts w:ascii="Times New Roman" w:hAnsi="Times New Roman" w:cs="Times New Roman"/>
          <w:sz w:val="24"/>
          <w:szCs w:val="24"/>
        </w:rPr>
      </w:pPr>
      <w:r w:rsidRPr="00FA2C42">
        <w:rPr>
          <w:rFonts w:ascii="Times New Roman" w:hAnsi="Times New Roman" w:cs="Times New Roman"/>
          <w:sz w:val="24"/>
          <w:szCs w:val="24"/>
        </w:rPr>
        <w:t>Projektom će se financirati sljedeće prihvatljive aktivnosti:</w:t>
      </w:r>
    </w:p>
    <w:p w14:paraId="3CDAC663" w14:textId="77777777" w:rsidR="008979EB" w:rsidRPr="00FA2C42" w:rsidRDefault="004A1645" w:rsidP="00C42A6C">
      <w:pPr>
        <w:pStyle w:val="ListParagraph"/>
        <w:numPr>
          <w:ilvl w:val="0"/>
          <w:numId w:val="88"/>
        </w:numPr>
        <w:jc w:val="both"/>
        <w:rPr>
          <w:rFonts w:ascii="Times New Roman" w:hAnsi="Times New Roman" w:cs="Times New Roman"/>
          <w:sz w:val="24"/>
          <w:szCs w:val="24"/>
        </w:rPr>
      </w:pPr>
      <w:r w:rsidRPr="00FA2C42">
        <w:rPr>
          <w:rFonts w:ascii="Times New Roman" w:hAnsi="Times New Roman" w:cs="Times New Roman"/>
          <w:sz w:val="24"/>
          <w:szCs w:val="24"/>
        </w:rPr>
        <w:t>A</w:t>
      </w:r>
      <w:r w:rsidR="008979EB" w:rsidRPr="00FA2C42">
        <w:rPr>
          <w:rFonts w:ascii="Times New Roman" w:hAnsi="Times New Roman" w:cs="Times New Roman"/>
          <w:sz w:val="24"/>
          <w:szCs w:val="24"/>
        </w:rPr>
        <w:t>ktivnosti istraživanja i razvoja (vlastite aktivnosti istraživanja i razvoja, ugovorno istraživanje i kolaborativno istraživanje) koja moraju biti u jednoj ili više sljedećih kategorija istraživanja i razvoja:</w:t>
      </w:r>
    </w:p>
    <w:p w14:paraId="2FF98D8C" w14:textId="77777777" w:rsidR="008979EB" w:rsidRPr="00FA2C42" w:rsidRDefault="008979EB" w:rsidP="00C42A6C">
      <w:pPr>
        <w:pStyle w:val="ListParagraph"/>
        <w:numPr>
          <w:ilvl w:val="0"/>
          <w:numId w:val="82"/>
        </w:numPr>
        <w:jc w:val="both"/>
        <w:rPr>
          <w:rFonts w:ascii="Times New Roman" w:hAnsi="Times New Roman" w:cs="Times New Roman"/>
          <w:sz w:val="24"/>
          <w:szCs w:val="24"/>
        </w:rPr>
      </w:pPr>
      <w:r w:rsidRPr="00FA2C42">
        <w:rPr>
          <w:rFonts w:ascii="Times New Roman" w:hAnsi="Times New Roman" w:cs="Times New Roman"/>
          <w:sz w:val="24"/>
          <w:szCs w:val="24"/>
        </w:rPr>
        <w:t>industrijsko istraživanje,</w:t>
      </w:r>
    </w:p>
    <w:p w14:paraId="13B7F593" w14:textId="77777777" w:rsidR="008979EB" w:rsidRPr="00FA2C42" w:rsidRDefault="008979EB" w:rsidP="00C42A6C">
      <w:pPr>
        <w:pStyle w:val="ListParagraph"/>
        <w:numPr>
          <w:ilvl w:val="0"/>
          <w:numId w:val="82"/>
        </w:numPr>
        <w:jc w:val="both"/>
        <w:rPr>
          <w:rFonts w:ascii="Times New Roman" w:hAnsi="Times New Roman" w:cs="Times New Roman"/>
          <w:sz w:val="24"/>
          <w:szCs w:val="24"/>
        </w:rPr>
      </w:pPr>
      <w:r w:rsidRPr="00FA2C42">
        <w:rPr>
          <w:rFonts w:ascii="Times New Roman" w:hAnsi="Times New Roman" w:cs="Times New Roman"/>
          <w:sz w:val="24"/>
          <w:szCs w:val="24"/>
        </w:rPr>
        <w:t>eksperimentalni razvoj,</w:t>
      </w:r>
    </w:p>
    <w:p w14:paraId="1354C758" w14:textId="77777777" w:rsidR="00A66DF0" w:rsidRPr="00FA2C42" w:rsidRDefault="008979EB" w:rsidP="00C42A6C">
      <w:pPr>
        <w:pStyle w:val="ListParagraph"/>
        <w:numPr>
          <w:ilvl w:val="0"/>
          <w:numId w:val="82"/>
        </w:numPr>
        <w:jc w:val="both"/>
        <w:rPr>
          <w:rFonts w:ascii="Times New Roman" w:hAnsi="Times New Roman" w:cs="Times New Roman"/>
          <w:sz w:val="24"/>
        </w:rPr>
      </w:pPr>
      <w:r w:rsidRPr="00FA2C42">
        <w:rPr>
          <w:rFonts w:ascii="Times New Roman" w:hAnsi="Times New Roman" w:cs="Times New Roman"/>
          <w:sz w:val="24"/>
          <w:szCs w:val="24"/>
        </w:rPr>
        <w:t>studije izvedivosti.</w:t>
      </w:r>
    </w:p>
    <w:p w14:paraId="367044A0" w14:textId="77777777" w:rsidR="008979EB" w:rsidRPr="00FA2C42" w:rsidRDefault="008979EB" w:rsidP="00C42A6C">
      <w:pPr>
        <w:pStyle w:val="ListParagraph"/>
        <w:numPr>
          <w:ilvl w:val="0"/>
          <w:numId w:val="88"/>
        </w:numPr>
        <w:jc w:val="both"/>
        <w:rPr>
          <w:rFonts w:ascii="Times New Roman" w:hAnsi="Times New Roman" w:cs="Times New Roman"/>
          <w:sz w:val="24"/>
          <w:szCs w:val="24"/>
        </w:rPr>
      </w:pPr>
      <w:r w:rsidRPr="00FA2C42">
        <w:rPr>
          <w:rFonts w:ascii="Times New Roman" w:hAnsi="Times New Roman" w:cs="Times New Roman"/>
          <w:sz w:val="24"/>
          <w:szCs w:val="24"/>
        </w:rPr>
        <w:t>Aktivnosti početnih ulaganja u materijalnu i nematerijalnu imovinu u cilju jačanja vlastitih inovacijskih kapaciteta za poduzetnike koji provode ili planiraju provoditi vlastite projekte istraživanja i razvoja.</w:t>
      </w:r>
    </w:p>
    <w:p w14:paraId="0C0576CF" w14:textId="77777777" w:rsidR="008979EB" w:rsidRPr="00FA2C42" w:rsidRDefault="008979EB" w:rsidP="0043287F">
      <w:pPr>
        <w:pStyle w:val="ListParagraph"/>
        <w:ind w:left="360"/>
        <w:jc w:val="both"/>
        <w:rPr>
          <w:rFonts w:ascii="Times New Roman" w:hAnsi="Times New Roman" w:cs="Times New Roman"/>
          <w:sz w:val="24"/>
          <w:szCs w:val="24"/>
        </w:rPr>
      </w:pPr>
      <w:r w:rsidRPr="00FA2C42">
        <w:rPr>
          <w:rFonts w:ascii="Times New Roman" w:hAnsi="Times New Roman" w:cs="Times New Roman"/>
          <w:sz w:val="24"/>
          <w:szCs w:val="24"/>
        </w:rPr>
        <w:t>Aktivnost 2 se ne može provoditi samostalno, nego isključivo u kombinaciji s aktivnostima istraživanja i razvoja pod točkom 1.</w:t>
      </w:r>
    </w:p>
    <w:p w14:paraId="48AB9E05" w14:textId="77777777" w:rsidR="008979EB" w:rsidRPr="00FA2C42" w:rsidRDefault="008979EB" w:rsidP="0043287F">
      <w:pPr>
        <w:pStyle w:val="ListParagraph"/>
        <w:ind w:left="360"/>
        <w:jc w:val="both"/>
        <w:rPr>
          <w:rFonts w:ascii="Times New Roman" w:hAnsi="Times New Roman" w:cs="Times New Roman"/>
          <w:sz w:val="24"/>
          <w:szCs w:val="24"/>
        </w:rPr>
      </w:pPr>
      <w:r w:rsidRPr="00FA2C42">
        <w:rPr>
          <w:rFonts w:ascii="Times New Roman" w:hAnsi="Times New Roman" w:cs="Times New Roman"/>
          <w:sz w:val="24"/>
          <w:szCs w:val="24"/>
        </w:rPr>
        <w:t>Aktivnost 2 prihvatljiva je za poduzetnike iz ekosustava turizma</w:t>
      </w:r>
      <w:r w:rsidR="0043287F" w:rsidRPr="00FA2C42">
        <w:rPr>
          <w:rStyle w:val="FootnoteReference"/>
          <w:rFonts w:ascii="Times New Roman" w:hAnsi="Times New Roman" w:cs="Times New Roman"/>
          <w:sz w:val="24"/>
          <w:szCs w:val="24"/>
        </w:rPr>
        <w:footnoteReference w:id="44"/>
      </w:r>
      <w:r w:rsidR="004A1645" w:rsidRPr="00FA2C42">
        <w:rPr>
          <w:rFonts w:ascii="Times New Roman" w:hAnsi="Times New Roman" w:cs="Times New Roman"/>
          <w:sz w:val="24"/>
          <w:szCs w:val="24"/>
        </w:rPr>
        <w:t>, odnosno nije prihvatljiva za poduzetnike iz drugih ekosustava u lancu vrijednosti turizma te nije prihvatljiva za OIŠZ.</w:t>
      </w:r>
    </w:p>
    <w:p w14:paraId="7AD9EFD8" w14:textId="77777777" w:rsidR="008979EB" w:rsidRPr="00FA2C42" w:rsidRDefault="008979EB" w:rsidP="00C42A6C">
      <w:pPr>
        <w:pStyle w:val="ListParagraph"/>
        <w:numPr>
          <w:ilvl w:val="0"/>
          <w:numId w:val="88"/>
        </w:numPr>
        <w:jc w:val="both"/>
        <w:rPr>
          <w:rFonts w:ascii="Times New Roman" w:hAnsi="Times New Roman" w:cs="Times New Roman"/>
          <w:sz w:val="24"/>
          <w:szCs w:val="24"/>
        </w:rPr>
      </w:pPr>
      <w:r w:rsidRPr="00FA2C42">
        <w:rPr>
          <w:rFonts w:ascii="Times New Roman" w:hAnsi="Times New Roman" w:cs="Times New Roman"/>
          <w:sz w:val="24"/>
          <w:szCs w:val="24"/>
        </w:rPr>
        <w:t>Potporne aktivnosti</w:t>
      </w:r>
    </w:p>
    <w:p w14:paraId="15D31CFE" w14:textId="77777777" w:rsidR="00835EDA" w:rsidRPr="00FA2C42" w:rsidRDefault="00835EDA" w:rsidP="00C42A6C">
      <w:pPr>
        <w:pStyle w:val="ListParagraph"/>
        <w:numPr>
          <w:ilvl w:val="0"/>
          <w:numId w:val="76"/>
        </w:numPr>
        <w:ind w:left="360"/>
        <w:jc w:val="both"/>
        <w:rPr>
          <w:rFonts w:ascii="Times New Roman" w:hAnsi="Times New Roman" w:cs="Times New Roman"/>
          <w:sz w:val="24"/>
          <w:szCs w:val="24"/>
        </w:rPr>
      </w:pPr>
      <w:r w:rsidRPr="00FA2C42">
        <w:rPr>
          <w:rFonts w:ascii="Times New Roman" w:hAnsi="Times New Roman" w:cs="Times New Roman"/>
          <w:sz w:val="24"/>
          <w:szCs w:val="24"/>
        </w:rPr>
        <w:t>savjetodavne usluge u pripremi i provedbi projekta;</w:t>
      </w:r>
    </w:p>
    <w:p w14:paraId="5F0C08EC" w14:textId="77777777" w:rsidR="0090471D" w:rsidRPr="00FA2C42" w:rsidRDefault="00835EDA" w:rsidP="00C42A6C">
      <w:pPr>
        <w:pStyle w:val="ListParagraph"/>
        <w:numPr>
          <w:ilvl w:val="0"/>
          <w:numId w:val="76"/>
        </w:numPr>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izrada </w:t>
      </w:r>
      <w:r w:rsidR="008979EB" w:rsidRPr="00FA2C42">
        <w:rPr>
          <w:rFonts w:ascii="Times New Roman" w:hAnsi="Times New Roman" w:cs="Times New Roman"/>
          <w:sz w:val="24"/>
          <w:szCs w:val="24"/>
        </w:rPr>
        <w:t xml:space="preserve">studijske, </w:t>
      </w:r>
      <w:r w:rsidRPr="00FA2C42">
        <w:rPr>
          <w:rFonts w:ascii="Times New Roman" w:hAnsi="Times New Roman" w:cs="Times New Roman"/>
          <w:sz w:val="24"/>
          <w:szCs w:val="24"/>
        </w:rPr>
        <w:t>projektno-tehničke dokumentacije</w:t>
      </w:r>
      <w:r w:rsidR="004A1645" w:rsidRPr="00FA2C42">
        <w:rPr>
          <w:rFonts w:ascii="Times New Roman" w:hAnsi="Times New Roman" w:cs="Times New Roman"/>
          <w:sz w:val="24"/>
          <w:szCs w:val="24"/>
        </w:rPr>
        <w:t>.</w:t>
      </w:r>
    </w:p>
    <w:p w14:paraId="6BBF3EF7" w14:textId="77777777" w:rsidR="002A6271" w:rsidRPr="00FA2C42" w:rsidRDefault="002A6271" w:rsidP="002A6271">
      <w:pPr>
        <w:pStyle w:val="ListParagraph"/>
        <w:ind w:left="360"/>
        <w:jc w:val="both"/>
        <w:rPr>
          <w:rFonts w:ascii="Times New Roman" w:hAnsi="Times New Roman" w:cs="Times New Roman"/>
          <w:sz w:val="24"/>
          <w:szCs w:val="24"/>
        </w:rPr>
      </w:pPr>
    </w:p>
    <w:p w14:paraId="22DF85E4" w14:textId="77777777" w:rsidR="0090471D" w:rsidRPr="00FA2C42" w:rsidRDefault="0090471D" w:rsidP="00835ED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 xml:space="preserve">Sve prihvatljive aktivnosti </w:t>
      </w:r>
      <w:r w:rsidR="00835EDA" w:rsidRPr="00FA2C42">
        <w:rPr>
          <w:rFonts w:ascii="Times New Roman" w:hAnsi="Times New Roman" w:cs="Times New Roman"/>
          <w:sz w:val="24"/>
          <w:szCs w:val="24"/>
        </w:rPr>
        <w:t xml:space="preserve">u okviru jednog projektnog prijedloga </w:t>
      </w:r>
      <w:r w:rsidRPr="00FA2C42">
        <w:rPr>
          <w:rFonts w:ascii="Times New Roman" w:hAnsi="Times New Roman" w:cs="Times New Roman"/>
          <w:sz w:val="24"/>
          <w:szCs w:val="24"/>
        </w:rPr>
        <w:t>moraju biti povezane s najmanje jednim područjem istraživanja, razvoja i inovacija u lancu vrijednosti turizma kako je predviđeno u predmetu ovog poziva, točka 4.1. Predmet Poziva.</w:t>
      </w:r>
    </w:p>
    <w:p w14:paraId="74202E8D" w14:textId="77777777" w:rsidR="00835EDA" w:rsidRPr="00FA2C42" w:rsidRDefault="00E70C2F" w:rsidP="008E0F60">
      <w:pPr>
        <w:jc w:val="both"/>
        <w:rPr>
          <w:rFonts w:ascii="Times New Roman" w:hAnsi="Times New Roman" w:cs="Times New Roman"/>
          <w:b/>
          <w:sz w:val="24"/>
        </w:rPr>
      </w:pPr>
      <w:r w:rsidRPr="00FA2C42">
        <w:rPr>
          <w:rFonts w:ascii="Times New Roman" w:hAnsi="Times New Roman" w:cs="Times New Roman"/>
          <w:sz w:val="24"/>
        </w:rPr>
        <w:t xml:space="preserve">Prihvatljive aktivnosti koje se mogu financirati u okviru ovog Poziva za Grupu 3 sukladno kategoriji potpore su: </w:t>
      </w:r>
      <w:r w:rsidR="005E771A" w:rsidRPr="00FA2C42">
        <w:rPr>
          <w:rFonts w:ascii="Times New Roman" w:hAnsi="Times New Roman" w:cs="Times New Roman"/>
          <w:sz w:val="24"/>
        </w:rPr>
        <w:t xml:space="preserve"> </w:t>
      </w:r>
    </w:p>
    <w:p w14:paraId="11A6D64E" w14:textId="77777777" w:rsidR="00C8099A" w:rsidRPr="00FA2C42" w:rsidRDefault="00C8099A" w:rsidP="00835EDA">
      <w:pPr>
        <w:jc w:val="both"/>
        <w:rPr>
          <w:rFonts w:ascii="Times New Roman" w:hAnsi="Times New Roman" w:cs="Times New Roman"/>
          <w:b/>
          <w:sz w:val="24"/>
        </w:rPr>
      </w:pPr>
    </w:p>
    <w:p w14:paraId="48782436" w14:textId="77777777" w:rsidR="005E771A" w:rsidRPr="00FA2C42" w:rsidRDefault="005E771A" w:rsidP="00C42A6C">
      <w:pPr>
        <w:pStyle w:val="ListParagraph"/>
        <w:numPr>
          <w:ilvl w:val="0"/>
          <w:numId w:val="34"/>
        </w:numPr>
        <w:ind w:left="360"/>
        <w:jc w:val="both"/>
        <w:rPr>
          <w:rFonts w:ascii="Times New Roman" w:hAnsi="Times New Roman" w:cs="Times New Roman"/>
          <w:b/>
          <w:sz w:val="24"/>
        </w:rPr>
      </w:pPr>
      <w:r w:rsidRPr="00FA2C42">
        <w:rPr>
          <w:rFonts w:ascii="Times New Roman" w:hAnsi="Times New Roman" w:cs="Times New Roman"/>
          <w:b/>
          <w:sz w:val="24"/>
        </w:rPr>
        <w:t>Potpore za projekte istraživanja i razvoja (čl. 25. Uredbe br. 651/2014)</w:t>
      </w:r>
    </w:p>
    <w:p w14:paraId="4411F619" w14:textId="77777777" w:rsidR="005E771A" w:rsidRPr="00FA2C42" w:rsidRDefault="005E771A" w:rsidP="005E771A">
      <w:pPr>
        <w:pStyle w:val="ListParagraph"/>
        <w:ind w:left="360"/>
        <w:jc w:val="both"/>
        <w:rPr>
          <w:rFonts w:ascii="Times New Roman" w:hAnsi="Times New Roman" w:cs="Times New Roman"/>
          <w:b/>
          <w:sz w:val="24"/>
        </w:rPr>
      </w:pPr>
    </w:p>
    <w:p w14:paraId="001AE5B1" w14:textId="77777777" w:rsidR="005E771A" w:rsidRPr="00FA2C42" w:rsidRDefault="005E771A" w:rsidP="005E771A">
      <w:pPr>
        <w:pStyle w:val="ListParagraph"/>
        <w:ind w:left="360"/>
        <w:jc w:val="both"/>
        <w:rPr>
          <w:rFonts w:ascii="Times New Roman" w:hAnsi="Times New Roman" w:cs="Times New Roman"/>
          <w:sz w:val="24"/>
        </w:rPr>
      </w:pPr>
      <w:r w:rsidRPr="00FA2C42">
        <w:rPr>
          <w:rFonts w:ascii="Times New Roman" w:hAnsi="Times New Roman" w:cs="Times New Roman"/>
          <w:sz w:val="24"/>
        </w:rPr>
        <w:t>Potpore za istraživačko-razvojne aktivnosti za sljedeće vrste aktivnosti:</w:t>
      </w:r>
    </w:p>
    <w:p w14:paraId="22EA6B27" w14:textId="77777777" w:rsidR="005E771A" w:rsidRPr="00FA2C42" w:rsidRDefault="005E771A" w:rsidP="00C42A6C">
      <w:pPr>
        <w:pStyle w:val="ListParagraph"/>
        <w:numPr>
          <w:ilvl w:val="0"/>
          <w:numId w:val="35"/>
        </w:numPr>
        <w:ind w:left="1200"/>
        <w:jc w:val="both"/>
        <w:rPr>
          <w:rFonts w:ascii="Times New Roman" w:hAnsi="Times New Roman" w:cs="Times New Roman"/>
          <w:sz w:val="24"/>
        </w:rPr>
      </w:pPr>
      <w:r w:rsidRPr="00FA2C42">
        <w:rPr>
          <w:rFonts w:ascii="Times New Roman" w:hAnsi="Times New Roman" w:cs="Times New Roman"/>
          <w:sz w:val="24"/>
        </w:rPr>
        <w:t>potpore za industrijsko istraživanje;</w:t>
      </w:r>
    </w:p>
    <w:p w14:paraId="161D8553" w14:textId="77777777" w:rsidR="005E771A" w:rsidRPr="00FA2C42" w:rsidRDefault="005E771A" w:rsidP="00C42A6C">
      <w:pPr>
        <w:pStyle w:val="ListParagraph"/>
        <w:numPr>
          <w:ilvl w:val="0"/>
          <w:numId w:val="35"/>
        </w:numPr>
        <w:ind w:left="1200"/>
        <w:jc w:val="both"/>
        <w:rPr>
          <w:rFonts w:ascii="Times New Roman" w:hAnsi="Times New Roman" w:cs="Times New Roman"/>
          <w:sz w:val="24"/>
        </w:rPr>
      </w:pPr>
      <w:r w:rsidRPr="00FA2C42">
        <w:rPr>
          <w:rFonts w:ascii="Times New Roman" w:hAnsi="Times New Roman" w:cs="Times New Roman"/>
          <w:sz w:val="24"/>
        </w:rPr>
        <w:t>potpore za eksperimentalni razvoj;</w:t>
      </w:r>
    </w:p>
    <w:p w14:paraId="05906DF7" w14:textId="77777777" w:rsidR="005E771A" w:rsidRPr="00FA2C42" w:rsidRDefault="005E771A" w:rsidP="00C42A6C">
      <w:pPr>
        <w:pStyle w:val="ListParagraph"/>
        <w:numPr>
          <w:ilvl w:val="0"/>
          <w:numId w:val="35"/>
        </w:numPr>
        <w:ind w:left="1200"/>
        <w:jc w:val="both"/>
        <w:rPr>
          <w:rFonts w:ascii="Times New Roman" w:hAnsi="Times New Roman" w:cs="Times New Roman"/>
          <w:sz w:val="24"/>
        </w:rPr>
      </w:pPr>
      <w:r w:rsidRPr="00FA2C42">
        <w:rPr>
          <w:rFonts w:ascii="Times New Roman" w:hAnsi="Times New Roman" w:cs="Times New Roman"/>
          <w:sz w:val="24"/>
        </w:rPr>
        <w:t>potpore za studije izvedivosti.</w:t>
      </w:r>
    </w:p>
    <w:p w14:paraId="10D741AC" w14:textId="77777777" w:rsidR="005E771A" w:rsidRPr="00FA2C42" w:rsidRDefault="005E771A" w:rsidP="005E771A">
      <w:pPr>
        <w:pStyle w:val="ListParagraph"/>
        <w:ind w:left="360"/>
        <w:jc w:val="both"/>
        <w:rPr>
          <w:rFonts w:ascii="Times New Roman" w:hAnsi="Times New Roman" w:cs="Times New Roman"/>
          <w:sz w:val="24"/>
        </w:rPr>
      </w:pPr>
    </w:p>
    <w:p w14:paraId="2CFF2C04" w14:textId="77777777" w:rsidR="005E771A" w:rsidRPr="00FA2C42" w:rsidRDefault="005E771A" w:rsidP="005E771A">
      <w:pPr>
        <w:pStyle w:val="ListParagraph"/>
        <w:ind w:left="360"/>
        <w:jc w:val="both"/>
        <w:rPr>
          <w:rFonts w:ascii="Times New Roman" w:hAnsi="Times New Roman" w:cs="Times New Roman"/>
          <w:sz w:val="24"/>
        </w:rPr>
      </w:pPr>
      <w:r w:rsidRPr="00FA2C42">
        <w:rPr>
          <w:rFonts w:ascii="Times New Roman" w:hAnsi="Times New Roman" w:cs="Times New Roman"/>
          <w:sz w:val="24"/>
        </w:rPr>
        <w:t xml:space="preserve">Projektni prijedlog može se sastojati od jedne ili kombinacije više prihvatljivih vrsta aktivnosti istraživanja i razvoja. Izrada studije izvedivosti ne može biti jedina istraživačko-razvojna aktivnost već treba prethoditi projektu istraživanja i razvoja ili prelasku iz jedne kategorije istraživanja i razvoja u drugu u okviru istog projekta. </w:t>
      </w:r>
    </w:p>
    <w:p w14:paraId="544868B3" w14:textId="77777777" w:rsidR="005E771A" w:rsidRPr="00FA2C42" w:rsidRDefault="005E771A" w:rsidP="005E771A">
      <w:pPr>
        <w:pStyle w:val="ListParagraph"/>
        <w:ind w:left="360"/>
        <w:jc w:val="both"/>
        <w:rPr>
          <w:rFonts w:ascii="Times New Roman" w:hAnsi="Times New Roman" w:cs="Times New Roman"/>
          <w:sz w:val="24"/>
        </w:rPr>
      </w:pPr>
    </w:p>
    <w:p w14:paraId="78E56D4C" w14:textId="77777777" w:rsidR="00CA4D19" w:rsidRPr="00FA2C42" w:rsidRDefault="005E771A" w:rsidP="003C0314">
      <w:pPr>
        <w:pStyle w:val="ListParagraph"/>
        <w:ind w:left="360"/>
        <w:jc w:val="both"/>
        <w:rPr>
          <w:rFonts w:ascii="Times New Roman" w:hAnsi="Times New Roman" w:cs="Times New Roman"/>
          <w:sz w:val="24"/>
        </w:rPr>
      </w:pPr>
      <w:r w:rsidRPr="00FA2C42">
        <w:rPr>
          <w:rFonts w:ascii="Times New Roman" w:hAnsi="Times New Roman" w:cs="Times New Roman"/>
          <w:sz w:val="24"/>
        </w:rPr>
        <w:t xml:space="preserve">U slučaju da se određeni projekt sastoji od više vrsta istraživanja i razvoja, svaka od njih predstavlja jednu aktivnost toga projekta. U provedbi projekta provjeravat će se omogućavaju li rezultati koje je korisnik potpore postigao u prethodnoj fazi projekta nastavak projekta, </w:t>
      </w:r>
      <w:r w:rsidRPr="00FA2C42">
        <w:rPr>
          <w:rFonts w:ascii="Times New Roman" w:hAnsi="Times New Roman" w:cs="Times New Roman"/>
          <w:sz w:val="24"/>
        </w:rPr>
        <w:lastRenderedPageBreak/>
        <w:t>odnosno ulazak u sljedeću fazu projekta. Ako korisnik ne dobije odluku o rezultatu provjere ili krene u sljedeću fazu bez te odluke, snosi rizik troškova koji su nastali u toj fazi.</w:t>
      </w:r>
    </w:p>
    <w:p w14:paraId="149EE763" w14:textId="77777777" w:rsidR="00CA4D19" w:rsidRPr="00FA2C42" w:rsidRDefault="00CA4D19" w:rsidP="00477BEB">
      <w:pPr>
        <w:ind w:left="360"/>
        <w:jc w:val="both"/>
        <w:rPr>
          <w:rFonts w:ascii="Times New Roman" w:hAnsi="Times New Roman" w:cs="Times New Roman"/>
          <w:sz w:val="24"/>
        </w:rPr>
      </w:pPr>
      <w:r w:rsidRPr="00FA2C42">
        <w:rPr>
          <w:rFonts w:ascii="Times New Roman" w:hAnsi="Times New Roman" w:cs="Times New Roman"/>
          <w:sz w:val="24"/>
        </w:rPr>
        <w:t>Dio projekta kojem je dodijeljena potpora može uključivati i studije izvedivosti kojima se ocjenjuje i analizira potencijal projekta. Izrada studije izvedivosti ne može biti jedina aktivnost u projektu nego nastavak aktivnosti industrijskog istraživanja i/ili eksperimentalnog razvoja u okviru istog projektnog prijedloga.</w:t>
      </w:r>
    </w:p>
    <w:p w14:paraId="2F1F6E4C" w14:textId="77777777" w:rsidR="00CA4D19" w:rsidRPr="00FA2C42" w:rsidRDefault="00CA4D19" w:rsidP="00477BEB">
      <w:pPr>
        <w:ind w:left="360"/>
        <w:jc w:val="both"/>
        <w:rPr>
          <w:rFonts w:ascii="Times New Roman" w:hAnsi="Times New Roman" w:cs="Times New Roman"/>
          <w:sz w:val="24"/>
        </w:rPr>
      </w:pPr>
      <w:r w:rsidRPr="00FA2C42">
        <w:rPr>
          <w:rFonts w:ascii="Times New Roman" w:hAnsi="Times New Roman" w:cs="Times New Roman"/>
          <w:sz w:val="24"/>
        </w:rPr>
        <w:t>Aktivnosti istraživanja i razvoja mogu uključivati i učinkovitu suradnju između  više poduzetnika od kojih je najmanje jedan MSP, a niti jedan poduzetnik sam ne snosi više od 70% prihvatljivih troškova; ili  između jednog poduzetnika i jedne ili više OIŠZ, pri čemu ta organizacija/organizacije snosi/e najmanje 10%, a najviše 50% prihvatljivih troškova  i imaju pravo na objavljivanje vlastitih rezultata istraživanja.</w:t>
      </w:r>
    </w:p>
    <w:p w14:paraId="63D72F53" w14:textId="77777777" w:rsidR="003A2918" w:rsidRPr="00FA2C42" w:rsidRDefault="003A2918" w:rsidP="0024768F">
      <w:pPr>
        <w:ind w:left="360"/>
        <w:jc w:val="both"/>
        <w:rPr>
          <w:rFonts w:ascii="Times New Roman" w:hAnsi="Times New Roman" w:cs="Times New Roman"/>
          <w:sz w:val="24"/>
        </w:rPr>
      </w:pPr>
    </w:p>
    <w:tbl>
      <w:tblPr>
        <w:tblStyle w:val="TableNormal1"/>
        <w:tblW w:w="9192"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2"/>
        <w:gridCol w:w="1134"/>
        <w:gridCol w:w="1139"/>
        <w:gridCol w:w="1418"/>
        <w:gridCol w:w="2979"/>
      </w:tblGrid>
      <w:tr w:rsidR="003A2918" w:rsidRPr="00FA2C42" w14:paraId="32EE35FB" w14:textId="77777777" w:rsidTr="00722019">
        <w:trPr>
          <w:trHeight w:val="1790"/>
        </w:trPr>
        <w:tc>
          <w:tcPr>
            <w:tcW w:w="2522" w:type="dxa"/>
            <w:shd w:val="clear" w:color="auto" w:fill="00AFEF"/>
          </w:tcPr>
          <w:p w14:paraId="513F7B90" w14:textId="77777777" w:rsidR="003A2918" w:rsidRPr="00FA2C42" w:rsidRDefault="003A2918" w:rsidP="00FD09C0">
            <w:pPr>
              <w:pStyle w:val="TableParagraph"/>
            </w:pPr>
          </w:p>
        </w:tc>
        <w:tc>
          <w:tcPr>
            <w:tcW w:w="1134" w:type="dxa"/>
            <w:shd w:val="clear" w:color="auto" w:fill="00AFEF"/>
          </w:tcPr>
          <w:p w14:paraId="0B74192F" w14:textId="77777777" w:rsidR="003A2918" w:rsidRPr="00FA2C42" w:rsidRDefault="003A2918" w:rsidP="00FD09C0">
            <w:pPr>
              <w:pStyle w:val="TableParagraph"/>
              <w:spacing w:line="271" w:lineRule="auto"/>
              <w:ind w:left="109" w:right="88"/>
              <w:rPr>
                <w:sz w:val="24"/>
              </w:rPr>
            </w:pPr>
            <w:r w:rsidRPr="00FA2C42">
              <w:rPr>
                <w:sz w:val="24"/>
              </w:rPr>
              <w:t>Malo</w:t>
            </w:r>
            <w:r w:rsidRPr="00FA2C42">
              <w:rPr>
                <w:spacing w:val="1"/>
                <w:sz w:val="24"/>
              </w:rPr>
              <w:t xml:space="preserve"> </w:t>
            </w:r>
            <w:r w:rsidRPr="00FA2C42">
              <w:rPr>
                <w:sz w:val="24"/>
              </w:rPr>
              <w:t>poduzeće</w:t>
            </w:r>
          </w:p>
        </w:tc>
        <w:tc>
          <w:tcPr>
            <w:tcW w:w="1139" w:type="dxa"/>
            <w:shd w:val="clear" w:color="auto" w:fill="00AFEF"/>
          </w:tcPr>
          <w:p w14:paraId="7FF6D9B1" w14:textId="77777777" w:rsidR="003A2918" w:rsidRPr="00FA2C42" w:rsidRDefault="003A2918" w:rsidP="00FD09C0">
            <w:pPr>
              <w:pStyle w:val="TableParagraph"/>
              <w:spacing w:line="271" w:lineRule="auto"/>
              <w:ind w:left="108" w:right="94"/>
              <w:rPr>
                <w:sz w:val="24"/>
              </w:rPr>
            </w:pPr>
            <w:r w:rsidRPr="00FA2C42">
              <w:rPr>
                <w:sz w:val="24"/>
              </w:rPr>
              <w:t>Srednje</w:t>
            </w:r>
            <w:r w:rsidRPr="00FA2C42">
              <w:rPr>
                <w:spacing w:val="1"/>
                <w:sz w:val="24"/>
              </w:rPr>
              <w:t xml:space="preserve"> </w:t>
            </w:r>
            <w:r w:rsidRPr="00FA2C42">
              <w:rPr>
                <w:sz w:val="24"/>
              </w:rPr>
              <w:t>poduzeće</w:t>
            </w:r>
          </w:p>
        </w:tc>
        <w:tc>
          <w:tcPr>
            <w:tcW w:w="1418" w:type="dxa"/>
            <w:shd w:val="clear" w:color="auto" w:fill="00AFEF"/>
          </w:tcPr>
          <w:p w14:paraId="3C0A4F4A" w14:textId="77777777" w:rsidR="003A2918" w:rsidRPr="00FA2C42" w:rsidRDefault="003A2918" w:rsidP="00FD09C0">
            <w:pPr>
              <w:pStyle w:val="TableParagraph"/>
              <w:spacing w:line="271" w:lineRule="auto"/>
              <w:ind w:left="103" w:right="378"/>
              <w:rPr>
                <w:sz w:val="24"/>
              </w:rPr>
            </w:pPr>
            <w:r w:rsidRPr="00FA2C42">
              <w:rPr>
                <w:sz w:val="24"/>
              </w:rPr>
              <w:t>Veliko</w:t>
            </w:r>
            <w:r w:rsidRPr="00FA2C42">
              <w:rPr>
                <w:spacing w:val="1"/>
                <w:sz w:val="24"/>
              </w:rPr>
              <w:t xml:space="preserve"> </w:t>
            </w:r>
            <w:r w:rsidRPr="00FA2C42">
              <w:rPr>
                <w:sz w:val="24"/>
              </w:rPr>
              <w:t>poduzeće</w:t>
            </w:r>
          </w:p>
        </w:tc>
        <w:tc>
          <w:tcPr>
            <w:tcW w:w="2979" w:type="dxa"/>
            <w:shd w:val="clear" w:color="auto" w:fill="00AFEF"/>
          </w:tcPr>
          <w:p w14:paraId="7290AA9D" w14:textId="77777777" w:rsidR="003A2918" w:rsidRPr="00FA2C42" w:rsidRDefault="003A2918" w:rsidP="00FD09C0">
            <w:pPr>
              <w:pStyle w:val="TableParagraph"/>
              <w:spacing w:line="273" w:lineRule="auto"/>
              <w:ind w:left="106" w:right="176"/>
              <w:rPr>
                <w:sz w:val="24"/>
              </w:rPr>
            </w:pPr>
            <w:r w:rsidRPr="00FA2C42">
              <w:rPr>
                <w:sz w:val="24"/>
              </w:rPr>
              <w:t>Organizacija za istraživanje</w:t>
            </w:r>
            <w:r w:rsidRPr="00FA2C42">
              <w:rPr>
                <w:spacing w:val="-57"/>
                <w:sz w:val="24"/>
              </w:rPr>
              <w:t xml:space="preserve"> </w:t>
            </w:r>
            <w:r w:rsidRPr="00FA2C42">
              <w:rPr>
                <w:sz w:val="24"/>
              </w:rPr>
              <w:t>i</w:t>
            </w:r>
            <w:r w:rsidRPr="00FA2C42">
              <w:rPr>
                <w:spacing w:val="-6"/>
                <w:sz w:val="24"/>
              </w:rPr>
              <w:t xml:space="preserve"> </w:t>
            </w:r>
            <w:r w:rsidRPr="00FA2C42">
              <w:rPr>
                <w:sz w:val="24"/>
              </w:rPr>
              <w:t>širenje</w:t>
            </w:r>
            <w:r w:rsidRPr="00FA2C42">
              <w:rPr>
                <w:spacing w:val="-3"/>
                <w:sz w:val="24"/>
              </w:rPr>
              <w:t xml:space="preserve"> </w:t>
            </w:r>
            <w:r w:rsidRPr="00FA2C42">
              <w:rPr>
                <w:sz w:val="24"/>
              </w:rPr>
              <w:t>znanja</w:t>
            </w:r>
            <w:r w:rsidRPr="00FA2C42">
              <w:rPr>
                <w:spacing w:val="-2"/>
                <w:sz w:val="24"/>
              </w:rPr>
              <w:t xml:space="preserve"> </w:t>
            </w:r>
            <w:r w:rsidRPr="00FA2C42">
              <w:rPr>
                <w:sz w:val="24"/>
              </w:rPr>
              <w:t>(kao</w:t>
            </w:r>
            <w:r w:rsidRPr="00FA2C42">
              <w:rPr>
                <w:spacing w:val="-1"/>
                <w:sz w:val="24"/>
              </w:rPr>
              <w:t xml:space="preserve"> </w:t>
            </w:r>
            <w:r w:rsidRPr="00FA2C42">
              <w:rPr>
                <w:sz w:val="24"/>
              </w:rPr>
              <w:t>partner</w:t>
            </w:r>
            <w:r w:rsidRPr="00FA2C42">
              <w:rPr>
                <w:spacing w:val="-57"/>
                <w:sz w:val="24"/>
              </w:rPr>
              <w:t xml:space="preserve"> </w:t>
            </w:r>
            <w:r w:rsidRPr="00FA2C42">
              <w:rPr>
                <w:sz w:val="24"/>
              </w:rPr>
              <w:t>na projektu i ne-Korisnik</w:t>
            </w:r>
            <w:r w:rsidRPr="00FA2C42">
              <w:rPr>
                <w:spacing w:val="1"/>
                <w:sz w:val="24"/>
              </w:rPr>
              <w:t xml:space="preserve"> </w:t>
            </w:r>
            <w:r w:rsidRPr="00FA2C42">
              <w:rPr>
                <w:sz w:val="24"/>
              </w:rPr>
              <w:t>državne potpore</w:t>
            </w:r>
            <w:r w:rsidRPr="00FA2C42">
              <w:rPr>
                <w:spacing w:val="3"/>
                <w:sz w:val="24"/>
              </w:rPr>
              <w:t xml:space="preserve"> </w:t>
            </w:r>
            <w:r w:rsidRPr="00FA2C42">
              <w:rPr>
                <w:sz w:val="24"/>
              </w:rPr>
              <w:t>–</w:t>
            </w:r>
            <w:r w:rsidRPr="00FA2C42">
              <w:rPr>
                <w:spacing w:val="-3"/>
                <w:sz w:val="24"/>
              </w:rPr>
              <w:t xml:space="preserve"> </w:t>
            </w:r>
            <w:r w:rsidRPr="00FA2C42">
              <w:rPr>
                <w:sz w:val="24"/>
              </w:rPr>
              <w:t>potpore</w:t>
            </w:r>
            <w:r w:rsidRPr="00FA2C42">
              <w:rPr>
                <w:spacing w:val="1"/>
                <w:sz w:val="24"/>
              </w:rPr>
              <w:t xml:space="preserve"> </w:t>
            </w:r>
            <w:r w:rsidRPr="00FA2C42">
              <w:rPr>
                <w:sz w:val="24"/>
              </w:rPr>
              <w:t>koje</w:t>
            </w:r>
            <w:r w:rsidRPr="00FA2C42">
              <w:rPr>
                <w:spacing w:val="3"/>
                <w:sz w:val="24"/>
              </w:rPr>
              <w:t xml:space="preserve"> </w:t>
            </w:r>
            <w:r w:rsidRPr="00FA2C42">
              <w:rPr>
                <w:sz w:val="24"/>
              </w:rPr>
              <w:t>nisu</w:t>
            </w:r>
            <w:r w:rsidRPr="00FA2C42">
              <w:rPr>
                <w:spacing w:val="-1"/>
                <w:sz w:val="24"/>
              </w:rPr>
              <w:t xml:space="preserve"> </w:t>
            </w:r>
            <w:r w:rsidRPr="00FA2C42">
              <w:rPr>
                <w:sz w:val="24"/>
              </w:rPr>
              <w:t>državne</w:t>
            </w:r>
            <w:r w:rsidRPr="00FA2C42">
              <w:rPr>
                <w:spacing w:val="-2"/>
                <w:sz w:val="24"/>
              </w:rPr>
              <w:t xml:space="preserve"> </w:t>
            </w:r>
            <w:r w:rsidRPr="00FA2C42">
              <w:rPr>
                <w:sz w:val="24"/>
              </w:rPr>
              <w:t>potpore)</w:t>
            </w:r>
          </w:p>
        </w:tc>
      </w:tr>
      <w:tr w:rsidR="003A2918" w:rsidRPr="00FA2C42" w14:paraId="1C477818" w14:textId="77777777" w:rsidTr="00722019">
        <w:trPr>
          <w:trHeight w:val="835"/>
        </w:trPr>
        <w:tc>
          <w:tcPr>
            <w:tcW w:w="2522" w:type="dxa"/>
            <w:shd w:val="clear" w:color="auto" w:fill="D7F0F6"/>
          </w:tcPr>
          <w:p w14:paraId="7799BC37" w14:textId="77777777" w:rsidR="003A2918" w:rsidRPr="00FA2C42" w:rsidRDefault="003A2918" w:rsidP="00FD09C0">
            <w:pPr>
              <w:pStyle w:val="TableParagraph"/>
              <w:spacing w:line="273" w:lineRule="exact"/>
              <w:ind w:left="110"/>
              <w:rPr>
                <w:b/>
                <w:sz w:val="24"/>
              </w:rPr>
            </w:pPr>
            <w:r w:rsidRPr="00FA2C42">
              <w:rPr>
                <w:b/>
                <w:sz w:val="24"/>
              </w:rPr>
              <w:t>Potpore za</w:t>
            </w:r>
            <w:r w:rsidRPr="00FA2C42">
              <w:rPr>
                <w:b/>
                <w:spacing w:val="-4"/>
                <w:sz w:val="24"/>
              </w:rPr>
              <w:t xml:space="preserve"> </w:t>
            </w:r>
            <w:r w:rsidRPr="00FA2C42">
              <w:rPr>
                <w:b/>
                <w:sz w:val="24"/>
              </w:rPr>
              <w:t>projekte</w:t>
            </w:r>
          </w:p>
          <w:p w14:paraId="5FD6889C" w14:textId="77777777" w:rsidR="003A2918" w:rsidRPr="00FA2C42" w:rsidRDefault="003A2918" w:rsidP="00FD09C0">
            <w:pPr>
              <w:pStyle w:val="TableParagraph"/>
              <w:spacing w:before="36"/>
              <w:ind w:left="110"/>
              <w:rPr>
                <w:b/>
                <w:sz w:val="24"/>
              </w:rPr>
            </w:pPr>
            <w:r w:rsidRPr="00FA2C42">
              <w:rPr>
                <w:b/>
                <w:sz w:val="24"/>
              </w:rPr>
              <w:t>istraživanja</w:t>
            </w:r>
            <w:r w:rsidRPr="00FA2C42">
              <w:rPr>
                <w:b/>
                <w:spacing w:val="-3"/>
                <w:sz w:val="24"/>
              </w:rPr>
              <w:t xml:space="preserve"> </w:t>
            </w:r>
            <w:r w:rsidRPr="00FA2C42">
              <w:rPr>
                <w:b/>
                <w:sz w:val="24"/>
              </w:rPr>
              <w:t>i</w:t>
            </w:r>
            <w:r w:rsidRPr="00FA2C42">
              <w:rPr>
                <w:b/>
                <w:spacing w:val="-2"/>
                <w:sz w:val="24"/>
              </w:rPr>
              <w:t xml:space="preserve"> </w:t>
            </w:r>
            <w:r w:rsidRPr="00FA2C42">
              <w:rPr>
                <w:b/>
                <w:sz w:val="24"/>
              </w:rPr>
              <w:t>razvoja</w:t>
            </w:r>
          </w:p>
        </w:tc>
        <w:tc>
          <w:tcPr>
            <w:tcW w:w="1134" w:type="dxa"/>
            <w:shd w:val="clear" w:color="auto" w:fill="D7F0F6"/>
          </w:tcPr>
          <w:p w14:paraId="4443A19D" w14:textId="77777777" w:rsidR="003A2918" w:rsidRPr="00FA2C42" w:rsidRDefault="003A2918" w:rsidP="00FD09C0">
            <w:pPr>
              <w:pStyle w:val="TableParagraph"/>
            </w:pPr>
          </w:p>
        </w:tc>
        <w:tc>
          <w:tcPr>
            <w:tcW w:w="1139" w:type="dxa"/>
            <w:shd w:val="clear" w:color="auto" w:fill="D7F0F6"/>
          </w:tcPr>
          <w:p w14:paraId="719BCED0" w14:textId="77777777" w:rsidR="003A2918" w:rsidRPr="00FA2C42" w:rsidRDefault="003A2918" w:rsidP="00FD09C0">
            <w:pPr>
              <w:pStyle w:val="TableParagraph"/>
            </w:pPr>
          </w:p>
        </w:tc>
        <w:tc>
          <w:tcPr>
            <w:tcW w:w="1418" w:type="dxa"/>
            <w:shd w:val="clear" w:color="auto" w:fill="D7F0F6"/>
          </w:tcPr>
          <w:p w14:paraId="0159E60C" w14:textId="77777777" w:rsidR="003A2918" w:rsidRPr="00FA2C42" w:rsidRDefault="003A2918" w:rsidP="00FD09C0">
            <w:pPr>
              <w:pStyle w:val="TableParagraph"/>
            </w:pPr>
          </w:p>
        </w:tc>
        <w:tc>
          <w:tcPr>
            <w:tcW w:w="2979" w:type="dxa"/>
            <w:shd w:val="clear" w:color="auto" w:fill="D7F0F6"/>
          </w:tcPr>
          <w:p w14:paraId="70DAFDCC" w14:textId="77777777" w:rsidR="003A2918" w:rsidRPr="00FA2C42" w:rsidRDefault="003A2918" w:rsidP="00FD09C0">
            <w:pPr>
              <w:pStyle w:val="TableParagraph"/>
            </w:pPr>
          </w:p>
        </w:tc>
      </w:tr>
      <w:tr w:rsidR="003A2918" w:rsidRPr="00FA2C42" w14:paraId="34970C02" w14:textId="77777777" w:rsidTr="00722019">
        <w:trPr>
          <w:trHeight w:val="834"/>
        </w:trPr>
        <w:tc>
          <w:tcPr>
            <w:tcW w:w="2522" w:type="dxa"/>
          </w:tcPr>
          <w:p w14:paraId="7CD6EED5" w14:textId="77777777" w:rsidR="003A2918" w:rsidRPr="00FA2C42" w:rsidRDefault="003A2918" w:rsidP="00FD09C0">
            <w:pPr>
              <w:pStyle w:val="TableParagraph"/>
              <w:spacing w:line="271" w:lineRule="auto"/>
              <w:ind w:left="110" w:right="1247"/>
              <w:rPr>
                <w:sz w:val="24"/>
              </w:rPr>
            </w:pPr>
            <w:r w:rsidRPr="00FA2C42">
              <w:rPr>
                <w:spacing w:val="-1"/>
                <w:sz w:val="24"/>
              </w:rPr>
              <w:t>Industrijsko</w:t>
            </w:r>
            <w:r w:rsidRPr="00FA2C42">
              <w:rPr>
                <w:spacing w:val="-57"/>
                <w:sz w:val="24"/>
              </w:rPr>
              <w:t xml:space="preserve"> </w:t>
            </w:r>
            <w:r w:rsidRPr="00FA2C42">
              <w:rPr>
                <w:sz w:val="24"/>
              </w:rPr>
              <w:t>istraživanje</w:t>
            </w:r>
          </w:p>
        </w:tc>
        <w:tc>
          <w:tcPr>
            <w:tcW w:w="1134" w:type="dxa"/>
          </w:tcPr>
          <w:p w14:paraId="5C955178" w14:textId="77777777" w:rsidR="003A2918" w:rsidRPr="00FA2C42" w:rsidRDefault="003A2918" w:rsidP="00FD09C0">
            <w:pPr>
              <w:pStyle w:val="TableParagraph"/>
              <w:spacing w:line="263" w:lineRule="exact"/>
              <w:ind w:left="344"/>
              <w:rPr>
                <w:sz w:val="24"/>
              </w:rPr>
            </w:pPr>
            <w:r w:rsidRPr="00FA2C42">
              <w:rPr>
                <w:sz w:val="24"/>
              </w:rPr>
              <w:t>70%</w:t>
            </w:r>
          </w:p>
        </w:tc>
        <w:tc>
          <w:tcPr>
            <w:tcW w:w="1139" w:type="dxa"/>
          </w:tcPr>
          <w:p w14:paraId="67635E9B" w14:textId="77777777" w:rsidR="003A2918" w:rsidRPr="00FA2C42" w:rsidRDefault="003A2918" w:rsidP="00FD09C0">
            <w:pPr>
              <w:pStyle w:val="TableParagraph"/>
              <w:spacing w:line="263" w:lineRule="exact"/>
              <w:ind w:left="324" w:right="324"/>
              <w:jc w:val="center"/>
              <w:rPr>
                <w:sz w:val="24"/>
              </w:rPr>
            </w:pPr>
            <w:r w:rsidRPr="00FA2C42">
              <w:rPr>
                <w:sz w:val="24"/>
              </w:rPr>
              <w:t>60%</w:t>
            </w:r>
          </w:p>
        </w:tc>
        <w:tc>
          <w:tcPr>
            <w:tcW w:w="1418" w:type="dxa"/>
          </w:tcPr>
          <w:p w14:paraId="6A313D5E" w14:textId="77777777" w:rsidR="003A2918" w:rsidRPr="00FA2C42" w:rsidRDefault="003A2918" w:rsidP="00FD09C0">
            <w:pPr>
              <w:pStyle w:val="TableParagraph"/>
              <w:spacing w:line="263" w:lineRule="exact"/>
              <w:ind w:left="463" w:right="464"/>
              <w:jc w:val="center"/>
              <w:rPr>
                <w:sz w:val="24"/>
              </w:rPr>
            </w:pPr>
            <w:r w:rsidRPr="00FA2C42">
              <w:rPr>
                <w:sz w:val="24"/>
              </w:rPr>
              <w:t>50%</w:t>
            </w:r>
          </w:p>
        </w:tc>
        <w:tc>
          <w:tcPr>
            <w:tcW w:w="2979" w:type="dxa"/>
          </w:tcPr>
          <w:p w14:paraId="7E0C2FE9" w14:textId="5CC8FC8F" w:rsidR="003A2918" w:rsidRPr="00FA2C42" w:rsidRDefault="003A2918" w:rsidP="00FD09C0">
            <w:pPr>
              <w:pStyle w:val="TableParagraph"/>
              <w:spacing w:line="263" w:lineRule="exact"/>
              <w:ind w:left="1244" w:right="1245"/>
              <w:jc w:val="center"/>
              <w:rPr>
                <w:sz w:val="24"/>
              </w:rPr>
            </w:pPr>
            <w:r w:rsidRPr="00FA2C42">
              <w:rPr>
                <w:sz w:val="24"/>
              </w:rPr>
              <w:t>8</w:t>
            </w:r>
            <w:r w:rsidR="00633C2F" w:rsidRPr="00FA2C42">
              <w:rPr>
                <w:sz w:val="24"/>
              </w:rPr>
              <w:t>0</w:t>
            </w:r>
            <w:r w:rsidRPr="00FA2C42">
              <w:rPr>
                <w:strike/>
                <w:sz w:val="24"/>
              </w:rPr>
              <w:t>5</w:t>
            </w:r>
            <w:r w:rsidRPr="00FA2C42">
              <w:rPr>
                <w:sz w:val="24"/>
              </w:rPr>
              <w:t>%</w:t>
            </w:r>
          </w:p>
        </w:tc>
      </w:tr>
      <w:tr w:rsidR="003A2918" w:rsidRPr="00FA2C42" w14:paraId="5ABBA1AC" w14:textId="77777777" w:rsidTr="00722019">
        <w:trPr>
          <w:trHeight w:val="1670"/>
        </w:trPr>
        <w:tc>
          <w:tcPr>
            <w:tcW w:w="2522" w:type="dxa"/>
          </w:tcPr>
          <w:p w14:paraId="21B48710" w14:textId="77777777" w:rsidR="003A2918" w:rsidRPr="00FA2C42" w:rsidRDefault="003A2918" w:rsidP="00C42A6C">
            <w:pPr>
              <w:pStyle w:val="TableParagraph"/>
              <w:numPr>
                <w:ilvl w:val="0"/>
                <w:numId w:val="97"/>
              </w:numPr>
              <w:tabs>
                <w:tab w:val="left" w:pos="255"/>
              </w:tabs>
              <w:spacing w:line="271" w:lineRule="auto"/>
              <w:ind w:right="213" w:firstLine="0"/>
              <w:rPr>
                <w:sz w:val="24"/>
              </w:rPr>
            </w:pPr>
            <w:r w:rsidRPr="00FA2C42">
              <w:rPr>
                <w:spacing w:val="-1"/>
                <w:sz w:val="24"/>
              </w:rPr>
              <w:t xml:space="preserve">podložno </w:t>
            </w:r>
            <w:r w:rsidRPr="00FA2C42">
              <w:rPr>
                <w:sz w:val="24"/>
              </w:rPr>
              <w:t>učinkovitoj</w:t>
            </w:r>
            <w:r w:rsidRPr="00FA2C42">
              <w:rPr>
                <w:spacing w:val="-57"/>
                <w:sz w:val="24"/>
              </w:rPr>
              <w:t xml:space="preserve"> </w:t>
            </w:r>
            <w:r w:rsidRPr="00FA2C42">
              <w:rPr>
                <w:sz w:val="24"/>
              </w:rPr>
              <w:t>suradnji</w:t>
            </w:r>
          </w:p>
          <w:p w14:paraId="25AE3E97" w14:textId="77777777" w:rsidR="003A2918" w:rsidRPr="00FA2C42" w:rsidRDefault="003A2918" w:rsidP="00C42A6C">
            <w:pPr>
              <w:pStyle w:val="TableParagraph"/>
              <w:numPr>
                <w:ilvl w:val="0"/>
                <w:numId w:val="97"/>
              </w:numPr>
              <w:tabs>
                <w:tab w:val="left" w:pos="255"/>
              </w:tabs>
              <w:spacing w:before="204" w:line="271" w:lineRule="auto"/>
              <w:ind w:right="332" w:firstLine="0"/>
              <w:rPr>
                <w:sz w:val="24"/>
              </w:rPr>
            </w:pPr>
            <w:r w:rsidRPr="00FA2C42">
              <w:rPr>
                <w:sz w:val="24"/>
              </w:rPr>
              <w:t>podložno</w:t>
            </w:r>
            <w:r w:rsidRPr="00FA2C42">
              <w:rPr>
                <w:spacing w:val="-15"/>
                <w:sz w:val="24"/>
              </w:rPr>
              <w:t xml:space="preserve"> </w:t>
            </w:r>
            <w:r w:rsidRPr="00FA2C42">
              <w:rPr>
                <w:sz w:val="24"/>
              </w:rPr>
              <w:t>opsežnom</w:t>
            </w:r>
            <w:r w:rsidRPr="00FA2C42">
              <w:rPr>
                <w:spacing w:val="-57"/>
                <w:sz w:val="24"/>
              </w:rPr>
              <w:t xml:space="preserve"> </w:t>
            </w:r>
            <w:r w:rsidRPr="00FA2C42">
              <w:rPr>
                <w:sz w:val="24"/>
              </w:rPr>
              <w:t>širenju</w:t>
            </w:r>
            <w:r w:rsidRPr="00FA2C42">
              <w:rPr>
                <w:spacing w:val="1"/>
                <w:sz w:val="24"/>
              </w:rPr>
              <w:t xml:space="preserve"> </w:t>
            </w:r>
            <w:r w:rsidRPr="00FA2C42">
              <w:rPr>
                <w:sz w:val="24"/>
              </w:rPr>
              <w:t>znanja</w:t>
            </w:r>
          </w:p>
        </w:tc>
        <w:tc>
          <w:tcPr>
            <w:tcW w:w="1134" w:type="dxa"/>
          </w:tcPr>
          <w:p w14:paraId="28A3EF2A" w14:textId="77777777" w:rsidR="003A2918" w:rsidRPr="00FA2C42" w:rsidRDefault="003A2918" w:rsidP="00FD09C0">
            <w:pPr>
              <w:pStyle w:val="TableParagraph"/>
              <w:spacing w:line="263" w:lineRule="exact"/>
              <w:ind w:left="344"/>
              <w:rPr>
                <w:sz w:val="24"/>
              </w:rPr>
            </w:pPr>
            <w:r w:rsidRPr="00FA2C42">
              <w:rPr>
                <w:sz w:val="24"/>
              </w:rPr>
              <w:t>80%</w:t>
            </w:r>
          </w:p>
        </w:tc>
        <w:tc>
          <w:tcPr>
            <w:tcW w:w="1139" w:type="dxa"/>
          </w:tcPr>
          <w:p w14:paraId="341ADC99" w14:textId="77777777" w:rsidR="003A2918" w:rsidRPr="00FA2C42" w:rsidRDefault="003A2918" w:rsidP="00FD09C0">
            <w:pPr>
              <w:pStyle w:val="TableParagraph"/>
              <w:spacing w:line="263" w:lineRule="exact"/>
              <w:ind w:left="324" w:right="324"/>
              <w:jc w:val="center"/>
              <w:rPr>
                <w:sz w:val="24"/>
              </w:rPr>
            </w:pPr>
            <w:r w:rsidRPr="00FA2C42">
              <w:rPr>
                <w:sz w:val="24"/>
              </w:rPr>
              <w:t>75%</w:t>
            </w:r>
          </w:p>
        </w:tc>
        <w:tc>
          <w:tcPr>
            <w:tcW w:w="1418" w:type="dxa"/>
          </w:tcPr>
          <w:p w14:paraId="058DB838" w14:textId="77777777" w:rsidR="003A2918" w:rsidRPr="00FA2C42" w:rsidRDefault="003A2918" w:rsidP="00FD09C0">
            <w:pPr>
              <w:pStyle w:val="TableParagraph"/>
              <w:spacing w:line="263" w:lineRule="exact"/>
              <w:ind w:left="463" w:right="464"/>
              <w:jc w:val="center"/>
              <w:rPr>
                <w:sz w:val="24"/>
              </w:rPr>
            </w:pPr>
            <w:r w:rsidRPr="00FA2C42">
              <w:rPr>
                <w:sz w:val="24"/>
              </w:rPr>
              <w:t>65%</w:t>
            </w:r>
          </w:p>
        </w:tc>
        <w:tc>
          <w:tcPr>
            <w:tcW w:w="2979" w:type="dxa"/>
          </w:tcPr>
          <w:p w14:paraId="28E0FFA2" w14:textId="3E83CD5D" w:rsidR="003A2918" w:rsidRPr="00FA2C42" w:rsidRDefault="003A2918" w:rsidP="00FD09C0">
            <w:pPr>
              <w:pStyle w:val="TableParagraph"/>
              <w:spacing w:line="263" w:lineRule="exact"/>
              <w:ind w:left="1244" w:right="1245"/>
              <w:jc w:val="center"/>
              <w:rPr>
                <w:sz w:val="24"/>
              </w:rPr>
            </w:pPr>
            <w:r w:rsidRPr="00FA2C42">
              <w:rPr>
                <w:sz w:val="24"/>
              </w:rPr>
              <w:t>8</w:t>
            </w:r>
            <w:r w:rsidR="00633C2F" w:rsidRPr="00FA2C42">
              <w:rPr>
                <w:sz w:val="24"/>
              </w:rPr>
              <w:t>0</w:t>
            </w:r>
            <w:r w:rsidRPr="00FA2C42">
              <w:rPr>
                <w:strike/>
                <w:sz w:val="24"/>
              </w:rPr>
              <w:t>5</w:t>
            </w:r>
            <w:r w:rsidRPr="00FA2C42">
              <w:rPr>
                <w:sz w:val="24"/>
              </w:rPr>
              <w:t>%</w:t>
            </w:r>
          </w:p>
        </w:tc>
      </w:tr>
      <w:tr w:rsidR="003A2918" w:rsidRPr="00FA2C42" w14:paraId="0A9D7E9D" w14:textId="77777777" w:rsidTr="00722019">
        <w:trPr>
          <w:trHeight w:val="517"/>
        </w:trPr>
        <w:tc>
          <w:tcPr>
            <w:tcW w:w="2522" w:type="dxa"/>
          </w:tcPr>
          <w:p w14:paraId="6B3629AF" w14:textId="77777777" w:rsidR="003A2918" w:rsidRPr="00FA2C42" w:rsidRDefault="003A2918" w:rsidP="00FD09C0">
            <w:pPr>
              <w:pStyle w:val="TableParagraph"/>
              <w:spacing w:line="263" w:lineRule="exact"/>
              <w:ind w:left="110"/>
              <w:rPr>
                <w:sz w:val="24"/>
              </w:rPr>
            </w:pPr>
            <w:r w:rsidRPr="00FA2C42">
              <w:rPr>
                <w:sz w:val="24"/>
              </w:rPr>
              <w:t>Eksperimentalni</w:t>
            </w:r>
            <w:r w:rsidRPr="00FA2C42">
              <w:rPr>
                <w:spacing w:val="-7"/>
                <w:sz w:val="24"/>
              </w:rPr>
              <w:t xml:space="preserve"> </w:t>
            </w:r>
            <w:r w:rsidRPr="00FA2C42">
              <w:rPr>
                <w:sz w:val="24"/>
              </w:rPr>
              <w:t>razvoj</w:t>
            </w:r>
          </w:p>
        </w:tc>
        <w:tc>
          <w:tcPr>
            <w:tcW w:w="1134" w:type="dxa"/>
          </w:tcPr>
          <w:p w14:paraId="17EA157D" w14:textId="77777777" w:rsidR="003A2918" w:rsidRPr="00FA2C42" w:rsidRDefault="003A2918" w:rsidP="00FD09C0">
            <w:pPr>
              <w:pStyle w:val="TableParagraph"/>
              <w:spacing w:line="263" w:lineRule="exact"/>
              <w:ind w:left="344"/>
              <w:rPr>
                <w:sz w:val="24"/>
              </w:rPr>
            </w:pPr>
            <w:r w:rsidRPr="00FA2C42">
              <w:rPr>
                <w:sz w:val="24"/>
              </w:rPr>
              <w:t>45%</w:t>
            </w:r>
          </w:p>
        </w:tc>
        <w:tc>
          <w:tcPr>
            <w:tcW w:w="1139" w:type="dxa"/>
          </w:tcPr>
          <w:p w14:paraId="0A471A14" w14:textId="77777777" w:rsidR="003A2918" w:rsidRPr="00FA2C42" w:rsidRDefault="003A2918" w:rsidP="00FD09C0">
            <w:pPr>
              <w:pStyle w:val="TableParagraph"/>
              <w:spacing w:line="263" w:lineRule="exact"/>
              <w:ind w:left="324" w:right="324"/>
              <w:jc w:val="center"/>
              <w:rPr>
                <w:sz w:val="24"/>
              </w:rPr>
            </w:pPr>
            <w:r w:rsidRPr="00FA2C42">
              <w:rPr>
                <w:sz w:val="24"/>
              </w:rPr>
              <w:t>35%</w:t>
            </w:r>
          </w:p>
        </w:tc>
        <w:tc>
          <w:tcPr>
            <w:tcW w:w="1418" w:type="dxa"/>
          </w:tcPr>
          <w:p w14:paraId="64C0378C" w14:textId="77777777" w:rsidR="003A2918" w:rsidRPr="00FA2C42" w:rsidRDefault="003A2918" w:rsidP="00FD09C0">
            <w:pPr>
              <w:pStyle w:val="TableParagraph"/>
              <w:spacing w:line="263" w:lineRule="exact"/>
              <w:ind w:left="463" w:right="464"/>
              <w:jc w:val="center"/>
              <w:rPr>
                <w:sz w:val="24"/>
              </w:rPr>
            </w:pPr>
            <w:r w:rsidRPr="00FA2C42">
              <w:rPr>
                <w:sz w:val="24"/>
              </w:rPr>
              <w:t>25%</w:t>
            </w:r>
          </w:p>
        </w:tc>
        <w:tc>
          <w:tcPr>
            <w:tcW w:w="2979" w:type="dxa"/>
          </w:tcPr>
          <w:p w14:paraId="3D1FDE3C" w14:textId="5CFA1536" w:rsidR="003A2918" w:rsidRPr="00FA2C42" w:rsidRDefault="003A2918" w:rsidP="00FD09C0">
            <w:pPr>
              <w:pStyle w:val="TableParagraph"/>
              <w:spacing w:line="263" w:lineRule="exact"/>
              <w:ind w:left="1244" w:right="1245"/>
              <w:jc w:val="center"/>
              <w:rPr>
                <w:sz w:val="24"/>
              </w:rPr>
            </w:pPr>
            <w:r w:rsidRPr="00FA2C42">
              <w:rPr>
                <w:sz w:val="24"/>
              </w:rPr>
              <w:t>8</w:t>
            </w:r>
            <w:r w:rsidR="00633C2F" w:rsidRPr="00FA2C42">
              <w:rPr>
                <w:sz w:val="24"/>
              </w:rPr>
              <w:t>0</w:t>
            </w:r>
            <w:r w:rsidRPr="00FA2C42">
              <w:rPr>
                <w:strike/>
                <w:sz w:val="24"/>
              </w:rPr>
              <w:t>5</w:t>
            </w:r>
            <w:r w:rsidRPr="00FA2C42">
              <w:rPr>
                <w:sz w:val="24"/>
              </w:rPr>
              <w:t>%</w:t>
            </w:r>
          </w:p>
        </w:tc>
      </w:tr>
      <w:tr w:rsidR="003A2918" w:rsidRPr="00FA2C42" w14:paraId="007F4AE0" w14:textId="77777777" w:rsidTr="00722019">
        <w:trPr>
          <w:trHeight w:val="1665"/>
        </w:trPr>
        <w:tc>
          <w:tcPr>
            <w:tcW w:w="2522" w:type="dxa"/>
          </w:tcPr>
          <w:p w14:paraId="570F0634" w14:textId="77777777" w:rsidR="003A2918" w:rsidRPr="00FA2C42" w:rsidRDefault="003A2918" w:rsidP="00C42A6C">
            <w:pPr>
              <w:pStyle w:val="TableParagraph"/>
              <w:numPr>
                <w:ilvl w:val="0"/>
                <w:numId w:val="96"/>
              </w:numPr>
              <w:tabs>
                <w:tab w:val="left" w:pos="255"/>
              </w:tabs>
              <w:spacing w:line="271" w:lineRule="auto"/>
              <w:ind w:right="213" w:firstLine="0"/>
              <w:rPr>
                <w:sz w:val="24"/>
              </w:rPr>
            </w:pPr>
            <w:r w:rsidRPr="00FA2C42">
              <w:rPr>
                <w:spacing w:val="-1"/>
                <w:sz w:val="24"/>
              </w:rPr>
              <w:t xml:space="preserve">podložno </w:t>
            </w:r>
            <w:r w:rsidRPr="00FA2C42">
              <w:rPr>
                <w:sz w:val="24"/>
              </w:rPr>
              <w:t>učinkovitoj</w:t>
            </w:r>
            <w:r w:rsidRPr="00FA2C42">
              <w:rPr>
                <w:spacing w:val="-57"/>
                <w:sz w:val="24"/>
              </w:rPr>
              <w:t xml:space="preserve"> </w:t>
            </w:r>
            <w:r w:rsidRPr="00FA2C42">
              <w:rPr>
                <w:sz w:val="24"/>
              </w:rPr>
              <w:t>suradnji</w:t>
            </w:r>
          </w:p>
          <w:p w14:paraId="766DE96E" w14:textId="77777777" w:rsidR="003A2918" w:rsidRPr="00FA2C42" w:rsidRDefault="003A2918" w:rsidP="00C42A6C">
            <w:pPr>
              <w:pStyle w:val="TableParagraph"/>
              <w:numPr>
                <w:ilvl w:val="0"/>
                <w:numId w:val="96"/>
              </w:numPr>
              <w:tabs>
                <w:tab w:val="left" w:pos="255"/>
              </w:tabs>
              <w:spacing w:before="203" w:line="271" w:lineRule="auto"/>
              <w:ind w:right="332" w:firstLine="0"/>
              <w:rPr>
                <w:sz w:val="24"/>
              </w:rPr>
            </w:pPr>
            <w:r w:rsidRPr="00FA2C42">
              <w:rPr>
                <w:sz w:val="24"/>
              </w:rPr>
              <w:t>podložno</w:t>
            </w:r>
            <w:r w:rsidRPr="00FA2C42">
              <w:rPr>
                <w:spacing w:val="-15"/>
                <w:sz w:val="24"/>
              </w:rPr>
              <w:t xml:space="preserve"> </w:t>
            </w:r>
            <w:r w:rsidRPr="00FA2C42">
              <w:rPr>
                <w:sz w:val="24"/>
              </w:rPr>
              <w:t>opsežnom</w:t>
            </w:r>
            <w:r w:rsidRPr="00FA2C42">
              <w:rPr>
                <w:spacing w:val="-57"/>
                <w:sz w:val="24"/>
              </w:rPr>
              <w:t xml:space="preserve"> </w:t>
            </w:r>
            <w:r w:rsidRPr="00FA2C42">
              <w:rPr>
                <w:sz w:val="24"/>
              </w:rPr>
              <w:t>širenju</w:t>
            </w:r>
            <w:r w:rsidRPr="00FA2C42">
              <w:rPr>
                <w:spacing w:val="1"/>
                <w:sz w:val="24"/>
              </w:rPr>
              <w:t xml:space="preserve"> </w:t>
            </w:r>
            <w:r w:rsidRPr="00FA2C42">
              <w:rPr>
                <w:sz w:val="24"/>
              </w:rPr>
              <w:t>znanja</w:t>
            </w:r>
          </w:p>
        </w:tc>
        <w:tc>
          <w:tcPr>
            <w:tcW w:w="1134" w:type="dxa"/>
          </w:tcPr>
          <w:p w14:paraId="71A11A6B" w14:textId="77777777" w:rsidR="003A2918" w:rsidRPr="00FA2C42" w:rsidRDefault="003A2918" w:rsidP="00FD09C0">
            <w:pPr>
              <w:pStyle w:val="TableParagraph"/>
              <w:spacing w:line="263" w:lineRule="exact"/>
              <w:ind w:left="344"/>
              <w:rPr>
                <w:sz w:val="24"/>
              </w:rPr>
            </w:pPr>
            <w:r w:rsidRPr="00FA2C42">
              <w:rPr>
                <w:sz w:val="24"/>
              </w:rPr>
              <w:t>60%</w:t>
            </w:r>
          </w:p>
        </w:tc>
        <w:tc>
          <w:tcPr>
            <w:tcW w:w="1139" w:type="dxa"/>
          </w:tcPr>
          <w:p w14:paraId="4C7F65A5" w14:textId="77777777" w:rsidR="003A2918" w:rsidRPr="00FA2C42" w:rsidRDefault="003A2918" w:rsidP="00FD09C0">
            <w:pPr>
              <w:pStyle w:val="TableParagraph"/>
              <w:spacing w:line="263" w:lineRule="exact"/>
              <w:ind w:left="324" w:right="324"/>
              <w:jc w:val="center"/>
              <w:rPr>
                <w:sz w:val="24"/>
              </w:rPr>
            </w:pPr>
            <w:r w:rsidRPr="00FA2C42">
              <w:rPr>
                <w:sz w:val="24"/>
              </w:rPr>
              <w:t>50%</w:t>
            </w:r>
          </w:p>
        </w:tc>
        <w:tc>
          <w:tcPr>
            <w:tcW w:w="1418" w:type="dxa"/>
          </w:tcPr>
          <w:p w14:paraId="4E6B3EA3" w14:textId="77777777" w:rsidR="003A2918" w:rsidRPr="00FA2C42" w:rsidRDefault="003A2918" w:rsidP="00FD09C0">
            <w:pPr>
              <w:pStyle w:val="TableParagraph"/>
              <w:spacing w:line="263" w:lineRule="exact"/>
              <w:ind w:left="463" w:right="464"/>
              <w:jc w:val="center"/>
              <w:rPr>
                <w:sz w:val="24"/>
              </w:rPr>
            </w:pPr>
            <w:r w:rsidRPr="00FA2C42">
              <w:rPr>
                <w:sz w:val="24"/>
              </w:rPr>
              <w:t>40%</w:t>
            </w:r>
          </w:p>
        </w:tc>
        <w:tc>
          <w:tcPr>
            <w:tcW w:w="2979" w:type="dxa"/>
          </w:tcPr>
          <w:p w14:paraId="034EC8F0" w14:textId="3628655C" w:rsidR="003A2918" w:rsidRPr="00FA2C42" w:rsidRDefault="003A2918" w:rsidP="00FD09C0">
            <w:pPr>
              <w:pStyle w:val="TableParagraph"/>
              <w:spacing w:line="263" w:lineRule="exact"/>
              <w:ind w:left="1244" w:right="1245"/>
              <w:jc w:val="center"/>
              <w:rPr>
                <w:sz w:val="24"/>
              </w:rPr>
            </w:pPr>
            <w:r w:rsidRPr="00FA2C42">
              <w:rPr>
                <w:sz w:val="24"/>
              </w:rPr>
              <w:t>8</w:t>
            </w:r>
            <w:r w:rsidR="00633C2F" w:rsidRPr="00FA2C42">
              <w:rPr>
                <w:sz w:val="24"/>
              </w:rPr>
              <w:t>0</w:t>
            </w:r>
            <w:r w:rsidRPr="00FA2C42">
              <w:rPr>
                <w:strike/>
                <w:sz w:val="24"/>
              </w:rPr>
              <w:t>5</w:t>
            </w:r>
            <w:r w:rsidRPr="00FA2C42">
              <w:rPr>
                <w:sz w:val="24"/>
              </w:rPr>
              <w:t>%</w:t>
            </w:r>
          </w:p>
        </w:tc>
      </w:tr>
      <w:tr w:rsidR="003A2918" w:rsidRPr="00FA2C42" w14:paraId="1C0B3264" w14:textId="77777777" w:rsidTr="00722019">
        <w:trPr>
          <w:trHeight w:val="835"/>
        </w:trPr>
        <w:tc>
          <w:tcPr>
            <w:tcW w:w="2522" w:type="dxa"/>
            <w:shd w:val="clear" w:color="auto" w:fill="B1E2EC"/>
          </w:tcPr>
          <w:p w14:paraId="2E6822E2" w14:textId="77777777" w:rsidR="003A2918" w:rsidRPr="00FA2C42" w:rsidRDefault="003A2918" w:rsidP="00FD09C0">
            <w:pPr>
              <w:pStyle w:val="TableParagraph"/>
              <w:spacing w:line="271" w:lineRule="auto"/>
              <w:ind w:left="110" w:right="683"/>
              <w:rPr>
                <w:sz w:val="24"/>
              </w:rPr>
            </w:pPr>
            <w:r w:rsidRPr="00FA2C42">
              <w:rPr>
                <w:sz w:val="24"/>
              </w:rPr>
              <w:t>Potpore</w:t>
            </w:r>
            <w:r w:rsidRPr="00FA2C42">
              <w:rPr>
                <w:spacing w:val="-11"/>
                <w:sz w:val="24"/>
              </w:rPr>
              <w:t xml:space="preserve"> </w:t>
            </w:r>
            <w:r w:rsidRPr="00FA2C42">
              <w:rPr>
                <w:sz w:val="24"/>
              </w:rPr>
              <w:t>za</w:t>
            </w:r>
            <w:r w:rsidRPr="00FA2C42">
              <w:rPr>
                <w:spacing w:val="-10"/>
                <w:sz w:val="24"/>
              </w:rPr>
              <w:t xml:space="preserve"> </w:t>
            </w:r>
            <w:r w:rsidRPr="00FA2C42">
              <w:rPr>
                <w:sz w:val="24"/>
              </w:rPr>
              <w:t>studije</w:t>
            </w:r>
            <w:r w:rsidRPr="00FA2C42">
              <w:rPr>
                <w:spacing w:val="-57"/>
                <w:sz w:val="24"/>
              </w:rPr>
              <w:t xml:space="preserve"> </w:t>
            </w:r>
            <w:r w:rsidRPr="00FA2C42">
              <w:rPr>
                <w:sz w:val="24"/>
              </w:rPr>
              <w:t>izvedivosti</w:t>
            </w:r>
          </w:p>
        </w:tc>
        <w:tc>
          <w:tcPr>
            <w:tcW w:w="1134" w:type="dxa"/>
            <w:shd w:val="clear" w:color="auto" w:fill="B1E2EC"/>
          </w:tcPr>
          <w:p w14:paraId="6C0F08B7" w14:textId="77777777" w:rsidR="003A2918" w:rsidRPr="00FA2C42" w:rsidRDefault="003A2918" w:rsidP="00FD09C0">
            <w:pPr>
              <w:pStyle w:val="TableParagraph"/>
              <w:spacing w:line="268" w:lineRule="exact"/>
              <w:ind w:left="344"/>
              <w:rPr>
                <w:sz w:val="24"/>
              </w:rPr>
            </w:pPr>
            <w:r w:rsidRPr="00FA2C42">
              <w:rPr>
                <w:sz w:val="24"/>
              </w:rPr>
              <w:t>70%</w:t>
            </w:r>
          </w:p>
        </w:tc>
        <w:tc>
          <w:tcPr>
            <w:tcW w:w="1139" w:type="dxa"/>
            <w:shd w:val="clear" w:color="auto" w:fill="B1E2EC"/>
          </w:tcPr>
          <w:p w14:paraId="17CE52A0" w14:textId="77777777" w:rsidR="003A2918" w:rsidRPr="00FA2C42" w:rsidRDefault="003A2918" w:rsidP="00FD09C0">
            <w:pPr>
              <w:pStyle w:val="TableParagraph"/>
              <w:spacing w:line="268" w:lineRule="exact"/>
              <w:ind w:left="324" w:right="324"/>
              <w:jc w:val="center"/>
              <w:rPr>
                <w:sz w:val="24"/>
              </w:rPr>
            </w:pPr>
            <w:r w:rsidRPr="00FA2C42">
              <w:rPr>
                <w:sz w:val="24"/>
              </w:rPr>
              <w:t>60%</w:t>
            </w:r>
          </w:p>
        </w:tc>
        <w:tc>
          <w:tcPr>
            <w:tcW w:w="1418" w:type="dxa"/>
            <w:shd w:val="clear" w:color="auto" w:fill="B1E2EC"/>
          </w:tcPr>
          <w:p w14:paraId="614482D7" w14:textId="77777777" w:rsidR="003A2918" w:rsidRPr="00FA2C42" w:rsidRDefault="003A2918" w:rsidP="00FD09C0">
            <w:pPr>
              <w:pStyle w:val="TableParagraph"/>
              <w:spacing w:line="268" w:lineRule="exact"/>
              <w:ind w:left="463" w:right="464"/>
              <w:jc w:val="center"/>
              <w:rPr>
                <w:sz w:val="24"/>
              </w:rPr>
            </w:pPr>
            <w:r w:rsidRPr="00FA2C42">
              <w:rPr>
                <w:sz w:val="24"/>
              </w:rPr>
              <w:t>50%</w:t>
            </w:r>
          </w:p>
        </w:tc>
        <w:tc>
          <w:tcPr>
            <w:tcW w:w="2979" w:type="dxa"/>
            <w:shd w:val="clear" w:color="auto" w:fill="B1E2EC"/>
          </w:tcPr>
          <w:p w14:paraId="1C5C4D39" w14:textId="77777777" w:rsidR="003A2918" w:rsidRPr="00FA2C42" w:rsidRDefault="003A2918" w:rsidP="00FD09C0">
            <w:pPr>
              <w:pStyle w:val="TableParagraph"/>
              <w:spacing w:line="268" w:lineRule="exact"/>
              <w:jc w:val="center"/>
              <w:rPr>
                <w:sz w:val="24"/>
              </w:rPr>
            </w:pPr>
            <w:r w:rsidRPr="00FA2C42">
              <w:rPr>
                <w:sz w:val="24"/>
              </w:rPr>
              <w:t>/</w:t>
            </w:r>
          </w:p>
        </w:tc>
      </w:tr>
    </w:tbl>
    <w:p w14:paraId="7498E005" w14:textId="77777777" w:rsidR="003A2918" w:rsidRPr="00FA2C42" w:rsidRDefault="003A2918" w:rsidP="00477BEB">
      <w:pPr>
        <w:ind w:left="360"/>
        <w:jc w:val="both"/>
        <w:rPr>
          <w:rFonts w:ascii="Times New Roman" w:hAnsi="Times New Roman" w:cs="Times New Roman"/>
          <w:sz w:val="24"/>
        </w:rPr>
      </w:pPr>
    </w:p>
    <w:p w14:paraId="27D71AC7" w14:textId="77777777" w:rsidR="004C220B" w:rsidRPr="00FA2C42" w:rsidRDefault="004C220B" w:rsidP="00477BEB">
      <w:pPr>
        <w:ind w:left="360"/>
        <w:jc w:val="both"/>
        <w:rPr>
          <w:rFonts w:ascii="Times New Roman" w:hAnsi="Times New Roman" w:cs="Times New Roman"/>
          <w:sz w:val="24"/>
        </w:rPr>
      </w:pPr>
    </w:p>
    <w:p w14:paraId="022AFA9F" w14:textId="77777777" w:rsidR="004C220B" w:rsidRPr="00FA2C42" w:rsidRDefault="004C220B" w:rsidP="00477BEB">
      <w:pPr>
        <w:ind w:left="360"/>
        <w:jc w:val="both"/>
        <w:rPr>
          <w:rFonts w:ascii="Times New Roman" w:hAnsi="Times New Roman" w:cs="Times New Roman"/>
          <w:sz w:val="24"/>
        </w:rPr>
      </w:pPr>
    </w:p>
    <w:p w14:paraId="45DD4D53" w14:textId="77777777" w:rsidR="005E771A" w:rsidRPr="00FA2C42" w:rsidRDefault="005E771A" w:rsidP="005E771A">
      <w:pPr>
        <w:pStyle w:val="ListParagraph"/>
        <w:ind w:left="360"/>
        <w:jc w:val="both"/>
        <w:rPr>
          <w:rFonts w:ascii="Times New Roman" w:hAnsi="Times New Roman" w:cs="Times New Roman"/>
          <w:b/>
          <w:sz w:val="24"/>
        </w:rPr>
      </w:pPr>
    </w:p>
    <w:p w14:paraId="55EC3F65" w14:textId="77777777" w:rsidR="005E771A" w:rsidRPr="00FA2C42" w:rsidRDefault="005E771A" w:rsidP="00C42A6C">
      <w:pPr>
        <w:pStyle w:val="ListParagraph"/>
        <w:numPr>
          <w:ilvl w:val="0"/>
          <w:numId w:val="34"/>
        </w:numPr>
        <w:ind w:left="360"/>
        <w:jc w:val="both"/>
        <w:rPr>
          <w:rFonts w:ascii="Times New Roman" w:hAnsi="Times New Roman" w:cs="Times New Roman"/>
          <w:b/>
          <w:sz w:val="24"/>
        </w:rPr>
      </w:pPr>
      <w:r w:rsidRPr="00FA2C42">
        <w:rPr>
          <w:rFonts w:ascii="Times New Roman" w:hAnsi="Times New Roman" w:cs="Times New Roman"/>
          <w:b/>
          <w:sz w:val="24"/>
        </w:rPr>
        <w:lastRenderedPageBreak/>
        <w:t>Regionalne potpor</w:t>
      </w:r>
      <w:r w:rsidR="00EA1C11" w:rsidRPr="00FA2C42">
        <w:rPr>
          <w:rFonts w:ascii="Times New Roman" w:hAnsi="Times New Roman" w:cs="Times New Roman"/>
          <w:b/>
          <w:sz w:val="24"/>
        </w:rPr>
        <w:t>e (čl. 14. Uredbe br. 651/2014)</w:t>
      </w:r>
    </w:p>
    <w:p w14:paraId="6348F927" w14:textId="77777777" w:rsidR="00B72A2E" w:rsidRPr="00FA2C42" w:rsidRDefault="003C0314" w:rsidP="008E0F60">
      <w:pPr>
        <w:jc w:val="both"/>
        <w:rPr>
          <w:rFonts w:ascii="Times New Roman" w:hAnsi="Times New Roman" w:cs="Times New Roman"/>
          <w:sz w:val="24"/>
        </w:rPr>
      </w:pPr>
      <w:r w:rsidRPr="00FA2C42">
        <w:rPr>
          <w:rFonts w:ascii="Times New Roman" w:hAnsi="Times New Roman" w:cs="Times New Roman"/>
          <w:sz w:val="24"/>
        </w:rPr>
        <w:t xml:space="preserve">Početna ulaganja u materijalnu i nematerijalnu imovinu </w:t>
      </w:r>
      <w:r w:rsidR="008E0F60" w:rsidRPr="00FA2C42">
        <w:rPr>
          <w:rFonts w:ascii="Times New Roman" w:hAnsi="Times New Roman" w:cs="Times New Roman"/>
          <w:b/>
          <w:sz w:val="24"/>
        </w:rPr>
        <w:t>isključivo pod uvjetom da su izravno povezane s aktivnostima jačanja vlastitih inovacijskih kapaciteta</w:t>
      </w:r>
      <w:r w:rsidR="008E0F60" w:rsidRPr="00FA2C42">
        <w:rPr>
          <w:rFonts w:ascii="Times New Roman" w:hAnsi="Times New Roman" w:cs="Times New Roman"/>
          <w:sz w:val="24"/>
        </w:rPr>
        <w:t xml:space="preserve"> (kako je definirano u ovoj točki 4.9. Prihvatljive aktivnosti projekta)</w:t>
      </w:r>
    </w:p>
    <w:p w14:paraId="018B49DA" w14:textId="77777777" w:rsidR="0043287F" w:rsidRPr="00FA2C42" w:rsidRDefault="00F54666" w:rsidP="00E644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FA2C42">
        <w:rPr>
          <w:rFonts w:ascii="Times New Roman" w:hAnsi="Times New Roman" w:cs="Times New Roman"/>
          <w:sz w:val="24"/>
        </w:rPr>
        <w:t xml:space="preserve">Regionalna potpora se može dodijeliti </w:t>
      </w:r>
      <w:r w:rsidR="00A54CDB" w:rsidRPr="00FA2C42">
        <w:rPr>
          <w:rFonts w:ascii="Times New Roman" w:hAnsi="Times New Roman" w:cs="Times New Roman"/>
          <w:sz w:val="24"/>
        </w:rPr>
        <w:t xml:space="preserve">za ulaganja u djelatnostima prema Nacionalnoj klasifikaciji djelatnosti (NKD 2007) koje se odnose na klasifikacijske oznake </w:t>
      </w:r>
      <w:r w:rsidR="0082178B" w:rsidRPr="00FA2C42">
        <w:rPr>
          <w:rFonts w:ascii="Times New Roman" w:eastAsia="MS Gothic" w:hAnsi="Times New Roman" w:cs="Times New Roman"/>
          <w:color w:val="000000"/>
          <w:sz w:val="24"/>
          <w:szCs w:val="24"/>
          <w:lang w:eastAsia="hr-HR"/>
        </w:rPr>
        <w:t>55 Smještaj; 56 Djelatnosti pripreme i usluživanja hrane i pića; 79 Putničke agencije, organizatori putovanja (turoperatori) i ostale rezervacijske usluge te djelatnosti povezane s njima; 90 Kreativne, umjetničke i zabavne djelatnosti, 93.21 Djelatnosti zabavnih i tematskih parkova; 93.29 Ostale zabavne i rekreacijske djelatnosti (izuzev rada automata za igru na kovanice)</w:t>
      </w:r>
      <w:r w:rsidR="002C7C99" w:rsidRPr="00FA2C42">
        <w:rPr>
          <w:rFonts w:ascii="Times New Roman" w:hAnsi="Times New Roman" w:cs="Times New Roman"/>
          <w:sz w:val="24"/>
        </w:rPr>
        <w:t>.</w:t>
      </w:r>
    </w:p>
    <w:p w14:paraId="579CED43" w14:textId="77777777" w:rsidR="005E771A" w:rsidRPr="00FA2C42" w:rsidRDefault="005E771A" w:rsidP="00C42A6C">
      <w:pPr>
        <w:pStyle w:val="ListParagraph"/>
        <w:numPr>
          <w:ilvl w:val="0"/>
          <w:numId w:val="34"/>
        </w:numPr>
        <w:ind w:left="360"/>
        <w:jc w:val="both"/>
        <w:rPr>
          <w:rFonts w:ascii="Times New Roman" w:hAnsi="Times New Roman" w:cs="Times New Roman"/>
          <w:b/>
          <w:sz w:val="24"/>
        </w:rPr>
      </w:pPr>
      <w:r w:rsidRPr="00FA2C42">
        <w:rPr>
          <w:rFonts w:ascii="Times New Roman" w:hAnsi="Times New Roman" w:cs="Times New Roman"/>
          <w:b/>
          <w:i/>
          <w:sz w:val="24"/>
        </w:rPr>
        <w:t>De minimis</w:t>
      </w:r>
      <w:r w:rsidRPr="00FA2C42">
        <w:rPr>
          <w:rFonts w:ascii="Times New Roman" w:hAnsi="Times New Roman" w:cs="Times New Roman"/>
          <w:b/>
          <w:sz w:val="24"/>
        </w:rPr>
        <w:t xml:space="preserve"> potpore (potpore male vrijednosti)</w:t>
      </w:r>
    </w:p>
    <w:p w14:paraId="3A46FE9B" w14:textId="77777777" w:rsidR="002231A9" w:rsidRPr="00FA2C42" w:rsidRDefault="005E771A" w:rsidP="002231A9">
      <w:pPr>
        <w:pStyle w:val="ListParagraph"/>
        <w:ind w:left="360"/>
        <w:jc w:val="both"/>
        <w:rPr>
          <w:rFonts w:ascii="Times New Roman" w:hAnsi="Times New Roman" w:cs="Times New Roman"/>
          <w:sz w:val="24"/>
        </w:rPr>
      </w:pPr>
      <w:r w:rsidRPr="00FA2C42">
        <w:rPr>
          <w:rFonts w:ascii="Times New Roman" w:hAnsi="Times New Roman" w:cs="Times New Roman"/>
          <w:sz w:val="24"/>
        </w:rPr>
        <w:t>Potporne aktivnosti povezane s provedbom projekta:</w:t>
      </w:r>
    </w:p>
    <w:p w14:paraId="50A24864" w14:textId="77777777" w:rsidR="00A41B58" w:rsidRPr="00FA2C42" w:rsidRDefault="002231A9" w:rsidP="00C42A6C">
      <w:pPr>
        <w:pStyle w:val="ListParagraph"/>
        <w:numPr>
          <w:ilvl w:val="0"/>
          <w:numId w:val="64"/>
        </w:numPr>
        <w:jc w:val="both"/>
        <w:rPr>
          <w:rFonts w:ascii="Times New Roman" w:hAnsi="Times New Roman" w:cs="Times New Roman"/>
          <w:sz w:val="24"/>
        </w:rPr>
      </w:pPr>
      <w:r w:rsidRPr="00FA2C42">
        <w:rPr>
          <w:rFonts w:ascii="Times New Roman" w:hAnsi="Times New Roman" w:cs="Times New Roman"/>
          <w:sz w:val="24"/>
        </w:rPr>
        <w:t>aktivnosti izrade projektno-tehničke dokumentacije</w:t>
      </w:r>
      <w:r w:rsidR="00A41B58" w:rsidRPr="00FA2C42">
        <w:rPr>
          <w:rFonts w:ascii="Times New Roman" w:hAnsi="Times New Roman" w:cs="Times New Roman"/>
          <w:sz w:val="24"/>
        </w:rPr>
        <w:t>.</w:t>
      </w:r>
    </w:p>
    <w:p w14:paraId="7CBFF420" w14:textId="77777777" w:rsidR="00581523" w:rsidRPr="00FA2C42" w:rsidRDefault="00581523" w:rsidP="00DF3D5A">
      <w:pPr>
        <w:pStyle w:val="ListParagraph"/>
        <w:jc w:val="both"/>
        <w:rPr>
          <w:rFonts w:ascii="Times New Roman" w:hAnsi="Times New Roman" w:cs="Times New Roman"/>
        </w:rPr>
      </w:pPr>
    </w:p>
    <w:p w14:paraId="6B055A9F" w14:textId="77777777" w:rsidR="005E771A" w:rsidRPr="00FA2C42" w:rsidRDefault="0E76B381" w:rsidP="3BB6B042">
      <w:pPr>
        <w:pStyle w:val="Heading2"/>
        <w:numPr>
          <w:ilvl w:val="1"/>
          <w:numId w:val="2"/>
        </w:numPr>
        <w:rPr>
          <w:rFonts w:cs="Times New Roman"/>
          <w:i w:val="0"/>
        </w:rPr>
      </w:pPr>
      <w:bookmarkStart w:id="72" w:name="_Toc114422554"/>
      <w:bookmarkStart w:id="73" w:name="_Toc115794259"/>
      <w:bookmarkEnd w:id="72"/>
      <w:r w:rsidRPr="00FA2C42">
        <w:rPr>
          <w:rFonts w:cs="Times New Roman"/>
          <w:i w:val="0"/>
        </w:rPr>
        <w:t>Neprihvatljive aktivnosti projekta</w:t>
      </w:r>
      <w:bookmarkEnd w:id="73"/>
    </w:p>
    <w:p w14:paraId="47726E49" w14:textId="77777777" w:rsidR="005E771A" w:rsidRPr="00FA2C42" w:rsidRDefault="005E771A" w:rsidP="005E771A">
      <w:pPr>
        <w:rPr>
          <w:rFonts w:ascii="Times New Roman" w:hAnsi="Times New Roman" w:cs="Times New Roman"/>
        </w:rPr>
      </w:pPr>
    </w:p>
    <w:p w14:paraId="0BFDCF59" w14:textId="77777777" w:rsidR="00867615" w:rsidRPr="00FA2C42" w:rsidRDefault="0043287F" w:rsidP="00867615">
      <w:pPr>
        <w:jc w:val="both"/>
        <w:rPr>
          <w:rFonts w:ascii="Times New Roman" w:hAnsi="Times New Roman" w:cs="Times New Roman"/>
          <w:sz w:val="24"/>
          <w:szCs w:val="24"/>
        </w:rPr>
      </w:pPr>
      <w:r w:rsidRPr="00FA2C42">
        <w:rPr>
          <w:rFonts w:ascii="Times New Roman" w:hAnsi="Times New Roman" w:cs="Times New Roman"/>
          <w:sz w:val="24"/>
          <w:szCs w:val="24"/>
        </w:rPr>
        <w:t>Neprihvatljive projektne aktivnosti su one koje nisu prihvatljive za financiranje sukladno pravilima ovog Poziva tj. ostale aktivnosti koje ne spadaju u kategorije navedene u točki 4.9. ovih Uputa i uključuju temeljna istraživanja (TRL 1) i su</w:t>
      </w:r>
      <w:r w:rsidR="00867615" w:rsidRPr="00FA2C42">
        <w:rPr>
          <w:rFonts w:ascii="Times New Roman" w:hAnsi="Times New Roman" w:cs="Times New Roman"/>
          <w:sz w:val="24"/>
          <w:szCs w:val="24"/>
        </w:rPr>
        <w:t xml:space="preserve">financiranje bilo kojeg oblika </w:t>
      </w:r>
      <w:r w:rsidRPr="00FA2C42">
        <w:rPr>
          <w:rFonts w:ascii="Times New Roman" w:hAnsi="Times New Roman" w:cs="Times New Roman"/>
          <w:sz w:val="24"/>
          <w:szCs w:val="24"/>
        </w:rPr>
        <w:t>inovacija koje se odnose na konkurentnu proizvodnju (TRL 9)</w:t>
      </w:r>
      <w:r w:rsidR="00867615" w:rsidRPr="00FA2C42">
        <w:rPr>
          <w:rFonts w:ascii="Times New Roman" w:hAnsi="Times New Roman" w:cs="Times New Roman"/>
          <w:sz w:val="24"/>
          <w:szCs w:val="24"/>
        </w:rPr>
        <w:t>.</w:t>
      </w:r>
    </w:p>
    <w:p w14:paraId="2308413B" w14:textId="77777777" w:rsidR="00E97578" w:rsidRPr="00FA2C42" w:rsidRDefault="00E97578" w:rsidP="00E9757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Navedene aktivnosti nisu dio ukupne vrijednosti projekta.</w:t>
      </w:r>
    </w:p>
    <w:p w14:paraId="0EBB3B3F" w14:textId="77777777" w:rsidR="00E97578" w:rsidRPr="00FA2C42" w:rsidRDefault="00E97578" w:rsidP="00E97578">
      <w:pPr>
        <w:jc w:val="both"/>
        <w:rPr>
          <w:rFonts w:ascii="Times New Roman" w:hAnsi="Times New Roman" w:cs="Times New Roman"/>
          <w:b/>
          <w:sz w:val="24"/>
          <w:szCs w:val="24"/>
        </w:rPr>
      </w:pPr>
    </w:p>
    <w:p w14:paraId="3FDC85F3" w14:textId="77777777" w:rsidR="005E771A" w:rsidRPr="00FA2C42" w:rsidRDefault="0E76B381" w:rsidP="3BB6B042">
      <w:pPr>
        <w:pStyle w:val="Heading2"/>
        <w:numPr>
          <w:ilvl w:val="1"/>
          <w:numId w:val="2"/>
        </w:numPr>
        <w:jc w:val="both"/>
        <w:rPr>
          <w:rFonts w:cs="Times New Roman"/>
          <w:i w:val="0"/>
        </w:rPr>
      </w:pPr>
      <w:bookmarkStart w:id="74" w:name="_Toc115794260"/>
      <w:r w:rsidRPr="00FA2C42">
        <w:rPr>
          <w:rFonts w:cs="Times New Roman"/>
          <w:i w:val="0"/>
        </w:rPr>
        <w:t>Opći zahtjevi koji se odnose na prihvatljivost troškova za provedbu projekta</w:t>
      </w:r>
      <w:bookmarkEnd w:id="74"/>
    </w:p>
    <w:p w14:paraId="0A0B9F9C" w14:textId="77777777" w:rsidR="005E771A" w:rsidRPr="00FA2C42" w:rsidRDefault="005E771A" w:rsidP="005E771A">
      <w:pPr>
        <w:rPr>
          <w:rFonts w:ascii="Times New Roman" w:hAnsi="Times New Roman" w:cs="Times New Roman"/>
          <w:sz w:val="24"/>
          <w:szCs w:val="24"/>
        </w:rPr>
      </w:pPr>
    </w:p>
    <w:p w14:paraId="7AF6DF76" w14:textId="77777777" w:rsidR="001D66A5" w:rsidRPr="00FA2C42" w:rsidRDefault="001D66A5" w:rsidP="005E771A">
      <w:pPr>
        <w:jc w:val="both"/>
        <w:rPr>
          <w:rFonts w:ascii="Times New Roman" w:hAnsi="Times New Roman" w:cs="Times New Roman"/>
          <w:sz w:val="24"/>
          <w:szCs w:val="24"/>
        </w:rPr>
      </w:pPr>
      <w:r w:rsidRPr="00FA2C42">
        <w:rPr>
          <w:rFonts w:ascii="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o dodjeli bespovratnih sredstava i troškove koji su nastali i prije tog trenutka (ukoliko je primjenjivo). Neprihvatljivi troškovi se navode zasebno u proračunu projekta.</w:t>
      </w:r>
    </w:p>
    <w:p w14:paraId="6BE7B01E" w14:textId="77777777" w:rsidR="001D66A5" w:rsidRPr="00FA2C42" w:rsidRDefault="001D66A5" w:rsidP="005E771A">
      <w:pPr>
        <w:jc w:val="both"/>
        <w:rPr>
          <w:rFonts w:ascii="Times New Roman" w:hAnsi="Times New Roman" w:cs="Times New Roman"/>
          <w:sz w:val="24"/>
          <w:szCs w:val="24"/>
        </w:rPr>
      </w:pPr>
    </w:p>
    <w:p w14:paraId="325C71A6" w14:textId="77777777" w:rsidR="005E771A" w:rsidRPr="00FA2C42" w:rsidRDefault="0E76B381" w:rsidP="3BB6B042">
      <w:pPr>
        <w:pStyle w:val="Heading2"/>
        <w:numPr>
          <w:ilvl w:val="1"/>
          <w:numId w:val="2"/>
        </w:numPr>
        <w:rPr>
          <w:rFonts w:cs="Times New Roman"/>
          <w:i w:val="0"/>
        </w:rPr>
      </w:pPr>
      <w:bookmarkStart w:id="75" w:name="_Toc115794261"/>
      <w:r w:rsidRPr="00FA2C42">
        <w:rPr>
          <w:rFonts w:cs="Times New Roman"/>
          <w:i w:val="0"/>
        </w:rPr>
        <w:t>Prihvatljive kategorije troškova</w:t>
      </w:r>
      <w:bookmarkEnd w:id="75"/>
    </w:p>
    <w:p w14:paraId="1F80C5CC" w14:textId="77777777" w:rsidR="00C83BB5" w:rsidRPr="00FA2C42" w:rsidRDefault="00C83BB5" w:rsidP="00C83BB5">
      <w:pPr>
        <w:jc w:val="both"/>
        <w:rPr>
          <w:rFonts w:ascii="Times New Roman" w:eastAsiaTheme="minorEastAsia" w:hAnsi="Times New Roman" w:cs="Times New Roman"/>
          <w:sz w:val="24"/>
          <w:szCs w:val="24"/>
        </w:rPr>
      </w:pPr>
    </w:p>
    <w:p w14:paraId="2A30EA71" w14:textId="77777777" w:rsidR="005E771A" w:rsidRPr="00FA2C42" w:rsidRDefault="00C83BB5" w:rsidP="00C83BB5">
      <w:pPr>
        <w:jc w:val="both"/>
        <w:rPr>
          <w:rFonts w:ascii="Times New Roman" w:eastAsiaTheme="minorEastAsia" w:hAnsi="Times New Roman" w:cs="Times New Roman"/>
          <w:sz w:val="24"/>
          <w:szCs w:val="24"/>
        </w:rPr>
      </w:pPr>
      <w:r w:rsidRPr="00FA2C42">
        <w:rPr>
          <w:rFonts w:ascii="Times New Roman" w:eastAsiaTheme="minorEastAsia" w:hAnsi="Times New Roman" w:cs="Times New Roman"/>
          <w:sz w:val="24"/>
          <w:szCs w:val="24"/>
        </w:rPr>
        <w:t>Prihvatljive kategorije troškova koje se mogu financirati u okviru ovog Poziva za Grupu 3 sukladno kategoriji potpore su:</w:t>
      </w:r>
      <w:bookmarkStart w:id="76" w:name="_Toc102047050"/>
      <w:bookmarkStart w:id="77" w:name="_Toc102047131"/>
    </w:p>
    <w:bookmarkEnd w:id="76"/>
    <w:bookmarkEnd w:id="77"/>
    <w:p w14:paraId="319EC7E5" w14:textId="77777777" w:rsidR="005E771A" w:rsidRPr="00FA2C42" w:rsidRDefault="005E771A" w:rsidP="00C42A6C">
      <w:pPr>
        <w:pStyle w:val="ListParagraph"/>
        <w:numPr>
          <w:ilvl w:val="0"/>
          <w:numId w:val="36"/>
        </w:numPr>
        <w:jc w:val="both"/>
        <w:rPr>
          <w:rFonts w:ascii="Times New Roman" w:hAnsi="Times New Roman" w:cs="Times New Roman"/>
          <w:b/>
          <w:sz w:val="24"/>
        </w:rPr>
      </w:pPr>
      <w:r w:rsidRPr="00FA2C42">
        <w:rPr>
          <w:rFonts w:ascii="Times New Roman" w:hAnsi="Times New Roman" w:cs="Times New Roman"/>
          <w:b/>
          <w:sz w:val="24"/>
        </w:rPr>
        <w:t xml:space="preserve">Potpore za projekte istraživanja i razvoja (čl. 25. Uredbe br. 651/2014) </w:t>
      </w:r>
    </w:p>
    <w:p w14:paraId="336763AD" w14:textId="77777777" w:rsidR="00CB64D8" w:rsidRPr="00FA2C42" w:rsidRDefault="00CB64D8" w:rsidP="00CB64D8">
      <w:pPr>
        <w:jc w:val="both"/>
        <w:rPr>
          <w:rFonts w:ascii="Times New Roman" w:hAnsi="Times New Roman" w:cs="Times New Roman"/>
          <w:i/>
          <w:sz w:val="24"/>
          <w:szCs w:val="24"/>
        </w:rPr>
      </w:pPr>
      <w:r w:rsidRPr="00FA2C42">
        <w:rPr>
          <w:rFonts w:ascii="Times New Roman" w:hAnsi="Times New Roman" w:cs="Times New Roman"/>
          <w:i/>
          <w:sz w:val="24"/>
          <w:szCs w:val="24"/>
        </w:rPr>
        <w:lastRenderedPageBreak/>
        <w:t>Prihvatljive kategorije troškova prijavitelja/partnera (ako je primjenjivo) za aktivnosti istraživanja i razvoja temeljene na izračunu stvarnih iznosa sukladno vrstama i intenzitetima potpora navedenim u točki 4.2. ovih Uputa:</w:t>
      </w:r>
    </w:p>
    <w:p w14:paraId="2067A244" w14:textId="78C65DD3" w:rsidR="00CB64D8" w:rsidRPr="00FA2C42" w:rsidRDefault="00CB64D8" w:rsidP="00C42A6C">
      <w:pPr>
        <w:pStyle w:val="ListParagraph"/>
        <w:numPr>
          <w:ilvl w:val="0"/>
          <w:numId w:val="91"/>
        </w:numPr>
        <w:ind w:left="426" w:hanging="284"/>
        <w:jc w:val="both"/>
        <w:rPr>
          <w:rFonts w:ascii="Times New Roman" w:hAnsi="Times New Roman" w:cs="Times New Roman"/>
          <w:b/>
          <w:sz w:val="24"/>
        </w:rPr>
      </w:pPr>
      <w:r w:rsidRPr="00FA2C42">
        <w:rPr>
          <w:rFonts w:ascii="Times New Roman" w:hAnsi="Times New Roman" w:cs="Times New Roman"/>
          <w:b/>
          <w:bCs/>
          <w:sz w:val="24"/>
          <w:szCs w:val="24"/>
        </w:rPr>
        <w:t>Troškovi plaća osoblja</w:t>
      </w:r>
      <w:r w:rsidRPr="00FA2C42">
        <w:rPr>
          <w:rStyle w:val="FootnoteReference"/>
          <w:rFonts w:ascii="Times New Roman" w:hAnsi="Times New Roman" w:cs="Times New Roman"/>
          <w:b/>
          <w:bCs/>
          <w:sz w:val="24"/>
          <w:szCs w:val="24"/>
        </w:rPr>
        <w:footnoteReference w:id="45"/>
      </w:r>
      <w:r w:rsidRPr="00FA2C42">
        <w:rPr>
          <w:rFonts w:ascii="Times New Roman" w:hAnsi="Times New Roman" w:cs="Times New Roman"/>
          <w:b/>
          <w:bCs/>
          <w:sz w:val="24"/>
          <w:szCs w:val="24"/>
        </w:rPr>
        <w:t xml:space="preserve"> zaposlenog kod prijavitelja i partnera (istraživača, tehničara i ostalog pomoćnog osoblja) koji će raditi na provedbi projekta, </w:t>
      </w:r>
      <w:r w:rsidRPr="00FA2C42">
        <w:rPr>
          <w:rFonts w:ascii="Times New Roman" w:hAnsi="Times New Roman" w:cs="Times New Roman"/>
          <w:b/>
          <w:sz w:val="24"/>
        </w:rPr>
        <w:t xml:space="preserve">izračunavaju se </w:t>
      </w:r>
      <w:r w:rsidR="006A572F" w:rsidRPr="00FA2C42">
        <w:rPr>
          <w:rFonts w:ascii="Times New Roman" w:hAnsi="Times New Roman" w:cs="Times New Roman"/>
          <w:b/>
          <w:sz w:val="24"/>
        </w:rPr>
        <w:t>u skladu s Uredbom (EU)</w:t>
      </w:r>
      <w:r w:rsidR="00004987" w:rsidRPr="00FA2C42">
        <w:rPr>
          <w:rFonts w:ascii="Times New Roman" w:hAnsi="Times New Roman" w:cs="Times New Roman"/>
          <w:b/>
          <w:sz w:val="24"/>
        </w:rPr>
        <w:t>1303/2013</w:t>
      </w:r>
      <w:r w:rsidR="006A572F" w:rsidRPr="00FA2C42">
        <w:rPr>
          <w:rFonts w:ascii="Times New Roman" w:hAnsi="Times New Roman" w:cs="Times New Roman"/>
          <w:b/>
          <w:sz w:val="24"/>
        </w:rPr>
        <w:t xml:space="preserve"> </w:t>
      </w:r>
      <w:r w:rsidRPr="00FA2C42">
        <w:rPr>
          <w:rFonts w:ascii="Times New Roman" w:hAnsi="Times New Roman" w:cs="Times New Roman"/>
          <w:b/>
          <w:sz w:val="24"/>
        </w:rPr>
        <w:t>primjenom standardnih veličina jediničnog troška sukladno Uredbi 2021/1060 čl. 55, na način da se zadnji dokumentirani godišnji bruto 2</w:t>
      </w:r>
      <w:r w:rsidRPr="00FA2C42">
        <w:rPr>
          <w:rFonts w:ascii="Times New Roman" w:hAnsi="Times New Roman" w:cs="Times New Roman"/>
          <w:vertAlign w:val="superscript"/>
        </w:rPr>
        <w:footnoteReference w:id="46"/>
      </w:r>
      <w:r w:rsidRPr="00FA2C42">
        <w:rPr>
          <w:rFonts w:ascii="Times New Roman" w:hAnsi="Times New Roman" w:cs="Times New Roman"/>
          <w:b/>
          <w:sz w:val="24"/>
        </w:rPr>
        <w:t xml:space="preserve"> iznos troškova plaća osoblja podijeli s 1720 sati </w:t>
      </w:r>
      <w:r w:rsidRPr="00FA2C42">
        <w:rPr>
          <w:rFonts w:ascii="Times New Roman" w:hAnsi="Times New Roman" w:cs="Times New Roman"/>
          <w:b/>
          <w:bCs/>
          <w:sz w:val="24"/>
          <w:szCs w:val="24"/>
        </w:rPr>
        <w:t xml:space="preserve">za osobe koje rade u punom radnom vremenu ili odgovarajućim razmjernim brojem sati od 1720 za osobe koje rade u nepunom radnom vremenu </w:t>
      </w:r>
      <w:r w:rsidRPr="00FA2C42">
        <w:rPr>
          <w:rFonts w:ascii="Times New Roman" w:hAnsi="Times New Roman" w:cs="Times New Roman"/>
          <w:sz w:val="24"/>
          <w:szCs w:val="24"/>
        </w:rPr>
        <w:t xml:space="preserve">(npr. ukoliko je osoba zaposlena na nepuno radno vrijeme od 4 sata dnevno, izračun troškova se vrši na način da se dokumentirani godišnji bruto 2 iznos troškova plaća djelatnika podijeli s 860 sati; 1720*50% radnog vremena = 860 sati kao temelj za izračun). </w:t>
      </w:r>
    </w:p>
    <w:p w14:paraId="42C8C9F1" w14:textId="77777777" w:rsidR="00CB64D8" w:rsidRPr="00FA2C42" w:rsidRDefault="00CB64D8" w:rsidP="00CB64D8">
      <w:pPr>
        <w:pStyle w:val="ListParagraph"/>
        <w:ind w:left="360"/>
        <w:jc w:val="both"/>
        <w:rPr>
          <w:rFonts w:ascii="Times New Roman" w:hAnsi="Times New Roman" w:cs="Times New Roman"/>
          <w:sz w:val="24"/>
          <w:szCs w:val="24"/>
        </w:rPr>
      </w:pPr>
      <w:r w:rsidRPr="00FA2C42">
        <w:rPr>
          <w:rFonts w:ascii="Times New Roman" w:hAnsi="Times New Roman" w:cs="Times New Roman"/>
          <w:sz w:val="24"/>
          <w:szCs w:val="24"/>
        </w:rPr>
        <w:t>Ukupni broj sati prijavljen po osobi za određenu godinu provedbe projekta ne smije prelaziti broj sati upotrijebljen pri izračunu te satnice.</w:t>
      </w:r>
    </w:p>
    <w:p w14:paraId="2BF80815" w14:textId="77777777" w:rsidR="00CB64D8" w:rsidRPr="00FA2C42" w:rsidRDefault="00CB64D8" w:rsidP="00CB64D8">
      <w:pPr>
        <w:pStyle w:val="ListParagraph"/>
        <w:ind w:left="360"/>
        <w:jc w:val="both"/>
        <w:rPr>
          <w:rFonts w:ascii="Times New Roman" w:hAnsi="Times New Roman" w:cs="Times New Roman"/>
          <w:b/>
          <w:sz w:val="24"/>
        </w:rPr>
      </w:pPr>
    </w:p>
    <w:p w14:paraId="655AC5D3" w14:textId="5A7A2ED4" w:rsidR="00CB64D8" w:rsidRPr="00FA2C42" w:rsidRDefault="00CB64D8" w:rsidP="00CB64D8">
      <w:pPr>
        <w:ind w:left="360"/>
        <w:jc w:val="both"/>
        <w:rPr>
          <w:rFonts w:ascii="Times New Roman" w:hAnsi="Times New Roman" w:cs="Times New Roman"/>
          <w:b/>
          <w:bCs/>
          <w:sz w:val="24"/>
          <w:szCs w:val="24"/>
        </w:rPr>
      </w:pPr>
      <w:r w:rsidRPr="00FA2C42">
        <w:rPr>
          <w:rFonts w:ascii="Times New Roman" w:hAnsi="Times New Roman" w:cs="Times New Roman"/>
          <w:b/>
          <w:bCs/>
          <w:sz w:val="24"/>
          <w:szCs w:val="24"/>
        </w:rPr>
        <w:t xml:space="preserve">Postojeći zaposleni, za radno mjesto na kojem postoji djelatnik zaposlen kod prijavitelja/partnera (ako je primjenjivo) u mjesecu koji prethodi mjesecu predaje projektnog prijedloga bruto iznos temeljen je na stvarnoj plaći tog radnog mjesta sukladno opisanom u Prilogu </w:t>
      </w:r>
      <w:r w:rsidR="005C6F4F" w:rsidRPr="00FA2C42">
        <w:rPr>
          <w:rFonts w:ascii="Times New Roman" w:hAnsi="Times New Roman" w:cs="Times New Roman"/>
          <w:b/>
          <w:bCs/>
          <w:sz w:val="24"/>
          <w:szCs w:val="24"/>
        </w:rPr>
        <w:t>7</w:t>
      </w:r>
      <w:r w:rsidRPr="00FA2C42">
        <w:rPr>
          <w:rFonts w:ascii="Times New Roman" w:hAnsi="Times New Roman" w:cs="Times New Roman"/>
          <w:b/>
          <w:bCs/>
          <w:sz w:val="24"/>
          <w:szCs w:val="24"/>
        </w:rPr>
        <w:t>. Metodologija obračuna troškova plaća prema PMF metodi</w:t>
      </w:r>
      <w:r w:rsidR="00852E5B" w:rsidRPr="00FA2C42">
        <w:rPr>
          <w:rStyle w:val="FootnoteReference"/>
          <w:rFonts w:ascii="Times New Roman" w:hAnsi="Times New Roman" w:cs="Times New Roman"/>
          <w:b/>
          <w:bCs/>
          <w:sz w:val="24"/>
          <w:szCs w:val="24"/>
        </w:rPr>
        <w:footnoteReference w:id="47"/>
      </w:r>
      <w:r w:rsidRPr="00FA2C42">
        <w:rPr>
          <w:rFonts w:ascii="Times New Roman" w:hAnsi="Times New Roman" w:cs="Times New Roman"/>
          <w:b/>
          <w:bCs/>
          <w:sz w:val="24"/>
          <w:szCs w:val="24"/>
        </w:rPr>
        <w:t>:</w:t>
      </w:r>
    </w:p>
    <w:p w14:paraId="66641255" w14:textId="77777777" w:rsidR="00CB64D8" w:rsidRPr="00FA2C42" w:rsidRDefault="00CB64D8" w:rsidP="00CB64D8">
      <w:pPr>
        <w:ind w:left="360"/>
        <w:jc w:val="both"/>
        <w:rPr>
          <w:rFonts w:ascii="Times New Roman" w:hAnsi="Times New Roman" w:cs="Times New Roman"/>
          <w:sz w:val="24"/>
          <w:szCs w:val="24"/>
        </w:rPr>
      </w:pPr>
      <w:r w:rsidRPr="00FA2C42">
        <w:rPr>
          <w:rFonts w:ascii="Times New Roman" w:hAnsi="Times New Roman" w:cs="Times New Roman"/>
          <w:sz w:val="24"/>
          <w:szCs w:val="24"/>
        </w:rPr>
        <w:t>a) za radno mjesto na kojem postoji djelatnik koji je bio zaposlen kod prijavitelja i partnera (ako je primjenjivo) zadnjih 12 uzastopnih punih mjeseci koji prethode mjesecu u kojem se podnosi projektni prijedlog, bruto iznos temeljen je na stvarnoj plaći tog radnog mjesta;</w:t>
      </w:r>
    </w:p>
    <w:p w14:paraId="28202930" w14:textId="77777777" w:rsidR="00CB64D8" w:rsidRPr="00FA2C42" w:rsidRDefault="00CB64D8" w:rsidP="00CB64D8">
      <w:pPr>
        <w:ind w:left="360" w:firstLine="708"/>
        <w:jc w:val="both"/>
        <w:rPr>
          <w:rFonts w:ascii="Times New Roman" w:hAnsi="Times New Roman" w:cs="Times New Roman"/>
          <w:i/>
          <w:iCs/>
          <w:sz w:val="24"/>
          <w:szCs w:val="24"/>
        </w:rPr>
      </w:pPr>
      <w:r w:rsidRPr="00FA2C42">
        <w:rPr>
          <w:rFonts w:ascii="Times New Roman" w:hAnsi="Times New Roman" w:cs="Times New Roman"/>
          <w:i/>
          <w:iCs/>
          <w:sz w:val="24"/>
          <w:szCs w:val="24"/>
        </w:rPr>
        <w:t>- dokumentirani dokaz o stvarnoj plaći je/su platna/e lista/e i Ugovor o radu.</w:t>
      </w:r>
    </w:p>
    <w:p w14:paraId="74D8D5E6" w14:textId="4E047B4E" w:rsidR="00CB64D8" w:rsidRPr="00FA2C42" w:rsidRDefault="00CB64D8" w:rsidP="00CB64D8">
      <w:pPr>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b) za radno mjesto na kojem postoji djelatnik koji je bio zaposlen kod prijavitelja/partnera (ako je primjenjivo) </w:t>
      </w:r>
      <w:r w:rsidRPr="00FA2C42">
        <w:rPr>
          <w:rFonts w:ascii="Times New Roman" w:hAnsi="Times New Roman" w:cs="Times New Roman"/>
          <w:b/>
          <w:bCs/>
          <w:sz w:val="24"/>
          <w:szCs w:val="24"/>
        </w:rPr>
        <w:t>kraće od 12 uzastopnih punih mjeseci</w:t>
      </w:r>
      <w:r w:rsidRPr="00FA2C42">
        <w:rPr>
          <w:rFonts w:ascii="Times New Roman" w:hAnsi="Times New Roman" w:cs="Times New Roman"/>
          <w:sz w:val="24"/>
          <w:szCs w:val="24"/>
        </w:rPr>
        <w:t xml:space="preserve"> koji prethode mjesecu u kojem se podnosi projektni prijedlog te sa čijim se platnim listama može dokazati trošak bruto plaće izračun će se izvesti iz dostupnih zabilježenih bruto iznos a troškova zapošljavanja tog djelatnika za mjesece u kojima je djelatnik radio kod prijavitelja/partnera (ako je primjenjivo) za mjesece koji prethode mjesecu u kojem se podnosi projektni prijedlog</w:t>
      </w:r>
      <w:r w:rsidR="00BA3649" w:rsidRPr="00FA2C42">
        <w:rPr>
          <w:rFonts w:ascii="Times New Roman" w:hAnsi="Times New Roman" w:cs="Times New Roman"/>
          <w:sz w:val="24"/>
          <w:szCs w:val="24"/>
        </w:rPr>
        <w:t xml:space="preserve"> (minimalno jedna platna lista sa punim fondom radnih sati)</w:t>
      </w:r>
      <w:r w:rsidRPr="00FA2C42">
        <w:rPr>
          <w:rFonts w:ascii="Times New Roman" w:hAnsi="Times New Roman" w:cs="Times New Roman"/>
          <w:sz w:val="24"/>
          <w:szCs w:val="24"/>
        </w:rPr>
        <w:t>, koji se onda propisno prilagođuju za razdoblje od 12 mjeseci.</w:t>
      </w:r>
    </w:p>
    <w:p w14:paraId="3D92D2FD" w14:textId="77777777" w:rsidR="00CB64D8" w:rsidRPr="00FA2C42" w:rsidRDefault="00CB64D8" w:rsidP="00CB64D8">
      <w:pPr>
        <w:ind w:left="360" w:firstLine="708"/>
        <w:jc w:val="both"/>
        <w:rPr>
          <w:rFonts w:ascii="Times New Roman" w:hAnsi="Times New Roman" w:cs="Times New Roman"/>
          <w:i/>
          <w:iCs/>
          <w:sz w:val="24"/>
          <w:szCs w:val="24"/>
        </w:rPr>
      </w:pPr>
      <w:r w:rsidRPr="00FA2C42">
        <w:rPr>
          <w:rFonts w:ascii="Times New Roman" w:hAnsi="Times New Roman" w:cs="Times New Roman"/>
          <w:i/>
          <w:iCs/>
          <w:sz w:val="24"/>
          <w:szCs w:val="24"/>
        </w:rPr>
        <w:t>- dokumentirani dokaz o stvarnoj plaći je/su platna/e lista/e i Ugovor o radu.</w:t>
      </w:r>
    </w:p>
    <w:p w14:paraId="44B50642" w14:textId="77777777" w:rsidR="00CB64D8" w:rsidRPr="00FA2C42" w:rsidRDefault="00CB64D8" w:rsidP="00CB64D8">
      <w:pPr>
        <w:ind w:left="360" w:firstLine="708"/>
        <w:jc w:val="both"/>
        <w:rPr>
          <w:rFonts w:ascii="Times New Roman" w:hAnsi="Times New Roman" w:cs="Times New Roman"/>
          <w:i/>
          <w:iCs/>
          <w:sz w:val="24"/>
          <w:szCs w:val="24"/>
        </w:rPr>
      </w:pPr>
    </w:p>
    <w:p w14:paraId="6FBDDD5A" w14:textId="1147C576" w:rsidR="00CB64D8" w:rsidRPr="00FA2C42" w:rsidRDefault="00CB64D8" w:rsidP="00CB64D8">
      <w:pPr>
        <w:ind w:left="360"/>
        <w:jc w:val="both"/>
        <w:rPr>
          <w:rFonts w:ascii="Times New Roman" w:hAnsi="Times New Roman" w:cs="Times New Roman"/>
        </w:rPr>
      </w:pPr>
      <w:r w:rsidRPr="00FA2C42">
        <w:rPr>
          <w:rFonts w:ascii="Times New Roman" w:hAnsi="Times New Roman" w:cs="Times New Roman"/>
          <w:b/>
          <w:bCs/>
          <w:sz w:val="24"/>
          <w:szCs w:val="24"/>
        </w:rPr>
        <w:t xml:space="preserve">Novozaposleni, godišnji bruto iznosi troškova plaća izračunavaju se sukladno opisanom u Prilogu </w:t>
      </w:r>
      <w:r w:rsidR="005C6F4F" w:rsidRPr="00FA2C42">
        <w:rPr>
          <w:rFonts w:ascii="Times New Roman" w:hAnsi="Times New Roman" w:cs="Times New Roman"/>
          <w:b/>
          <w:bCs/>
          <w:sz w:val="24"/>
          <w:szCs w:val="24"/>
        </w:rPr>
        <w:t>7</w:t>
      </w:r>
      <w:r w:rsidRPr="00FA2C42">
        <w:rPr>
          <w:rFonts w:ascii="Times New Roman" w:hAnsi="Times New Roman" w:cs="Times New Roman"/>
          <w:b/>
          <w:bCs/>
          <w:sz w:val="24"/>
          <w:szCs w:val="24"/>
        </w:rPr>
        <w:t>. Metodologija obračuna troškova plaća prema PMF metodi:</w:t>
      </w:r>
      <w:r w:rsidRPr="00FA2C42">
        <w:rPr>
          <w:rFonts w:ascii="Times New Roman" w:hAnsi="Times New Roman" w:cs="Times New Roman"/>
        </w:rPr>
        <w:t xml:space="preserve"> </w:t>
      </w:r>
    </w:p>
    <w:p w14:paraId="61E1BB8E" w14:textId="77777777" w:rsidR="00CB64D8" w:rsidRPr="00FA2C42" w:rsidRDefault="00CB64D8" w:rsidP="00CB64D8">
      <w:pPr>
        <w:ind w:left="360"/>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a) 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 </w:t>
      </w:r>
    </w:p>
    <w:p w14:paraId="2BE52C26" w14:textId="77777777" w:rsidR="00CB64D8" w:rsidRPr="00FA2C42" w:rsidRDefault="00CB64D8" w:rsidP="00CB64D8">
      <w:pPr>
        <w:ind w:left="1068"/>
        <w:jc w:val="both"/>
        <w:rPr>
          <w:rFonts w:ascii="Times New Roman" w:hAnsi="Times New Roman" w:cs="Times New Roman"/>
          <w:i/>
          <w:iCs/>
        </w:rPr>
      </w:pPr>
      <w:r w:rsidRPr="00FA2C42">
        <w:rPr>
          <w:rFonts w:ascii="Times New Roman" w:hAnsi="Times New Roman" w:cs="Times New Roman"/>
          <w:i/>
          <w:iCs/>
          <w:sz w:val="24"/>
          <w:szCs w:val="24"/>
        </w:rPr>
        <w:t>- dokumentirani dokaz o stvarnoj plaći je/su platna/e lista/e i Ugovor o radu zaposlenika raspoređenog na isto ili slično radno mjesto. Ukoliko su za navedenog zaposlenika već dostavljeni dokazi, iste nije potrebno ponovo dostavljati, već samo navesti u Opisu troška u Proračunu.</w:t>
      </w:r>
      <w:r w:rsidRPr="00FA2C42">
        <w:rPr>
          <w:rFonts w:ascii="Times New Roman" w:hAnsi="Times New Roman" w:cs="Times New Roman"/>
          <w:i/>
          <w:iCs/>
        </w:rPr>
        <w:t xml:space="preserve"> </w:t>
      </w:r>
    </w:p>
    <w:p w14:paraId="11DB876C" w14:textId="77777777" w:rsidR="00CB64D8" w:rsidRPr="00FA2C42" w:rsidRDefault="00CB64D8" w:rsidP="00CB64D8">
      <w:pPr>
        <w:ind w:left="360"/>
        <w:jc w:val="both"/>
        <w:rPr>
          <w:rFonts w:ascii="Times New Roman" w:hAnsi="Times New Roman" w:cs="Times New Roman"/>
          <w:sz w:val="24"/>
          <w:szCs w:val="24"/>
        </w:rPr>
      </w:pPr>
      <w:r w:rsidRPr="00FA2C42">
        <w:rPr>
          <w:rFonts w:ascii="Times New Roman" w:hAnsi="Times New Roman" w:cs="Times New Roman"/>
          <w:sz w:val="24"/>
          <w:szCs w:val="24"/>
        </w:rPr>
        <w:t xml:space="preserve">b) isključivo u slučaju kada kod prijavitelja/partnera (ako je primjenjivo) niti jedna od zaposlenih osoba nije raspoređena na isto ili slično radno mjesto koje bi odgovaralo radnom mjestu novozaposlene osobe tada se za novozaposlene osobe godišnji bruto iznosi troškova plaća izračunavaju na temelju podataka iz dokumenata (akata) koji utvrđuju iznos bruto plaće (Ugovorom o radu ili aktom o zaposlenju ukoliko on postoji ili akt/i o unutarnjem ustrojstvu i organizacijsku shemu institucije s posebno označenim organizacijskim jedinicama i radnim mjestima za obavljanje prihvatljivih aktivnosti, ukoliko prijavitelj/partner (ako je primjenjivo) nema navedeni akt potrebno je dostaviti Odluku o visini plaće). </w:t>
      </w:r>
    </w:p>
    <w:p w14:paraId="2DE6F701" w14:textId="77777777" w:rsidR="00CB64D8" w:rsidRPr="00FA2C42" w:rsidRDefault="00CB64D8" w:rsidP="00CB64D8">
      <w:pPr>
        <w:ind w:left="1068"/>
        <w:jc w:val="both"/>
        <w:rPr>
          <w:rFonts w:ascii="Times New Roman" w:hAnsi="Times New Roman" w:cs="Times New Roman"/>
          <w:i/>
          <w:iCs/>
          <w:sz w:val="24"/>
          <w:szCs w:val="24"/>
        </w:rPr>
      </w:pPr>
      <w:r w:rsidRPr="00FA2C42">
        <w:rPr>
          <w:rFonts w:ascii="Times New Roman" w:hAnsi="Times New Roman" w:cs="Times New Roman"/>
          <w:i/>
          <w:iCs/>
          <w:sz w:val="24"/>
          <w:szCs w:val="24"/>
        </w:rPr>
        <w:t>- dokumentirani dokaz o plaći novozaposlenog djelatnika je akt o zaposlenju ukoliko on postoji ili akt/i o unutarnjem ustrojstvu ili Odluka o visini plaće.</w:t>
      </w:r>
    </w:p>
    <w:p w14:paraId="109EA0C1" w14:textId="77777777" w:rsidR="00CB64D8" w:rsidRPr="00FA2C42" w:rsidRDefault="00CB64D8" w:rsidP="00CB64D8">
      <w:pPr>
        <w:rPr>
          <w:rFonts w:ascii="Times New Roman" w:hAnsi="Times New Roman" w:cs="Times New Roman"/>
          <w:sz w:val="24"/>
          <w:szCs w:val="24"/>
        </w:rPr>
      </w:pPr>
    </w:p>
    <w:p w14:paraId="3089D937" w14:textId="77777777" w:rsidR="00CB64D8" w:rsidRPr="00FA2C42" w:rsidRDefault="00CB64D8" w:rsidP="00CB64D8">
      <w:pPr>
        <w:ind w:left="284"/>
        <w:jc w:val="both"/>
        <w:rPr>
          <w:rFonts w:ascii="Times New Roman" w:hAnsi="Times New Roman" w:cs="Times New Roman"/>
          <w:sz w:val="24"/>
          <w:szCs w:val="24"/>
        </w:rPr>
      </w:pPr>
      <w:r w:rsidRPr="00FA2C42">
        <w:rPr>
          <w:rFonts w:ascii="Times New Roman" w:hAnsi="Times New Roman" w:cs="Times New Roman"/>
          <w:sz w:val="24"/>
          <w:szCs w:val="24"/>
        </w:rPr>
        <w:t xml:space="preserve">Prijavitelj/ Partneri (ako je primjenjivo)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 Troškovi osoblja za sate stvarno odrađene na provedbi projektnih aktivnosti isplaćivat će se temeljem satnice izračunate na gore opisan način. Iznos jediničnog troška ne može se mijenjati tijekom provedbe projekata. Kod pripreme projektnog prijedloga, tj. proračuna projekta, prijavitelj treba uzeti u obzir projicirane stvarne sate koje će djelatnici utrošiti na provedbu projektnih aktivnosti. </w:t>
      </w:r>
    </w:p>
    <w:p w14:paraId="335EE94D" w14:textId="77777777" w:rsidR="00CB64D8" w:rsidRPr="00FA2C42" w:rsidRDefault="00CB64D8" w:rsidP="00CB64D8">
      <w:pPr>
        <w:ind w:left="284"/>
        <w:jc w:val="both"/>
        <w:rPr>
          <w:rFonts w:ascii="Times New Roman" w:hAnsi="Times New Roman" w:cs="Times New Roman"/>
          <w:sz w:val="24"/>
          <w:szCs w:val="24"/>
        </w:rPr>
      </w:pPr>
      <w:r w:rsidRPr="00FA2C42">
        <w:rPr>
          <w:rFonts w:ascii="Times New Roman" w:hAnsi="Times New Roman" w:cs="Times New Roman"/>
          <w:sz w:val="24"/>
          <w:szCs w:val="24"/>
        </w:rPr>
        <w:t>Pogreška nastala prilikom izračuna godišnjih troškova plaća može dovesti do smanjenja iznosa prihvatljivih izdataka, te se satnica mora računati ponovo u slučaju da trajanje projekta premašuje 24 mjeseca, a na temelju najnovijih stvarnih podataka o troškovima plaća.</w:t>
      </w:r>
    </w:p>
    <w:p w14:paraId="5B28EC0A" w14:textId="77777777" w:rsidR="00CB64D8" w:rsidRPr="00FA2C42" w:rsidRDefault="00CB64D8" w:rsidP="00CB64D8">
      <w:pPr>
        <w:ind w:left="284"/>
        <w:jc w:val="both"/>
        <w:rPr>
          <w:rFonts w:ascii="Times New Roman" w:hAnsi="Times New Roman" w:cs="Times New Roman"/>
          <w:b/>
          <w:bCs/>
          <w:sz w:val="24"/>
          <w:szCs w:val="24"/>
        </w:rPr>
      </w:pPr>
      <w:r w:rsidRPr="00FA2C42">
        <w:rPr>
          <w:rFonts w:ascii="Times New Roman" w:hAnsi="Times New Roman" w:cs="Times New Roman"/>
          <w:b/>
          <w:bCs/>
          <w:sz w:val="24"/>
          <w:szCs w:val="24"/>
        </w:rPr>
        <w:t>Trošak plaća postojećih zaposlenih osoba u OIŠZ koje se financiraju iz Državnog proračuna i/ili drugih javnih izvora, a koji je izračunat primjenom gore opisane metode, ne može biti financiran bespovratnim sredstvima već će isti biti prihvatljiv isključivo kao sufinanciranje partnera</w:t>
      </w:r>
      <w:r w:rsidR="00AB1812" w:rsidRPr="00FA2C42">
        <w:rPr>
          <w:rFonts w:ascii="Times New Roman" w:hAnsi="Times New Roman" w:cs="Times New Roman"/>
          <w:b/>
          <w:bCs/>
          <w:sz w:val="24"/>
          <w:szCs w:val="24"/>
        </w:rPr>
        <w:t>, dok za novozaposlene djelatnike intenzitet može iznositi do 100%</w:t>
      </w:r>
      <w:r w:rsidRPr="00FA2C42">
        <w:rPr>
          <w:rFonts w:ascii="Times New Roman" w:hAnsi="Times New Roman" w:cs="Times New Roman"/>
          <w:b/>
          <w:bCs/>
          <w:sz w:val="24"/>
          <w:szCs w:val="24"/>
        </w:rPr>
        <w:t xml:space="preserve">. </w:t>
      </w:r>
    </w:p>
    <w:p w14:paraId="4BF416E5" w14:textId="405C7669" w:rsidR="00FD2481" w:rsidRPr="00FA2C42" w:rsidRDefault="00FD2481" w:rsidP="00CB64D8">
      <w:pPr>
        <w:ind w:left="284"/>
        <w:jc w:val="both"/>
        <w:rPr>
          <w:rFonts w:ascii="Times New Roman" w:hAnsi="Times New Roman" w:cs="Times New Roman"/>
          <w:sz w:val="24"/>
          <w:szCs w:val="24"/>
        </w:rPr>
      </w:pPr>
      <w:r w:rsidRPr="00FA2C42">
        <w:rPr>
          <w:rFonts w:ascii="Times New Roman" w:hAnsi="Times New Roman" w:cs="Times New Roman"/>
          <w:sz w:val="24"/>
          <w:szCs w:val="24"/>
        </w:rPr>
        <w:t>Plaće postojećih zaposlenika na razini svakog zasebnog partnera koji je</w:t>
      </w:r>
      <w:r w:rsidRPr="00FA2C42">
        <w:rPr>
          <w:rFonts w:ascii="Times New Roman" w:hAnsi="Times New Roman" w:cs="Times New Roman"/>
          <w:sz w:val="24"/>
          <w:szCs w:val="24"/>
        </w:rPr>
        <w:br/>
        <w:t>OIŠZ, a vezano za aktivnosti i povezane troškove u okviru projektnog</w:t>
      </w:r>
      <w:r w:rsidRPr="00FA2C42">
        <w:rPr>
          <w:rFonts w:ascii="Times New Roman" w:hAnsi="Times New Roman" w:cs="Times New Roman"/>
          <w:sz w:val="24"/>
          <w:szCs w:val="24"/>
        </w:rPr>
        <w:br/>
        <w:t>prijedloga koji se odnose na navedene partnere, u omjeru s bespovratnim</w:t>
      </w:r>
      <w:r w:rsidRPr="00FA2C42">
        <w:rPr>
          <w:rFonts w:ascii="Times New Roman" w:hAnsi="Times New Roman" w:cs="Times New Roman"/>
          <w:sz w:val="24"/>
          <w:szCs w:val="24"/>
        </w:rPr>
        <w:br/>
        <w:t xml:space="preserve">sredstvima koja će im biti dodijeljena, trebaju činiti </w:t>
      </w:r>
      <w:r w:rsidR="00633C2F" w:rsidRPr="00FA2C42">
        <w:rPr>
          <w:rFonts w:ascii="Times New Roman" w:hAnsi="Times New Roman" w:cs="Times New Roman"/>
          <w:b/>
          <w:bCs/>
          <w:sz w:val="24"/>
          <w:szCs w:val="24"/>
        </w:rPr>
        <w:t>20</w:t>
      </w:r>
      <w:r w:rsidRPr="00FA2C42">
        <w:rPr>
          <w:rFonts w:ascii="Times New Roman" w:hAnsi="Times New Roman" w:cs="Times New Roman"/>
          <w:b/>
          <w:bCs/>
          <w:strike/>
          <w:sz w:val="24"/>
          <w:szCs w:val="24"/>
        </w:rPr>
        <w:t>15</w:t>
      </w:r>
      <w:r w:rsidRPr="00FA2C42">
        <w:rPr>
          <w:rFonts w:ascii="Times New Roman" w:hAnsi="Times New Roman" w:cs="Times New Roman"/>
          <w:b/>
          <w:bCs/>
          <w:sz w:val="24"/>
          <w:szCs w:val="24"/>
        </w:rPr>
        <w:t>%</w:t>
      </w:r>
      <w:r w:rsidRPr="00FA2C42">
        <w:rPr>
          <w:rFonts w:ascii="Times New Roman" w:hAnsi="Times New Roman" w:cs="Times New Roman"/>
          <w:sz w:val="24"/>
          <w:szCs w:val="24"/>
        </w:rPr>
        <w:t xml:space="preserve"> (Na iznos bespovratnih sredstava dodaju se plaće tako da čine omjer </w:t>
      </w:r>
      <w:r w:rsidRPr="00FA2C42">
        <w:rPr>
          <w:rFonts w:ascii="Times New Roman" w:hAnsi="Times New Roman" w:cs="Times New Roman"/>
          <w:b/>
          <w:bCs/>
          <w:sz w:val="24"/>
          <w:szCs w:val="24"/>
        </w:rPr>
        <w:t>8</w:t>
      </w:r>
      <w:r w:rsidR="00633C2F" w:rsidRPr="00FA2C42">
        <w:rPr>
          <w:rFonts w:ascii="Times New Roman" w:hAnsi="Times New Roman" w:cs="Times New Roman"/>
          <w:b/>
          <w:bCs/>
          <w:sz w:val="24"/>
          <w:szCs w:val="24"/>
        </w:rPr>
        <w:t>0</w:t>
      </w:r>
      <w:r w:rsidRPr="00FA2C42">
        <w:rPr>
          <w:rFonts w:ascii="Times New Roman" w:hAnsi="Times New Roman" w:cs="Times New Roman"/>
          <w:b/>
          <w:bCs/>
          <w:strike/>
          <w:sz w:val="24"/>
          <w:szCs w:val="24"/>
        </w:rPr>
        <w:t>5</w:t>
      </w:r>
      <w:r w:rsidRPr="00FA2C42">
        <w:rPr>
          <w:rFonts w:ascii="Times New Roman" w:hAnsi="Times New Roman" w:cs="Times New Roman"/>
          <w:b/>
          <w:bCs/>
          <w:sz w:val="24"/>
          <w:szCs w:val="24"/>
        </w:rPr>
        <w:t>:</w:t>
      </w:r>
      <w:r w:rsidR="00633C2F" w:rsidRPr="00FA2C42">
        <w:rPr>
          <w:rFonts w:ascii="Times New Roman" w:hAnsi="Times New Roman" w:cs="Times New Roman"/>
          <w:b/>
          <w:bCs/>
          <w:sz w:val="24"/>
          <w:szCs w:val="24"/>
        </w:rPr>
        <w:t>20</w:t>
      </w:r>
      <w:r w:rsidRPr="00FA2C42">
        <w:rPr>
          <w:rFonts w:ascii="Times New Roman" w:hAnsi="Times New Roman" w:cs="Times New Roman"/>
          <w:b/>
          <w:bCs/>
          <w:strike/>
          <w:sz w:val="24"/>
          <w:szCs w:val="24"/>
        </w:rPr>
        <w:t>15</w:t>
      </w:r>
      <w:r w:rsidRPr="00FA2C42">
        <w:rPr>
          <w:rFonts w:ascii="Times New Roman" w:hAnsi="Times New Roman" w:cs="Times New Roman"/>
          <w:sz w:val="24"/>
          <w:szCs w:val="24"/>
        </w:rPr>
        <w:t xml:space="preserve"> (najmanje </w:t>
      </w:r>
      <w:r w:rsidR="00633C2F" w:rsidRPr="00FA2C42">
        <w:rPr>
          <w:rFonts w:ascii="Times New Roman" w:hAnsi="Times New Roman" w:cs="Times New Roman"/>
          <w:sz w:val="24"/>
          <w:szCs w:val="24"/>
        </w:rPr>
        <w:t>20</w:t>
      </w:r>
      <w:r w:rsidRPr="00FA2C42">
        <w:rPr>
          <w:rFonts w:ascii="Times New Roman" w:hAnsi="Times New Roman" w:cs="Times New Roman"/>
          <w:strike/>
          <w:sz w:val="24"/>
          <w:szCs w:val="24"/>
        </w:rPr>
        <w:t>15</w:t>
      </w:r>
      <w:r w:rsidRPr="00FA2C42">
        <w:rPr>
          <w:rFonts w:ascii="Times New Roman" w:hAnsi="Times New Roman" w:cs="Times New Roman"/>
          <w:sz w:val="24"/>
          <w:szCs w:val="24"/>
        </w:rPr>
        <w:t>%)). Navedena</w:t>
      </w:r>
      <w:r w:rsidRPr="00FA2C42">
        <w:rPr>
          <w:rFonts w:ascii="Times New Roman" w:hAnsi="Times New Roman" w:cs="Times New Roman"/>
          <w:sz w:val="24"/>
          <w:szCs w:val="24"/>
        </w:rPr>
        <w:br/>
        <w:t xml:space="preserve">obveza osiguranja plaća od najmanje </w:t>
      </w:r>
      <w:r w:rsidR="00633C2F" w:rsidRPr="00FA2C42">
        <w:rPr>
          <w:rFonts w:ascii="Times New Roman" w:hAnsi="Times New Roman" w:cs="Times New Roman"/>
          <w:b/>
          <w:bCs/>
          <w:sz w:val="24"/>
          <w:szCs w:val="24"/>
        </w:rPr>
        <w:t>20</w:t>
      </w:r>
      <w:r w:rsidRPr="00FA2C42">
        <w:rPr>
          <w:rFonts w:ascii="Times New Roman" w:hAnsi="Times New Roman" w:cs="Times New Roman"/>
          <w:b/>
          <w:bCs/>
          <w:strike/>
          <w:sz w:val="24"/>
          <w:szCs w:val="24"/>
        </w:rPr>
        <w:t>15</w:t>
      </w:r>
      <w:r w:rsidRPr="00FA2C42">
        <w:rPr>
          <w:rFonts w:ascii="Times New Roman" w:hAnsi="Times New Roman" w:cs="Times New Roman"/>
          <w:b/>
          <w:bCs/>
          <w:sz w:val="24"/>
          <w:szCs w:val="24"/>
        </w:rPr>
        <w:t>%</w:t>
      </w:r>
      <w:r w:rsidRPr="00FA2C42">
        <w:rPr>
          <w:rFonts w:ascii="Times New Roman" w:hAnsi="Times New Roman" w:cs="Times New Roman"/>
          <w:sz w:val="24"/>
          <w:szCs w:val="24"/>
        </w:rPr>
        <w:t xml:space="preserve"> ukupnih prihvatljivih troškova</w:t>
      </w:r>
      <w:r w:rsidRPr="00FA2C42">
        <w:rPr>
          <w:rFonts w:ascii="Times New Roman" w:hAnsi="Times New Roman" w:cs="Times New Roman"/>
          <w:sz w:val="24"/>
          <w:szCs w:val="24"/>
        </w:rPr>
        <w:br/>
        <w:t>se odnosi na ukupne aktivnosti (u okviru aktivnosti istraživanja i razvoja</w:t>
      </w:r>
      <w:r w:rsidRPr="00FA2C42">
        <w:rPr>
          <w:rFonts w:ascii="Times New Roman" w:hAnsi="Times New Roman" w:cs="Times New Roman"/>
          <w:sz w:val="24"/>
          <w:szCs w:val="24"/>
        </w:rPr>
        <w:br/>
      </w:r>
      <w:r w:rsidRPr="00FA2C42">
        <w:rPr>
          <w:rFonts w:ascii="Times New Roman" w:hAnsi="Times New Roman" w:cs="Times New Roman"/>
          <w:sz w:val="24"/>
          <w:szCs w:val="24"/>
        </w:rPr>
        <w:lastRenderedPageBreak/>
        <w:t>koje su prihvatljive za financiranje partnera koji je OIŠZ koji se</w:t>
      </w:r>
      <w:r w:rsidRPr="00FA2C42">
        <w:rPr>
          <w:rFonts w:ascii="Times New Roman" w:hAnsi="Times New Roman" w:cs="Times New Roman"/>
          <w:sz w:val="24"/>
          <w:szCs w:val="24"/>
        </w:rPr>
        <w:br/>
        <w:t>financiraju iz Državnog proračuna RH i/ili drugih javnih izvor) i povezane</w:t>
      </w:r>
      <w:r w:rsidRPr="00FA2C42">
        <w:rPr>
          <w:rFonts w:ascii="Times New Roman" w:hAnsi="Times New Roman" w:cs="Times New Roman"/>
          <w:sz w:val="24"/>
          <w:szCs w:val="24"/>
        </w:rPr>
        <w:br/>
        <w:t>troškove zasebnih partnera koji su OIŠZ u okviru projektnog prijedloga</w:t>
      </w:r>
      <w:r w:rsidR="00BA3649" w:rsidRPr="00FA2C42">
        <w:rPr>
          <w:rFonts w:ascii="Times New Roman" w:hAnsi="Times New Roman" w:cs="Times New Roman"/>
          <w:sz w:val="24"/>
          <w:szCs w:val="24"/>
        </w:rPr>
        <w:t>.</w:t>
      </w:r>
    </w:p>
    <w:p w14:paraId="6E1F322B" w14:textId="48C8EA08" w:rsidR="00FD2481" w:rsidRPr="00FA2C42" w:rsidRDefault="00FD2481" w:rsidP="00CB64D8">
      <w:pPr>
        <w:ind w:left="284"/>
        <w:jc w:val="both"/>
        <w:rPr>
          <w:rFonts w:ascii="Times New Roman" w:hAnsi="Times New Roman" w:cs="Times New Roman"/>
          <w:sz w:val="24"/>
          <w:szCs w:val="24"/>
        </w:rPr>
      </w:pPr>
      <w:r w:rsidRPr="00FA2C42">
        <w:rPr>
          <w:rFonts w:ascii="Times New Roman" w:hAnsi="Times New Roman" w:cs="Times New Roman"/>
          <w:sz w:val="24"/>
          <w:szCs w:val="24"/>
        </w:rPr>
        <w:t>U slučaju kada troškovi plaća postojećih zaposlenika na razini svakog</w:t>
      </w:r>
      <w:r w:rsidRPr="00FA2C42">
        <w:rPr>
          <w:rFonts w:ascii="Times New Roman" w:hAnsi="Times New Roman" w:cs="Times New Roman"/>
          <w:sz w:val="24"/>
          <w:szCs w:val="24"/>
        </w:rPr>
        <w:br/>
        <w:t xml:space="preserve">zasebnog partnera koji je OIŠZ </w:t>
      </w:r>
      <w:r w:rsidRPr="00FA2C42">
        <w:rPr>
          <w:rFonts w:ascii="Times New Roman" w:hAnsi="Times New Roman" w:cs="Times New Roman"/>
          <w:b/>
          <w:bCs/>
          <w:sz w:val="24"/>
          <w:szCs w:val="24"/>
        </w:rPr>
        <w:t xml:space="preserve">ne čine </w:t>
      </w:r>
      <w:r w:rsidR="00633C2F" w:rsidRPr="00FA2C42">
        <w:rPr>
          <w:rFonts w:ascii="Times New Roman" w:hAnsi="Times New Roman" w:cs="Times New Roman"/>
          <w:b/>
          <w:bCs/>
          <w:sz w:val="24"/>
          <w:szCs w:val="24"/>
        </w:rPr>
        <w:t>20</w:t>
      </w:r>
      <w:r w:rsidRPr="00FA2C42">
        <w:rPr>
          <w:rFonts w:ascii="Times New Roman" w:hAnsi="Times New Roman" w:cs="Times New Roman"/>
          <w:b/>
          <w:bCs/>
          <w:strike/>
          <w:sz w:val="24"/>
          <w:szCs w:val="24"/>
        </w:rPr>
        <w:t>15</w:t>
      </w:r>
      <w:r w:rsidRPr="00FA2C42">
        <w:rPr>
          <w:rFonts w:ascii="Times New Roman" w:hAnsi="Times New Roman" w:cs="Times New Roman"/>
          <w:b/>
          <w:bCs/>
          <w:sz w:val="24"/>
          <w:szCs w:val="24"/>
        </w:rPr>
        <w:t>%</w:t>
      </w:r>
      <w:r w:rsidR="00BA3649" w:rsidRPr="00FA2C42">
        <w:rPr>
          <w:rFonts w:ascii="Times New Roman" w:hAnsi="Times New Roman" w:cs="Times New Roman"/>
          <w:b/>
          <w:bCs/>
          <w:sz w:val="24"/>
          <w:szCs w:val="24"/>
        </w:rPr>
        <w:t xml:space="preserve"> </w:t>
      </w:r>
      <w:r w:rsidR="00BA3649" w:rsidRPr="00FA2C42">
        <w:rPr>
          <w:rFonts w:ascii="Times New Roman" w:hAnsi="Times New Roman" w:cs="Times New Roman"/>
          <w:sz w:val="24"/>
          <w:szCs w:val="24"/>
        </w:rPr>
        <w:t>(Odnosi se na partnere (OIŠZ) koji ne mogu uopće osigurati u proračunu plaće postojećeg osoblja, ili ne mogu osigurati plaće</w:t>
      </w:r>
      <w:r w:rsidR="00BA3649" w:rsidRPr="00FA2C42">
        <w:rPr>
          <w:rFonts w:ascii="Times New Roman" w:hAnsi="Times New Roman" w:cs="Times New Roman"/>
          <w:sz w:val="24"/>
          <w:szCs w:val="24"/>
        </w:rPr>
        <w:br/>
        <w:t xml:space="preserve">postojećih zaposlenika u traženom omjeru (najmanje </w:t>
      </w:r>
      <w:r w:rsidR="00633C2F" w:rsidRPr="00FA2C42">
        <w:rPr>
          <w:rFonts w:ascii="Times New Roman" w:hAnsi="Times New Roman" w:cs="Times New Roman"/>
          <w:sz w:val="24"/>
          <w:szCs w:val="24"/>
        </w:rPr>
        <w:t>20</w:t>
      </w:r>
      <w:r w:rsidR="00BA3649" w:rsidRPr="00FA2C42">
        <w:rPr>
          <w:rFonts w:ascii="Times New Roman" w:hAnsi="Times New Roman" w:cs="Times New Roman"/>
          <w:strike/>
          <w:sz w:val="24"/>
          <w:szCs w:val="24"/>
        </w:rPr>
        <w:t>15</w:t>
      </w:r>
      <w:r w:rsidR="00BA3649" w:rsidRPr="00FA2C42">
        <w:rPr>
          <w:rFonts w:ascii="Times New Roman" w:hAnsi="Times New Roman" w:cs="Times New Roman"/>
          <w:sz w:val="24"/>
          <w:szCs w:val="24"/>
        </w:rPr>
        <w:t>%))</w:t>
      </w:r>
      <w:r w:rsidR="00BA3649" w:rsidRPr="00FA2C42">
        <w:rPr>
          <w:rFonts w:ascii="Times New Roman" w:hAnsi="Times New Roman" w:cs="Times New Roman"/>
          <w:b/>
          <w:bCs/>
          <w:sz w:val="24"/>
          <w:szCs w:val="24"/>
        </w:rPr>
        <w:t xml:space="preserve"> </w:t>
      </w:r>
      <w:r w:rsidRPr="00FA2C42">
        <w:rPr>
          <w:rFonts w:ascii="Times New Roman" w:hAnsi="Times New Roman" w:cs="Times New Roman"/>
          <w:sz w:val="24"/>
          <w:szCs w:val="24"/>
        </w:rPr>
        <w:t>ukupnih prihvatljivih</w:t>
      </w:r>
      <w:r w:rsidRPr="00FA2C42">
        <w:rPr>
          <w:rFonts w:ascii="Times New Roman" w:hAnsi="Times New Roman" w:cs="Times New Roman"/>
          <w:sz w:val="24"/>
          <w:szCs w:val="24"/>
        </w:rPr>
        <w:br/>
        <w:t>troškova (vezano za aktivnosti u okviru projektnog prijedloga koje se</w:t>
      </w:r>
      <w:r w:rsidRPr="00FA2C42">
        <w:rPr>
          <w:rFonts w:ascii="Times New Roman" w:hAnsi="Times New Roman" w:cs="Times New Roman"/>
          <w:sz w:val="24"/>
          <w:szCs w:val="24"/>
        </w:rPr>
        <w:br/>
        <w:t xml:space="preserve">odnose na navedene partnere), partner se obvezuje </w:t>
      </w:r>
      <w:r w:rsidRPr="00FA2C42">
        <w:rPr>
          <w:rFonts w:ascii="Times New Roman" w:hAnsi="Times New Roman" w:cs="Times New Roman"/>
          <w:b/>
          <w:bCs/>
          <w:sz w:val="24"/>
          <w:szCs w:val="24"/>
        </w:rPr>
        <w:t>iz vlastitih sredstava</w:t>
      </w:r>
      <w:r w:rsidRPr="00FA2C42">
        <w:rPr>
          <w:rFonts w:ascii="Times New Roman" w:hAnsi="Times New Roman" w:cs="Times New Roman"/>
          <w:b/>
          <w:bCs/>
          <w:sz w:val="24"/>
          <w:szCs w:val="24"/>
        </w:rPr>
        <w:br/>
        <w:t>ili sredstava iz drugih izvora koji ne predstavljaju javna sredstava</w:t>
      </w:r>
      <w:r w:rsidRPr="00FA2C42">
        <w:rPr>
          <w:rFonts w:ascii="Times New Roman" w:hAnsi="Times New Roman" w:cs="Times New Roman"/>
          <w:b/>
          <w:bCs/>
          <w:sz w:val="24"/>
          <w:szCs w:val="24"/>
        </w:rPr>
        <w:br/>
        <w:t>odnosno sredstva Europskih strukturnih i investicijskih fondova,</w:t>
      </w:r>
      <w:r w:rsidRPr="00FA2C42">
        <w:rPr>
          <w:rFonts w:ascii="Times New Roman" w:hAnsi="Times New Roman" w:cs="Times New Roman"/>
          <w:b/>
          <w:bCs/>
          <w:sz w:val="24"/>
          <w:szCs w:val="24"/>
        </w:rPr>
        <w:br/>
        <w:t xml:space="preserve">osigurati sufinanciranje od najmanje </w:t>
      </w:r>
      <w:r w:rsidR="00633C2F" w:rsidRPr="00FA2C42">
        <w:rPr>
          <w:rFonts w:ascii="Times New Roman" w:hAnsi="Times New Roman" w:cs="Times New Roman"/>
          <w:b/>
          <w:bCs/>
          <w:sz w:val="24"/>
          <w:szCs w:val="24"/>
        </w:rPr>
        <w:t>20</w:t>
      </w:r>
      <w:r w:rsidRPr="00FA2C42">
        <w:rPr>
          <w:rFonts w:ascii="Times New Roman" w:hAnsi="Times New Roman" w:cs="Times New Roman"/>
          <w:b/>
          <w:bCs/>
          <w:strike/>
          <w:sz w:val="24"/>
          <w:szCs w:val="24"/>
        </w:rPr>
        <w:t>15</w:t>
      </w:r>
      <w:r w:rsidRPr="00FA2C42">
        <w:rPr>
          <w:rFonts w:ascii="Times New Roman" w:hAnsi="Times New Roman" w:cs="Times New Roman"/>
          <w:b/>
          <w:bCs/>
          <w:sz w:val="24"/>
          <w:szCs w:val="24"/>
        </w:rPr>
        <w:t>% prihvatljivih troškova za</w:t>
      </w:r>
      <w:r w:rsidRPr="00FA2C42">
        <w:rPr>
          <w:rFonts w:ascii="Times New Roman" w:hAnsi="Times New Roman" w:cs="Times New Roman"/>
          <w:b/>
          <w:bCs/>
          <w:sz w:val="24"/>
          <w:szCs w:val="24"/>
        </w:rPr>
        <w:br/>
        <w:t>aktivnosti koji se na njega odnose te će se omjer financiranja</w:t>
      </w:r>
      <w:r w:rsidRPr="00FA2C42">
        <w:rPr>
          <w:rFonts w:ascii="Times New Roman" w:hAnsi="Times New Roman" w:cs="Times New Roman"/>
          <w:b/>
          <w:bCs/>
          <w:sz w:val="24"/>
          <w:szCs w:val="24"/>
        </w:rPr>
        <w:br/>
        <w:t>bespovratnim sredstvima troškova koji ne uključuju plaće postojećih</w:t>
      </w:r>
      <w:r w:rsidRPr="00FA2C42">
        <w:rPr>
          <w:rFonts w:ascii="Times New Roman" w:hAnsi="Times New Roman" w:cs="Times New Roman"/>
          <w:b/>
          <w:bCs/>
          <w:sz w:val="24"/>
          <w:szCs w:val="24"/>
        </w:rPr>
        <w:br/>
        <w:t>zaposlenika razmjerno umanjiti</w:t>
      </w:r>
      <w:r w:rsidRPr="00FA2C42">
        <w:rPr>
          <w:rFonts w:ascii="Times New Roman" w:hAnsi="Times New Roman" w:cs="Times New Roman"/>
          <w:sz w:val="24"/>
          <w:szCs w:val="24"/>
        </w:rPr>
        <w:t>. Navedena obveza sufinanciranja od</w:t>
      </w:r>
      <w:r w:rsidRPr="00FA2C42">
        <w:rPr>
          <w:rFonts w:ascii="Times New Roman" w:hAnsi="Times New Roman" w:cs="Times New Roman"/>
          <w:sz w:val="24"/>
          <w:szCs w:val="24"/>
        </w:rPr>
        <w:br/>
        <w:t xml:space="preserve">najmanje </w:t>
      </w:r>
      <w:r w:rsidR="00633C2F" w:rsidRPr="00FA2C42">
        <w:rPr>
          <w:rFonts w:ascii="Times New Roman" w:hAnsi="Times New Roman" w:cs="Times New Roman"/>
          <w:sz w:val="24"/>
          <w:szCs w:val="24"/>
        </w:rPr>
        <w:t>20</w:t>
      </w:r>
      <w:r w:rsidRPr="00FA2C42">
        <w:rPr>
          <w:rFonts w:ascii="Times New Roman" w:hAnsi="Times New Roman" w:cs="Times New Roman"/>
          <w:strike/>
          <w:sz w:val="24"/>
          <w:szCs w:val="24"/>
        </w:rPr>
        <w:t>15</w:t>
      </w:r>
      <w:r w:rsidRPr="00FA2C42">
        <w:rPr>
          <w:rFonts w:ascii="Times New Roman" w:hAnsi="Times New Roman" w:cs="Times New Roman"/>
          <w:sz w:val="24"/>
          <w:szCs w:val="24"/>
        </w:rPr>
        <w:t>% ukupnih prihvatljivih troškova se odnosi na ukupne</w:t>
      </w:r>
      <w:r w:rsidRPr="00FA2C42">
        <w:rPr>
          <w:rFonts w:ascii="Times New Roman" w:hAnsi="Times New Roman" w:cs="Times New Roman"/>
          <w:sz w:val="24"/>
          <w:szCs w:val="24"/>
        </w:rPr>
        <w:br/>
        <w:t>aktivnosti (u okviru aktivnosti istraživanja i razvoja koje su prihvatljive za</w:t>
      </w:r>
      <w:r w:rsidRPr="00FA2C42">
        <w:rPr>
          <w:rFonts w:ascii="Times New Roman" w:hAnsi="Times New Roman" w:cs="Times New Roman"/>
          <w:sz w:val="24"/>
          <w:szCs w:val="24"/>
        </w:rPr>
        <w:br/>
        <w:t>financiranje za partnera koji je OIŠZ koji se financiraju iz Državnog</w:t>
      </w:r>
      <w:r w:rsidRPr="00FA2C42">
        <w:rPr>
          <w:rFonts w:ascii="Times New Roman" w:hAnsi="Times New Roman" w:cs="Times New Roman"/>
          <w:sz w:val="24"/>
          <w:szCs w:val="24"/>
        </w:rPr>
        <w:br/>
        <w:t>proračuna RH i/ili drugih javnih izvora) i povezane troškove zasebnih</w:t>
      </w:r>
      <w:r w:rsidRPr="00FA2C42">
        <w:rPr>
          <w:rFonts w:ascii="Times New Roman" w:hAnsi="Times New Roman" w:cs="Times New Roman"/>
          <w:sz w:val="24"/>
          <w:szCs w:val="24"/>
        </w:rPr>
        <w:br/>
        <w:t>partnera koji su OIŠZ u okviru projektnog prijedloga</w:t>
      </w:r>
      <w:r w:rsidR="00BA3649" w:rsidRPr="00FA2C42">
        <w:rPr>
          <w:rFonts w:ascii="Times New Roman" w:hAnsi="Times New Roman" w:cs="Times New Roman"/>
          <w:sz w:val="24"/>
          <w:szCs w:val="24"/>
        </w:rPr>
        <w:t>.</w:t>
      </w:r>
    </w:p>
    <w:p w14:paraId="3DD499CD" w14:textId="77777777" w:rsidR="00FD2481" w:rsidRPr="00FA2C42" w:rsidRDefault="00FD2481" w:rsidP="00CB64D8">
      <w:pPr>
        <w:ind w:left="284"/>
        <w:jc w:val="both"/>
        <w:rPr>
          <w:rFonts w:ascii="Times New Roman" w:hAnsi="Times New Roman" w:cs="Times New Roman"/>
          <w:sz w:val="24"/>
          <w:szCs w:val="24"/>
        </w:rPr>
      </w:pPr>
    </w:p>
    <w:p w14:paraId="201D22D1" w14:textId="77777777" w:rsidR="00CB64D8" w:rsidRPr="00FA2C42" w:rsidRDefault="00CB64D8" w:rsidP="00CB64D8">
      <w:pPr>
        <w:rPr>
          <w:rFonts w:ascii="Times New Roman" w:hAnsi="Times New Roman" w:cs="Times New Roman"/>
          <w:b/>
          <w:bCs/>
          <w:sz w:val="24"/>
          <w:szCs w:val="24"/>
        </w:rPr>
      </w:pPr>
    </w:p>
    <w:p w14:paraId="18CD817F" w14:textId="77777777" w:rsidR="00CB64D8" w:rsidRPr="00FA2C42" w:rsidRDefault="00CB64D8" w:rsidP="00CB64D8">
      <w:pPr>
        <w:ind w:firstLine="284"/>
        <w:rPr>
          <w:rFonts w:ascii="Times New Roman" w:hAnsi="Times New Roman" w:cs="Times New Roman"/>
          <w:b/>
          <w:bCs/>
          <w:sz w:val="24"/>
          <w:szCs w:val="24"/>
        </w:rPr>
      </w:pPr>
      <w:r w:rsidRPr="00FA2C42">
        <w:rPr>
          <w:rFonts w:ascii="Times New Roman" w:hAnsi="Times New Roman" w:cs="Times New Roman"/>
          <w:b/>
          <w:bCs/>
          <w:sz w:val="24"/>
          <w:szCs w:val="24"/>
        </w:rPr>
        <w:t xml:space="preserve">Obvezna dokumentacija za ocjenjivanje prihvatljivosti troškova: </w:t>
      </w:r>
    </w:p>
    <w:p w14:paraId="1EEDA940" w14:textId="77777777" w:rsidR="00CB64D8" w:rsidRPr="00FA2C42" w:rsidRDefault="00CB64D8" w:rsidP="00CB64D8">
      <w:pPr>
        <w:ind w:left="284"/>
        <w:jc w:val="both"/>
        <w:rPr>
          <w:rFonts w:ascii="Times New Roman" w:hAnsi="Times New Roman" w:cs="Times New Roman"/>
          <w:sz w:val="24"/>
          <w:szCs w:val="24"/>
        </w:rPr>
      </w:pPr>
      <w:r w:rsidRPr="00FA2C42">
        <w:rPr>
          <w:rFonts w:ascii="Times New Roman" w:hAnsi="Times New Roman" w:cs="Times New Roman"/>
          <w:sz w:val="24"/>
          <w:szCs w:val="24"/>
        </w:rPr>
        <w:t xml:space="preserve">Za potrebe provjere prihvatljivosti troškova plaća postojećeg osoblja potrebno je dostaviti sljedeće prateće dokumente ukoliko su primjenjivi u sklopu projektnog prijedloga kojom se dokazuje metodologija izračuna: </w:t>
      </w:r>
    </w:p>
    <w:p w14:paraId="1E82B400" w14:textId="77777777" w:rsidR="00CB64D8" w:rsidRPr="00FA2C42" w:rsidRDefault="00CB64D8" w:rsidP="00C42A6C">
      <w:pPr>
        <w:pStyle w:val="ListParagraph"/>
        <w:numPr>
          <w:ilvl w:val="0"/>
          <w:numId w:val="64"/>
        </w:numPr>
        <w:jc w:val="both"/>
        <w:rPr>
          <w:rFonts w:ascii="Times New Roman" w:hAnsi="Times New Roman" w:cs="Times New Roman"/>
          <w:sz w:val="24"/>
          <w:szCs w:val="24"/>
        </w:rPr>
      </w:pPr>
      <w:r w:rsidRPr="00FA2C42">
        <w:rPr>
          <w:rFonts w:ascii="Times New Roman" w:hAnsi="Times New Roman" w:cs="Times New Roman"/>
          <w:sz w:val="24"/>
          <w:szCs w:val="24"/>
        </w:rPr>
        <w:t xml:space="preserve">platne liste za razdoblje od 12 mjeseci koji prethode projektnom prijedlogu, ili kraće ukoliko je primjenjivo prema metodologiji; </w:t>
      </w:r>
    </w:p>
    <w:p w14:paraId="17401CE0" w14:textId="77777777" w:rsidR="00CB64D8" w:rsidRPr="00FA2C42" w:rsidRDefault="00CB64D8" w:rsidP="00C42A6C">
      <w:pPr>
        <w:pStyle w:val="ListParagraph"/>
        <w:numPr>
          <w:ilvl w:val="0"/>
          <w:numId w:val="64"/>
        </w:numPr>
        <w:jc w:val="both"/>
        <w:rPr>
          <w:rFonts w:ascii="Times New Roman" w:hAnsi="Times New Roman" w:cs="Times New Roman"/>
          <w:sz w:val="24"/>
          <w:szCs w:val="24"/>
        </w:rPr>
      </w:pPr>
      <w:r w:rsidRPr="00FA2C42">
        <w:rPr>
          <w:rFonts w:ascii="Times New Roman" w:hAnsi="Times New Roman" w:cs="Times New Roman"/>
          <w:sz w:val="24"/>
          <w:szCs w:val="24"/>
        </w:rPr>
        <w:t xml:space="preserve">Ugovor o radu. </w:t>
      </w:r>
    </w:p>
    <w:p w14:paraId="11A06BAF" w14:textId="77777777" w:rsidR="00CB64D8" w:rsidRPr="00FA2C42" w:rsidRDefault="00CB64D8" w:rsidP="00CB64D8">
      <w:pPr>
        <w:ind w:left="284"/>
        <w:jc w:val="both"/>
        <w:rPr>
          <w:rFonts w:ascii="Times New Roman" w:hAnsi="Times New Roman" w:cs="Times New Roman"/>
          <w:sz w:val="24"/>
          <w:szCs w:val="24"/>
        </w:rPr>
      </w:pPr>
      <w:r w:rsidRPr="00FA2C42">
        <w:rPr>
          <w:rFonts w:ascii="Times New Roman" w:hAnsi="Times New Roman" w:cs="Times New Roman"/>
          <w:sz w:val="24"/>
          <w:szCs w:val="24"/>
        </w:rPr>
        <w:t xml:space="preserve">Za potrebe provjere prihvatljivosti troškova plaća novozaposlenog osoblja potrebno je dostaviti sljedeće prateće dokumente u sklopu projektnog prijedloga kojom se dokazuje metodologija izračuna: </w:t>
      </w:r>
    </w:p>
    <w:p w14:paraId="524FD5CA" w14:textId="77777777" w:rsidR="00CB64D8" w:rsidRPr="00FA2C42" w:rsidRDefault="00CB64D8" w:rsidP="00C42A6C">
      <w:pPr>
        <w:pStyle w:val="ListParagraph"/>
        <w:numPr>
          <w:ilvl w:val="0"/>
          <w:numId w:val="90"/>
        </w:numPr>
        <w:jc w:val="both"/>
        <w:rPr>
          <w:rFonts w:ascii="Times New Roman" w:hAnsi="Times New Roman" w:cs="Times New Roman"/>
          <w:sz w:val="24"/>
          <w:szCs w:val="24"/>
        </w:rPr>
      </w:pPr>
      <w:r w:rsidRPr="00FA2C42">
        <w:rPr>
          <w:rFonts w:ascii="Times New Roman" w:hAnsi="Times New Roman" w:cs="Times New Roman"/>
          <w:sz w:val="24"/>
          <w:szCs w:val="24"/>
        </w:rPr>
        <w:t xml:space="preserve">platne liste za razdoblje od 12 mjeseci koji prethode projektnom prijedlogu, ili kraće ukoliko primjenjivo prema metodologiji, i Ugovor o radu zaposlenika raspoređenog na isto ili slično radno mjesto </w:t>
      </w:r>
    </w:p>
    <w:p w14:paraId="5BC98F95" w14:textId="77777777" w:rsidR="00CB64D8" w:rsidRPr="00FA2C42" w:rsidRDefault="00CB64D8" w:rsidP="00C42A6C">
      <w:pPr>
        <w:pStyle w:val="ListParagraph"/>
        <w:numPr>
          <w:ilvl w:val="0"/>
          <w:numId w:val="90"/>
        </w:numPr>
        <w:jc w:val="both"/>
        <w:rPr>
          <w:rFonts w:ascii="Times New Roman" w:hAnsi="Times New Roman" w:cs="Times New Roman"/>
          <w:sz w:val="24"/>
          <w:szCs w:val="24"/>
        </w:rPr>
      </w:pPr>
      <w:r w:rsidRPr="00FA2C42">
        <w:rPr>
          <w:rFonts w:ascii="Times New Roman" w:hAnsi="Times New Roman" w:cs="Times New Roman"/>
          <w:sz w:val="24"/>
          <w:szCs w:val="24"/>
        </w:rPr>
        <w:t xml:space="preserve">akt/i o unutarnjem ustrojstvu i organizacijsku shemu institucije s posebno označenim organizacijskim jedinicama i radnim mjestima za obavljanje prihvatljivih aktivnosti, ukoliko prijavitelj/partner (ako je primjenjivo) nema navedeni akt potrebno je dostaviti Odluku o visini plaće. </w:t>
      </w:r>
    </w:p>
    <w:p w14:paraId="5E9621DE" w14:textId="77777777" w:rsidR="00CB64D8" w:rsidRPr="00FA2C42" w:rsidRDefault="00CB64D8" w:rsidP="00CB64D8">
      <w:pPr>
        <w:rPr>
          <w:rFonts w:ascii="Times New Roman" w:hAnsi="Times New Roman" w:cs="Times New Roman"/>
          <w:sz w:val="24"/>
          <w:szCs w:val="24"/>
        </w:rPr>
      </w:pPr>
    </w:p>
    <w:p w14:paraId="409E1A37" w14:textId="77777777" w:rsidR="00CB64D8" w:rsidRPr="00FA2C42" w:rsidRDefault="00CB64D8" w:rsidP="00C42A6C">
      <w:pPr>
        <w:pStyle w:val="ListParagraph"/>
        <w:numPr>
          <w:ilvl w:val="0"/>
          <w:numId w:val="91"/>
        </w:numPr>
        <w:jc w:val="both"/>
        <w:rPr>
          <w:rFonts w:ascii="Times New Roman" w:hAnsi="Times New Roman" w:cs="Times New Roman"/>
          <w:sz w:val="24"/>
          <w:szCs w:val="24"/>
        </w:rPr>
      </w:pPr>
      <w:r w:rsidRPr="00FA2C42">
        <w:rPr>
          <w:rFonts w:ascii="Times New Roman" w:hAnsi="Times New Roman" w:cs="Times New Roman"/>
          <w:b/>
          <w:bCs/>
          <w:sz w:val="24"/>
          <w:szCs w:val="24"/>
        </w:rPr>
        <w:t xml:space="preserve">Neizravni troškovi </w:t>
      </w:r>
      <w:r w:rsidRPr="00FA2C42">
        <w:rPr>
          <w:rFonts w:ascii="Times New Roman" w:hAnsi="Times New Roman" w:cs="Times New Roman"/>
          <w:sz w:val="24"/>
          <w:szCs w:val="24"/>
        </w:rPr>
        <w:t xml:space="preserve">po fiksnoj stopi do visine od 15 % prihvatljivih izravnih troškova osoblja, sukladno članku 68. (1b) Uredbe (EU) br. 1303/2013. Neizravni troškovi odnose </w:t>
      </w:r>
      <w:r w:rsidRPr="00FA2C42">
        <w:rPr>
          <w:rFonts w:ascii="Times New Roman" w:hAnsi="Times New Roman" w:cs="Times New Roman"/>
          <w:sz w:val="24"/>
          <w:szCs w:val="24"/>
        </w:rPr>
        <w:lastRenderedPageBreak/>
        <w:t>se na troškove uredskog prostora (najam prostora, režijski troškovi: grijanje/hlađenje, struja, voda, čišćenje, odvoz otpada, telekomunikacije, i sl. te troškove održavanja uredskih prostora za potrebe provedbe projekta). Korisnik će koristiti pojednostavljenu metodu izračuna neizravnih troškova primjenom fiksne stope, koja iznosi maksimalno 15% od ukupnih dozvoljenih izravnih troškova osoblja (kategorija troškova: „Troškovi plaća osoblja zaposlenog kod prijavitelja i partnera (istraživača, tehničara i ostalog osoblja) koji će raditi na provedbi projekta“ na način utvrđen u stavku I.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14:paraId="0C607E49" w14:textId="77777777" w:rsidR="00CB64D8" w:rsidRPr="00FA2C42" w:rsidRDefault="00CB64D8" w:rsidP="00CB64D8">
      <w:pPr>
        <w:rPr>
          <w:rFonts w:ascii="Times New Roman" w:hAnsi="Times New Roman" w:cs="Times New Roman"/>
          <w:sz w:val="24"/>
          <w:szCs w:val="24"/>
        </w:rPr>
      </w:pPr>
    </w:p>
    <w:p w14:paraId="6CD962E0" w14:textId="77777777" w:rsidR="00CB64D8" w:rsidRPr="00FA2C42" w:rsidRDefault="00CB64D8" w:rsidP="00C42A6C">
      <w:pPr>
        <w:pStyle w:val="ListParagraph"/>
        <w:numPr>
          <w:ilvl w:val="0"/>
          <w:numId w:val="91"/>
        </w:numPr>
        <w:jc w:val="both"/>
        <w:rPr>
          <w:rFonts w:ascii="Times New Roman" w:hAnsi="Times New Roman" w:cs="Times New Roman"/>
          <w:sz w:val="24"/>
          <w:szCs w:val="24"/>
        </w:rPr>
      </w:pPr>
      <w:r w:rsidRPr="00FA2C42">
        <w:rPr>
          <w:rFonts w:ascii="Times New Roman" w:hAnsi="Times New Roman" w:cs="Times New Roman"/>
          <w:b/>
          <w:bCs/>
          <w:sz w:val="24"/>
          <w:szCs w:val="24"/>
        </w:rPr>
        <w:t>Troškovi amortizacije instrumenata i opreme</w:t>
      </w:r>
      <w:r w:rsidRPr="00FA2C42">
        <w:rPr>
          <w:rFonts w:ascii="Times New Roman" w:hAnsi="Times New Roman" w:cs="Times New Roman"/>
          <w:sz w:val="24"/>
          <w:szCs w:val="24"/>
        </w:rPr>
        <w:t xml:space="preserve">, 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 te javna bespovratna sredstva nisu doprinijela stjecanju takve amortizirane imovine. </w:t>
      </w:r>
    </w:p>
    <w:p w14:paraId="6AB31998" w14:textId="29B45FA6" w:rsidR="00CB64D8" w:rsidRPr="00FA2C42" w:rsidRDefault="00CB64D8" w:rsidP="00C42A6C">
      <w:pPr>
        <w:pStyle w:val="ListParagraph"/>
        <w:numPr>
          <w:ilvl w:val="0"/>
          <w:numId w:val="92"/>
        </w:numPr>
        <w:jc w:val="both"/>
        <w:rPr>
          <w:rFonts w:ascii="Times New Roman" w:hAnsi="Times New Roman" w:cs="Times New Roman"/>
          <w:sz w:val="24"/>
          <w:szCs w:val="24"/>
        </w:rPr>
      </w:pPr>
      <w:r w:rsidRPr="00FA2C42">
        <w:rPr>
          <w:rFonts w:ascii="Times New Roman" w:hAnsi="Times New Roman" w:cs="Times New Roman"/>
          <w:sz w:val="24"/>
          <w:szCs w:val="24"/>
        </w:rPr>
        <w:t>Navedena trajna materijalna imovina iz</w:t>
      </w:r>
      <w:r w:rsidR="00DC46DF" w:rsidRPr="00FA2C42">
        <w:rPr>
          <w:rFonts w:ascii="Times New Roman" w:hAnsi="Times New Roman" w:cs="Times New Roman"/>
          <w:sz w:val="24"/>
          <w:szCs w:val="24"/>
        </w:rPr>
        <w:t xml:space="preserve">ravno se koristi za projekte; </w:t>
      </w:r>
    </w:p>
    <w:p w14:paraId="73E9BD8C" w14:textId="0158D842" w:rsidR="00CB64D8" w:rsidRPr="00FA2C42" w:rsidRDefault="00CB64D8" w:rsidP="00C42A6C">
      <w:pPr>
        <w:pStyle w:val="ListParagraph"/>
        <w:numPr>
          <w:ilvl w:val="0"/>
          <w:numId w:val="92"/>
        </w:numPr>
        <w:jc w:val="both"/>
        <w:rPr>
          <w:rFonts w:ascii="Times New Roman" w:hAnsi="Times New Roman" w:cs="Times New Roman"/>
          <w:sz w:val="24"/>
          <w:szCs w:val="24"/>
        </w:rPr>
      </w:pPr>
      <w:r w:rsidRPr="00FA2C42">
        <w:rPr>
          <w:rFonts w:ascii="Times New Roman" w:hAnsi="Times New Roman" w:cs="Times New Roman"/>
          <w:sz w:val="24"/>
          <w:szCs w:val="24"/>
        </w:rPr>
        <w:t>Javna bespovratna sredstva nisu doprinijela stjecanj</w:t>
      </w:r>
      <w:r w:rsidR="00DC46DF" w:rsidRPr="00FA2C42">
        <w:rPr>
          <w:rFonts w:ascii="Times New Roman" w:hAnsi="Times New Roman" w:cs="Times New Roman"/>
          <w:sz w:val="24"/>
          <w:szCs w:val="24"/>
        </w:rPr>
        <w:t xml:space="preserve">u takve amortizirane imovine; </w:t>
      </w:r>
    </w:p>
    <w:p w14:paraId="6919A230" w14:textId="543D305F" w:rsidR="00CB64D8" w:rsidRPr="00FA2C42" w:rsidRDefault="00CB64D8" w:rsidP="00C42A6C">
      <w:pPr>
        <w:pStyle w:val="ListParagraph"/>
        <w:numPr>
          <w:ilvl w:val="0"/>
          <w:numId w:val="92"/>
        </w:numPr>
        <w:jc w:val="both"/>
        <w:rPr>
          <w:rFonts w:ascii="Times New Roman" w:hAnsi="Times New Roman" w:cs="Times New Roman"/>
          <w:sz w:val="24"/>
          <w:szCs w:val="24"/>
        </w:rPr>
      </w:pPr>
      <w:r w:rsidRPr="00FA2C42">
        <w:rPr>
          <w:rFonts w:ascii="Times New Roman" w:hAnsi="Times New Roman" w:cs="Times New Roman"/>
          <w:sz w:val="24"/>
          <w:szCs w:val="24"/>
        </w:rPr>
        <w:t>Iznos izdataka propisno je opravdan pratećom dokumentacijom koja ima istu dokaznu vrijednost kao i računi za prihvatljive troškove kada se nadoknađuju u obliku nadoknade prihvatljivih t</w:t>
      </w:r>
      <w:r w:rsidR="00DC46DF" w:rsidRPr="00FA2C42">
        <w:rPr>
          <w:rFonts w:ascii="Times New Roman" w:hAnsi="Times New Roman" w:cs="Times New Roman"/>
          <w:sz w:val="24"/>
          <w:szCs w:val="24"/>
        </w:rPr>
        <w:t xml:space="preserve">roškova, nastalih i plaćenih; </w:t>
      </w:r>
    </w:p>
    <w:p w14:paraId="176FEEDF" w14:textId="7D57DBDB" w:rsidR="00CB64D8" w:rsidRPr="00FA2C42" w:rsidRDefault="00CB64D8" w:rsidP="00C42A6C">
      <w:pPr>
        <w:pStyle w:val="ListParagraph"/>
        <w:numPr>
          <w:ilvl w:val="0"/>
          <w:numId w:val="92"/>
        </w:numPr>
        <w:jc w:val="both"/>
        <w:rPr>
          <w:rFonts w:ascii="Times New Roman" w:hAnsi="Times New Roman" w:cs="Times New Roman"/>
          <w:sz w:val="24"/>
          <w:szCs w:val="24"/>
        </w:rPr>
      </w:pPr>
      <w:r w:rsidRPr="00FA2C42">
        <w:rPr>
          <w:rFonts w:ascii="Times New Roman" w:hAnsi="Times New Roman" w:cs="Times New Roman"/>
          <w:sz w:val="24"/>
          <w:szCs w:val="24"/>
        </w:rPr>
        <w:t>Troškovi amortizacije se odnose isključivo na razdoblje potpore projektu (</w:t>
      </w:r>
      <w:r w:rsidR="00DC46DF" w:rsidRPr="00FA2C42">
        <w:rPr>
          <w:rFonts w:ascii="Times New Roman" w:hAnsi="Times New Roman" w:cs="Times New Roman"/>
          <w:sz w:val="24"/>
          <w:szCs w:val="24"/>
        </w:rPr>
        <w:t xml:space="preserve">razdoblje provedbe projekta); </w:t>
      </w:r>
    </w:p>
    <w:p w14:paraId="3C2B95E9" w14:textId="61214D9B" w:rsidR="00CB64D8" w:rsidRPr="00FA2C42" w:rsidRDefault="00CB64D8" w:rsidP="00C42A6C">
      <w:pPr>
        <w:pStyle w:val="ListParagraph"/>
        <w:numPr>
          <w:ilvl w:val="0"/>
          <w:numId w:val="92"/>
        </w:numPr>
        <w:jc w:val="both"/>
        <w:rPr>
          <w:rFonts w:ascii="Times New Roman" w:hAnsi="Times New Roman" w:cs="Times New Roman"/>
          <w:sz w:val="24"/>
          <w:szCs w:val="24"/>
        </w:rPr>
      </w:pPr>
      <w:r w:rsidRPr="00FA2C42">
        <w:rPr>
          <w:rFonts w:ascii="Times New Roman" w:hAnsi="Times New Roman" w:cs="Times New Roman"/>
          <w:sz w:val="24"/>
          <w:szCs w:val="24"/>
        </w:rPr>
        <w:t>Troškovi amortizacije izračunavaju se u skladu s relevantnim nacionalnim računovodstvenim pravilima i računovodstvenom politikom Korisnika, a dokumentacija koja pokazuje kako su troškovi amortizacije izračunati i kako se moraju</w:t>
      </w:r>
      <w:r w:rsidR="00DC46DF" w:rsidRPr="00FA2C42">
        <w:rPr>
          <w:rFonts w:ascii="Times New Roman" w:hAnsi="Times New Roman" w:cs="Times New Roman"/>
          <w:sz w:val="24"/>
          <w:szCs w:val="24"/>
        </w:rPr>
        <w:t xml:space="preserve"> evidentirati mora se čuvati; </w:t>
      </w:r>
    </w:p>
    <w:p w14:paraId="6F22EE9F" w14:textId="4DF7A3C7" w:rsidR="00CB64D8" w:rsidRPr="00FA2C42" w:rsidRDefault="00CB64D8" w:rsidP="00C42A6C">
      <w:pPr>
        <w:pStyle w:val="ListParagraph"/>
        <w:numPr>
          <w:ilvl w:val="0"/>
          <w:numId w:val="92"/>
        </w:numPr>
        <w:jc w:val="both"/>
        <w:rPr>
          <w:rFonts w:ascii="Times New Roman" w:hAnsi="Times New Roman" w:cs="Times New Roman"/>
          <w:sz w:val="24"/>
          <w:szCs w:val="24"/>
        </w:rPr>
      </w:pPr>
      <w:r w:rsidRPr="00FA2C42">
        <w:rPr>
          <w:rFonts w:ascii="Times New Roman" w:hAnsi="Times New Roman" w:cs="Times New Roman"/>
          <w:sz w:val="24"/>
          <w:szCs w:val="24"/>
        </w:rPr>
        <w:t>Troškovi amortizacije alociraju se proporcionalno k</w:t>
      </w:r>
      <w:r w:rsidR="00DC46DF" w:rsidRPr="00FA2C42">
        <w:rPr>
          <w:rFonts w:ascii="Times New Roman" w:hAnsi="Times New Roman" w:cs="Times New Roman"/>
          <w:sz w:val="24"/>
          <w:szCs w:val="24"/>
        </w:rPr>
        <w:t xml:space="preserve">orištenju dugotrajne imovine; </w:t>
      </w:r>
    </w:p>
    <w:p w14:paraId="2A2947F1" w14:textId="77777777" w:rsidR="00CB64D8" w:rsidRPr="00FA2C42" w:rsidRDefault="00CB64D8" w:rsidP="00C42A6C">
      <w:pPr>
        <w:pStyle w:val="ListParagraph"/>
        <w:numPr>
          <w:ilvl w:val="0"/>
          <w:numId w:val="92"/>
        </w:numPr>
        <w:jc w:val="both"/>
        <w:rPr>
          <w:rFonts w:ascii="Times New Roman" w:hAnsi="Times New Roman" w:cs="Times New Roman"/>
          <w:sz w:val="24"/>
          <w:szCs w:val="24"/>
        </w:rPr>
      </w:pPr>
      <w:r w:rsidRPr="00FA2C42">
        <w:rPr>
          <w:rFonts w:ascii="Times New Roman" w:hAnsi="Times New Roman" w:cs="Times New Roman"/>
          <w:sz w:val="24"/>
          <w:szCs w:val="24"/>
        </w:rPr>
        <w:t xml:space="preserve">Troškovi amortizacije temelje se na izvornom trošku, te ne uključuju dodatne troškove (kao što su trošak dostave i instalacije). Udio troškova amortizacije instrumenata i opreme OIŠZ-a kao partnera na </w:t>
      </w:r>
      <w:r w:rsidR="00BA0E3E" w:rsidRPr="00FA2C42">
        <w:rPr>
          <w:rFonts w:ascii="Times New Roman" w:hAnsi="Times New Roman" w:cs="Times New Roman"/>
          <w:sz w:val="24"/>
          <w:szCs w:val="24"/>
        </w:rPr>
        <w:t>p</w:t>
      </w:r>
      <w:r w:rsidRPr="00FA2C42">
        <w:rPr>
          <w:rFonts w:ascii="Times New Roman" w:hAnsi="Times New Roman" w:cs="Times New Roman"/>
          <w:sz w:val="24"/>
          <w:szCs w:val="24"/>
        </w:rPr>
        <w:t>rojektu može iznositi maksimalno 50% ukupno prihvatljivih troškova tog partnera.</w:t>
      </w:r>
    </w:p>
    <w:p w14:paraId="0CB9BDE6" w14:textId="77777777" w:rsidR="00CB64D8" w:rsidRPr="00FA2C42" w:rsidRDefault="00CB64D8" w:rsidP="00CB64D8">
      <w:pPr>
        <w:pStyle w:val="ListParagraph"/>
        <w:jc w:val="both"/>
        <w:rPr>
          <w:rFonts w:ascii="Times New Roman" w:hAnsi="Times New Roman" w:cs="Times New Roman"/>
          <w:sz w:val="24"/>
          <w:szCs w:val="24"/>
        </w:rPr>
      </w:pPr>
    </w:p>
    <w:p w14:paraId="4CB6CFC2" w14:textId="77777777" w:rsidR="00CB64D8" w:rsidRPr="00FA2C42" w:rsidRDefault="00CB64D8" w:rsidP="00C42A6C">
      <w:pPr>
        <w:pStyle w:val="ListParagraph"/>
        <w:numPr>
          <w:ilvl w:val="0"/>
          <w:numId w:val="91"/>
        </w:numPr>
        <w:jc w:val="both"/>
        <w:rPr>
          <w:rFonts w:ascii="Times New Roman" w:hAnsi="Times New Roman" w:cs="Times New Roman"/>
          <w:sz w:val="24"/>
          <w:szCs w:val="24"/>
        </w:rPr>
      </w:pPr>
      <w:r w:rsidRPr="00FA2C42">
        <w:rPr>
          <w:rFonts w:ascii="Times New Roman" w:hAnsi="Times New Roman" w:cs="Times New Roman"/>
          <w:b/>
          <w:bCs/>
          <w:sz w:val="24"/>
          <w:szCs w:val="24"/>
        </w:rPr>
        <w:t>Ostali izdaci poslovanja</w:t>
      </w:r>
      <w:r w:rsidRPr="00FA2C42">
        <w:rPr>
          <w:rFonts w:ascii="Times New Roman" w:hAnsi="Times New Roman" w:cs="Times New Roman"/>
          <w:sz w:val="24"/>
          <w:szCs w:val="24"/>
        </w:rPr>
        <w:t xml:space="preserve">, prihvatljivi do 25% ukupne vrijednosti Projekta, koji uključuju: </w:t>
      </w:r>
    </w:p>
    <w:p w14:paraId="1C4D2FF4" w14:textId="77777777" w:rsidR="00CB64D8" w:rsidRPr="00FA2C42" w:rsidRDefault="00CB64D8" w:rsidP="00C42A6C">
      <w:pPr>
        <w:pStyle w:val="ListParagraph"/>
        <w:numPr>
          <w:ilvl w:val="0"/>
          <w:numId w:val="93"/>
        </w:numPr>
        <w:jc w:val="both"/>
        <w:rPr>
          <w:rFonts w:ascii="Times New Roman" w:hAnsi="Times New Roman" w:cs="Times New Roman"/>
          <w:sz w:val="24"/>
          <w:szCs w:val="24"/>
        </w:rPr>
      </w:pPr>
      <w:r w:rsidRPr="00FA2C42">
        <w:rPr>
          <w:rFonts w:ascii="Times New Roman" w:hAnsi="Times New Roman" w:cs="Times New Roman"/>
          <w:sz w:val="24"/>
          <w:szCs w:val="24"/>
        </w:rPr>
        <w:t>troškove materijala, potrošne robe i sličnih proizvoda, nastali izravno kao posljedica projekta;</w:t>
      </w:r>
    </w:p>
    <w:p w14:paraId="58355B63" w14:textId="77777777" w:rsidR="00CB64D8" w:rsidRPr="00FA2C42" w:rsidRDefault="00CB64D8" w:rsidP="00C42A6C">
      <w:pPr>
        <w:pStyle w:val="ListParagraph"/>
        <w:numPr>
          <w:ilvl w:val="0"/>
          <w:numId w:val="93"/>
        </w:numPr>
        <w:jc w:val="both"/>
        <w:rPr>
          <w:rFonts w:ascii="Times New Roman" w:hAnsi="Times New Roman" w:cs="Times New Roman"/>
          <w:sz w:val="24"/>
          <w:szCs w:val="24"/>
        </w:rPr>
      </w:pPr>
      <w:r w:rsidRPr="00FA2C42">
        <w:rPr>
          <w:rFonts w:ascii="Times New Roman" w:hAnsi="Times New Roman" w:cs="Times New Roman"/>
          <w:sz w:val="24"/>
          <w:szCs w:val="24"/>
        </w:rPr>
        <w:t xml:space="preserve">troškove za provedbu dodatnih aktivnosti kojima se ostvaruje pozitivan utjecaj na horizontalna načela, u skladu s točkama 5.1, 5.2, 5.3 i 5.4. ovih  Uputa; </w:t>
      </w:r>
    </w:p>
    <w:p w14:paraId="11FFC434" w14:textId="77777777" w:rsidR="00CB64D8" w:rsidRPr="00FA2C42" w:rsidRDefault="00CB64D8" w:rsidP="00C42A6C">
      <w:pPr>
        <w:pStyle w:val="ListParagraph"/>
        <w:numPr>
          <w:ilvl w:val="0"/>
          <w:numId w:val="93"/>
        </w:numPr>
        <w:jc w:val="both"/>
        <w:rPr>
          <w:rFonts w:ascii="Times New Roman" w:hAnsi="Times New Roman" w:cs="Times New Roman"/>
          <w:sz w:val="24"/>
          <w:szCs w:val="24"/>
        </w:rPr>
      </w:pPr>
      <w:r w:rsidRPr="00FA2C42">
        <w:rPr>
          <w:rFonts w:ascii="Times New Roman" w:hAnsi="Times New Roman" w:cs="Times New Roman"/>
          <w:sz w:val="24"/>
          <w:szCs w:val="24"/>
        </w:rPr>
        <w:t xml:space="preserve">trošak objavljivanja vlastitih rezultata istraživanja i trošak priopćavanja rezultata projekta širokom krugu na konferencijama, objavom, u repozitorijima s javnim pristupom, ili besplatnim računalnim programima i računalnim programima s otvorenim kodom. Trošak je dozvoljen ili za prijavitelja ili za partnera (prihvatljivi su troškovi dnevnica, </w:t>
      </w:r>
      <w:r w:rsidRPr="00FA2C42">
        <w:rPr>
          <w:rFonts w:ascii="Times New Roman" w:hAnsi="Times New Roman" w:cs="Times New Roman"/>
          <w:sz w:val="24"/>
          <w:szCs w:val="24"/>
        </w:rPr>
        <w:lastRenderedPageBreak/>
        <w:t>smještaja i putovanja koji su isključivo povezani s provedbom aktivnosti istraživanja i razvoja vezanih uz projekt);</w:t>
      </w:r>
    </w:p>
    <w:p w14:paraId="1C16AD33" w14:textId="77777777" w:rsidR="00CB64D8" w:rsidRPr="00FA2C42" w:rsidRDefault="00CB64D8" w:rsidP="00CB64D8">
      <w:pPr>
        <w:pStyle w:val="ListParagraph"/>
        <w:jc w:val="both"/>
        <w:rPr>
          <w:rFonts w:ascii="Times New Roman" w:hAnsi="Times New Roman" w:cs="Times New Roman"/>
          <w:sz w:val="24"/>
          <w:szCs w:val="24"/>
        </w:rPr>
      </w:pPr>
    </w:p>
    <w:p w14:paraId="567D7439" w14:textId="477AC9AA" w:rsidR="00CB64D8" w:rsidRPr="00FA2C42" w:rsidRDefault="00CB64D8" w:rsidP="00CB64D8">
      <w:pPr>
        <w:pStyle w:val="ListParagraph"/>
        <w:numPr>
          <w:ilvl w:val="0"/>
          <w:numId w:val="91"/>
        </w:numPr>
        <w:jc w:val="both"/>
        <w:rPr>
          <w:rFonts w:ascii="Times New Roman" w:hAnsi="Times New Roman" w:cs="Times New Roman"/>
          <w:sz w:val="24"/>
          <w:szCs w:val="24"/>
        </w:rPr>
      </w:pPr>
      <w:r w:rsidRPr="00FA2C42">
        <w:rPr>
          <w:rFonts w:ascii="Times New Roman" w:hAnsi="Times New Roman" w:cs="Times New Roman"/>
          <w:b/>
          <w:bCs/>
          <w:sz w:val="24"/>
          <w:szCs w:val="24"/>
        </w:rPr>
        <w:t xml:space="preserve">Troškovi istraživanja koje se provodi na temelju ugovora, znanja i patenata </w:t>
      </w:r>
      <w:r w:rsidRPr="00FA2C42">
        <w:rPr>
          <w:rFonts w:ascii="Times New Roman" w:hAnsi="Times New Roman" w:cs="Times New Roman"/>
          <w:sz w:val="24"/>
          <w:szCs w:val="24"/>
        </w:rPr>
        <w:t xml:space="preserve">koji se pribavljaju ili licencijom ustupaju od drugih strana po tržišnim uvjetima, te troškovi savjetodavnih i sličnih usluga koje se upotrebljavaju isključivo za projekt. Troškovi službenih pristojbi koje se plaćaju nacionalnim ili nadnacionalnim uredima za zaštitu intelektualnog vlasništva (DZIV, EPO, WIPO, i sl.) nisu prihvatljivi. </w:t>
      </w:r>
    </w:p>
    <w:p w14:paraId="4C9750A7" w14:textId="77777777" w:rsidR="006D28ED" w:rsidRPr="00FA2C42" w:rsidRDefault="006D28ED" w:rsidP="006D28ED">
      <w:pPr>
        <w:pStyle w:val="ListParagraph"/>
        <w:jc w:val="both"/>
        <w:rPr>
          <w:rFonts w:ascii="Times New Roman" w:hAnsi="Times New Roman" w:cs="Times New Roman"/>
          <w:sz w:val="24"/>
          <w:szCs w:val="24"/>
        </w:rPr>
      </w:pPr>
    </w:p>
    <w:p w14:paraId="25E08972" w14:textId="77777777" w:rsidR="00CB64D8" w:rsidRPr="00FA2C42" w:rsidRDefault="00CB64D8" w:rsidP="00C42A6C">
      <w:pPr>
        <w:pStyle w:val="ListParagraph"/>
        <w:numPr>
          <w:ilvl w:val="0"/>
          <w:numId w:val="91"/>
        </w:numPr>
        <w:jc w:val="both"/>
        <w:rPr>
          <w:rFonts w:ascii="Times New Roman" w:hAnsi="Times New Roman" w:cs="Times New Roman"/>
          <w:sz w:val="24"/>
          <w:szCs w:val="24"/>
        </w:rPr>
      </w:pPr>
      <w:r w:rsidRPr="00FA2C42">
        <w:rPr>
          <w:rFonts w:ascii="Times New Roman" w:hAnsi="Times New Roman" w:cs="Times New Roman"/>
          <w:b/>
          <w:bCs/>
          <w:sz w:val="24"/>
          <w:szCs w:val="24"/>
        </w:rPr>
        <w:t xml:space="preserve">Trošak izrade studije izvedivosti </w:t>
      </w:r>
      <w:r w:rsidRPr="00FA2C42">
        <w:rPr>
          <w:rFonts w:ascii="Times New Roman" w:hAnsi="Times New Roman" w:cs="Times New Roman"/>
          <w:sz w:val="24"/>
          <w:szCs w:val="24"/>
        </w:rPr>
        <w:t xml:space="preserve">prihvatljiv je samo ukoliko je povezan s drugim aktivnostima industrijskog istraživanja i/ili eksperimentalnog razvoja u okviru istog projektnog prijedloga. </w:t>
      </w:r>
    </w:p>
    <w:p w14:paraId="3205B2FB" w14:textId="77777777" w:rsidR="00CB64D8" w:rsidRPr="00FA2C42" w:rsidRDefault="00CB64D8" w:rsidP="00CB64D8">
      <w:pPr>
        <w:pStyle w:val="ListParagraph"/>
        <w:jc w:val="both"/>
        <w:rPr>
          <w:rFonts w:ascii="Times New Roman" w:hAnsi="Times New Roman" w:cs="Times New Roman"/>
          <w:sz w:val="24"/>
          <w:szCs w:val="24"/>
        </w:rPr>
      </w:pPr>
    </w:p>
    <w:p w14:paraId="1FB0157C" w14:textId="77777777" w:rsidR="00CB64D8" w:rsidRPr="00FA2C42" w:rsidRDefault="00CB64D8" w:rsidP="00C42A6C">
      <w:pPr>
        <w:pStyle w:val="ListParagraph"/>
        <w:numPr>
          <w:ilvl w:val="0"/>
          <w:numId w:val="91"/>
        </w:numPr>
        <w:jc w:val="both"/>
        <w:rPr>
          <w:rFonts w:ascii="Times New Roman" w:hAnsi="Times New Roman" w:cs="Times New Roman"/>
          <w:sz w:val="24"/>
          <w:szCs w:val="24"/>
        </w:rPr>
      </w:pPr>
      <w:r w:rsidRPr="00FA2C42">
        <w:rPr>
          <w:rFonts w:ascii="Times New Roman" w:hAnsi="Times New Roman" w:cs="Times New Roman"/>
          <w:b/>
          <w:bCs/>
          <w:sz w:val="24"/>
          <w:szCs w:val="24"/>
        </w:rPr>
        <w:t>Troškovi za partnera koji nema sjedište, odnosno poslovnu jedinicu ili podružnicu u RH,</w:t>
      </w:r>
      <w:r w:rsidRPr="00FA2C42">
        <w:rPr>
          <w:rFonts w:ascii="Times New Roman" w:hAnsi="Times New Roman" w:cs="Times New Roman"/>
          <w:sz w:val="24"/>
          <w:szCs w:val="24"/>
        </w:rPr>
        <w:t xml:space="preserve"> a sudjeluje u projektu sa najviše do 15% prihvatljivih troškova projekta, </w:t>
      </w:r>
    </w:p>
    <w:p w14:paraId="413508C5" w14:textId="77777777" w:rsidR="00CB64D8" w:rsidRPr="00FA2C42" w:rsidRDefault="00CB64D8" w:rsidP="00C42A6C">
      <w:pPr>
        <w:pStyle w:val="ListParagraph"/>
        <w:numPr>
          <w:ilvl w:val="0"/>
          <w:numId w:val="94"/>
        </w:numPr>
        <w:jc w:val="both"/>
        <w:rPr>
          <w:rFonts w:ascii="Times New Roman" w:hAnsi="Times New Roman" w:cs="Times New Roman"/>
          <w:sz w:val="24"/>
          <w:szCs w:val="24"/>
        </w:rPr>
      </w:pPr>
      <w:r w:rsidRPr="00FA2C42">
        <w:rPr>
          <w:rFonts w:ascii="Times New Roman" w:hAnsi="Times New Roman" w:cs="Times New Roman"/>
          <w:sz w:val="24"/>
          <w:szCs w:val="24"/>
        </w:rPr>
        <w:t xml:space="preserve">ukoliko se radi o poduzetniku prihvatljivi su isključivo troškovi za plaće osoblja (prema uvjetima iz točke I.) te troškovi dnevnica, smještaja i putovanja koji su isključivo povezani s provedbom aktivnosti istraživanja i razvoja za koje se dodjeljuje potpora temeljem ovog Poziva. </w:t>
      </w:r>
    </w:p>
    <w:p w14:paraId="2A9E356D" w14:textId="77777777" w:rsidR="00CB64D8" w:rsidRPr="00FA2C42" w:rsidRDefault="00CB64D8" w:rsidP="00C42A6C">
      <w:pPr>
        <w:pStyle w:val="ListParagraph"/>
        <w:numPr>
          <w:ilvl w:val="0"/>
          <w:numId w:val="94"/>
        </w:numPr>
        <w:jc w:val="both"/>
        <w:rPr>
          <w:rFonts w:ascii="Times New Roman" w:hAnsi="Times New Roman" w:cs="Times New Roman"/>
        </w:rPr>
      </w:pPr>
      <w:r w:rsidRPr="00FA2C42">
        <w:rPr>
          <w:rFonts w:ascii="Times New Roman" w:hAnsi="Times New Roman" w:cs="Times New Roman"/>
          <w:sz w:val="24"/>
          <w:szCs w:val="24"/>
        </w:rPr>
        <w:t xml:space="preserve">ukoliko se radi o OIŠZ prihvatljivi su isključivo troškovi dnevnica, smještaja i putovanja koji su povezani sa aktivnostima istraživanja i razvoja za koje se dodjeljuje potpora temeljem ovog Poziva. </w:t>
      </w:r>
    </w:p>
    <w:p w14:paraId="1274517F" w14:textId="77777777" w:rsidR="005B16C8" w:rsidRPr="00FA2C42" w:rsidRDefault="005B16C8" w:rsidP="00CB64D8">
      <w:pPr>
        <w:jc w:val="both"/>
        <w:rPr>
          <w:rFonts w:ascii="Times New Roman" w:hAnsi="Times New Roman" w:cs="Times New Roman"/>
          <w:sz w:val="24"/>
          <w:szCs w:val="24"/>
        </w:rPr>
      </w:pPr>
    </w:p>
    <w:p w14:paraId="13671FC6" w14:textId="77777777" w:rsidR="00CB64D8" w:rsidRPr="00FA2C42" w:rsidRDefault="00CB64D8" w:rsidP="00CB64D8">
      <w:pPr>
        <w:jc w:val="both"/>
        <w:rPr>
          <w:rFonts w:ascii="Times New Roman" w:hAnsi="Times New Roman" w:cs="Times New Roman"/>
          <w:sz w:val="24"/>
          <w:szCs w:val="24"/>
        </w:rPr>
      </w:pPr>
      <w:r w:rsidRPr="00FA2C42">
        <w:rPr>
          <w:rFonts w:ascii="Times New Roman" w:hAnsi="Times New Roman" w:cs="Times New Roman"/>
          <w:sz w:val="24"/>
          <w:szCs w:val="24"/>
        </w:rPr>
        <w:t xml:space="preserve">Prijavitelj/partner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 </w:t>
      </w:r>
    </w:p>
    <w:p w14:paraId="763AAFF7" w14:textId="77777777" w:rsidR="00CB64D8" w:rsidRPr="00FA2C42" w:rsidRDefault="00CB64D8" w:rsidP="00CB64D8">
      <w:pPr>
        <w:jc w:val="both"/>
        <w:rPr>
          <w:rFonts w:ascii="Times New Roman" w:hAnsi="Times New Roman" w:cs="Times New Roman"/>
          <w:sz w:val="24"/>
          <w:szCs w:val="24"/>
        </w:rPr>
      </w:pPr>
      <w:r w:rsidRPr="00FA2C42">
        <w:rPr>
          <w:rFonts w:ascii="Times New Roman" w:hAnsi="Times New Roman" w:cs="Times New Roman"/>
          <w:sz w:val="24"/>
          <w:szCs w:val="24"/>
        </w:rPr>
        <w:t xml:space="preserve">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14:paraId="447D8A0C" w14:textId="77777777" w:rsidR="00CB64D8" w:rsidRPr="00FA2C42" w:rsidRDefault="00CB64D8" w:rsidP="00CB64D8">
      <w:pPr>
        <w:jc w:val="both"/>
        <w:rPr>
          <w:rFonts w:ascii="Times New Roman" w:hAnsi="Times New Roman" w:cs="Times New Roman"/>
          <w:sz w:val="24"/>
          <w:szCs w:val="24"/>
        </w:rPr>
      </w:pPr>
      <w:r w:rsidRPr="00FA2C42">
        <w:rPr>
          <w:rFonts w:ascii="Times New Roman" w:hAnsi="Times New Roman" w:cs="Times New Roman"/>
          <w:sz w:val="24"/>
          <w:szCs w:val="24"/>
        </w:rPr>
        <w:t xml:space="preserve">Pojedinačne stavke troškova potrebno je taksativno navesti u Opisu troška u Prijavnom obrascu i Obrascu 11. Proračun. </w:t>
      </w:r>
    </w:p>
    <w:p w14:paraId="1F25B6D1" w14:textId="77777777" w:rsidR="00CB64D8" w:rsidRPr="00FA2C42" w:rsidRDefault="00CB64D8" w:rsidP="00CB64D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Napomena</w:t>
      </w:r>
      <w:r w:rsidR="005B16C8" w:rsidRPr="00FA2C42">
        <w:rPr>
          <w:rFonts w:ascii="Times New Roman" w:hAnsi="Times New Roman" w:cs="Times New Roman"/>
          <w:sz w:val="24"/>
          <w:szCs w:val="24"/>
        </w:rPr>
        <w:t xml:space="preserve">: </w:t>
      </w:r>
      <w:r w:rsidRPr="00FA2C42">
        <w:rPr>
          <w:rFonts w:ascii="Times New Roman" w:hAnsi="Times New Roman" w:cs="Times New Roman"/>
          <w:sz w:val="24"/>
          <w:szCs w:val="24"/>
        </w:rPr>
        <w:t>Pri određivanju prihvatljivosti troškova, potrebno je uzeti u obzir Program i Pravilnik o prihvatljivosti izdataka.</w:t>
      </w:r>
    </w:p>
    <w:p w14:paraId="04E33C35" w14:textId="77777777" w:rsidR="00714B0F" w:rsidRPr="00FA2C42" w:rsidRDefault="00714B0F" w:rsidP="005E771A">
      <w:pPr>
        <w:pStyle w:val="ListParagraph"/>
        <w:ind w:left="360"/>
        <w:jc w:val="both"/>
        <w:rPr>
          <w:rFonts w:ascii="Times New Roman" w:hAnsi="Times New Roman" w:cs="Times New Roman"/>
          <w:sz w:val="24"/>
        </w:rPr>
      </w:pPr>
    </w:p>
    <w:p w14:paraId="1C896D49" w14:textId="77777777" w:rsidR="005E771A" w:rsidRPr="00FA2C42" w:rsidRDefault="005E771A" w:rsidP="00C42A6C">
      <w:pPr>
        <w:pStyle w:val="ListParagraph"/>
        <w:numPr>
          <w:ilvl w:val="0"/>
          <w:numId w:val="36"/>
        </w:numPr>
        <w:jc w:val="both"/>
        <w:rPr>
          <w:rFonts w:ascii="Times New Roman" w:hAnsi="Times New Roman" w:cs="Times New Roman"/>
          <w:b/>
          <w:sz w:val="24"/>
        </w:rPr>
      </w:pPr>
      <w:r w:rsidRPr="00FA2C42">
        <w:rPr>
          <w:rFonts w:ascii="Times New Roman" w:hAnsi="Times New Roman" w:cs="Times New Roman"/>
          <w:b/>
          <w:sz w:val="24"/>
        </w:rPr>
        <w:t xml:space="preserve">Regionalne potpore (čl. 14. Uredbe br. 651/2014) </w:t>
      </w:r>
    </w:p>
    <w:p w14:paraId="5F324D8E" w14:textId="77777777" w:rsidR="005E771A" w:rsidRPr="00FA2C42" w:rsidRDefault="005E771A" w:rsidP="005E771A">
      <w:pPr>
        <w:pStyle w:val="ListParagraph"/>
        <w:ind w:left="360"/>
        <w:jc w:val="both"/>
        <w:rPr>
          <w:rFonts w:ascii="Times New Roman" w:hAnsi="Times New Roman" w:cs="Times New Roman"/>
          <w:sz w:val="24"/>
        </w:rPr>
      </w:pPr>
    </w:p>
    <w:p w14:paraId="27D617BB" w14:textId="47E536A5" w:rsidR="003B4493" w:rsidRPr="00FA2C42" w:rsidRDefault="00CA20B6" w:rsidP="00CA20B6">
      <w:pPr>
        <w:jc w:val="both"/>
        <w:rPr>
          <w:rFonts w:ascii="Times New Roman" w:hAnsi="Times New Roman" w:cs="Times New Roman"/>
          <w:bCs/>
          <w:sz w:val="24"/>
          <w:szCs w:val="24"/>
        </w:rPr>
      </w:pPr>
      <w:r w:rsidRPr="00FA2C42">
        <w:rPr>
          <w:rFonts w:ascii="Times New Roman" w:hAnsi="Times New Roman" w:cs="Times New Roman"/>
          <w:sz w:val="24"/>
          <w:szCs w:val="24"/>
        </w:rPr>
        <w:t xml:space="preserve">Prihvatljivi troškovi su </w:t>
      </w:r>
      <w:r w:rsidRPr="00FA2C42">
        <w:rPr>
          <w:rFonts w:ascii="Times New Roman" w:hAnsi="Times New Roman" w:cs="Times New Roman"/>
          <w:b/>
          <w:bCs/>
          <w:sz w:val="24"/>
          <w:szCs w:val="24"/>
        </w:rPr>
        <w:t>troškovi ulaganja u materijalnu imovinu</w:t>
      </w:r>
      <w:r w:rsidR="003B4493" w:rsidRPr="00FA2C42">
        <w:rPr>
          <w:rFonts w:ascii="Times New Roman" w:hAnsi="Times New Roman" w:cs="Times New Roman"/>
          <w:b/>
          <w:bCs/>
          <w:sz w:val="24"/>
          <w:szCs w:val="24"/>
        </w:rPr>
        <w:t xml:space="preserve"> </w:t>
      </w:r>
      <w:r w:rsidR="003B4493" w:rsidRPr="00FA2C42">
        <w:rPr>
          <w:rFonts w:ascii="Times New Roman" w:hAnsi="Times New Roman" w:cs="Times New Roman"/>
          <w:bCs/>
          <w:sz w:val="24"/>
          <w:szCs w:val="24"/>
        </w:rPr>
        <w:t>koja se koristi za aktivnosti projekta (laboratorij za istraživanje i razvoj</w:t>
      </w:r>
      <w:r w:rsidR="002566AB" w:rsidRPr="00FA2C42">
        <w:rPr>
          <w:rFonts w:ascii="Times New Roman" w:hAnsi="Times New Roman" w:cs="Times New Roman"/>
          <w:bCs/>
          <w:sz w:val="24"/>
          <w:szCs w:val="24"/>
        </w:rPr>
        <w:t>, strojevi i oprema)</w:t>
      </w:r>
      <w:r w:rsidR="00941BC2" w:rsidRPr="00FA2C42">
        <w:rPr>
          <w:rFonts w:ascii="Times New Roman" w:hAnsi="Times New Roman" w:cs="Times New Roman"/>
          <w:bCs/>
          <w:sz w:val="24"/>
          <w:szCs w:val="24"/>
        </w:rPr>
        <w:t>.</w:t>
      </w:r>
    </w:p>
    <w:p w14:paraId="5B591DED" w14:textId="77777777" w:rsidR="002566AB" w:rsidRPr="00FA2C42" w:rsidRDefault="00CA20B6" w:rsidP="002566AB">
      <w:pPr>
        <w:jc w:val="both"/>
        <w:rPr>
          <w:rFonts w:ascii="Times New Roman" w:hAnsi="Times New Roman" w:cs="Times New Roman"/>
          <w:sz w:val="24"/>
          <w:szCs w:val="24"/>
        </w:rPr>
      </w:pPr>
      <w:r w:rsidRPr="00FA2C42">
        <w:rPr>
          <w:rFonts w:ascii="Times New Roman" w:hAnsi="Times New Roman" w:cs="Times New Roman"/>
          <w:sz w:val="24"/>
          <w:szCs w:val="24"/>
        </w:rPr>
        <w:t xml:space="preserve">Prihvatljivi troškovi su </w:t>
      </w:r>
      <w:r w:rsidRPr="00FA2C42">
        <w:rPr>
          <w:rFonts w:ascii="Times New Roman" w:hAnsi="Times New Roman" w:cs="Times New Roman"/>
          <w:b/>
          <w:sz w:val="24"/>
          <w:szCs w:val="24"/>
        </w:rPr>
        <w:t>troškovi ulaganja u nematerijalnu imovinu</w:t>
      </w:r>
      <w:r w:rsidR="002566AB" w:rsidRPr="00FA2C42">
        <w:rPr>
          <w:rFonts w:ascii="Times New Roman" w:hAnsi="Times New Roman" w:cs="Times New Roman"/>
          <w:sz w:val="24"/>
          <w:szCs w:val="24"/>
        </w:rPr>
        <w:t xml:space="preserve"> ako ispunjava sljedeće uvjete: </w:t>
      </w:r>
    </w:p>
    <w:p w14:paraId="04DDE165" w14:textId="77777777" w:rsidR="002566AB" w:rsidRPr="00FA2C42" w:rsidRDefault="002566AB" w:rsidP="002566AB">
      <w:pPr>
        <w:jc w:val="both"/>
        <w:rPr>
          <w:rFonts w:ascii="Times New Roman" w:hAnsi="Times New Roman" w:cs="Times New Roman"/>
          <w:sz w:val="24"/>
          <w:szCs w:val="24"/>
        </w:rPr>
      </w:pPr>
      <w:r w:rsidRPr="00FA2C42">
        <w:rPr>
          <w:rFonts w:ascii="Times New Roman" w:hAnsi="Times New Roman" w:cs="Times New Roman"/>
          <w:sz w:val="24"/>
          <w:szCs w:val="24"/>
        </w:rPr>
        <w:t xml:space="preserve">(a) mora se upotrebljavati isključivo u poslovnoj jedinici koja prima potporu; </w:t>
      </w:r>
    </w:p>
    <w:p w14:paraId="4F1CA06E" w14:textId="77777777" w:rsidR="002566AB" w:rsidRPr="00FA2C42" w:rsidRDefault="002566AB" w:rsidP="002566AB">
      <w:pPr>
        <w:jc w:val="both"/>
        <w:rPr>
          <w:rFonts w:ascii="Times New Roman" w:hAnsi="Times New Roman" w:cs="Times New Roman"/>
          <w:sz w:val="24"/>
          <w:szCs w:val="24"/>
        </w:rPr>
      </w:pPr>
      <w:r w:rsidRPr="00FA2C42">
        <w:rPr>
          <w:rFonts w:ascii="Times New Roman" w:hAnsi="Times New Roman" w:cs="Times New Roman"/>
          <w:sz w:val="24"/>
          <w:szCs w:val="24"/>
        </w:rPr>
        <w:lastRenderedPageBreak/>
        <w:t xml:space="preserve">(b) mora se voditi kao imovina koja se amortizira; </w:t>
      </w:r>
    </w:p>
    <w:p w14:paraId="18437368" w14:textId="77777777" w:rsidR="002566AB" w:rsidRPr="00FA2C42" w:rsidRDefault="002566AB" w:rsidP="002566AB">
      <w:pPr>
        <w:jc w:val="both"/>
        <w:rPr>
          <w:rFonts w:ascii="Times New Roman" w:hAnsi="Times New Roman" w:cs="Times New Roman"/>
          <w:sz w:val="24"/>
          <w:szCs w:val="24"/>
        </w:rPr>
      </w:pPr>
      <w:r w:rsidRPr="00FA2C42">
        <w:rPr>
          <w:rFonts w:ascii="Times New Roman" w:hAnsi="Times New Roman" w:cs="Times New Roman"/>
          <w:sz w:val="24"/>
          <w:szCs w:val="24"/>
        </w:rPr>
        <w:t xml:space="preserve">(c) mora biti kupljena po tržišnim uvjetima od treće osobe nepovezane s kupcem; i </w:t>
      </w:r>
    </w:p>
    <w:p w14:paraId="6EAF0F48" w14:textId="77777777" w:rsidR="002566AB" w:rsidRPr="00FA2C42" w:rsidRDefault="002566AB" w:rsidP="002566AB">
      <w:pPr>
        <w:jc w:val="both"/>
        <w:rPr>
          <w:rFonts w:ascii="Times New Roman" w:hAnsi="Times New Roman" w:cs="Times New Roman"/>
          <w:sz w:val="24"/>
          <w:szCs w:val="24"/>
        </w:rPr>
      </w:pPr>
      <w:r w:rsidRPr="00FA2C42">
        <w:rPr>
          <w:rFonts w:ascii="Times New Roman" w:hAnsi="Times New Roman" w:cs="Times New Roman"/>
          <w:sz w:val="24"/>
          <w:szCs w:val="24"/>
        </w:rPr>
        <w:t xml:space="preserve">(d) mora biti uključena u imovinu poduzetnika koji prima potporu i ostati povezana s projektom za koji se dodjeljuje potpora tijekom najmanje pet godina ili tri godine u slučaju MSP-ova. </w:t>
      </w:r>
    </w:p>
    <w:p w14:paraId="4CEA2754" w14:textId="77777777" w:rsidR="00CA20B6" w:rsidRPr="00FA2C42" w:rsidRDefault="002566AB" w:rsidP="00CA20B6">
      <w:pPr>
        <w:jc w:val="both"/>
        <w:rPr>
          <w:rFonts w:ascii="Times New Roman" w:hAnsi="Times New Roman" w:cs="Times New Roman"/>
          <w:sz w:val="24"/>
          <w:szCs w:val="24"/>
        </w:rPr>
      </w:pPr>
      <w:r w:rsidRPr="00FA2C42">
        <w:rPr>
          <w:rFonts w:ascii="Times New Roman" w:hAnsi="Times New Roman" w:cs="Times New Roman"/>
          <w:sz w:val="24"/>
          <w:szCs w:val="24"/>
        </w:rPr>
        <w:t>Za velike poduzetnike troškovi nematerijalne imovine prihvatljivi su isključivo do granice od 50 % ukupnih prihvatljivih troškova ulaganja za početno ulaganje.</w:t>
      </w:r>
    </w:p>
    <w:p w14:paraId="4DF3AA31" w14:textId="77777777" w:rsidR="00A36B6E" w:rsidRPr="00FA2C42" w:rsidRDefault="00A36B6E" w:rsidP="00A36B6E">
      <w:pPr>
        <w:jc w:val="both"/>
        <w:rPr>
          <w:rFonts w:ascii="Times New Roman" w:hAnsi="Times New Roman" w:cs="Times New Roman"/>
          <w:sz w:val="24"/>
          <w:szCs w:val="24"/>
        </w:rPr>
      </w:pPr>
      <w:r w:rsidRPr="00FA2C42">
        <w:rPr>
          <w:rFonts w:ascii="Times New Roman" w:hAnsi="Times New Roman" w:cs="Times New Roman"/>
          <w:sz w:val="24"/>
          <w:szCs w:val="24"/>
        </w:rPr>
        <w:t xml:space="preserve">Ulaganje mora ostati u području koje prima potporu tijekom najmanje pet godina nakon dovršetka ulaganja za velike poduzetnike, odnosno najmanje tri godine nakon dovršetka ulaganja u slučaju MSP-ova. </w:t>
      </w:r>
    </w:p>
    <w:p w14:paraId="17D4EA20" w14:textId="77777777" w:rsidR="00695037" w:rsidRPr="00FA2C42" w:rsidRDefault="00695037" w:rsidP="00DF3D5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szCs w:val="24"/>
        </w:rPr>
        <w:t>Navedene kategorije troškova za ulaganje u materijalnu i nematerijalnu imovinu za regionalne potpore, prihvatljive su isključivo ukoliko su povezane uz provedbu aktivnosti istraživanja i razvoja sukladno točki 4.9. Prihvatljive aktivnosti projekta.</w:t>
      </w:r>
    </w:p>
    <w:p w14:paraId="5E269CAC" w14:textId="77777777" w:rsidR="00A41B58" w:rsidRPr="00FA2C42" w:rsidRDefault="00A41B58" w:rsidP="00DF3D5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rPr>
      </w:pPr>
      <w:r w:rsidRPr="00FA2C42">
        <w:rPr>
          <w:rFonts w:ascii="Times New Roman" w:hAnsi="Times New Roman" w:cs="Times New Roman"/>
          <w:sz w:val="24"/>
          <w:szCs w:val="24"/>
        </w:rPr>
        <w:t>Troškovi ulaganja u materijalnu i nematerijalnu imovinu poduzetnika u ekosustavu turizma</w:t>
      </w:r>
      <w:r w:rsidRPr="00FA2C42">
        <w:rPr>
          <w:rStyle w:val="FootnoteReference"/>
          <w:rFonts w:ascii="Times New Roman" w:hAnsi="Times New Roman" w:cs="Times New Roman"/>
          <w:sz w:val="24"/>
          <w:szCs w:val="24"/>
        </w:rPr>
        <w:footnoteReference w:id="48"/>
      </w:r>
      <w:r w:rsidRPr="00FA2C42">
        <w:rPr>
          <w:rFonts w:ascii="Times New Roman" w:hAnsi="Times New Roman" w:cs="Times New Roman"/>
          <w:sz w:val="24"/>
          <w:szCs w:val="24"/>
        </w:rPr>
        <w:t xml:space="preserve"> su prihvatljivi </w:t>
      </w:r>
      <w:r w:rsidRPr="00FA2C42">
        <w:rPr>
          <w:rFonts w:ascii="Times New Roman" w:hAnsi="Times New Roman" w:cs="Times New Roman"/>
          <w:b/>
          <w:sz w:val="24"/>
        </w:rPr>
        <w:t>isključivo pod uvjetom da su izravno povezani s aktivnostima jačanja vlastitih inovacijskih kapaciteta.</w:t>
      </w:r>
    </w:p>
    <w:p w14:paraId="0A556487" w14:textId="77777777" w:rsidR="002566AB" w:rsidRPr="00FA2C42" w:rsidRDefault="002566AB" w:rsidP="00DF3D5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FA2C42">
        <w:rPr>
          <w:rFonts w:ascii="Times New Roman" w:hAnsi="Times New Roman" w:cs="Times New Roman"/>
          <w:sz w:val="24"/>
        </w:rPr>
        <w:t xml:space="preserve">Troškovi </w:t>
      </w:r>
      <w:r w:rsidRPr="00FA2C42">
        <w:rPr>
          <w:rFonts w:ascii="Times New Roman" w:hAnsi="Times New Roman" w:cs="Times New Roman"/>
          <w:sz w:val="24"/>
          <w:szCs w:val="24"/>
        </w:rPr>
        <w:t xml:space="preserve">ulaganja u materijalnu i nematerijalnu imovinu </w:t>
      </w:r>
      <w:r w:rsidRPr="00FA2C42">
        <w:rPr>
          <w:rFonts w:ascii="Times New Roman" w:hAnsi="Times New Roman" w:cs="Times New Roman"/>
          <w:b/>
          <w:sz w:val="24"/>
          <w:szCs w:val="24"/>
        </w:rPr>
        <w:t xml:space="preserve">poduzetnika u drugim ekosustavima u </w:t>
      </w:r>
      <w:r w:rsidR="00C556DA" w:rsidRPr="00FA2C42">
        <w:rPr>
          <w:rFonts w:ascii="Times New Roman" w:hAnsi="Times New Roman" w:cs="Times New Roman"/>
          <w:b/>
          <w:sz w:val="24"/>
          <w:szCs w:val="24"/>
        </w:rPr>
        <w:t>lancu vrijednosti turizma te OIŠZ nisu prihvatljiva</w:t>
      </w:r>
      <w:r w:rsidR="00C556DA" w:rsidRPr="00FA2C42">
        <w:rPr>
          <w:rFonts w:ascii="Times New Roman" w:hAnsi="Times New Roman" w:cs="Times New Roman"/>
          <w:sz w:val="24"/>
          <w:szCs w:val="24"/>
        </w:rPr>
        <w:t>.</w:t>
      </w:r>
    </w:p>
    <w:p w14:paraId="08FE540E" w14:textId="77777777" w:rsidR="00A41B58" w:rsidRPr="00FA2C42" w:rsidRDefault="00A41B58" w:rsidP="00401BA4">
      <w:pPr>
        <w:pStyle w:val="ListParagraph"/>
        <w:jc w:val="both"/>
        <w:rPr>
          <w:rFonts w:ascii="Times New Roman" w:hAnsi="Times New Roman" w:cs="Times New Roman"/>
          <w:b/>
          <w:sz w:val="24"/>
        </w:rPr>
      </w:pPr>
    </w:p>
    <w:p w14:paraId="1FEB5BBA" w14:textId="77777777" w:rsidR="008E1291" w:rsidRPr="00FA2C42" w:rsidRDefault="005E771A" w:rsidP="00C42A6C">
      <w:pPr>
        <w:pStyle w:val="ListParagraph"/>
        <w:numPr>
          <w:ilvl w:val="0"/>
          <w:numId w:val="36"/>
        </w:numPr>
        <w:jc w:val="both"/>
        <w:rPr>
          <w:rFonts w:ascii="Times New Roman" w:hAnsi="Times New Roman" w:cs="Times New Roman"/>
          <w:b/>
          <w:sz w:val="24"/>
        </w:rPr>
      </w:pPr>
      <w:r w:rsidRPr="00FA2C42">
        <w:rPr>
          <w:rFonts w:ascii="Times New Roman" w:hAnsi="Times New Roman" w:cs="Times New Roman"/>
          <w:b/>
          <w:sz w:val="24"/>
        </w:rPr>
        <w:t xml:space="preserve">De minimis potpore (potpore male vrijednosti) </w:t>
      </w:r>
    </w:p>
    <w:p w14:paraId="232AC2B8" w14:textId="77777777" w:rsidR="001B6EA9" w:rsidRPr="00FA2C42" w:rsidRDefault="001B6EA9" w:rsidP="00C42A6C">
      <w:pPr>
        <w:pStyle w:val="ListParagraph"/>
        <w:numPr>
          <w:ilvl w:val="0"/>
          <w:numId w:val="95"/>
        </w:numPr>
        <w:jc w:val="both"/>
        <w:rPr>
          <w:rFonts w:ascii="Times New Roman" w:hAnsi="Times New Roman" w:cs="Times New Roman"/>
          <w:sz w:val="24"/>
        </w:rPr>
      </w:pPr>
      <w:r w:rsidRPr="00FA2C42">
        <w:rPr>
          <w:rFonts w:ascii="Times New Roman" w:hAnsi="Times New Roman" w:cs="Times New Roman"/>
          <w:sz w:val="24"/>
        </w:rPr>
        <w:t xml:space="preserve">trošak usluge pripreme natječajne dokumentacije (uključujući investicijsku studiju), a koji su prihvatljivi od datuma objave </w:t>
      </w:r>
      <w:r w:rsidR="00BA0E3E" w:rsidRPr="00FA2C42">
        <w:rPr>
          <w:rFonts w:ascii="Times New Roman" w:hAnsi="Times New Roman" w:cs="Times New Roman"/>
          <w:sz w:val="24"/>
        </w:rPr>
        <w:t>Poziva (do najvišeg iznosa od 100</w:t>
      </w:r>
      <w:r w:rsidRPr="00FA2C42">
        <w:rPr>
          <w:rFonts w:ascii="Times New Roman" w:hAnsi="Times New Roman" w:cs="Times New Roman"/>
          <w:sz w:val="24"/>
        </w:rPr>
        <w:t>.000,00 HRK (</w:t>
      </w:r>
      <w:r w:rsidR="00BA0E3E" w:rsidRPr="00FA2C42">
        <w:rPr>
          <w:rFonts w:ascii="Times New Roman" w:hAnsi="Times New Roman" w:cs="Times New Roman"/>
          <w:sz w:val="24"/>
        </w:rPr>
        <w:t>13.272,28</w:t>
      </w:r>
      <w:r w:rsidRPr="00FA2C42">
        <w:rPr>
          <w:rFonts w:ascii="Times New Roman" w:hAnsi="Times New Roman" w:cs="Times New Roman"/>
          <w:sz w:val="24"/>
        </w:rPr>
        <w:t xml:space="preserve"> EUR));</w:t>
      </w:r>
    </w:p>
    <w:p w14:paraId="3A7CBFA5" w14:textId="1D5ECFAE" w:rsidR="001B6EA9" w:rsidRPr="00FA2C42" w:rsidRDefault="0024768F" w:rsidP="00C42A6C">
      <w:pPr>
        <w:pStyle w:val="ListParagraph"/>
        <w:numPr>
          <w:ilvl w:val="0"/>
          <w:numId w:val="95"/>
        </w:numPr>
        <w:jc w:val="both"/>
        <w:rPr>
          <w:rFonts w:ascii="Times New Roman" w:hAnsi="Times New Roman" w:cs="Times New Roman"/>
        </w:rPr>
      </w:pPr>
      <w:r w:rsidRPr="00FA2C42">
        <w:rPr>
          <w:rFonts w:ascii="Times New Roman" w:hAnsi="Times New Roman" w:cs="Times New Roman"/>
          <w:sz w:val="24"/>
        </w:rPr>
        <w:t xml:space="preserve">usluge izrade dokumentacije za nabavu od strane vanjskih pružatelja usluge i </w:t>
      </w:r>
      <w:r w:rsidR="001B6EA9" w:rsidRPr="00FA2C42">
        <w:rPr>
          <w:rFonts w:ascii="Times New Roman" w:hAnsi="Times New Roman" w:cs="Times New Roman"/>
          <w:sz w:val="24"/>
        </w:rPr>
        <w:t xml:space="preserve">upravljanje projektom od strane vanjskih pružatelja usluge (do najvišeg iznosa od </w:t>
      </w:r>
      <w:r w:rsidRPr="00FA2C42">
        <w:rPr>
          <w:rFonts w:ascii="Times New Roman" w:hAnsi="Times New Roman" w:cs="Times New Roman"/>
          <w:sz w:val="24"/>
        </w:rPr>
        <w:t>235</w:t>
      </w:r>
      <w:r w:rsidR="001B6EA9" w:rsidRPr="00FA2C42">
        <w:rPr>
          <w:rFonts w:ascii="Times New Roman" w:hAnsi="Times New Roman" w:cs="Times New Roman"/>
          <w:sz w:val="24"/>
        </w:rPr>
        <w:t>.000,00 HRK (</w:t>
      </w:r>
      <w:r w:rsidRPr="00FA2C42">
        <w:rPr>
          <w:rFonts w:ascii="Times New Roman" w:hAnsi="Times New Roman" w:cs="Times New Roman"/>
          <w:sz w:val="24"/>
        </w:rPr>
        <w:t xml:space="preserve">31.189,86 </w:t>
      </w:r>
      <w:r w:rsidR="001B6EA9" w:rsidRPr="00FA2C42">
        <w:rPr>
          <w:rFonts w:ascii="Times New Roman" w:hAnsi="Times New Roman" w:cs="Times New Roman"/>
          <w:sz w:val="24"/>
        </w:rPr>
        <w:t>EUR);</w:t>
      </w:r>
    </w:p>
    <w:p w14:paraId="0A220C14" w14:textId="2782548B" w:rsidR="00F0628E" w:rsidRPr="00F0628E" w:rsidRDefault="001B6EA9" w:rsidP="00F0628E">
      <w:pPr>
        <w:pStyle w:val="ListParagraph"/>
        <w:numPr>
          <w:ilvl w:val="0"/>
          <w:numId w:val="95"/>
        </w:numPr>
        <w:jc w:val="both"/>
        <w:rPr>
          <w:rFonts w:ascii="Times New Roman" w:hAnsi="Times New Roman" w:cs="Times New Roman"/>
        </w:rPr>
      </w:pPr>
      <w:r w:rsidRPr="00FA2C42">
        <w:rPr>
          <w:rFonts w:ascii="Times New Roman" w:hAnsi="Times New Roman" w:cs="Times New Roman"/>
          <w:sz w:val="24"/>
        </w:rPr>
        <w:t>trošak revizije projekta (za sve projekte čiji ukupno prihvatljivi troškovi projekta, navedeni u odredbama ugovora o dodjeli bespovratnih sredstava, do najvišeg iznosa troška revizije od 50.000,00 HRK (6.636,14</w:t>
      </w:r>
      <w:r w:rsidR="00BA0E3E" w:rsidRPr="00FA2C42">
        <w:rPr>
          <w:rFonts w:ascii="Times New Roman" w:hAnsi="Times New Roman" w:cs="Times New Roman"/>
          <w:sz w:val="24"/>
        </w:rPr>
        <w:t xml:space="preserve"> EUR).</w:t>
      </w:r>
    </w:p>
    <w:p w14:paraId="2EC43B61" w14:textId="77777777" w:rsidR="00C17201" w:rsidRPr="00FA2C42" w:rsidRDefault="00C17201" w:rsidP="00C17201">
      <w:pPr>
        <w:jc w:val="both"/>
        <w:rPr>
          <w:rFonts w:ascii="Times New Roman" w:hAnsi="Times New Roman" w:cs="Times New Roman"/>
          <w:sz w:val="24"/>
        </w:rPr>
      </w:pPr>
    </w:p>
    <w:p w14:paraId="3926BD53" w14:textId="77777777" w:rsidR="00C17201" w:rsidRPr="00FA2C42" w:rsidRDefault="00C17201" w:rsidP="00C1720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FA2C42">
        <w:rPr>
          <w:rFonts w:ascii="Times New Roman" w:hAnsi="Times New Roman" w:cs="Times New Roman"/>
          <w:b/>
          <w:sz w:val="24"/>
        </w:rPr>
        <w:t>Napomena:</w:t>
      </w:r>
      <w:r w:rsidRPr="00FA2C42">
        <w:rPr>
          <w:rFonts w:ascii="Times New Roman" w:hAnsi="Times New Roman" w:cs="Times New Roman"/>
          <w:sz w:val="24"/>
        </w:rPr>
        <w:t xml:space="preserve"> Prijavitelj preuzima rizik za troškove nastale u razdoblju između podnošenja projektnog prijedloga i datuma odobrenja bespovratnih sredstava. Prijavitelj je dužan dostaviti proračun svih prihvatljivih troškova potrebnih za realizaciju projekta, 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troškove snosi prijavitelj/korisnik.</w:t>
      </w:r>
    </w:p>
    <w:p w14:paraId="1E39DEC3" w14:textId="77777777" w:rsidR="005E771A" w:rsidRPr="00FA2C42" w:rsidRDefault="005E771A" w:rsidP="005E771A">
      <w:pPr>
        <w:rPr>
          <w:rFonts w:ascii="Times New Roman" w:eastAsiaTheme="majorEastAsia" w:hAnsi="Times New Roman" w:cs="Times New Roman"/>
          <w:b/>
          <w:i/>
          <w:sz w:val="24"/>
          <w:szCs w:val="26"/>
        </w:rPr>
      </w:pPr>
    </w:p>
    <w:p w14:paraId="2D23AEDD" w14:textId="77777777" w:rsidR="005E771A" w:rsidRPr="004B2F77" w:rsidRDefault="0E76B381" w:rsidP="00A937E7">
      <w:pPr>
        <w:pStyle w:val="Heading2"/>
        <w:numPr>
          <w:ilvl w:val="1"/>
          <w:numId w:val="2"/>
        </w:numPr>
        <w:rPr>
          <w:rFonts w:cs="Times New Roman"/>
          <w:i w:val="0"/>
        </w:rPr>
      </w:pPr>
      <w:bookmarkStart w:id="78" w:name="_Toc115794262"/>
      <w:r w:rsidRPr="004B2F77">
        <w:rPr>
          <w:rFonts w:cs="Times New Roman"/>
          <w:i w:val="0"/>
        </w:rPr>
        <w:lastRenderedPageBreak/>
        <w:t>Neprihvatljivi troškovi</w:t>
      </w:r>
      <w:bookmarkEnd w:id="78"/>
    </w:p>
    <w:p w14:paraId="4CF82DD3" w14:textId="77777777" w:rsidR="005E771A" w:rsidRPr="00FA2C42" w:rsidRDefault="005E771A" w:rsidP="005E771A">
      <w:pPr>
        <w:rPr>
          <w:rFonts w:ascii="Times New Roman" w:hAnsi="Times New Roman" w:cs="Times New Roman"/>
        </w:rPr>
      </w:pPr>
    </w:p>
    <w:p w14:paraId="6802D3D0" w14:textId="77777777" w:rsidR="00F1436B" w:rsidRPr="00FA2C42" w:rsidRDefault="00F1436B" w:rsidP="00C42A6C">
      <w:pPr>
        <w:numPr>
          <w:ilvl w:val="0"/>
          <w:numId w:val="89"/>
        </w:numPr>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PDV;</w:t>
      </w:r>
    </w:p>
    <w:p w14:paraId="4F84BC70"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Cesije, faktoring;</w:t>
      </w:r>
    </w:p>
    <w:p w14:paraId="323DE16A"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Doprinosi u naravi u obliku izvršavanja radova ili osiguravanja robe, usluga, zemljišta i nekretnina za koje nije izvršeno plaćanje potkrijepljeno dokumentima odgovarajuće dokazne vrijednosti;</w:t>
      </w:r>
    </w:p>
    <w:p w14:paraId="0AFD795A" w14:textId="77777777" w:rsidR="00A857DD"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 xml:space="preserve">Kazne, financijske globe i troškovi sudskog spora te postupka pred tijelima za postupanje po žalbama </w:t>
      </w:r>
    </w:p>
    <w:p w14:paraId="39251D01"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Kamate i ostali financijski troškovi (garancije i sl.);</w:t>
      </w:r>
    </w:p>
    <w:p w14:paraId="5FD688C0"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Gubici zbog fluktuacija valutnih tečaja i provizija na valutni tečaj;</w:t>
      </w:r>
    </w:p>
    <w:p w14:paraId="44492257"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Bankovni troškovi za otvaranje i vođenje računa, troškovi garancije za predujam, naknade za financijske transfere i drugi troškovi u potpunosti financijske prirode;</w:t>
      </w:r>
    </w:p>
    <w:p w14:paraId="44B72F5C"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 xml:space="preserve">Amortizacija opreme nabavljene iz bespovratnih sredstava; </w:t>
      </w:r>
    </w:p>
    <w:p w14:paraId="42A0A866"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Bankovni troškovi za otvaranje i vođenje računa, troškovi garancije za predujam;</w:t>
      </w:r>
    </w:p>
    <w:p w14:paraId="286931F0"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Naknade za financijske transfere i drugi troškovi u potpunosti financijske prirode;</w:t>
      </w:r>
    </w:p>
    <w:p w14:paraId="66AD98B4"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Plaćanje u gotovini;</w:t>
      </w:r>
    </w:p>
    <w:p w14:paraId="2CC82D66"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Troškovi kredita;</w:t>
      </w:r>
    </w:p>
    <w:p w14:paraId="16826D23"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Kupnja ili zakup zemljišta</w:t>
      </w:r>
      <w:r w:rsidR="005C66F1" w:rsidRPr="00FA2C42">
        <w:rPr>
          <w:rFonts w:ascii="Times New Roman" w:hAnsi="Times New Roman" w:cs="Times New Roman"/>
          <w:sz w:val="24"/>
          <w:szCs w:val="24"/>
        </w:rPr>
        <w:t xml:space="preserve"> ili zgrada</w:t>
      </w:r>
      <w:r w:rsidRPr="00FA2C42">
        <w:rPr>
          <w:rFonts w:ascii="Times New Roman" w:hAnsi="Times New Roman" w:cs="Times New Roman"/>
          <w:sz w:val="24"/>
          <w:szCs w:val="24"/>
        </w:rPr>
        <w:t>;</w:t>
      </w:r>
    </w:p>
    <w:p w14:paraId="24A18B58"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Kupnja ili zakup polovne i korištene opreme;</w:t>
      </w:r>
    </w:p>
    <w:p w14:paraId="646B6836"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Komunalna naknada;</w:t>
      </w:r>
    </w:p>
    <w:p w14:paraId="0789D722" w14:textId="3C9F3B54"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Kupnja vozila;</w:t>
      </w:r>
    </w:p>
    <w:p w14:paraId="4E0EDBF6"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Izdatak povezan s ulaganjem u aerodromsku infrastrukturu;</w:t>
      </w:r>
    </w:p>
    <w:p w14:paraId="2B195771" w14:textId="77777777" w:rsidR="00F17F5C" w:rsidRPr="00FA2C42" w:rsidRDefault="00F17F5C" w:rsidP="00C42A6C">
      <w:pPr>
        <w:pStyle w:val="ListParagraph"/>
        <w:numPr>
          <w:ilvl w:val="0"/>
          <w:numId w:val="89"/>
        </w:numPr>
        <w:rPr>
          <w:rFonts w:ascii="Times New Roman" w:hAnsi="Times New Roman" w:cs="Times New Roman"/>
          <w:sz w:val="24"/>
          <w:szCs w:val="24"/>
        </w:rPr>
      </w:pPr>
      <w:r w:rsidRPr="00FA2C42">
        <w:rPr>
          <w:rFonts w:ascii="Times New Roman" w:hAnsi="Times New Roman" w:cs="Times New Roman"/>
          <w:sz w:val="24"/>
          <w:szCs w:val="24"/>
        </w:rPr>
        <w:t>Operativni troškovi (npr. sirovine, energija, gorivo, telekomunikacije, grijanje, održavanje i sl.)</w:t>
      </w:r>
      <w:r w:rsidRPr="00FA2C42">
        <w:rPr>
          <w:rStyle w:val="FootnoteReference"/>
          <w:rFonts w:ascii="Times New Roman" w:hAnsi="Times New Roman" w:cs="Times New Roman"/>
          <w:sz w:val="24"/>
          <w:szCs w:val="24"/>
        </w:rPr>
        <w:footnoteReference w:id="49"/>
      </w:r>
      <w:r w:rsidRPr="00FA2C42">
        <w:rPr>
          <w:rFonts w:ascii="Times New Roman" w:hAnsi="Times New Roman" w:cs="Times New Roman"/>
          <w:sz w:val="24"/>
          <w:szCs w:val="24"/>
        </w:rPr>
        <w:t>;</w:t>
      </w:r>
    </w:p>
    <w:p w14:paraId="063C532F"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IT, komunikacijska i ostala oprema za redovito poslovanje koje nije povezano sa svrhom projekta;</w:t>
      </w:r>
    </w:p>
    <w:p w14:paraId="534FF057"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Uredski materijal;</w:t>
      </w:r>
    </w:p>
    <w:p w14:paraId="3CC41146"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Nematerijalna imovina koja neće ostati povezana s projektom za koji se dodjeljuje potpora;</w:t>
      </w:r>
    </w:p>
    <w:p w14:paraId="0C36FC8E"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Sitni inventar;</w:t>
      </w:r>
    </w:p>
    <w:p w14:paraId="348396F3"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Otpremnine, doprinosi za dobrovoljna zdravstvena ili mirovinska osiguranja te bonusi za zaposlene;</w:t>
      </w:r>
    </w:p>
    <w:p w14:paraId="3742A711"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lastRenderedPageBreak/>
        <w:t>Savjetodavne usluge povezane s redovitim aktivnostima;</w:t>
      </w:r>
    </w:p>
    <w:p w14:paraId="13101943"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Ostale savjetodavne usluge nastale izvan prihvatljivog razdoblja;</w:t>
      </w:r>
    </w:p>
    <w:p w14:paraId="6BA5C9E6" w14:textId="77777777" w:rsidR="00A41B58" w:rsidRPr="00FA2C42" w:rsidRDefault="00A41B58"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Troškovi ulaganja u materijalnu i nematerijalnu imovinu kroz regionalnu potporu poduzetnika u drugim ekosustavima u lancu vrijednosti turizma;</w:t>
      </w:r>
    </w:p>
    <w:p w14:paraId="523F5CFD" w14:textId="77777777" w:rsidR="00A41B58" w:rsidRPr="00FA2C42" w:rsidRDefault="00A41B58"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 xml:space="preserve"> Troškovi ulaganja u materijalnu i nematerijalnu imovinu kroz regionalnu potporu koji nisu izravno povezani s aktivnostima jačanja vlastitih inovacijskih kapaciteta poduzetnika</w:t>
      </w:r>
      <w:r w:rsidR="003B4493" w:rsidRPr="00FA2C42">
        <w:rPr>
          <w:rFonts w:ascii="Times New Roman" w:hAnsi="Times New Roman" w:cs="Times New Roman"/>
          <w:sz w:val="24"/>
          <w:szCs w:val="24"/>
        </w:rPr>
        <w:t xml:space="preserve"> u svim ekosustavima u lancu vrijednosti turizma</w:t>
      </w:r>
      <w:r w:rsidRPr="00FA2C42">
        <w:rPr>
          <w:rFonts w:ascii="Times New Roman" w:hAnsi="Times New Roman" w:cs="Times New Roman"/>
          <w:sz w:val="24"/>
          <w:szCs w:val="24"/>
        </w:rPr>
        <w:t>;</w:t>
      </w:r>
    </w:p>
    <w:p w14:paraId="63DF270E" w14:textId="77777777" w:rsidR="003B4493" w:rsidRPr="00FA2C42" w:rsidRDefault="003B4493"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FA2C42">
        <w:rPr>
          <w:rFonts w:ascii="Times New Roman" w:hAnsi="Times New Roman" w:cs="Times New Roman"/>
          <w:sz w:val="24"/>
          <w:szCs w:val="24"/>
        </w:rPr>
        <w:t>Troškovi ulaganja u materijalnu i nematerijalnu imovinu kroz regionalnu potporu OIŠZ;</w:t>
      </w:r>
    </w:p>
    <w:p w14:paraId="02EA396D" w14:textId="77777777" w:rsidR="00F1436B" w:rsidRPr="00FA2C42"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rPr>
      </w:pPr>
      <w:r w:rsidRPr="00FA2C42">
        <w:rPr>
          <w:rFonts w:ascii="Times New Roman" w:hAnsi="Times New Roman" w:cs="Times New Roman"/>
          <w:sz w:val="24"/>
          <w:szCs w:val="24"/>
        </w:rPr>
        <w:t>Ostali troškovi koji ne spadaju u kategorije navedene pod prihvatljive troškove.</w:t>
      </w:r>
    </w:p>
    <w:p w14:paraId="6EA9CF4E" w14:textId="77777777" w:rsidR="00991C4B" w:rsidRPr="00FA2C42" w:rsidRDefault="00991C4B" w:rsidP="00C42A6C">
      <w:pPr>
        <w:numPr>
          <w:ilvl w:val="0"/>
          <w:numId w:val="89"/>
        </w:numPr>
        <w:tabs>
          <w:tab w:val="left" w:pos="709"/>
        </w:tabs>
        <w:spacing w:after="120" w:line="276" w:lineRule="auto"/>
        <w:ind w:left="567" w:hanging="567"/>
        <w:jc w:val="both"/>
        <w:rPr>
          <w:rFonts w:ascii="Times New Roman" w:hAnsi="Times New Roman" w:cs="Times New Roman"/>
          <w:sz w:val="24"/>
        </w:rPr>
      </w:pPr>
      <w:r w:rsidRPr="00FA2C42">
        <w:rPr>
          <w:rFonts w:ascii="Times New Roman" w:hAnsi="Times New Roman" w:cs="Times New Roman"/>
          <w:sz w:val="24"/>
          <w:szCs w:val="24"/>
        </w:rPr>
        <w:t>Građevinski radovi</w:t>
      </w:r>
    </w:p>
    <w:p w14:paraId="7444189E" w14:textId="77777777" w:rsidR="00DC46DF" w:rsidRPr="00FA2C42" w:rsidRDefault="00DC46DF">
      <w:pPr>
        <w:rPr>
          <w:rFonts w:ascii="Times New Roman" w:eastAsiaTheme="majorEastAsia" w:hAnsi="Times New Roman" w:cs="Times New Roman"/>
          <w:b/>
          <w:sz w:val="24"/>
          <w:szCs w:val="32"/>
        </w:rPr>
      </w:pPr>
      <w:bookmarkStart w:id="79" w:name="_Toc115794263"/>
      <w:r w:rsidRPr="00FA2C42">
        <w:rPr>
          <w:rFonts w:cs="Times New Roman"/>
        </w:rPr>
        <w:br w:type="page"/>
      </w:r>
    </w:p>
    <w:p w14:paraId="0382D2D6" w14:textId="52CBECB1" w:rsidR="008A095A" w:rsidRPr="00FA2C42" w:rsidRDefault="004662CE" w:rsidP="00A937E7">
      <w:pPr>
        <w:pStyle w:val="Heading1"/>
        <w:numPr>
          <w:ilvl w:val="0"/>
          <w:numId w:val="2"/>
        </w:numPr>
        <w:spacing w:after="240"/>
        <w:rPr>
          <w:rFonts w:cs="Times New Roman"/>
        </w:rPr>
      </w:pPr>
      <w:r w:rsidRPr="00FA2C42">
        <w:rPr>
          <w:rFonts w:cs="Times New Roman"/>
        </w:rPr>
        <w:lastRenderedPageBreak/>
        <w:t>PRAVILA POZIVA</w:t>
      </w:r>
      <w:bookmarkEnd w:id="79"/>
    </w:p>
    <w:p w14:paraId="4CDF0AB9" w14:textId="5C040A85" w:rsidR="0090645E" w:rsidRPr="00FA2C42" w:rsidRDefault="0090645E" w:rsidP="00A937E7">
      <w:pPr>
        <w:pStyle w:val="Heading2"/>
        <w:numPr>
          <w:ilvl w:val="1"/>
          <w:numId w:val="2"/>
        </w:numPr>
        <w:rPr>
          <w:rFonts w:cs="Times New Roman"/>
          <w:i w:val="0"/>
        </w:rPr>
      </w:pPr>
      <w:bookmarkStart w:id="80" w:name="_Toc115794264"/>
      <w:r w:rsidRPr="00FA2C42">
        <w:rPr>
          <w:rFonts w:cs="Times New Roman"/>
          <w:i w:val="0"/>
        </w:rPr>
        <w:t>Horizontalna načela</w:t>
      </w:r>
      <w:bookmarkEnd w:id="80"/>
    </w:p>
    <w:p w14:paraId="23AB30C7" w14:textId="77777777" w:rsidR="0090645E" w:rsidRPr="00FA2C42" w:rsidRDefault="0090645E" w:rsidP="0090645E">
      <w:pPr>
        <w:rPr>
          <w:rFonts w:ascii="Times New Roman" w:hAnsi="Times New Roman" w:cs="Times New Roman"/>
        </w:rPr>
      </w:pPr>
    </w:p>
    <w:p w14:paraId="797B0666" w14:textId="77777777" w:rsidR="0090645E" w:rsidRPr="00FA2C42" w:rsidRDefault="0090645E" w:rsidP="0090645E">
      <w:pPr>
        <w:jc w:val="both"/>
        <w:rPr>
          <w:rFonts w:ascii="Times New Roman" w:hAnsi="Times New Roman" w:cs="Times New Roman"/>
          <w:sz w:val="24"/>
        </w:rPr>
      </w:pPr>
      <w:r w:rsidRPr="00FA2C42">
        <w:rPr>
          <w:rFonts w:ascii="Times New Roman" w:hAnsi="Times New Roman" w:cs="Times New Roman"/>
          <w:sz w:val="24"/>
        </w:rPr>
        <w:t>Prijavitelji su obavezni pridržavati se zakonskih odredbi (navedenih u poglavlju 1.1. Uputa) koje predstavljaju minimalne zahtjeve pri provedbi horizontalnih politika. Poštujući zakonske odredbe</w:t>
      </w:r>
      <w:r w:rsidR="00FE2F67" w:rsidRPr="00FA2C42">
        <w:rPr>
          <w:rFonts w:ascii="Times New Roman" w:hAnsi="Times New Roman" w:cs="Times New Roman"/>
          <w:sz w:val="24"/>
        </w:rPr>
        <w:t>,</w:t>
      </w:r>
      <w:r w:rsidRPr="00FA2C42">
        <w:rPr>
          <w:rFonts w:ascii="Times New Roman" w:hAnsi="Times New Roman" w:cs="Times New Roman"/>
          <w:sz w:val="24"/>
        </w:rPr>
        <w:t xml:space="preserv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p>
    <w:p w14:paraId="7FB17B86" w14:textId="77777777" w:rsidR="0090645E" w:rsidRPr="00FA2C42" w:rsidRDefault="0090645E" w:rsidP="0090645E">
      <w:pPr>
        <w:jc w:val="both"/>
        <w:rPr>
          <w:rFonts w:ascii="Times New Roman" w:hAnsi="Times New Roman" w:cs="Times New Roman"/>
          <w:sz w:val="24"/>
        </w:rPr>
      </w:pPr>
    </w:p>
    <w:p w14:paraId="56DCC947" w14:textId="77777777" w:rsidR="0090645E" w:rsidRPr="00FA2C42" w:rsidRDefault="0090645E" w:rsidP="00A937E7">
      <w:pPr>
        <w:pStyle w:val="Heading2"/>
        <w:numPr>
          <w:ilvl w:val="1"/>
          <w:numId w:val="2"/>
        </w:numPr>
        <w:rPr>
          <w:rFonts w:cs="Times New Roman"/>
          <w:i w:val="0"/>
        </w:rPr>
      </w:pPr>
      <w:bookmarkStart w:id="81" w:name="_Toc115794265"/>
      <w:r w:rsidRPr="00FA2C42">
        <w:rPr>
          <w:rFonts w:cs="Times New Roman"/>
          <w:i w:val="0"/>
        </w:rPr>
        <w:t>Promicanje ravnopravnosti žena i muškaraca i zabrana diskriminacije</w:t>
      </w:r>
      <w:bookmarkEnd w:id="81"/>
    </w:p>
    <w:p w14:paraId="6F227D89" w14:textId="77777777" w:rsidR="0090645E" w:rsidRPr="00FA2C42" w:rsidRDefault="0090645E" w:rsidP="0090645E">
      <w:pPr>
        <w:rPr>
          <w:rFonts w:ascii="Times New Roman" w:hAnsi="Times New Roman" w:cs="Times New Roman"/>
        </w:rPr>
      </w:pPr>
    </w:p>
    <w:p w14:paraId="1936DB52" w14:textId="77777777" w:rsidR="0090645E" w:rsidRPr="00FA2C42" w:rsidRDefault="0090645E" w:rsidP="0090645E">
      <w:pPr>
        <w:jc w:val="both"/>
        <w:rPr>
          <w:rFonts w:ascii="Times New Roman" w:hAnsi="Times New Roman" w:cs="Times New Roman"/>
          <w:sz w:val="24"/>
        </w:rPr>
      </w:pPr>
      <w:r w:rsidRPr="00FA2C42">
        <w:rPr>
          <w:rFonts w:ascii="Times New Roman" w:hAnsi="Times New Roman" w:cs="Times New Roman"/>
          <w:sz w:val="24"/>
        </w:rPr>
        <w:t>Projekt može doprinijeti promicanju ravnopravnosti žena i muškaraca i zabrani diskriminacije.</w:t>
      </w:r>
    </w:p>
    <w:p w14:paraId="688897A7" w14:textId="77777777" w:rsidR="00FE2F67" w:rsidRPr="00FA2C42" w:rsidRDefault="0090645E" w:rsidP="0090645E">
      <w:pPr>
        <w:jc w:val="both"/>
        <w:rPr>
          <w:rFonts w:ascii="Times New Roman" w:hAnsi="Times New Roman" w:cs="Times New Roman"/>
          <w:sz w:val="24"/>
        </w:rPr>
      </w:pPr>
      <w:r w:rsidRPr="00FA2C42">
        <w:rPr>
          <w:rFonts w:ascii="Times New Roman" w:hAnsi="Times New Roman" w:cs="Times New Roman"/>
          <w:sz w:val="24"/>
        </w:rPr>
        <w:t xml:space="preserve">Prijavitelji mogu na razini projektnih prijedloga osmisliti aktivnosti za promicanje ravnopravnosti žena i muškaraca i zabrani diskriminacije, o čemu je potrebno pružiti informaciju u odgovarajućem dijelu Prijavnog obrasca. </w:t>
      </w:r>
    </w:p>
    <w:p w14:paraId="5B2ECAB7" w14:textId="77777777" w:rsidR="00FE2F67" w:rsidRPr="00FA2C42" w:rsidRDefault="00FE2F67" w:rsidP="0090645E">
      <w:pPr>
        <w:jc w:val="both"/>
        <w:rPr>
          <w:rFonts w:ascii="Times New Roman" w:hAnsi="Times New Roman" w:cs="Times New Roman"/>
          <w:sz w:val="24"/>
        </w:rPr>
      </w:pPr>
    </w:p>
    <w:p w14:paraId="2D23C1A6" w14:textId="77777777" w:rsidR="0090645E" w:rsidRPr="00FA2C42" w:rsidRDefault="0090645E" w:rsidP="0090645E">
      <w:pPr>
        <w:jc w:val="both"/>
        <w:rPr>
          <w:rFonts w:ascii="Times New Roman" w:hAnsi="Times New Roman" w:cs="Times New Roman"/>
          <w:sz w:val="24"/>
        </w:rPr>
      </w:pPr>
      <w:r w:rsidRPr="00FA2C42">
        <w:rPr>
          <w:rFonts w:ascii="Times New Roman" w:hAnsi="Times New Roman" w:cs="Times New Roman"/>
          <w:sz w:val="24"/>
        </w:rPr>
        <w:t>U sklopu planiranja projekta primjeri aktivnosti su:</w:t>
      </w:r>
    </w:p>
    <w:p w14:paraId="4FC8B7C0" w14:textId="77777777" w:rsidR="0090645E" w:rsidRPr="00FA2C42" w:rsidRDefault="0090645E" w:rsidP="00BE2A86">
      <w:pPr>
        <w:pStyle w:val="ListParagraph"/>
        <w:numPr>
          <w:ilvl w:val="0"/>
          <w:numId w:val="7"/>
        </w:numPr>
        <w:jc w:val="both"/>
        <w:rPr>
          <w:rFonts w:ascii="Times New Roman" w:hAnsi="Times New Roman" w:cs="Times New Roman"/>
          <w:sz w:val="24"/>
        </w:rPr>
      </w:pPr>
      <w:r w:rsidRPr="00FA2C42">
        <w:rPr>
          <w:rFonts w:ascii="Times New Roman" w:hAnsi="Times New Roman" w:cs="Times New Roman"/>
          <w:sz w:val="24"/>
        </w:rPr>
        <w:t>provođenje procjene učinaka na spolove, uključujući statističke podatke i kvalitativno istraživanje i analizu,</w:t>
      </w:r>
    </w:p>
    <w:p w14:paraId="623E0E4D" w14:textId="77777777" w:rsidR="0090645E" w:rsidRPr="00FA2C42" w:rsidRDefault="0090645E" w:rsidP="00BE2A86">
      <w:pPr>
        <w:pStyle w:val="ListParagraph"/>
        <w:numPr>
          <w:ilvl w:val="0"/>
          <w:numId w:val="7"/>
        </w:numPr>
        <w:jc w:val="both"/>
        <w:rPr>
          <w:rFonts w:ascii="Times New Roman" w:hAnsi="Times New Roman" w:cs="Times New Roman"/>
          <w:sz w:val="24"/>
        </w:rPr>
      </w:pPr>
      <w:r w:rsidRPr="00FA2C42">
        <w:rPr>
          <w:rFonts w:ascii="Times New Roman" w:hAnsi="Times New Roman" w:cs="Times New Roman"/>
          <w:sz w:val="24"/>
        </w:rPr>
        <w:t>podaci o omjeru žena i muškaraca u ciljnim skupinama.</w:t>
      </w:r>
    </w:p>
    <w:p w14:paraId="01B779BE" w14:textId="77777777" w:rsidR="00FE2F67" w:rsidRPr="00FA2C42" w:rsidRDefault="00FE2F67" w:rsidP="00FE2F67">
      <w:pPr>
        <w:pStyle w:val="ListParagraph"/>
        <w:jc w:val="both"/>
        <w:rPr>
          <w:rFonts w:ascii="Times New Roman" w:hAnsi="Times New Roman" w:cs="Times New Roman"/>
          <w:sz w:val="24"/>
        </w:rPr>
      </w:pPr>
    </w:p>
    <w:p w14:paraId="76C6125C" w14:textId="77777777" w:rsidR="0090645E" w:rsidRPr="00FA2C42" w:rsidRDefault="0090645E" w:rsidP="0090645E">
      <w:pPr>
        <w:jc w:val="both"/>
        <w:rPr>
          <w:rFonts w:ascii="Times New Roman" w:hAnsi="Times New Roman" w:cs="Times New Roman"/>
          <w:sz w:val="24"/>
        </w:rPr>
      </w:pPr>
      <w:r w:rsidRPr="00FA2C42">
        <w:rPr>
          <w:rFonts w:ascii="Times New Roman" w:hAnsi="Times New Roman" w:cs="Times New Roman"/>
          <w:sz w:val="24"/>
        </w:rPr>
        <w:t>U sklopu provedbe projekta primjeri aktivnosti su:</w:t>
      </w:r>
    </w:p>
    <w:p w14:paraId="27BB574D"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promicati jednaku zastupljenost spolova u sektoru turizma i ugostiteljstva,</w:t>
      </w:r>
    </w:p>
    <w:p w14:paraId="5910E389"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specifične mjere kojima se nastoje privući marginalizirane skupine stanovništva (žene, skupine u nepovoljnom položaju) u sektor turizma i ugostiteljstva,</w:t>
      </w:r>
    </w:p>
    <w:p w14:paraId="77F5F24E"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pozitivne mjere kojima se nastoje ukloniti rodni stereotipi iz informativnih i komunikacijskih aktivnosti i uključiti pozitivne uzore,</w:t>
      </w:r>
    </w:p>
    <w:p w14:paraId="315D9DFC"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kvantitativno i kvalitativno praćenje sudjelovanja žena, manjina i skupina u nepovoljnom položaju u projektne aktivnosti,</w:t>
      </w:r>
    </w:p>
    <w:p w14:paraId="6F82ABEE"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promicanje aktivnosti kojima se nastoji uspostaviti bolja ravnoteža između poslovnog i privatnog života u sektoru turizma i ugostiteljstva,</w:t>
      </w:r>
    </w:p>
    <w:p w14:paraId="030AAC12"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specifične mjere kojima se promiče sudjelovanje žena i nedovoljno zastupljenih skupina u sektoru turizma i ugostiteljstva.</w:t>
      </w:r>
    </w:p>
    <w:p w14:paraId="4B77E383" w14:textId="77777777" w:rsidR="0090645E" w:rsidRPr="00FA2C42" w:rsidRDefault="0090645E" w:rsidP="0090645E">
      <w:pPr>
        <w:pStyle w:val="ListParagraph"/>
        <w:jc w:val="both"/>
        <w:rPr>
          <w:rFonts w:ascii="Times New Roman" w:hAnsi="Times New Roman" w:cs="Times New Roman"/>
          <w:sz w:val="24"/>
        </w:rPr>
      </w:pPr>
    </w:p>
    <w:p w14:paraId="5160028A" w14:textId="77777777" w:rsidR="00FE2F67" w:rsidRPr="00FA2C42" w:rsidRDefault="00FE2F67" w:rsidP="0090645E">
      <w:pPr>
        <w:pStyle w:val="ListParagraph"/>
        <w:jc w:val="both"/>
        <w:rPr>
          <w:rFonts w:ascii="Times New Roman" w:hAnsi="Times New Roman" w:cs="Times New Roman"/>
          <w:sz w:val="24"/>
        </w:rPr>
      </w:pPr>
    </w:p>
    <w:p w14:paraId="6B4E52D4" w14:textId="77777777" w:rsidR="00FE2F67" w:rsidRPr="00FA2C42" w:rsidRDefault="00FE2F67" w:rsidP="0090645E">
      <w:pPr>
        <w:pStyle w:val="ListParagraph"/>
        <w:jc w:val="both"/>
        <w:rPr>
          <w:rFonts w:ascii="Times New Roman" w:hAnsi="Times New Roman" w:cs="Times New Roman"/>
          <w:sz w:val="24"/>
        </w:rPr>
      </w:pPr>
    </w:p>
    <w:p w14:paraId="36CC8208" w14:textId="77777777" w:rsidR="00FE2F67" w:rsidRPr="00FA2C42" w:rsidRDefault="00FE2F67" w:rsidP="0090645E">
      <w:pPr>
        <w:pStyle w:val="ListParagraph"/>
        <w:jc w:val="both"/>
        <w:rPr>
          <w:rFonts w:ascii="Times New Roman" w:hAnsi="Times New Roman" w:cs="Times New Roman"/>
          <w:sz w:val="24"/>
        </w:rPr>
      </w:pPr>
    </w:p>
    <w:p w14:paraId="5EA53FDA" w14:textId="77777777" w:rsidR="0090645E" w:rsidRPr="00FA2C42" w:rsidRDefault="0090645E" w:rsidP="00A937E7">
      <w:pPr>
        <w:pStyle w:val="Heading2"/>
        <w:numPr>
          <w:ilvl w:val="1"/>
          <w:numId w:val="2"/>
        </w:numPr>
        <w:rPr>
          <w:rFonts w:cs="Times New Roman"/>
          <w:i w:val="0"/>
        </w:rPr>
      </w:pPr>
      <w:bookmarkStart w:id="82" w:name="_Toc115794266"/>
      <w:r w:rsidRPr="00FA2C42">
        <w:rPr>
          <w:rFonts w:cs="Times New Roman"/>
          <w:i w:val="0"/>
        </w:rPr>
        <w:lastRenderedPageBreak/>
        <w:t>Pristupačnost za osobe s invaliditetom</w:t>
      </w:r>
      <w:bookmarkEnd w:id="82"/>
    </w:p>
    <w:p w14:paraId="048F6AF6" w14:textId="77777777" w:rsidR="0090645E" w:rsidRPr="00FA2C42" w:rsidRDefault="0090645E" w:rsidP="0090645E">
      <w:pPr>
        <w:rPr>
          <w:rFonts w:ascii="Times New Roman" w:hAnsi="Times New Roman" w:cs="Times New Roman"/>
        </w:rPr>
      </w:pPr>
    </w:p>
    <w:p w14:paraId="0D070DE7" w14:textId="77777777" w:rsidR="0090645E" w:rsidRPr="00FA2C42" w:rsidRDefault="0090645E" w:rsidP="0090645E">
      <w:pPr>
        <w:jc w:val="both"/>
        <w:rPr>
          <w:rFonts w:ascii="Times New Roman" w:hAnsi="Times New Roman" w:cs="Times New Roman"/>
          <w:sz w:val="24"/>
        </w:rPr>
      </w:pPr>
      <w:r w:rsidRPr="00FA2C42">
        <w:rPr>
          <w:rFonts w:ascii="Times New Roman" w:hAnsi="Times New Roman" w:cs="Times New Roman"/>
          <w:sz w:val="24"/>
        </w:rPr>
        <w:t>Projekt treba ispuniti minimalne zakonske uvjete u pogledu promicanja pristupačnosti za osobe s invaliditetom kako bi se smatrao neutralnim, o čemu je potrebno pružiti informaciju u odgovarajućem dijelu Prijavnog obrasca.</w:t>
      </w:r>
    </w:p>
    <w:p w14:paraId="62AD02AD" w14:textId="77777777" w:rsidR="0090645E" w:rsidRPr="00FA2C42" w:rsidRDefault="0090645E" w:rsidP="003564DE">
      <w:pPr>
        <w:jc w:val="both"/>
        <w:rPr>
          <w:rFonts w:ascii="Times New Roman" w:hAnsi="Times New Roman" w:cs="Times New Roman"/>
          <w:sz w:val="24"/>
        </w:rPr>
      </w:pPr>
      <w:r w:rsidRPr="00FA2C42">
        <w:rPr>
          <w:rFonts w:ascii="Times New Roman" w:hAnsi="Times New Roman" w:cs="Times New Roman"/>
          <w:sz w:val="24"/>
        </w:rPr>
        <w:t>Projekt može doprinijeti promicanju pristupačnosti za osobe s invaliditetom. Prijavitelji mogu na razini projektnih prijedloga osmisliti aktivnosti pri promicanju pristupačnosti za osobe s invaliditetom koje osiguravaju poboljšanu dostupnost za osobe s invaliditetom povrh zakonskih zahtjeva, o čemu je potrebno pružiti informaciju u odgovarajućem dijelu Prijavnog obrasca.</w:t>
      </w:r>
    </w:p>
    <w:p w14:paraId="224C83B0" w14:textId="77777777" w:rsidR="0090645E" w:rsidRPr="00FA2C42" w:rsidRDefault="0090645E" w:rsidP="00825390">
      <w:pPr>
        <w:jc w:val="both"/>
        <w:rPr>
          <w:rFonts w:ascii="Times New Roman" w:hAnsi="Times New Roman" w:cs="Times New Roman"/>
          <w:sz w:val="24"/>
        </w:rPr>
      </w:pPr>
      <w:r w:rsidRPr="00FA2C42">
        <w:rPr>
          <w:rFonts w:ascii="Times New Roman" w:hAnsi="Times New Roman" w:cs="Times New Roman"/>
          <w:sz w:val="24"/>
        </w:rPr>
        <w:t>Neki od primjera dodatnih prilika za promicanje pristupačnosti za osobe s invaliditetom su: </w:t>
      </w:r>
    </w:p>
    <w:p w14:paraId="6C64AC6F" w14:textId="77777777" w:rsidR="0090645E" w:rsidRPr="00FA2C42" w:rsidRDefault="0090645E" w:rsidP="00825390">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korištenje načela univerzalnog dizajna,</w:t>
      </w:r>
    </w:p>
    <w:p w14:paraId="6D3812AF" w14:textId="77777777" w:rsidR="0090645E" w:rsidRPr="00FA2C42" w:rsidRDefault="0090645E" w:rsidP="00825390">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radna mjesta</w:t>
      </w:r>
      <w:r w:rsidR="00531ECF" w:rsidRPr="00FA2C42">
        <w:rPr>
          <w:rFonts w:ascii="Times New Roman" w:hAnsi="Times New Roman" w:cs="Times New Roman"/>
          <w:sz w:val="24"/>
        </w:rPr>
        <w:t xml:space="preserve"> </w:t>
      </w:r>
      <w:r w:rsidRPr="00FA2C42">
        <w:rPr>
          <w:rFonts w:ascii="Times New Roman" w:hAnsi="Times New Roman" w:cs="Times New Roman"/>
          <w:sz w:val="24"/>
        </w:rPr>
        <w:t>prilagođena osobama s invaliditetom, </w:t>
      </w:r>
    </w:p>
    <w:p w14:paraId="1B31C73A" w14:textId="77777777" w:rsidR="0090645E" w:rsidRPr="00FA2C42" w:rsidRDefault="0090645E" w:rsidP="00825390">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Brailleovo pismo za slijepe osobe,</w:t>
      </w:r>
    </w:p>
    <w:p w14:paraId="5FB4B517" w14:textId="77777777" w:rsidR="0090645E" w:rsidRPr="00FA2C42" w:rsidRDefault="0090645E">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zvukovna rješenja za slijepe osobe,</w:t>
      </w:r>
    </w:p>
    <w:p w14:paraId="329415F6" w14:textId="77777777" w:rsidR="0090645E" w:rsidRPr="00FA2C42" w:rsidRDefault="0090645E">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znakovni jezik za gluhe osobe, </w:t>
      </w:r>
    </w:p>
    <w:p w14:paraId="761B59B4" w14:textId="77777777" w:rsidR="0090645E" w:rsidRPr="00FA2C42" w:rsidRDefault="00FE2F67">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educirani prevoditelji za gluho</w:t>
      </w:r>
      <w:r w:rsidR="0090645E" w:rsidRPr="00FA2C42">
        <w:rPr>
          <w:rFonts w:ascii="Times New Roman" w:hAnsi="Times New Roman" w:cs="Times New Roman"/>
          <w:sz w:val="24"/>
        </w:rPr>
        <w:t>slijepe osobe koji poznaju sve oblike komunikacije koju korist</w:t>
      </w:r>
      <w:r w:rsidRPr="00FA2C42">
        <w:rPr>
          <w:rFonts w:ascii="Times New Roman" w:hAnsi="Times New Roman" w:cs="Times New Roman"/>
          <w:sz w:val="24"/>
        </w:rPr>
        <w:t>e gluho</w:t>
      </w:r>
      <w:r w:rsidR="0090645E" w:rsidRPr="00FA2C42">
        <w:rPr>
          <w:rFonts w:ascii="Times New Roman" w:hAnsi="Times New Roman" w:cs="Times New Roman"/>
          <w:sz w:val="24"/>
        </w:rPr>
        <w:t>slijepe osobe (taktilni znakovni jezik, pisanje na dlanu i sl.),</w:t>
      </w:r>
    </w:p>
    <w:p w14:paraId="124D3858" w14:textId="77777777" w:rsidR="0090645E" w:rsidRPr="00FA2C42" w:rsidRDefault="0090645E">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edukacija zaposlenika za ophođenje s osobama s invaliditetom,</w:t>
      </w:r>
    </w:p>
    <w:p w14:paraId="37773573" w14:textId="77777777" w:rsidR="0090645E" w:rsidRPr="00FA2C42" w:rsidRDefault="0090645E">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tekstovi jednostavni za čitanje i razumijevanje za osobe s intelektualnim teškoćama,</w:t>
      </w:r>
    </w:p>
    <w:p w14:paraId="734A606E" w14:textId="77777777" w:rsidR="0090645E" w:rsidRPr="00FA2C42" w:rsidRDefault="0090645E">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dostupnost informacijsko-komunikacijske tehnologije za osobe s invaliditetom, itd.</w:t>
      </w:r>
    </w:p>
    <w:p w14:paraId="07624C22" w14:textId="77777777" w:rsidR="0090645E" w:rsidRPr="00FA2C42" w:rsidRDefault="0090645E" w:rsidP="0090645E">
      <w:pPr>
        <w:pStyle w:val="ListParagraph"/>
        <w:rPr>
          <w:rFonts w:ascii="Times New Roman" w:hAnsi="Times New Roman" w:cs="Times New Roman"/>
          <w:sz w:val="24"/>
        </w:rPr>
      </w:pPr>
    </w:p>
    <w:p w14:paraId="6E3336EB" w14:textId="77777777" w:rsidR="00E24DD2" w:rsidRPr="00FA2C42" w:rsidRDefault="00E24DD2" w:rsidP="0090645E">
      <w:pPr>
        <w:pStyle w:val="ListParagraph"/>
        <w:rPr>
          <w:rFonts w:ascii="Times New Roman" w:hAnsi="Times New Roman" w:cs="Times New Roman"/>
          <w:sz w:val="24"/>
        </w:rPr>
      </w:pPr>
    </w:p>
    <w:p w14:paraId="3DCEBA3A" w14:textId="77777777" w:rsidR="0090645E" w:rsidRPr="00FA2C42" w:rsidRDefault="0090645E" w:rsidP="00A937E7">
      <w:pPr>
        <w:pStyle w:val="Heading2"/>
        <w:numPr>
          <w:ilvl w:val="1"/>
          <w:numId w:val="2"/>
        </w:numPr>
        <w:rPr>
          <w:rFonts w:cs="Times New Roman"/>
          <w:i w:val="0"/>
        </w:rPr>
      </w:pPr>
      <w:bookmarkStart w:id="83" w:name="_Toc115794267"/>
      <w:r w:rsidRPr="00FA2C42">
        <w:rPr>
          <w:rFonts w:cs="Times New Roman"/>
          <w:i w:val="0"/>
        </w:rPr>
        <w:t>Održivi razvoj</w:t>
      </w:r>
      <w:bookmarkEnd w:id="83"/>
    </w:p>
    <w:p w14:paraId="3ECB096E" w14:textId="77777777" w:rsidR="0090645E" w:rsidRPr="00FA2C42" w:rsidRDefault="0090645E" w:rsidP="0090645E">
      <w:pPr>
        <w:rPr>
          <w:rFonts w:ascii="Times New Roman" w:hAnsi="Times New Roman" w:cs="Times New Roman"/>
          <w:sz w:val="24"/>
          <w:szCs w:val="24"/>
        </w:rPr>
      </w:pPr>
    </w:p>
    <w:p w14:paraId="0E3589F2" w14:textId="77777777" w:rsidR="0090645E" w:rsidRPr="00FA2C42" w:rsidRDefault="0090645E" w:rsidP="0090645E">
      <w:pPr>
        <w:jc w:val="both"/>
        <w:rPr>
          <w:rFonts w:ascii="Times New Roman" w:hAnsi="Times New Roman" w:cs="Times New Roman"/>
          <w:sz w:val="24"/>
          <w:szCs w:val="24"/>
        </w:rPr>
      </w:pPr>
      <w:r w:rsidRPr="00FA2C42">
        <w:rPr>
          <w:rFonts w:ascii="Times New Roman" w:hAnsi="Times New Roman" w:cs="Times New Roman"/>
          <w:sz w:val="24"/>
          <w:szCs w:val="24"/>
        </w:rPr>
        <w:t>Sva ulaganja sufinancirana sredstvima Nacionalnog plana oporavka i otpornosti moraju biti usklađena s načelom ''ne čini značajnu štetu'' (''do no significant harm'') i kriterijima opisanim u ovim Uputama, tako da se nijednom mjerom za provedbu reformi i ulaganja ne nanosi bitna šteta okolišnim ciljevima, u smislu članka 17. Uredbe (EU) 2020/852.</w:t>
      </w:r>
    </w:p>
    <w:p w14:paraId="36F9B93E" w14:textId="77777777" w:rsidR="0090645E" w:rsidRPr="00FA2C42" w:rsidRDefault="0090645E" w:rsidP="0090645E">
      <w:pPr>
        <w:jc w:val="both"/>
        <w:rPr>
          <w:rFonts w:ascii="Times New Roman" w:hAnsi="Times New Roman" w:cs="Times New Roman"/>
          <w:sz w:val="24"/>
          <w:szCs w:val="24"/>
        </w:rPr>
      </w:pPr>
      <w:r w:rsidRPr="00FA2C42">
        <w:rPr>
          <w:rFonts w:ascii="Times New Roman" w:hAnsi="Times New Roman" w:cs="Times New Roman"/>
          <w:sz w:val="24"/>
          <w:szCs w:val="24"/>
        </w:rPr>
        <w:t>Projekt može promovirati obnovljive izvore energije i/ili održivo korištenje prirodnih resursa kroz uvođenje procesa energetskih ušteda, korištenja obnovljivih izvora energije (OIE), sprječavanja nastanka otpada, ponovne uporabe, recikliranja i oporabe otpada, smanjenja onečišćenja okoliša i utjecaja na prirodu u pogledu zaštite i obnove bioraznolikosti, odnosno kroz poslovanje u skladu s propisima iz zaštite okoliša i prirode, uključujući i dobrovoljne certifikate okolišne i energetske izvrsnosti te provođenje zelene javne nabave</w:t>
      </w:r>
      <w:r w:rsidR="00C93C2B" w:rsidRPr="00FA2C42">
        <w:rPr>
          <w:rFonts w:ascii="Times New Roman" w:hAnsi="Times New Roman" w:cs="Times New Roman"/>
          <w:sz w:val="24"/>
          <w:szCs w:val="24"/>
        </w:rPr>
        <w:t>, itd.</w:t>
      </w:r>
      <w:r w:rsidRPr="00FA2C42">
        <w:rPr>
          <w:rFonts w:ascii="Times New Roman" w:hAnsi="Times New Roman" w:cs="Times New Roman"/>
          <w:sz w:val="24"/>
          <w:szCs w:val="24"/>
        </w:rPr>
        <w:t xml:space="preserve"> Prijavitelji trebaju dokazati </w:t>
      </w:r>
      <w:r w:rsidR="00FE2F67" w:rsidRPr="00FA2C42">
        <w:rPr>
          <w:rFonts w:ascii="Times New Roman" w:hAnsi="Times New Roman" w:cs="Times New Roman"/>
          <w:sz w:val="24"/>
          <w:szCs w:val="24"/>
        </w:rPr>
        <w:t>na koji način</w:t>
      </w:r>
      <w:r w:rsidRPr="00FA2C42">
        <w:rPr>
          <w:rFonts w:ascii="Times New Roman" w:hAnsi="Times New Roman" w:cs="Times New Roman"/>
          <w:sz w:val="24"/>
          <w:szCs w:val="24"/>
        </w:rPr>
        <w:t xml:space="preserve"> će voditi računa o ekološkim, društvenim i gospodarskim koristima u postupku nabave, što se može postići primjenom jasnih i provjerljivih društvenih,</w:t>
      </w:r>
      <w:r w:rsidR="00C0542E" w:rsidRPr="00FA2C42">
        <w:rPr>
          <w:rFonts w:ascii="Times New Roman" w:hAnsi="Times New Roman" w:cs="Times New Roman"/>
          <w:sz w:val="24"/>
          <w:szCs w:val="24"/>
        </w:rPr>
        <w:t xml:space="preserve"> </w:t>
      </w:r>
      <w:r w:rsidRPr="00FA2C42">
        <w:rPr>
          <w:rFonts w:ascii="Times New Roman" w:hAnsi="Times New Roman" w:cs="Times New Roman"/>
          <w:sz w:val="24"/>
          <w:szCs w:val="24"/>
        </w:rPr>
        <w:t>gospodarskih i ekoloških kriterija za proizvode i usluge u njihovim tehničkim specifikacijama.</w:t>
      </w:r>
    </w:p>
    <w:p w14:paraId="25445F6F" w14:textId="77777777" w:rsidR="0090645E" w:rsidRPr="00FA2C42" w:rsidRDefault="00C62C5C" w:rsidP="0090645E">
      <w:pPr>
        <w:jc w:val="both"/>
        <w:rPr>
          <w:rFonts w:ascii="Times New Roman" w:hAnsi="Times New Roman" w:cs="Times New Roman"/>
          <w:sz w:val="24"/>
          <w:szCs w:val="24"/>
        </w:rPr>
      </w:pPr>
      <w:r w:rsidRPr="00FA2C42">
        <w:rPr>
          <w:rFonts w:ascii="Times New Roman" w:hAnsi="Times New Roman" w:cs="Times New Roman"/>
          <w:sz w:val="24"/>
          <w:szCs w:val="24"/>
        </w:rPr>
        <w:t>Primjeri</w:t>
      </w:r>
      <w:r w:rsidR="0090645E" w:rsidRPr="00FA2C42">
        <w:rPr>
          <w:rFonts w:ascii="Times New Roman" w:hAnsi="Times New Roman" w:cs="Times New Roman"/>
          <w:sz w:val="24"/>
          <w:szCs w:val="24"/>
        </w:rPr>
        <w:t xml:space="preserve"> dodatnih aktivnosti za povećanje učinkovitosti resursa</w:t>
      </w:r>
      <w:r w:rsidRPr="00FA2C42">
        <w:rPr>
          <w:rFonts w:ascii="Times New Roman" w:hAnsi="Times New Roman" w:cs="Times New Roman"/>
          <w:sz w:val="24"/>
          <w:szCs w:val="24"/>
        </w:rPr>
        <w:t xml:space="preserve"> u pogledu energetske učinkovitosti</w:t>
      </w:r>
      <w:r w:rsidR="0090645E" w:rsidRPr="00FA2C42">
        <w:rPr>
          <w:rFonts w:ascii="Times New Roman" w:hAnsi="Times New Roman" w:cs="Times New Roman"/>
          <w:sz w:val="24"/>
          <w:szCs w:val="24"/>
        </w:rPr>
        <w:t>: </w:t>
      </w:r>
    </w:p>
    <w:p w14:paraId="4B0DEBFB"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poštivanje uvjeta za ishođenje energetskog certifikata A,</w:t>
      </w:r>
    </w:p>
    <w:p w14:paraId="7022E109"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provođenje zelene javne nabave, </w:t>
      </w:r>
    </w:p>
    <w:p w14:paraId="052002D8"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integriranje obnovljivih izvora energije u razvoj projekta, </w:t>
      </w:r>
    </w:p>
    <w:p w14:paraId="3819D397"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lastRenderedPageBreak/>
        <w:t>primjena pasivnog dizajna kako bi se smanjila potreba za umjetnim izvorima topline, rasvjete i hlađenja, </w:t>
      </w:r>
    </w:p>
    <w:p w14:paraId="51D70765"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ugradnja proizvoda kojima se štedi potrošnja vode (sanitarni čvorovi, slavine, glave tuševa),</w:t>
      </w:r>
    </w:p>
    <w:p w14:paraId="414388BB" w14:textId="10A12F5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 xml:space="preserve">ugradnja sustava za recikliranje potrošne vode (tzv. </w:t>
      </w:r>
      <w:r w:rsidR="0011349A" w:rsidRPr="00FA2C42">
        <w:rPr>
          <w:rFonts w:ascii="Times New Roman" w:hAnsi="Times New Roman" w:cs="Times New Roman"/>
          <w:sz w:val="24"/>
        </w:rPr>
        <w:t>S</w:t>
      </w:r>
      <w:r w:rsidRPr="00FA2C42">
        <w:rPr>
          <w:rFonts w:ascii="Times New Roman" w:hAnsi="Times New Roman" w:cs="Times New Roman"/>
          <w:sz w:val="24"/>
        </w:rPr>
        <w:t>iva voda),</w:t>
      </w:r>
    </w:p>
    <w:p w14:paraId="56E13C02"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recikliranje građevnog materijala (ukoliko se objekt gradi i/ili obnavlja),</w:t>
      </w:r>
    </w:p>
    <w:p w14:paraId="19C7FCE9" w14:textId="77777777" w:rsidR="0090645E" w:rsidRPr="00FA2C42" w:rsidRDefault="0090645E" w:rsidP="00BE2A86">
      <w:pPr>
        <w:pStyle w:val="ListParagraph"/>
        <w:numPr>
          <w:ilvl w:val="0"/>
          <w:numId w:val="8"/>
        </w:numPr>
        <w:jc w:val="both"/>
        <w:rPr>
          <w:rFonts w:ascii="Times New Roman" w:hAnsi="Times New Roman" w:cs="Times New Roman"/>
          <w:sz w:val="24"/>
        </w:rPr>
      </w:pPr>
      <w:r w:rsidRPr="00FA2C42">
        <w:rPr>
          <w:rFonts w:ascii="Times New Roman" w:hAnsi="Times New Roman" w:cs="Times New Roman"/>
          <w:sz w:val="24"/>
        </w:rPr>
        <w:t>smanjivanje otpada od hrane.</w:t>
      </w:r>
    </w:p>
    <w:p w14:paraId="283E2481" w14:textId="77777777" w:rsidR="00C62C5C" w:rsidRPr="00FA2C42" w:rsidRDefault="00C62C5C" w:rsidP="00C62C5C">
      <w:pPr>
        <w:jc w:val="both"/>
        <w:rPr>
          <w:rFonts w:ascii="Times New Roman" w:hAnsi="Times New Roman" w:cs="Times New Roman"/>
          <w:sz w:val="24"/>
        </w:rPr>
      </w:pPr>
      <w:r w:rsidRPr="00FA2C42">
        <w:rPr>
          <w:rFonts w:ascii="Times New Roman" w:hAnsi="Times New Roman" w:cs="Times New Roman"/>
          <w:sz w:val="24"/>
        </w:rPr>
        <w:t xml:space="preserve">Svi projekti moraju biti u skladu s jednim ili više okolišnih ciljeva obuhvaćenih EU taksonomijom (članak 17. Uredbe o taksonomiji  o uspostavi okvira za olakšavanje održivih ulaganja utvrđivanjem sustava klasifikacije  za okolišno održive gospodarske djelatnosti i načelom DNSH te će na taj način imati pozitivan utjecaj na okoliš. U tom smislu potrebno je dokazati, ne samo kako će projekt u najvećoj mogućoj mjeri ublažiti bilo kakve negativne ekološke učinke, već i na koji način će doprinijeti pozitivnim učincima tijekom provedbe projekta. </w:t>
      </w:r>
    </w:p>
    <w:p w14:paraId="730B22A1" w14:textId="77777777" w:rsidR="0090645E" w:rsidRPr="00FA2C42" w:rsidRDefault="00C62C5C" w:rsidP="00C62C5C">
      <w:pPr>
        <w:jc w:val="both"/>
        <w:rPr>
          <w:rFonts w:ascii="Times New Roman" w:hAnsi="Times New Roman" w:cs="Times New Roman"/>
          <w:sz w:val="24"/>
        </w:rPr>
      </w:pPr>
      <w:r w:rsidRPr="00FA2C42">
        <w:rPr>
          <w:rFonts w:ascii="Times New Roman" w:hAnsi="Times New Roman" w:cs="Times New Roman"/>
          <w:sz w:val="24"/>
        </w:rPr>
        <w:t xml:space="preserve">Projekt ima neutralan utjecaj ako ne rezultira značajnim vidljivim utjecajima na okolišne     ciljeve utvrđene Uredbom (EU) 2020/852, dok se negativnim utjecajem smatra ako projekt ima negativan utjecaj na navedene okolišne ciljeve, odnosno ako rezultira neučinkovitim korištenjem prirodnih i materijalnih resursa (otpad u kontekstu kružnog gospodarstva), onečišćavanjem sastavnica okoliša i negativnim utjecajima na bioraznolikost i ekosustave.  </w:t>
      </w:r>
    </w:p>
    <w:p w14:paraId="0D3C7C6B" w14:textId="77777777" w:rsidR="0090645E" w:rsidRPr="00FA2C42" w:rsidRDefault="00837F59" w:rsidP="00837F59">
      <w:pPr>
        <w:rPr>
          <w:rFonts w:ascii="Times New Roman" w:hAnsi="Times New Roman" w:cs="Times New Roman"/>
          <w:sz w:val="24"/>
        </w:rPr>
      </w:pPr>
      <w:r w:rsidRPr="00FA2C42">
        <w:rPr>
          <w:rFonts w:ascii="Times New Roman" w:hAnsi="Times New Roman" w:cs="Times New Roman"/>
          <w:sz w:val="24"/>
        </w:rPr>
        <w:br w:type="page"/>
      </w:r>
    </w:p>
    <w:p w14:paraId="647DC725" w14:textId="77777777" w:rsidR="0090645E" w:rsidRPr="00FA2C42" w:rsidRDefault="0090645E" w:rsidP="00A937E7">
      <w:pPr>
        <w:pStyle w:val="Heading1"/>
        <w:numPr>
          <w:ilvl w:val="0"/>
          <w:numId w:val="2"/>
        </w:numPr>
        <w:spacing w:after="240"/>
        <w:rPr>
          <w:rFonts w:cs="Times New Roman"/>
        </w:rPr>
      </w:pPr>
      <w:bookmarkStart w:id="84" w:name="_Toc115794268"/>
      <w:r w:rsidRPr="00FA2C42">
        <w:rPr>
          <w:rFonts w:cs="Times New Roman"/>
        </w:rPr>
        <w:lastRenderedPageBreak/>
        <w:t>KAKO SE PRIJAVITI</w:t>
      </w:r>
      <w:bookmarkEnd w:id="84"/>
    </w:p>
    <w:p w14:paraId="484DD213" w14:textId="47D34760" w:rsidR="0090645E" w:rsidRPr="00FA2C42" w:rsidRDefault="0090645E" w:rsidP="00A937E7">
      <w:pPr>
        <w:pStyle w:val="Heading2"/>
        <w:numPr>
          <w:ilvl w:val="1"/>
          <w:numId w:val="2"/>
        </w:numPr>
        <w:rPr>
          <w:rFonts w:cs="Times New Roman"/>
          <w:i w:val="0"/>
        </w:rPr>
      </w:pPr>
      <w:bookmarkStart w:id="85" w:name="_Toc115794269"/>
      <w:bookmarkStart w:id="86" w:name="_GoBack"/>
      <w:bookmarkEnd w:id="86"/>
      <w:r w:rsidRPr="00FA2C42">
        <w:rPr>
          <w:rFonts w:cs="Times New Roman"/>
          <w:i w:val="0"/>
        </w:rPr>
        <w:t>Projektni prijedlog</w:t>
      </w:r>
      <w:bookmarkEnd w:id="85"/>
    </w:p>
    <w:p w14:paraId="6C80F180" w14:textId="77777777" w:rsidR="0090645E" w:rsidRPr="00FA2C42" w:rsidRDefault="0090645E" w:rsidP="0090645E">
      <w:pPr>
        <w:rPr>
          <w:rFonts w:ascii="Times New Roman" w:hAnsi="Times New Roman" w:cs="Times New Roman"/>
        </w:rPr>
      </w:pPr>
    </w:p>
    <w:p w14:paraId="29BDAA19" w14:textId="77777777" w:rsidR="0090645E" w:rsidRPr="00FA2C42" w:rsidRDefault="0090645E" w:rsidP="0090645E">
      <w:pPr>
        <w:jc w:val="both"/>
        <w:rPr>
          <w:rFonts w:ascii="Times New Roman" w:hAnsi="Times New Roman" w:cs="Times New Roman"/>
          <w:sz w:val="24"/>
          <w:szCs w:val="24"/>
        </w:rPr>
      </w:pPr>
      <w:r w:rsidRPr="00FA2C42">
        <w:rPr>
          <w:rFonts w:ascii="Times New Roman" w:hAnsi="Times New Roman" w:cs="Times New Roman"/>
          <w:sz w:val="24"/>
          <w:szCs w:val="24"/>
        </w:rPr>
        <w:t>Projektni prijedlog predaje se na temelju ovih Uputa, koristeći obrasce koji su sastavni dio ovog Poziva. Projektni prijedlog, odnosno sva dokumentacija tražena ovim Uputama izrađuje se na hrvatskom jeziku i latiničnom pismu. Dokumentacija izdana od strane nadležnih tijela drugih država mora biti prevedena na hrvatski jezik te ovjerena od strane sudskog tumača.</w:t>
      </w:r>
    </w:p>
    <w:p w14:paraId="6C333874" w14:textId="77777777" w:rsidR="00FF7841" w:rsidRPr="00FA2C42" w:rsidRDefault="0090645E" w:rsidP="0090645E">
      <w:pPr>
        <w:jc w:val="both"/>
        <w:rPr>
          <w:rFonts w:ascii="Times New Roman" w:hAnsi="Times New Roman" w:cs="Times New Roman"/>
          <w:sz w:val="24"/>
          <w:szCs w:val="24"/>
        </w:rPr>
      </w:pPr>
      <w:r w:rsidRPr="00FA2C42">
        <w:rPr>
          <w:rFonts w:ascii="Times New Roman" w:hAnsi="Times New Roman" w:cs="Times New Roman"/>
          <w:sz w:val="24"/>
          <w:szCs w:val="24"/>
        </w:rPr>
        <w:t xml:space="preserve">Projektni prijedlog </w:t>
      </w:r>
      <w:r w:rsidR="00FF7841" w:rsidRPr="00FA2C42">
        <w:rPr>
          <w:rFonts w:ascii="Times New Roman" w:hAnsi="Times New Roman" w:cs="Times New Roman"/>
          <w:sz w:val="24"/>
          <w:szCs w:val="24"/>
        </w:rPr>
        <w:t>se podnosi elektronički,</w:t>
      </w:r>
      <w:r w:rsidRPr="00FA2C42">
        <w:rPr>
          <w:rFonts w:ascii="Times New Roman" w:hAnsi="Times New Roman" w:cs="Times New Roman"/>
          <w:sz w:val="24"/>
          <w:szCs w:val="24"/>
        </w:rPr>
        <w:t xml:space="preserve"> putem sustava eNPOO</w:t>
      </w:r>
      <w:r w:rsidR="00FF7841" w:rsidRPr="00FA2C42">
        <w:rPr>
          <w:rFonts w:ascii="Times New Roman" w:hAnsi="Times New Roman" w:cs="Times New Roman"/>
          <w:sz w:val="24"/>
          <w:szCs w:val="24"/>
        </w:rPr>
        <w:t xml:space="preserve"> (</w:t>
      </w:r>
      <w:hyperlink r:id="rId17" w:history="1">
        <w:r w:rsidR="00FF7841" w:rsidRPr="00FA2C42">
          <w:rPr>
            <w:rStyle w:val="Hyperlink"/>
            <w:rFonts w:ascii="Times New Roman" w:hAnsi="Times New Roman" w:cs="Times New Roman"/>
            <w:sz w:val="24"/>
            <w:szCs w:val="24"/>
          </w:rPr>
          <w:t>https://fondovieu.gov.hr/</w:t>
        </w:r>
      </w:hyperlink>
      <w:r w:rsidR="00FF7841" w:rsidRPr="00FA2C42">
        <w:rPr>
          <w:rFonts w:ascii="Times New Roman" w:hAnsi="Times New Roman" w:cs="Times New Roman"/>
          <w:sz w:val="24"/>
          <w:szCs w:val="24"/>
        </w:rPr>
        <w:t>) na kojem su objavljene sve informacije i dokumentacija Poziva.</w:t>
      </w:r>
    </w:p>
    <w:p w14:paraId="04099CE6" w14:textId="77777777" w:rsidR="0090645E" w:rsidRPr="00FA2C42" w:rsidRDefault="00FF7841" w:rsidP="0090645E">
      <w:pPr>
        <w:jc w:val="both"/>
        <w:rPr>
          <w:rFonts w:ascii="Times New Roman" w:hAnsi="Times New Roman" w:cs="Times New Roman"/>
          <w:sz w:val="24"/>
          <w:szCs w:val="24"/>
        </w:rPr>
      </w:pPr>
      <w:r w:rsidRPr="00FA2C42">
        <w:rPr>
          <w:rFonts w:ascii="Times New Roman" w:hAnsi="Times New Roman" w:cs="Times New Roman"/>
          <w:sz w:val="24"/>
          <w:szCs w:val="24"/>
        </w:rPr>
        <w:t>Projektni prijedlog treba</w:t>
      </w:r>
      <w:r w:rsidR="006231CF" w:rsidRPr="00FA2C42">
        <w:rPr>
          <w:rFonts w:ascii="Times New Roman" w:hAnsi="Times New Roman" w:cs="Times New Roman"/>
          <w:sz w:val="24"/>
          <w:szCs w:val="24"/>
        </w:rPr>
        <w:t xml:space="preserve"> </w:t>
      </w:r>
      <w:r w:rsidR="0090645E" w:rsidRPr="00FA2C42">
        <w:rPr>
          <w:rFonts w:ascii="Times New Roman" w:hAnsi="Times New Roman" w:cs="Times New Roman"/>
          <w:sz w:val="24"/>
          <w:szCs w:val="24"/>
        </w:rPr>
        <w:t>sadržavati sljedeće dokumente u traženom formatu:</w:t>
      </w:r>
    </w:p>
    <w:tbl>
      <w:tblPr>
        <w:tblStyle w:val="TableGrid312"/>
        <w:tblW w:w="9781" w:type="dxa"/>
        <w:tblInd w:w="-15" w:type="dxa"/>
        <w:tblBorders>
          <w:top w:val="single" w:sz="12" w:space="0" w:color="BDD6EE" w:themeColor="accent1" w:themeTint="66"/>
          <w:left w:val="single" w:sz="12" w:space="0" w:color="BDD6EE" w:themeColor="accent1" w:themeTint="66"/>
          <w:bottom w:val="single" w:sz="12" w:space="0" w:color="BDD6EE" w:themeColor="accent1" w:themeTint="66"/>
          <w:right w:val="single" w:sz="12" w:space="0" w:color="BDD6EE" w:themeColor="accent1" w:themeTint="66"/>
          <w:insideH w:val="single" w:sz="12" w:space="0" w:color="BDD6EE" w:themeColor="accent1" w:themeTint="66"/>
          <w:insideV w:val="single" w:sz="12" w:space="0" w:color="BDD6EE" w:themeColor="accent1" w:themeTint="66"/>
        </w:tblBorders>
        <w:tblLayout w:type="fixed"/>
        <w:tblLook w:val="04A0" w:firstRow="1" w:lastRow="0" w:firstColumn="1" w:lastColumn="0" w:noHBand="0" w:noVBand="1"/>
      </w:tblPr>
      <w:tblGrid>
        <w:gridCol w:w="2410"/>
        <w:gridCol w:w="1418"/>
        <w:gridCol w:w="1417"/>
        <w:gridCol w:w="1276"/>
        <w:gridCol w:w="3260"/>
      </w:tblGrid>
      <w:tr w:rsidR="00A04C51" w:rsidRPr="00FA2C42" w14:paraId="63C0F6B6" w14:textId="77777777" w:rsidTr="3BB6B042">
        <w:trPr>
          <w:trHeight w:val="460"/>
          <w:tblHeader/>
        </w:trPr>
        <w:tc>
          <w:tcPr>
            <w:tcW w:w="2410" w:type="dxa"/>
            <w:shd w:val="clear" w:color="auto" w:fill="BDD6EE" w:themeFill="accent1" w:themeFillTint="66"/>
            <w:vAlign w:val="center"/>
          </w:tcPr>
          <w:p w14:paraId="7FD4E69D" w14:textId="77777777" w:rsidR="00A04C51" w:rsidRPr="00FA2C42" w:rsidRDefault="00A04C51" w:rsidP="00F40101">
            <w:pPr>
              <w:tabs>
                <w:tab w:val="center" w:pos="4536"/>
                <w:tab w:val="right" w:pos="9072"/>
              </w:tabs>
              <w:spacing w:line="276" w:lineRule="auto"/>
              <w:jc w:val="center"/>
              <w:rPr>
                <w:rFonts w:ascii="Times New Roman" w:hAnsi="Times New Roman" w:cs="Times New Roman"/>
                <w:b/>
                <w:sz w:val="24"/>
                <w:szCs w:val="24"/>
              </w:rPr>
            </w:pPr>
            <w:r w:rsidRPr="00FA2C42">
              <w:rPr>
                <w:rFonts w:ascii="Times New Roman" w:hAnsi="Times New Roman" w:cs="Times New Roman"/>
                <w:b/>
                <w:sz w:val="24"/>
                <w:szCs w:val="24"/>
              </w:rPr>
              <w:t>Dokument/dokaz</w:t>
            </w:r>
          </w:p>
        </w:tc>
        <w:tc>
          <w:tcPr>
            <w:tcW w:w="1418" w:type="dxa"/>
            <w:shd w:val="clear" w:color="auto" w:fill="BDD6EE" w:themeFill="accent1" w:themeFillTint="66"/>
          </w:tcPr>
          <w:p w14:paraId="25A004AE" w14:textId="77777777" w:rsidR="00A04C51" w:rsidRPr="00FA2C42" w:rsidRDefault="00A04C51" w:rsidP="00F40101">
            <w:pPr>
              <w:spacing w:line="276" w:lineRule="auto"/>
              <w:jc w:val="center"/>
              <w:rPr>
                <w:rFonts w:ascii="Times New Roman" w:hAnsi="Times New Roman" w:cs="Times New Roman"/>
                <w:b/>
                <w:sz w:val="24"/>
                <w:szCs w:val="24"/>
              </w:rPr>
            </w:pPr>
            <w:r w:rsidRPr="00FA2C42">
              <w:rPr>
                <w:rFonts w:ascii="Times New Roman" w:hAnsi="Times New Roman" w:cs="Times New Roman"/>
                <w:b/>
                <w:sz w:val="24"/>
                <w:szCs w:val="24"/>
              </w:rPr>
              <w:t>Obvezno</w:t>
            </w:r>
          </w:p>
          <w:p w14:paraId="06E05391" w14:textId="77777777" w:rsidR="00A04C51" w:rsidRPr="00FA2C42" w:rsidRDefault="00A04C51" w:rsidP="00F40101">
            <w:pPr>
              <w:spacing w:line="276" w:lineRule="auto"/>
              <w:jc w:val="center"/>
              <w:rPr>
                <w:rFonts w:ascii="Times New Roman" w:hAnsi="Times New Roman" w:cs="Times New Roman"/>
                <w:b/>
                <w:sz w:val="24"/>
                <w:szCs w:val="24"/>
              </w:rPr>
            </w:pPr>
            <w:r w:rsidRPr="00FA2C42">
              <w:rPr>
                <w:rFonts w:ascii="Times New Roman" w:hAnsi="Times New Roman" w:cs="Times New Roman"/>
                <w:b/>
                <w:sz w:val="24"/>
                <w:szCs w:val="24"/>
              </w:rPr>
              <w:t>Grupa 1</w:t>
            </w:r>
          </w:p>
        </w:tc>
        <w:tc>
          <w:tcPr>
            <w:tcW w:w="1417" w:type="dxa"/>
            <w:shd w:val="clear" w:color="auto" w:fill="BDD6EE" w:themeFill="accent1" w:themeFillTint="66"/>
          </w:tcPr>
          <w:p w14:paraId="66F298AC" w14:textId="77777777" w:rsidR="00A04C51" w:rsidRPr="00FA2C42" w:rsidRDefault="00A04C51" w:rsidP="00F40101">
            <w:pPr>
              <w:spacing w:line="276" w:lineRule="auto"/>
              <w:jc w:val="center"/>
              <w:rPr>
                <w:rFonts w:ascii="Times New Roman" w:hAnsi="Times New Roman" w:cs="Times New Roman"/>
                <w:b/>
                <w:sz w:val="24"/>
                <w:szCs w:val="24"/>
              </w:rPr>
            </w:pPr>
            <w:r w:rsidRPr="00FA2C42">
              <w:rPr>
                <w:rFonts w:ascii="Times New Roman" w:hAnsi="Times New Roman" w:cs="Times New Roman"/>
                <w:b/>
                <w:sz w:val="24"/>
                <w:szCs w:val="24"/>
              </w:rPr>
              <w:t>Obvezno</w:t>
            </w:r>
          </w:p>
          <w:p w14:paraId="03D7E4C4" w14:textId="77777777" w:rsidR="00A04C51" w:rsidRPr="00FA2C42" w:rsidRDefault="00A04C51" w:rsidP="00F40101">
            <w:pPr>
              <w:spacing w:line="276" w:lineRule="auto"/>
              <w:jc w:val="center"/>
              <w:rPr>
                <w:rFonts w:ascii="Times New Roman" w:hAnsi="Times New Roman" w:cs="Times New Roman"/>
                <w:b/>
                <w:sz w:val="24"/>
                <w:szCs w:val="24"/>
              </w:rPr>
            </w:pPr>
            <w:r w:rsidRPr="00FA2C42">
              <w:rPr>
                <w:rFonts w:ascii="Times New Roman" w:hAnsi="Times New Roman" w:cs="Times New Roman"/>
                <w:b/>
                <w:sz w:val="24"/>
                <w:szCs w:val="24"/>
              </w:rPr>
              <w:t>Grupa 2</w:t>
            </w:r>
          </w:p>
        </w:tc>
        <w:tc>
          <w:tcPr>
            <w:tcW w:w="1276" w:type="dxa"/>
            <w:shd w:val="clear" w:color="auto" w:fill="BDD6EE" w:themeFill="accent1" w:themeFillTint="66"/>
            <w:vAlign w:val="center"/>
          </w:tcPr>
          <w:p w14:paraId="0C6FE45C" w14:textId="77777777" w:rsidR="00A04C51" w:rsidRPr="00FA2C42" w:rsidRDefault="00A04C51" w:rsidP="00F40101">
            <w:pPr>
              <w:spacing w:line="276" w:lineRule="auto"/>
              <w:jc w:val="center"/>
              <w:rPr>
                <w:rFonts w:ascii="Times New Roman" w:hAnsi="Times New Roman" w:cs="Times New Roman"/>
                <w:b/>
                <w:sz w:val="24"/>
                <w:szCs w:val="24"/>
              </w:rPr>
            </w:pPr>
            <w:r w:rsidRPr="00FA2C42">
              <w:rPr>
                <w:rFonts w:ascii="Times New Roman" w:hAnsi="Times New Roman" w:cs="Times New Roman"/>
                <w:b/>
                <w:sz w:val="24"/>
                <w:szCs w:val="24"/>
              </w:rPr>
              <w:t>Obvezno</w:t>
            </w:r>
          </w:p>
          <w:p w14:paraId="3B9856E4" w14:textId="77777777" w:rsidR="00A04C51" w:rsidRPr="00FA2C42" w:rsidRDefault="00A04C51" w:rsidP="00F40101">
            <w:pPr>
              <w:spacing w:line="276" w:lineRule="auto"/>
              <w:jc w:val="center"/>
              <w:rPr>
                <w:rFonts w:ascii="Times New Roman" w:hAnsi="Times New Roman" w:cs="Times New Roman"/>
                <w:b/>
                <w:sz w:val="24"/>
                <w:szCs w:val="24"/>
              </w:rPr>
            </w:pPr>
            <w:r w:rsidRPr="00FA2C42">
              <w:rPr>
                <w:rFonts w:ascii="Times New Roman" w:hAnsi="Times New Roman" w:cs="Times New Roman"/>
                <w:b/>
                <w:sz w:val="24"/>
                <w:szCs w:val="24"/>
              </w:rPr>
              <w:t>Grupa 3</w:t>
            </w:r>
          </w:p>
        </w:tc>
        <w:tc>
          <w:tcPr>
            <w:tcW w:w="3260" w:type="dxa"/>
            <w:shd w:val="clear" w:color="auto" w:fill="BDD6EE" w:themeFill="accent1" w:themeFillTint="66"/>
            <w:vAlign w:val="center"/>
          </w:tcPr>
          <w:p w14:paraId="5E4A4EE1" w14:textId="77777777" w:rsidR="00A04C51" w:rsidRPr="00FA2C42" w:rsidRDefault="00A04C51" w:rsidP="00F40101">
            <w:pPr>
              <w:tabs>
                <w:tab w:val="center" w:pos="4536"/>
                <w:tab w:val="right" w:pos="9072"/>
              </w:tabs>
              <w:spacing w:line="276" w:lineRule="auto"/>
              <w:jc w:val="center"/>
              <w:rPr>
                <w:rFonts w:ascii="Times New Roman" w:hAnsi="Times New Roman" w:cs="Times New Roman"/>
                <w:b/>
                <w:sz w:val="24"/>
                <w:szCs w:val="24"/>
              </w:rPr>
            </w:pPr>
            <w:r w:rsidRPr="00FA2C42">
              <w:rPr>
                <w:rFonts w:ascii="Times New Roman" w:hAnsi="Times New Roman" w:cs="Times New Roman"/>
                <w:b/>
                <w:sz w:val="24"/>
                <w:szCs w:val="24"/>
              </w:rPr>
              <w:t>Referenca</w:t>
            </w:r>
          </w:p>
        </w:tc>
      </w:tr>
      <w:tr w:rsidR="00A04C51" w:rsidRPr="00FA2C42" w14:paraId="4F392262" w14:textId="77777777" w:rsidTr="3BB6B042">
        <w:trPr>
          <w:trHeight w:val="521"/>
        </w:trPr>
        <w:tc>
          <w:tcPr>
            <w:tcW w:w="2410" w:type="dxa"/>
            <w:vAlign w:val="center"/>
          </w:tcPr>
          <w:p w14:paraId="7CC5904F" w14:textId="77777777" w:rsidR="00A04C51" w:rsidRPr="00FA2C42" w:rsidRDefault="00A04C51" w:rsidP="00EE0A47">
            <w:pPr>
              <w:spacing w:line="276" w:lineRule="auto"/>
              <w:rPr>
                <w:rFonts w:ascii="Times New Roman" w:hAnsi="Times New Roman" w:cs="Times New Roman"/>
                <w:b/>
                <w:sz w:val="24"/>
                <w:szCs w:val="24"/>
              </w:rPr>
            </w:pPr>
            <w:r w:rsidRPr="00FA2C42">
              <w:rPr>
                <w:rFonts w:ascii="Times New Roman" w:hAnsi="Times New Roman" w:cs="Times New Roman"/>
                <w:b/>
                <w:sz w:val="24"/>
                <w:szCs w:val="24"/>
              </w:rPr>
              <w:t xml:space="preserve">1. </w:t>
            </w:r>
            <w:r w:rsidRPr="00FA2C42">
              <w:rPr>
                <w:rFonts w:ascii="Times New Roman" w:hAnsi="Times New Roman" w:cs="Times New Roman"/>
                <w:b/>
                <w:bCs/>
                <w:sz w:val="24"/>
                <w:szCs w:val="24"/>
              </w:rPr>
              <w:t>Prijavni obrazac</w:t>
            </w:r>
            <w:r w:rsidR="00EE0A47" w:rsidRPr="00FA2C42">
              <w:rPr>
                <w:rFonts w:ascii="Times New Roman" w:hAnsi="Times New Roman" w:cs="Times New Roman"/>
                <w:vertAlign w:val="superscript"/>
                <w:lang w:val="en-US"/>
              </w:rPr>
              <w:footnoteReference w:id="50"/>
            </w:r>
          </w:p>
        </w:tc>
        <w:tc>
          <w:tcPr>
            <w:tcW w:w="1418" w:type="dxa"/>
            <w:vAlign w:val="center"/>
          </w:tcPr>
          <w:p w14:paraId="423E31FE" w14:textId="77777777" w:rsidR="00A04C51" w:rsidRPr="00FA2C42" w:rsidRDefault="00A04C51"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6710AA86" w14:textId="77777777" w:rsidR="00A04C51" w:rsidRPr="00FA2C42" w:rsidRDefault="00A04C51"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276" w:type="dxa"/>
            <w:vAlign w:val="center"/>
          </w:tcPr>
          <w:p w14:paraId="056ABAF0" w14:textId="77777777" w:rsidR="00A04C51" w:rsidRPr="00FA2C42" w:rsidRDefault="00A04C51"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3260" w:type="dxa"/>
            <w:vAlign w:val="center"/>
          </w:tcPr>
          <w:p w14:paraId="6A923E02" w14:textId="6F0A96B3" w:rsidR="00EE0A47" w:rsidRPr="00FA2C42" w:rsidRDefault="00EE0A47" w:rsidP="00C12305">
            <w:pPr>
              <w:pStyle w:val="Default"/>
              <w:rPr>
                <w:rFonts w:ascii="Times New Roman" w:hAnsi="Times New Roman" w:cs="Times New Roman"/>
                <w:color w:val="0462C1"/>
              </w:rPr>
            </w:pPr>
            <w:r w:rsidRPr="00FA2C42">
              <w:rPr>
                <w:rFonts w:ascii="Times New Roman" w:eastAsia="Times New Roman" w:hAnsi="Times New Roman" w:cs="Times New Roman"/>
                <w:color w:val="auto"/>
                <w:szCs w:val="24"/>
                <w:lang w:eastAsia="en-US"/>
              </w:rPr>
              <w:t>Unos projektnog prijedloga vrši se u sustavu eNPOO (obrazac je dostupan za popunjavanje u elektroničkom formatu na mrežnoj stranici:</w:t>
            </w:r>
            <w:r w:rsidRPr="00FA2C42">
              <w:rPr>
                <w:rFonts w:ascii="Times New Roman" w:hAnsi="Times New Roman" w:cs="Times New Roman"/>
              </w:rPr>
              <w:t xml:space="preserve"> </w:t>
            </w:r>
            <w:hyperlink r:id="rId18" w:history="1">
              <w:r w:rsidR="0011349A" w:rsidRPr="00FA2C42">
                <w:rPr>
                  <w:rStyle w:val="Hyperlink"/>
                  <w:rFonts w:ascii="Times New Roman" w:hAnsi="Times New Roman" w:cs="Times New Roman"/>
                </w:rPr>
                <w:t>https://fondovieu</w:t>
              </w:r>
            </w:hyperlink>
            <w:r w:rsidRPr="00FA2C42">
              <w:rPr>
                <w:rFonts w:ascii="Times New Roman" w:hAnsi="Times New Roman" w:cs="Times New Roman"/>
                <w:color w:val="0462C1"/>
              </w:rPr>
              <w:t>.gov.hr/)</w:t>
            </w:r>
            <w:r w:rsidR="005E5165" w:rsidRPr="00FA2C42">
              <w:rPr>
                <w:rFonts w:ascii="Times New Roman" w:hAnsi="Times New Roman" w:cs="Times New Roman"/>
                <w:color w:val="0462C1"/>
              </w:rPr>
              <w:t>.</w:t>
            </w:r>
          </w:p>
          <w:p w14:paraId="0761D51B" w14:textId="540F8780" w:rsidR="003C2DC6" w:rsidRPr="00FA2C42" w:rsidRDefault="00EE0A47" w:rsidP="00C12305">
            <w:pPr>
              <w:spacing w:line="276" w:lineRule="auto"/>
              <w:rPr>
                <w:rFonts w:ascii="Times New Roman" w:hAnsi="Times New Roman" w:cs="Times New Roman"/>
                <w:sz w:val="24"/>
                <w:szCs w:val="24"/>
              </w:rPr>
            </w:pPr>
            <w:r w:rsidRPr="00FA2C42">
              <w:rPr>
                <w:rFonts w:ascii="Times New Roman" w:hAnsi="Times New Roman" w:cs="Times New Roman"/>
                <w:sz w:val="24"/>
                <w:szCs w:val="24"/>
              </w:rPr>
              <w:t>U sustav eNPOO moguće je dodati i dodatne dokaze uz Prijavni obrazac</w:t>
            </w:r>
            <w:r w:rsidR="005E5165" w:rsidRPr="00FA2C42">
              <w:rPr>
                <w:rFonts w:ascii="Times New Roman" w:hAnsi="Times New Roman" w:cs="Times New Roman"/>
                <w:sz w:val="24"/>
                <w:szCs w:val="24"/>
              </w:rPr>
              <w:t>.</w:t>
            </w:r>
          </w:p>
        </w:tc>
      </w:tr>
      <w:tr w:rsidR="00541DE6" w:rsidRPr="00FA2C42" w14:paraId="49AF6021" w14:textId="77777777" w:rsidTr="3BB6B042">
        <w:trPr>
          <w:trHeight w:val="521"/>
        </w:trPr>
        <w:tc>
          <w:tcPr>
            <w:tcW w:w="9781" w:type="dxa"/>
            <w:gridSpan w:val="5"/>
            <w:vAlign w:val="center"/>
          </w:tcPr>
          <w:p w14:paraId="5DE8DE92" w14:textId="77777777" w:rsidR="00541DE6" w:rsidRPr="00FA2C42" w:rsidRDefault="00541DE6" w:rsidP="00541DE6">
            <w:pPr>
              <w:pStyle w:val="Default"/>
              <w:jc w:val="center"/>
              <w:rPr>
                <w:rFonts w:ascii="Times New Roman" w:eastAsia="Times New Roman" w:hAnsi="Times New Roman" w:cs="Times New Roman"/>
                <w:color w:val="auto"/>
                <w:sz w:val="22"/>
                <w:szCs w:val="22"/>
                <w:lang w:eastAsia="en-US"/>
              </w:rPr>
            </w:pPr>
            <w:r w:rsidRPr="00FA2C42">
              <w:rPr>
                <w:rFonts w:ascii="Times New Roman" w:eastAsia="Times New Roman" w:hAnsi="Times New Roman" w:cs="Times New Roman"/>
                <w:color w:val="auto"/>
                <w:sz w:val="22"/>
                <w:szCs w:val="22"/>
                <w:lang w:eastAsia="en-US"/>
              </w:rPr>
              <w:t>DODATNI DOKAZI UZ PRIJAVNI OBRAZAC KOJI SE DOSTAVLJAJU PUTEM SUSTAVA eNPOO</w:t>
            </w:r>
          </w:p>
        </w:tc>
      </w:tr>
      <w:tr w:rsidR="00A04C51" w:rsidRPr="00FA2C42" w14:paraId="631E200F" w14:textId="77777777" w:rsidTr="3BB6B042">
        <w:tc>
          <w:tcPr>
            <w:tcW w:w="2410" w:type="dxa"/>
            <w:vAlign w:val="center"/>
          </w:tcPr>
          <w:p w14:paraId="6807AAB4" w14:textId="70A570EA" w:rsidR="00914E5A" w:rsidRPr="00FA2C42" w:rsidRDefault="00A04C51" w:rsidP="00293DA9">
            <w:pPr>
              <w:spacing w:line="276" w:lineRule="auto"/>
              <w:rPr>
                <w:rFonts w:ascii="Times New Roman" w:hAnsi="Times New Roman" w:cs="Times New Roman"/>
                <w:b/>
                <w:bCs/>
                <w:sz w:val="24"/>
                <w:szCs w:val="24"/>
              </w:rPr>
            </w:pPr>
            <w:r w:rsidRPr="00FA2C42">
              <w:rPr>
                <w:rFonts w:ascii="Times New Roman" w:hAnsi="Times New Roman" w:cs="Times New Roman"/>
                <w:b/>
                <w:bCs/>
                <w:sz w:val="24"/>
                <w:szCs w:val="24"/>
              </w:rPr>
              <w:t xml:space="preserve">2. Izjava prijavitelja </w:t>
            </w:r>
            <w:r w:rsidR="00914E5A" w:rsidRPr="00FA2C42">
              <w:rPr>
                <w:rFonts w:ascii="Times New Roman" w:hAnsi="Times New Roman" w:cs="Times New Roman"/>
                <w:b/>
                <w:bCs/>
                <w:sz w:val="24"/>
                <w:szCs w:val="24"/>
              </w:rPr>
              <w:t>(u .pdf formatu)</w:t>
            </w:r>
          </w:p>
          <w:p w14:paraId="092C97A2" w14:textId="77777777" w:rsidR="00C62C5C" w:rsidRPr="00FA2C42" w:rsidRDefault="00C62C5C">
            <w:pPr>
              <w:spacing w:line="276" w:lineRule="auto"/>
              <w:rPr>
                <w:rFonts w:ascii="Times New Roman" w:hAnsi="Times New Roman" w:cs="Times New Roman"/>
                <w:b/>
                <w:bCs/>
                <w:sz w:val="24"/>
                <w:szCs w:val="24"/>
              </w:rPr>
            </w:pPr>
          </w:p>
        </w:tc>
        <w:tc>
          <w:tcPr>
            <w:tcW w:w="1418" w:type="dxa"/>
            <w:vAlign w:val="center"/>
          </w:tcPr>
          <w:p w14:paraId="0EC1C5F8" w14:textId="77777777" w:rsidR="00A04C51" w:rsidRPr="00FA2C42" w:rsidRDefault="00A04C51"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3AD483B3" w14:textId="77777777" w:rsidR="00A04C51" w:rsidRPr="00FA2C42" w:rsidRDefault="00A04C51"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276" w:type="dxa"/>
            <w:vAlign w:val="center"/>
          </w:tcPr>
          <w:p w14:paraId="1424F235" w14:textId="77777777" w:rsidR="00D123D7" w:rsidRDefault="00D123D7" w:rsidP="00541DE6">
            <w:pPr>
              <w:spacing w:line="276" w:lineRule="auto"/>
              <w:jc w:val="center"/>
              <w:rPr>
                <w:rFonts w:ascii="Times New Roman" w:hAnsi="Times New Roman" w:cs="Times New Roman"/>
                <w:sz w:val="24"/>
                <w:szCs w:val="24"/>
              </w:rPr>
            </w:pPr>
          </w:p>
          <w:p w14:paraId="05CD443F" w14:textId="6EC1995A" w:rsidR="00A04C51" w:rsidRPr="00FA2C42" w:rsidRDefault="00A04C51"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p w14:paraId="2EBFCCAD" w14:textId="77777777" w:rsidR="00874E61" w:rsidRPr="00FA2C42" w:rsidRDefault="00874E61" w:rsidP="00541DE6">
            <w:pPr>
              <w:spacing w:line="276" w:lineRule="auto"/>
              <w:jc w:val="center"/>
              <w:rPr>
                <w:rFonts w:ascii="Times New Roman" w:hAnsi="Times New Roman" w:cs="Times New Roman"/>
                <w:sz w:val="24"/>
                <w:szCs w:val="24"/>
              </w:rPr>
            </w:pPr>
          </w:p>
        </w:tc>
        <w:tc>
          <w:tcPr>
            <w:tcW w:w="3260" w:type="dxa"/>
            <w:vAlign w:val="center"/>
          </w:tcPr>
          <w:p w14:paraId="0F1BCDA3" w14:textId="77777777" w:rsidR="00A04C51" w:rsidRPr="00FA2C42" w:rsidRDefault="00A04C51" w:rsidP="00C12305">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Grupa 1 </w:t>
            </w:r>
            <w:r w:rsidR="006231CF" w:rsidRPr="00FA2C42">
              <w:rPr>
                <w:rFonts w:ascii="Times New Roman" w:hAnsi="Times New Roman" w:cs="Times New Roman"/>
                <w:sz w:val="24"/>
                <w:szCs w:val="24"/>
              </w:rPr>
              <w:t>Obrazac 2.1.</w:t>
            </w:r>
          </w:p>
          <w:p w14:paraId="38AC8FF3" w14:textId="77777777" w:rsidR="00A04C51" w:rsidRPr="00FA2C42" w:rsidRDefault="00A04C51" w:rsidP="00C12305">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Grupa 2 </w:t>
            </w:r>
            <w:r w:rsidR="006231CF" w:rsidRPr="00FA2C42">
              <w:rPr>
                <w:rFonts w:ascii="Times New Roman" w:hAnsi="Times New Roman" w:cs="Times New Roman"/>
                <w:sz w:val="24"/>
                <w:szCs w:val="24"/>
              </w:rPr>
              <w:t>Obrazac 2.2.</w:t>
            </w:r>
          </w:p>
          <w:p w14:paraId="4F1B3DC9" w14:textId="390933E0" w:rsidR="00E0459B" w:rsidRPr="00FA2C42" w:rsidRDefault="00A04C51" w:rsidP="00BD0D3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Grupa 3 </w:t>
            </w:r>
            <w:r w:rsidR="006231CF" w:rsidRPr="00FA2C42">
              <w:rPr>
                <w:rFonts w:ascii="Times New Roman" w:hAnsi="Times New Roman" w:cs="Times New Roman"/>
                <w:sz w:val="24"/>
                <w:szCs w:val="24"/>
              </w:rPr>
              <w:t>Obrazac 2</w:t>
            </w:r>
            <w:r w:rsidRPr="00FA2C42">
              <w:rPr>
                <w:rFonts w:ascii="Times New Roman" w:hAnsi="Times New Roman" w:cs="Times New Roman"/>
                <w:sz w:val="24"/>
                <w:szCs w:val="24"/>
              </w:rPr>
              <w:t>.3.</w:t>
            </w:r>
            <w:r w:rsidR="00874E61" w:rsidRPr="00FA2C42">
              <w:rPr>
                <w:rFonts w:ascii="Times New Roman" w:hAnsi="Times New Roman" w:cs="Times New Roman"/>
                <w:sz w:val="24"/>
                <w:szCs w:val="24"/>
              </w:rPr>
              <w:t xml:space="preserve"> (Izjava prijavitelja primjenjiva je i za partnera</w:t>
            </w:r>
            <w:r w:rsidR="005E5165" w:rsidRPr="00FA2C42">
              <w:rPr>
                <w:rFonts w:ascii="Times New Roman" w:hAnsi="Times New Roman" w:cs="Times New Roman"/>
                <w:sz w:val="24"/>
                <w:szCs w:val="24"/>
              </w:rPr>
              <w:t xml:space="preserve"> i dostavlja se zasebno</w:t>
            </w:r>
            <w:r w:rsidR="00874E61" w:rsidRPr="00FA2C42">
              <w:rPr>
                <w:rFonts w:ascii="Times New Roman" w:hAnsi="Times New Roman" w:cs="Times New Roman"/>
                <w:sz w:val="24"/>
                <w:szCs w:val="24"/>
              </w:rPr>
              <w:t>)</w:t>
            </w:r>
          </w:p>
        </w:tc>
      </w:tr>
      <w:tr w:rsidR="00A04C51" w:rsidRPr="00FA2C42" w14:paraId="515624A3" w14:textId="77777777" w:rsidTr="3BB6B042">
        <w:tc>
          <w:tcPr>
            <w:tcW w:w="2410" w:type="dxa"/>
            <w:vAlign w:val="center"/>
          </w:tcPr>
          <w:p w14:paraId="15C0C9B3" w14:textId="42BE8932" w:rsidR="00A04C51" w:rsidRPr="00FA2C42" w:rsidRDefault="003C14DB" w:rsidP="00293DA9">
            <w:pPr>
              <w:spacing w:line="276" w:lineRule="auto"/>
              <w:rPr>
                <w:rFonts w:ascii="Times New Roman" w:hAnsi="Times New Roman" w:cs="Times New Roman"/>
                <w:b/>
                <w:bCs/>
                <w:sz w:val="24"/>
                <w:szCs w:val="24"/>
              </w:rPr>
            </w:pPr>
            <w:r w:rsidRPr="00FA2C42">
              <w:rPr>
                <w:rFonts w:ascii="Times New Roman" w:hAnsi="Times New Roman" w:cs="Times New Roman"/>
                <w:b/>
                <w:sz w:val="24"/>
                <w:szCs w:val="24"/>
              </w:rPr>
              <w:t xml:space="preserve">3. </w:t>
            </w:r>
            <w:r w:rsidR="00A04C51" w:rsidRPr="00FA2C42">
              <w:rPr>
                <w:rFonts w:ascii="Times New Roman" w:hAnsi="Times New Roman" w:cs="Times New Roman"/>
                <w:b/>
                <w:bCs/>
                <w:sz w:val="24"/>
                <w:szCs w:val="24"/>
              </w:rPr>
              <w:t>Skupna izjava prijavitelja</w:t>
            </w:r>
          </w:p>
          <w:p w14:paraId="2006A13C" w14:textId="77777777" w:rsidR="00914E5A" w:rsidRPr="00FA2C42" w:rsidRDefault="00914E5A" w:rsidP="00914E5A">
            <w:pPr>
              <w:spacing w:line="276" w:lineRule="auto"/>
              <w:rPr>
                <w:rFonts w:ascii="Times New Roman" w:hAnsi="Times New Roman" w:cs="Times New Roman"/>
                <w:b/>
                <w:bCs/>
                <w:sz w:val="24"/>
                <w:szCs w:val="24"/>
              </w:rPr>
            </w:pPr>
            <w:r w:rsidRPr="00FA2C42">
              <w:rPr>
                <w:rFonts w:ascii="Times New Roman" w:hAnsi="Times New Roman" w:cs="Times New Roman"/>
                <w:b/>
                <w:bCs/>
                <w:sz w:val="24"/>
                <w:szCs w:val="24"/>
              </w:rPr>
              <w:t>(u .pdf formatu)</w:t>
            </w:r>
          </w:p>
          <w:p w14:paraId="39644008" w14:textId="77777777" w:rsidR="00914E5A" w:rsidRPr="00FA2C42" w:rsidRDefault="00914E5A" w:rsidP="00F40101">
            <w:pPr>
              <w:spacing w:line="276" w:lineRule="auto"/>
              <w:rPr>
                <w:rFonts w:ascii="Times New Roman" w:hAnsi="Times New Roman" w:cs="Times New Roman"/>
                <w:sz w:val="24"/>
                <w:szCs w:val="24"/>
              </w:rPr>
            </w:pPr>
          </w:p>
        </w:tc>
        <w:tc>
          <w:tcPr>
            <w:tcW w:w="1418" w:type="dxa"/>
            <w:vAlign w:val="center"/>
          </w:tcPr>
          <w:p w14:paraId="55F94673" w14:textId="77777777" w:rsidR="00A04C51" w:rsidRPr="00FA2C42" w:rsidRDefault="00A04C51"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DA </w:t>
            </w:r>
          </w:p>
        </w:tc>
        <w:tc>
          <w:tcPr>
            <w:tcW w:w="1417" w:type="dxa"/>
            <w:vAlign w:val="center"/>
          </w:tcPr>
          <w:p w14:paraId="571097EC" w14:textId="0C544785" w:rsidR="00A04C51" w:rsidRPr="00FA2C42" w:rsidRDefault="00FD09C0"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276" w:type="dxa"/>
            <w:vAlign w:val="center"/>
          </w:tcPr>
          <w:p w14:paraId="32A11306" w14:textId="77777777" w:rsidR="00A04C51" w:rsidRPr="00FA2C42" w:rsidRDefault="00A04C51"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DA </w:t>
            </w:r>
          </w:p>
        </w:tc>
        <w:tc>
          <w:tcPr>
            <w:tcW w:w="3260" w:type="dxa"/>
            <w:vAlign w:val="center"/>
          </w:tcPr>
          <w:p w14:paraId="063B1D1B" w14:textId="77777777" w:rsidR="008E78C1" w:rsidRPr="00FA2C42" w:rsidRDefault="006231CF" w:rsidP="00995883">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Obrazac </w:t>
            </w:r>
            <w:r w:rsidR="00995883" w:rsidRPr="00FA2C42">
              <w:rPr>
                <w:rFonts w:ascii="Times New Roman" w:hAnsi="Times New Roman" w:cs="Times New Roman"/>
                <w:sz w:val="24"/>
                <w:szCs w:val="24"/>
              </w:rPr>
              <w:t>3</w:t>
            </w:r>
            <w:r w:rsidRPr="00FA2C42">
              <w:rPr>
                <w:rFonts w:ascii="Times New Roman" w:hAnsi="Times New Roman" w:cs="Times New Roman"/>
                <w:sz w:val="24"/>
                <w:szCs w:val="24"/>
              </w:rPr>
              <w:t>.</w:t>
            </w:r>
          </w:p>
          <w:p w14:paraId="6863A24C" w14:textId="14748542" w:rsidR="005E5165" w:rsidRPr="00FA2C42" w:rsidRDefault="008E78C1" w:rsidP="00995883">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Grupa 3 Obrazac 3.1. Skupna izjava za partnera poduzetnika</w:t>
            </w:r>
          </w:p>
        </w:tc>
      </w:tr>
      <w:tr w:rsidR="006231CF" w:rsidRPr="00FA2C42" w14:paraId="5D2450AC" w14:textId="77777777" w:rsidTr="3BB6B042">
        <w:tc>
          <w:tcPr>
            <w:tcW w:w="2410" w:type="dxa"/>
            <w:vAlign w:val="center"/>
          </w:tcPr>
          <w:p w14:paraId="70C851AF" w14:textId="27C6159F" w:rsidR="006231CF" w:rsidRPr="00FA2C42" w:rsidRDefault="003C14DB" w:rsidP="00293DA9">
            <w:pPr>
              <w:spacing w:line="276" w:lineRule="auto"/>
              <w:rPr>
                <w:rFonts w:ascii="Times New Roman" w:hAnsi="Times New Roman" w:cs="Times New Roman"/>
                <w:b/>
                <w:i/>
                <w:sz w:val="24"/>
                <w:szCs w:val="24"/>
              </w:rPr>
            </w:pPr>
            <w:r w:rsidRPr="00FA2C42">
              <w:rPr>
                <w:rFonts w:ascii="Times New Roman" w:hAnsi="Times New Roman" w:cs="Times New Roman"/>
                <w:b/>
                <w:sz w:val="24"/>
                <w:szCs w:val="24"/>
              </w:rPr>
              <w:t xml:space="preserve">4. </w:t>
            </w:r>
            <w:r w:rsidR="004B712D" w:rsidRPr="00FA2C42">
              <w:rPr>
                <w:rFonts w:ascii="Times New Roman" w:hAnsi="Times New Roman" w:cs="Times New Roman"/>
                <w:b/>
                <w:sz w:val="24"/>
                <w:szCs w:val="24"/>
              </w:rPr>
              <w:t xml:space="preserve">Izjava o korištenim državnim potporama i potporama male vrijednosti za prijavitelja/partnera i pojedinačno za </w:t>
            </w:r>
            <w:r w:rsidR="004B712D" w:rsidRPr="00FA2C42">
              <w:rPr>
                <w:rFonts w:ascii="Times New Roman" w:hAnsi="Times New Roman" w:cs="Times New Roman"/>
                <w:b/>
                <w:sz w:val="24"/>
                <w:szCs w:val="24"/>
              </w:rPr>
              <w:lastRenderedPageBreak/>
              <w:t>svako povezano poduzeće</w:t>
            </w:r>
          </w:p>
          <w:p w14:paraId="4FF2A9EC" w14:textId="77777777" w:rsidR="006231CF" w:rsidRPr="00FA2C42" w:rsidRDefault="006231CF" w:rsidP="006231CF">
            <w:pPr>
              <w:spacing w:line="276" w:lineRule="auto"/>
              <w:rPr>
                <w:rFonts w:ascii="Times New Roman" w:hAnsi="Times New Roman" w:cs="Times New Roman"/>
                <w:b/>
                <w:bCs/>
                <w:sz w:val="24"/>
                <w:szCs w:val="24"/>
              </w:rPr>
            </w:pPr>
            <w:r w:rsidRPr="00FA2C42">
              <w:rPr>
                <w:rFonts w:ascii="Times New Roman" w:hAnsi="Times New Roman" w:cs="Times New Roman"/>
                <w:b/>
                <w:bCs/>
                <w:sz w:val="24"/>
                <w:szCs w:val="24"/>
              </w:rPr>
              <w:t>(u .pdf formatu)</w:t>
            </w:r>
          </w:p>
        </w:tc>
        <w:tc>
          <w:tcPr>
            <w:tcW w:w="1418" w:type="dxa"/>
            <w:vAlign w:val="center"/>
          </w:tcPr>
          <w:p w14:paraId="2B6DAC9C" w14:textId="77777777" w:rsidR="006231CF" w:rsidRPr="00FA2C42" w:rsidRDefault="006231CF" w:rsidP="006231CF">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lastRenderedPageBreak/>
              <w:t>DA</w:t>
            </w:r>
          </w:p>
        </w:tc>
        <w:tc>
          <w:tcPr>
            <w:tcW w:w="1417" w:type="dxa"/>
            <w:vAlign w:val="center"/>
          </w:tcPr>
          <w:p w14:paraId="2983A966" w14:textId="77777777" w:rsidR="006231CF" w:rsidRPr="00FA2C42" w:rsidRDefault="006231CF" w:rsidP="006231CF">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276" w:type="dxa"/>
            <w:vAlign w:val="center"/>
          </w:tcPr>
          <w:p w14:paraId="3B0687E5" w14:textId="77777777" w:rsidR="006231CF" w:rsidRPr="00FA2C42" w:rsidRDefault="006231CF" w:rsidP="006231CF">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3260" w:type="dxa"/>
            <w:vAlign w:val="center"/>
          </w:tcPr>
          <w:p w14:paraId="04982DDE" w14:textId="77777777" w:rsidR="006231CF" w:rsidRPr="00FA2C42" w:rsidRDefault="006231CF" w:rsidP="00995883">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Obrazac </w:t>
            </w:r>
            <w:r w:rsidR="00995883" w:rsidRPr="00FA2C42">
              <w:rPr>
                <w:rFonts w:ascii="Times New Roman" w:hAnsi="Times New Roman" w:cs="Times New Roman"/>
                <w:sz w:val="24"/>
                <w:szCs w:val="24"/>
              </w:rPr>
              <w:t>4</w:t>
            </w:r>
            <w:r w:rsidR="00F525AA" w:rsidRPr="00FA2C42">
              <w:rPr>
                <w:rFonts w:ascii="Times New Roman" w:hAnsi="Times New Roman" w:cs="Times New Roman"/>
                <w:sz w:val="24"/>
                <w:szCs w:val="24"/>
              </w:rPr>
              <w:t>.</w:t>
            </w:r>
          </w:p>
        </w:tc>
      </w:tr>
      <w:tr w:rsidR="00A04C51" w:rsidRPr="00FA2C42" w14:paraId="284766C4" w14:textId="77777777" w:rsidTr="3BB6B042">
        <w:tc>
          <w:tcPr>
            <w:tcW w:w="2410" w:type="dxa"/>
            <w:vAlign w:val="center"/>
          </w:tcPr>
          <w:p w14:paraId="5537CB12" w14:textId="1CD6053A" w:rsidR="00A04C51" w:rsidRPr="00FA2C42" w:rsidRDefault="003C14DB" w:rsidP="00293DA9">
            <w:pPr>
              <w:spacing w:line="276" w:lineRule="auto"/>
              <w:rPr>
                <w:rFonts w:ascii="Times New Roman" w:hAnsi="Times New Roman" w:cs="Times New Roman"/>
                <w:b/>
                <w:sz w:val="24"/>
                <w:szCs w:val="24"/>
              </w:rPr>
            </w:pPr>
            <w:r w:rsidRPr="00FA2C42">
              <w:rPr>
                <w:rFonts w:ascii="Times New Roman" w:hAnsi="Times New Roman" w:cs="Times New Roman"/>
                <w:b/>
                <w:sz w:val="24"/>
                <w:szCs w:val="24"/>
              </w:rPr>
              <w:t xml:space="preserve">5. </w:t>
            </w:r>
            <w:r w:rsidR="00A04C51" w:rsidRPr="00FA2C42">
              <w:rPr>
                <w:rFonts w:ascii="Times New Roman" w:hAnsi="Times New Roman" w:cs="Times New Roman"/>
                <w:b/>
                <w:sz w:val="24"/>
                <w:szCs w:val="24"/>
              </w:rPr>
              <w:t xml:space="preserve">Investicijska studija </w:t>
            </w:r>
          </w:p>
          <w:p w14:paraId="587663A7" w14:textId="77777777" w:rsidR="00914E5A" w:rsidRPr="00FA2C42" w:rsidRDefault="006231CF" w:rsidP="00914E5A">
            <w:pPr>
              <w:spacing w:line="276" w:lineRule="auto"/>
              <w:rPr>
                <w:rFonts w:ascii="Times New Roman" w:hAnsi="Times New Roman" w:cs="Times New Roman"/>
                <w:b/>
                <w:bCs/>
                <w:sz w:val="24"/>
                <w:szCs w:val="24"/>
              </w:rPr>
            </w:pPr>
            <w:r w:rsidRPr="00FA2C42">
              <w:rPr>
                <w:rFonts w:ascii="Times New Roman" w:hAnsi="Times New Roman" w:cs="Times New Roman"/>
                <w:b/>
                <w:bCs/>
                <w:sz w:val="24"/>
                <w:szCs w:val="24"/>
              </w:rPr>
              <w:t>(u .pdf formatu</w:t>
            </w:r>
            <w:r w:rsidR="00914E5A" w:rsidRPr="00FA2C42">
              <w:rPr>
                <w:rFonts w:ascii="Times New Roman" w:hAnsi="Times New Roman" w:cs="Times New Roman"/>
                <w:b/>
                <w:bCs/>
                <w:sz w:val="24"/>
                <w:szCs w:val="24"/>
              </w:rPr>
              <w:t>)</w:t>
            </w:r>
          </w:p>
          <w:p w14:paraId="50D9F002" w14:textId="77777777" w:rsidR="00914E5A" w:rsidRPr="00FA2C42" w:rsidRDefault="00914E5A" w:rsidP="00F40101">
            <w:pPr>
              <w:spacing w:line="276" w:lineRule="auto"/>
              <w:rPr>
                <w:rFonts w:ascii="Times New Roman" w:hAnsi="Times New Roman" w:cs="Times New Roman"/>
                <w:b/>
                <w:sz w:val="24"/>
                <w:szCs w:val="24"/>
              </w:rPr>
            </w:pPr>
          </w:p>
        </w:tc>
        <w:tc>
          <w:tcPr>
            <w:tcW w:w="1418" w:type="dxa"/>
            <w:vAlign w:val="center"/>
          </w:tcPr>
          <w:p w14:paraId="53D95D9C" w14:textId="77777777" w:rsidR="00A04C51" w:rsidRPr="00FA2C42" w:rsidRDefault="00541DE6" w:rsidP="006231CF">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54E8FE31" w14:textId="77777777" w:rsidR="00A04C51" w:rsidRPr="00FA2C42" w:rsidRDefault="00541DE6" w:rsidP="00F4010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276" w:type="dxa"/>
            <w:vAlign w:val="center"/>
          </w:tcPr>
          <w:p w14:paraId="096C7373" w14:textId="77777777" w:rsidR="00A04C51" w:rsidRPr="00FA2C42" w:rsidRDefault="003E3314" w:rsidP="00F4010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3260" w:type="dxa"/>
            <w:vAlign w:val="center"/>
          </w:tcPr>
          <w:p w14:paraId="2095A77F" w14:textId="77777777" w:rsidR="00E0459B" w:rsidRPr="00FA2C42" w:rsidRDefault="006231CF" w:rsidP="00995883">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Grupa 1</w:t>
            </w:r>
            <w:r w:rsidR="000322F1" w:rsidRPr="00FA2C42">
              <w:rPr>
                <w:rFonts w:ascii="Times New Roman" w:hAnsi="Times New Roman" w:cs="Times New Roman"/>
                <w:sz w:val="24"/>
                <w:szCs w:val="24"/>
              </w:rPr>
              <w:t xml:space="preserve"> i Grupa 3</w:t>
            </w:r>
            <w:r w:rsidRPr="00FA2C42">
              <w:rPr>
                <w:rFonts w:ascii="Times New Roman" w:hAnsi="Times New Roman" w:cs="Times New Roman"/>
                <w:sz w:val="24"/>
                <w:szCs w:val="24"/>
              </w:rPr>
              <w:t xml:space="preserve"> </w:t>
            </w:r>
            <w:r w:rsidR="00826279" w:rsidRPr="00FA2C42">
              <w:rPr>
                <w:rFonts w:ascii="Times New Roman" w:hAnsi="Times New Roman" w:cs="Times New Roman"/>
                <w:sz w:val="24"/>
                <w:szCs w:val="24"/>
              </w:rPr>
              <w:t xml:space="preserve">Obrazac </w:t>
            </w:r>
            <w:r w:rsidR="00995883" w:rsidRPr="00FA2C42">
              <w:rPr>
                <w:rFonts w:ascii="Times New Roman" w:hAnsi="Times New Roman" w:cs="Times New Roman"/>
                <w:sz w:val="24"/>
                <w:szCs w:val="24"/>
              </w:rPr>
              <w:t>5</w:t>
            </w:r>
            <w:r w:rsidRPr="00FA2C42">
              <w:rPr>
                <w:rFonts w:ascii="Times New Roman" w:hAnsi="Times New Roman" w:cs="Times New Roman"/>
                <w:sz w:val="24"/>
                <w:szCs w:val="24"/>
              </w:rPr>
              <w:t>.1.</w:t>
            </w:r>
          </w:p>
        </w:tc>
      </w:tr>
      <w:tr w:rsidR="00A04C51" w:rsidRPr="00FA2C42" w14:paraId="61D590E8" w14:textId="77777777" w:rsidTr="3BB6B042">
        <w:tc>
          <w:tcPr>
            <w:tcW w:w="2410" w:type="dxa"/>
            <w:vAlign w:val="center"/>
          </w:tcPr>
          <w:p w14:paraId="563E2673" w14:textId="043FB692" w:rsidR="006231CF" w:rsidRPr="00FA2C42" w:rsidRDefault="003C14DB" w:rsidP="00293DA9">
            <w:pPr>
              <w:spacing w:line="276" w:lineRule="auto"/>
              <w:rPr>
                <w:rFonts w:ascii="Times New Roman" w:hAnsi="Times New Roman" w:cs="Times New Roman"/>
                <w:b/>
                <w:bCs/>
                <w:sz w:val="24"/>
                <w:szCs w:val="24"/>
              </w:rPr>
            </w:pPr>
            <w:r w:rsidRPr="00FA2C42">
              <w:rPr>
                <w:rFonts w:ascii="Times New Roman" w:hAnsi="Times New Roman" w:cs="Times New Roman"/>
                <w:b/>
                <w:sz w:val="24"/>
                <w:szCs w:val="24"/>
              </w:rPr>
              <w:t xml:space="preserve">6. </w:t>
            </w:r>
            <w:r w:rsidR="00A04C51" w:rsidRPr="00FA2C42">
              <w:rPr>
                <w:rFonts w:ascii="Times New Roman" w:hAnsi="Times New Roman" w:cs="Times New Roman"/>
                <w:b/>
                <w:sz w:val="24"/>
                <w:szCs w:val="24"/>
              </w:rPr>
              <w:t xml:space="preserve">Poslovni plan </w:t>
            </w:r>
            <w:r w:rsidR="006231CF" w:rsidRPr="00FA2C42">
              <w:rPr>
                <w:rFonts w:ascii="Times New Roman" w:hAnsi="Times New Roman" w:cs="Times New Roman"/>
                <w:b/>
                <w:bCs/>
                <w:sz w:val="24"/>
                <w:szCs w:val="24"/>
              </w:rPr>
              <w:t>(u .pdf formatu)</w:t>
            </w:r>
          </w:p>
          <w:p w14:paraId="2955DAED" w14:textId="77777777" w:rsidR="00A04C51" w:rsidRPr="00FA2C42" w:rsidRDefault="00A04C51" w:rsidP="00F40101">
            <w:pPr>
              <w:spacing w:line="276" w:lineRule="auto"/>
              <w:rPr>
                <w:rFonts w:ascii="Times New Roman" w:hAnsi="Times New Roman" w:cs="Times New Roman"/>
                <w:b/>
                <w:sz w:val="24"/>
                <w:szCs w:val="24"/>
              </w:rPr>
            </w:pPr>
          </w:p>
        </w:tc>
        <w:tc>
          <w:tcPr>
            <w:tcW w:w="1418" w:type="dxa"/>
            <w:vAlign w:val="center"/>
          </w:tcPr>
          <w:p w14:paraId="5DBC8512" w14:textId="77777777" w:rsidR="00A04C51" w:rsidRPr="00FA2C42" w:rsidRDefault="00541DE6" w:rsidP="00F4010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417" w:type="dxa"/>
            <w:vAlign w:val="center"/>
          </w:tcPr>
          <w:p w14:paraId="2449EE9D" w14:textId="77777777" w:rsidR="00A04C51" w:rsidRPr="00FA2C42" w:rsidRDefault="00541DE6" w:rsidP="00541DE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276" w:type="dxa"/>
            <w:vAlign w:val="center"/>
          </w:tcPr>
          <w:p w14:paraId="4353C62A" w14:textId="77777777" w:rsidR="00A04C51" w:rsidRPr="00FA2C42" w:rsidRDefault="003E3314" w:rsidP="00F4010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7FE61DE2" w14:textId="77777777" w:rsidR="00A04C51" w:rsidRPr="00FA2C42" w:rsidRDefault="00DF3BE0" w:rsidP="00DF3BE0">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Grupa 2</w:t>
            </w:r>
            <w:r w:rsidR="00F35EC2" w:rsidRPr="00FA2C42">
              <w:rPr>
                <w:rFonts w:ascii="Times New Roman" w:hAnsi="Times New Roman" w:cs="Times New Roman"/>
                <w:sz w:val="24"/>
                <w:szCs w:val="24"/>
              </w:rPr>
              <w:t xml:space="preserve"> </w:t>
            </w:r>
            <w:r w:rsidR="00826279" w:rsidRPr="00FA2C42">
              <w:rPr>
                <w:rFonts w:ascii="Times New Roman" w:hAnsi="Times New Roman" w:cs="Times New Roman"/>
                <w:sz w:val="24"/>
                <w:szCs w:val="24"/>
              </w:rPr>
              <w:t xml:space="preserve">Obrazac </w:t>
            </w:r>
            <w:r w:rsidR="00995883" w:rsidRPr="00FA2C42">
              <w:rPr>
                <w:rFonts w:ascii="Times New Roman" w:hAnsi="Times New Roman" w:cs="Times New Roman"/>
                <w:sz w:val="24"/>
                <w:szCs w:val="24"/>
              </w:rPr>
              <w:t>5</w:t>
            </w:r>
            <w:r w:rsidRPr="00FA2C42">
              <w:rPr>
                <w:rFonts w:ascii="Times New Roman" w:hAnsi="Times New Roman" w:cs="Times New Roman"/>
                <w:sz w:val="24"/>
                <w:szCs w:val="24"/>
              </w:rPr>
              <w:t>.2.</w:t>
            </w:r>
          </w:p>
          <w:p w14:paraId="3A156522" w14:textId="77777777" w:rsidR="00DF3BE0" w:rsidRPr="00FA2C42" w:rsidRDefault="00DF3BE0" w:rsidP="00DF3BE0">
            <w:pPr>
              <w:spacing w:line="276" w:lineRule="auto"/>
              <w:jc w:val="center"/>
              <w:rPr>
                <w:rFonts w:ascii="Times New Roman" w:hAnsi="Times New Roman" w:cs="Times New Roman"/>
                <w:sz w:val="24"/>
                <w:szCs w:val="24"/>
              </w:rPr>
            </w:pPr>
          </w:p>
        </w:tc>
      </w:tr>
      <w:tr w:rsidR="00181051" w:rsidRPr="00FA2C42" w14:paraId="529A4C47" w14:textId="77777777" w:rsidTr="3BB6B042">
        <w:tc>
          <w:tcPr>
            <w:tcW w:w="2410" w:type="dxa"/>
            <w:vAlign w:val="center"/>
          </w:tcPr>
          <w:p w14:paraId="2995B792" w14:textId="6A27C5D6" w:rsidR="00181051" w:rsidRPr="00FA2C42" w:rsidRDefault="003C14DB" w:rsidP="00293DA9">
            <w:pPr>
              <w:spacing w:line="276" w:lineRule="auto"/>
              <w:rPr>
                <w:rFonts w:ascii="Times New Roman" w:hAnsi="Times New Roman" w:cs="Times New Roman"/>
                <w:b/>
                <w:bCs/>
                <w:sz w:val="24"/>
                <w:szCs w:val="24"/>
              </w:rPr>
            </w:pPr>
            <w:r w:rsidRPr="00FA2C42">
              <w:rPr>
                <w:rFonts w:ascii="Times New Roman" w:hAnsi="Times New Roman" w:cs="Times New Roman"/>
                <w:b/>
                <w:bCs/>
                <w:sz w:val="24"/>
                <w:szCs w:val="24"/>
              </w:rPr>
              <w:t xml:space="preserve">7. </w:t>
            </w:r>
            <w:r w:rsidR="00181051" w:rsidRPr="00FA2C42">
              <w:rPr>
                <w:rFonts w:ascii="Times New Roman" w:hAnsi="Times New Roman" w:cs="Times New Roman"/>
                <w:b/>
                <w:bCs/>
                <w:sz w:val="24"/>
                <w:szCs w:val="24"/>
              </w:rPr>
              <w:t>Upitnik samoprocjene za identifikaciju klimatskih i okolišnih rizika i utjecaja</w:t>
            </w:r>
          </w:p>
          <w:p w14:paraId="6FB03799" w14:textId="77777777" w:rsidR="00181051" w:rsidRPr="00FA2C42" w:rsidRDefault="00181051" w:rsidP="00181051">
            <w:pPr>
              <w:spacing w:line="276" w:lineRule="auto"/>
              <w:rPr>
                <w:rFonts w:ascii="Times New Roman" w:hAnsi="Times New Roman" w:cs="Times New Roman"/>
                <w:b/>
                <w:bCs/>
                <w:sz w:val="24"/>
                <w:szCs w:val="24"/>
              </w:rPr>
            </w:pPr>
            <w:r w:rsidRPr="00FA2C42">
              <w:rPr>
                <w:rFonts w:ascii="Times New Roman" w:hAnsi="Times New Roman" w:cs="Times New Roman"/>
                <w:b/>
                <w:bCs/>
                <w:sz w:val="24"/>
                <w:szCs w:val="24"/>
              </w:rPr>
              <w:t>(u .pdf formatu)</w:t>
            </w:r>
          </w:p>
          <w:p w14:paraId="5651E76F" w14:textId="77777777" w:rsidR="00181051" w:rsidRPr="00FA2C42" w:rsidRDefault="00181051" w:rsidP="00181051">
            <w:pPr>
              <w:spacing w:line="276" w:lineRule="auto"/>
              <w:rPr>
                <w:rFonts w:ascii="Times New Roman" w:hAnsi="Times New Roman" w:cs="Times New Roman"/>
                <w:b/>
                <w:bCs/>
                <w:sz w:val="24"/>
                <w:szCs w:val="24"/>
              </w:rPr>
            </w:pPr>
          </w:p>
        </w:tc>
        <w:tc>
          <w:tcPr>
            <w:tcW w:w="1418" w:type="dxa"/>
            <w:vAlign w:val="center"/>
          </w:tcPr>
          <w:p w14:paraId="1F287B19" w14:textId="77777777" w:rsidR="00181051" w:rsidRPr="00FA2C42" w:rsidRDefault="00181051" w:rsidP="0018105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6F072587" w14:textId="77777777" w:rsidR="00181051" w:rsidRPr="00FA2C42" w:rsidRDefault="00181051" w:rsidP="0018105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276" w:type="dxa"/>
            <w:vAlign w:val="center"/>
          </w:tcPr>
          <w:p w14:paraId="003795C5" w14:textId="3505E952" w:rsidR="00181051" w:rsidRPr="00FA2C42" w:rsidRDefault="00181051" w:rsidP="00181051">
            <w:pPr>
              <w:spacing w:line="276" w:lineRule="auto"/>
              <w:jc w:val="center"/>
              <w:rPr>
                <w:rFonts w:ascii="Times New Roman" w:hAnsi="Times New Roman" w:cs="Times New Roman"/>
                <w:sz w:val="24"/>
                <w:szCs w:val="24"/>
              </w:rPr>
            </w:pPr>
            <w:r w:rsidRPr="00FA2C42">
              <w:rPr>
                <w:rFonts w:ascii="Times New Roman" w:hAnsi="Times New Roman" w:cs="Times New Roman"/>
                <w:strike/>
                <w:sz w:val="24"/>
                <w:szCs w:val="24"/>
              </w:rPr>
              <w:t>DA</w:t>
            </w:r>
            <w:r w:rsidR="00784799" w:rsidRPr="00FA2C42">
              <w:rPr>
                <w:rFonts w:ascii="Times New Roman" w:hAnsi="Times New Roman" w:cs="Times New Roman"/>
                <w:sz w:val="24"/>
                <w:szCs w:val="24"/>
              </w:rPr>
              <w:t>NE</w:t>
            </w:r>
          </w:p>
        </w:tc>
        <w:tc>
          <w:tcPr>
            <w:tcW w:w="3260" w:type="dxa"/>
            <w:vAlign w:val="center"/>
          </w:tcPr>
          <w:p w14:paraId="6F79656E" w14:textId="12DDA558" w:rsidR="00181051" w:rsidRPr="00FA2C42" w:rsidRDefault="00181051" w:rsidP="0018105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Obrazac </w:t>
            </w:r>
            <w:r w:rsidR="007831B4" w:rsidRPr="00FA2C42">
              <w:rPr>
                <w:rFonts w:ascii="Times New Roman" w:hAnsi="Times New Roman" w:cs="Times New Roman"/>
                <w:sz w:val="24"/>
                <w:szCs w:val="24"/>
              </w:rPr>
              <w:t>6</w:t>
            </w:r>
            <w:r w:rsidRPr="00FA2C42">
              <w:rPr>
                <w:rFonts w:ascii="Times New Roman" w:hAnsi="Times New Roman" w:cs="Times New Roman"/>
                <w:sz w:val="24"/>
                <w:szCs w:val="24"/>
              </w:rPr>
              <w:t>.</w:t>
            </w:r>
          </w:p>
          <w:p w14:paraId="1F351604" w14:textId="77777777" w:rsidR="00181051" w:rsidRPr="00FA2C42" w:rsidRDefault="00181051" w:rsidP="00181051">
            <w:pPr>
              <w:spacing w:line="276" w:lineRule="auto"/>
              <w:jc w:val="center"/>
              <w:rPr>
                <w:rFonts w:ascii="Times New Roman" w:hAnsi="Times New Roman" w:cs="Times New Roman"/>
                <w:sz w:val="24"/>
                <w:szCs w:val="24"/>
              </w:rPr>
            </w:pPr>
          </w:p>
        </w:tc>
      </w:tr>
      <w:tr w:rsidR="00B46F79" w:rsidRPr="00FA2C42" w14:paraId="2592DC78" w14:textId="77777777" w:rsidTr="3BB6B042">
        <w:tc>
          <w:tcPr>
            <w:tcW w:w="2410" w:type="dxa"/>
            <w:vAlign w:val="center"/>
          </w:tcPr>
          <w:p w14:paraId="046D1BCF" w14:textId="5BA37EEF" w:rsidR="000B73C8" w:rsidRPr="00FA2C42" w:rsidRDefault="003C14DB" w:rsidP="00293DA9">
            <w:pPr>
              <w:pStyle w:val="CommentText"/>
              <w:rPr>
                <w:rFonts w:ascii="Times New Roman" w:hAnsi="Times New Roman" w:cs="Times New Roman"/>
                <w:b/>
                <w:bCs/>
                <w:sz w:val="24"/>
                <w:szCs w:val="24"/>
              </w:rPr>
            </w:pPr>
            <w:r w:rsidRPr="00FA2C42">
              <w:rPr>
                <w:rFonts w:ascii="Times New Roman" w:hAnsi="Times New Roman" w:cs="Times New Roman"/>
                <w:b/>
                <w:bCs/>
                <w:sz w:val="24"/>
                <w:szCs w:val="24"/>
              </w:rPr>
              <w:t>8.</w:t>
            </w:r>
            <w:r w:rsidR="00B46F79" w:rsidRPr="00FA2C42">
              <w:rPr>
                <w:rFonts w:ascii="Times New Roman" w:hAnsi="Times New Roman" w:cs="Times New Roman"/>
                <w:b/>
                <w:bCs/>
                <w:sz w:val="24"/>
                <w:szCs w:val="24"/>
              </w:rPr>
              <w:t xml:space="preserve">Izjava </w:t>
            </w:r>
            <w:r w:rsidR="00591BB0" w:rsidRPr="00FA2C42">
              <w:rPr>
                <w:rFonts w:ascii="Times New Roman" w:hAnsi="Times New Roman" w:cs="Times New Roman"/>
                <w:b/>
                <w:bCs/>
                <w:sz w:val="24"/>
                <w:szCs w:val="24"/>
              </w:rPr>
              <w:t>prijavitelja</w:t>
            </w:r>
            <w:r w:rsidR="00B46F79" w:rsidRPr="00FA2C42">
              <w:rPr>
                <w:rFonts w:ascii="Times New Roman" w:hAnsi="Times New Roman" w:cs="Times New Roman"/>
                <w:b/>
                <w:bCs/>
                <w:sz w:val="24"/>
                <w:szCs w:val="24"/>
              </w:rPr>
              <w:t xml:space="preserve"> o kapacitetima u ITR 1</w:t>
            </w:r>
            <w:r w:rsidR="000B73C8" w:rsidRPr="00FA2C42">
              <w:rPr>
                <w:rFonts w:ascii="Times New Roman" w:hAnsi="Times New Roman" w:cs="Times New Roman"/>
                <w:b/>
                <w:bCs/>
                <w:sz w:val="24"/>
                <w:szCs w:val="24"/>
              </w:rPr>
              <w:t xml:space="preserve"> (u .pdf formatu)</w:t>
            </w:r>
          </w:p>
          <w:p w14:paraId="68D089C5" w14:textId="77777777" w:rsidR="00B46F79" w:rsidRPr="00FA2C42" w:rsidRDefault="00B46F79" w:rsidP="00B46F79">
            <w:pPr>
              <w:spacing w:line="276" w:lineRule="auto"/>
              <w:rPr>
                <w:rFonts w:ascii="Times New Roman" w:hAnsi="Times New Roman" w:cs="Times New Roman"/>
                <w:b/>
                <w:bCs/>
                <w:sz w:val="24"/>
                <w:szCs w:val="24"/>
              </w:rPr>
            </w:pPr>
          </w:p>
        </w:tc>
        <w:tc>
          <w:tcPr>
            <w:tcW w:w="1418" w:type="dxa"/>
            <w:vAlign w:val="center"/>
          </w:tcPr>
          <w:p w14:paraId="234245E7" w14:textId="0358F31E" w:rsidR="00B46F79" w:rsidRPr="00FA2C42" w:rsidRDefault="00B46F79" w:rsidP="0018105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B344EF" w:rsidRPr="00FA2C42">
              <w:rPr>
                <w:rFonts w:ascii="Times New Roman" w:hAnsi="Times New Roman" w:cs="Times New Roman"/>
                <w:sz w:val="24"/>
                <w:szCs w:val="24"/>
              </w:rPr>
              <w:t>, ukoliko je primjenjivo</w:t>
            </w:r>
          </w:p>
        </w:tc>
        <w:tc>
          <w:tcPr>
            <w:tcW w:w="1417" w:type="dxa"/>
            <w:vAlign w:val="center"/>
          </w:tcPr>
          <w:p w14:paraId="408061A5" w14:textId="21D691E7" w:rsidR="00B46F79" w:rsidRPr="00FA2C42" w:rsidRDefault="00B46F79" w:rsidP="0018105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B344EF" w:rsidRPr="00FA2C42">
              <w:rPr>
                <w:rFonts w:ascii="Times New Roman" w:hAnsi="Times New Roman" w:cs="Times New Roman"/>
                <w:sz w:val="24"/>
                <w:szCs w:val="24"/>
              </w:rPr>
              <w:t>, ukoliko je primjenjivo</w:t>
            </w:r>
          </w:p>
        </w:tc>
        <w:tc>
          <w:tcPr>
            <w:tcW w:w="1276" w:type="dxa"/>
            <w:vAlign w:val="center"/>
          </w:tcPr>
          <w:p w14:paraId="182ECFA9" w14:textId="70878CD8" w:rsidR="00B46F79" w:rsidRPr="00FA2C42" w:rsidRDefault="00784799" w:rsidP="0018105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56E13C44" w14:textId="2A498EF0" w:rsidR="00B46F79" w:rsidRPr="00FA2C42" w:rsidRDefault="00B46F79" w:rsidP="0018105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Obrazac </w:t>
            </w:r>
            <w:r w:rsidR="007831B4" w:rsidRPr="00FA2C42">
              <w:rPr>
                <w:rFonts w:ascii="Times New Roman" w:hAnsi="Times New Roman" w:cs="Times New Roman"/>
                <w:sz w:val="24"/>
                <w:szCs w:val="24"/>
              </w:rPr>
              <w:t>7</w:t>
            </w:r>
            <w:r w:rsidRPr="00FA2C42">
              <w:rPr>
                <w:rFonts w:ascii="Times New Roman" w:hAnsi="Times New Roman" w:cs="Times New Roman"/>
                <w:sz w:val="24"/>
                <w:szCs w:val="24"/>
              </w:rPr>
              <w:t>.</w:t>
            </w:r>
          </w:p>
          <w:p w14:paraId="19D1ED8C" w14:textId="77777777" w:rsidR="00DD2E24" w:rsidRPr="00FA2C42" w:rsidRDefault="00DD2E24" w:rsidP="00591BB0">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Uz Izjavu </w:t>
            </w:r>
            <w:r w:rsidR="00591BB0" w:rsidRPr="00FA2C42">
              <w:rPr>
                <w:rFonts w:ascii="Times New Roman" w:hAnsi="Times New Roman" w:cs="Times New Roman"/>
                <w:sz w:val="24"/>
                <w:szCs w:val="24"/>
              </w:rPr>
              <w:t>prijavitelja o kapacitetima u ITR 1</w:t>
            </w:r>
            <w:r w:rsidR="006E52CB" w:rsidRPr="00FA2C42">
              <w:rPr>
                <w:rFonts w:ascii="Times New Roman" w:hAnsi="Times New Roman" w:cs="Times New Roman"/>
                <w:sz w:val="24"/>
                <w:szCs w:val="24"/>
              </w:rPr>
              <w:t>, za smještajne kapacitete kao dokaz prilaže se i Rješenje o obavljanju ugostiteljske djelatnosti i/ili Rješenje koje je ukin</w:t>
            </w:r>
            <w:r w:rsidR="00DC1901" w:rsidRPr="00FA2C42">
              <w:rPr>
                <w:rFonts w:ascii="Times New Roman" w:hAnsi="Times New Roman" w:cs="Times New Roman"/>
                <w:sz w:val="24"/>
                <w:szCs w:val="24"/>
              </w:rPr>
              <w:t xml:space="preserve">uto rješenjem izdanim nakon 1. veljače </w:t>
            </w:r>
            <w:r w:rsidR="006E52CB" w:rsidRPr="00FA2C42">
              <w:rPr>
                <w:rFonts w:ascii="Times New Roman" w:hAnsi="Times New Roman" w:cs="Times New Roman"/>
                <w:sz w:val="24"/>
                <w:szCs w:val="24"/>
              </w:rPr>
              <w:t>2020. godine.</w:t>
            </w:r>
          </w:p>
        </w:tc>
      </w:tr>
      <w:tr w:rsidR="00140B96" w:rsidRPr="00FA2C42" w14:paraId="45A80B33" w14:textId="77777777" w:rsidTr="3BB6B042">
        <w:tc>
          <w:tcPr>
            <w:tcW w:w="2410" w:type="dxa"/>
          </w:tcPr>
          <w:p w14:paraId="0E209B73" w14:textId="029E6914" w:rsidR="00140B96" w:rsidRPr="00FA2C42" w:rsidRDefault="003C14DB" w:rsidP="00591BB0">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9</w:t>
            </w:r>
            <w:r w:rsidR="00E1668F" w:rsidRPr="00FA2C42">
              <w:rPr>
                <w:rFonts w:ascii="Times New Roman" w:hAnsi="Times New Roman" w:cs="Times New Roman"/>
                <w:b/>
                <w:bCs/>
                <w:sz w:val="24"/>
                <w:szCs w:val="24"/>
              </w:rPr>
              <w:t xml:space="preserve">. Izjava </w:t>
            </w:r>
            <w:r w:rsidR="00591BB0" w:rsidRPr="00FA2C42">
              <w:rPr>
                <w:rFonts w:ascii="Times New Roman" w:hAnsi="Times New Roman" w:cs="Times New Roman"/>
                <w:b/>
                <w:bCs/>
                <w:sz w:val="24"/>
                <w:szCs w:val="24"/>
              </w:rPr>
              <w:t>prijavitelja</w:t>
            </w:r>
            <w:r w:rsidR="00E1668F" w:rsidRPr="00FA2C42">
              <w:rPr>
                <w:rFonts w:ascii="Times New Roman" w:hAnsi="Times New Roman" w:cs="Times New Roman"/>
                <w:b/>
                <w:bCs/>
                <w:sz w:val="24"/>
                <w:szCs w:val="24"/>
              </w:rPr>
              <w:t xml:space="preserve"> za projekte zdravstvenih ustanova </w:t>
            </w:r>
          </w:p>
        </w:tc>
        <w:tc>
          <w:tcPr>
            <w:tcW w:w="1418" w:type="dxa"/>
            <w:vAlign w:val="center"/>
          </w:tcPr>
          <w:p w14:paraId="13F83291" w14:textId="77777777" w:rsidR="00140B96" w:rsidRPr="00FA2C42" w:rsidRDefault="00E1668F"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417" w:type="dxa"/>
            <w:vAlign w:val="center"/>
          </w:tcPr>
          <w:p w14:paraId="33B8A976" w14:textId="77777777" w:rsidR="00140B96" w:rsidRPr="00FA2C42" w:rsidRDefault="00E1668F"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276" w:type="dxa"/>
            <w:vAlign w:val="center"/>
          </w:tcPr>
          <w:p w14:paraId="4E49E3F7" w14:textId="376AAC13" w:rsidR="00140B96" w:rsidRPr="00FA2C42" w:rsidRDefault="00784799"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03BB5B3E" w14:textId="1231CDA1" w:rsidR="00140B96" w:rsidRPr="00FA2C42" w:rsidRDefault="00E1668F" w:rsidP="00BD0DCC">
            <w:pPr>
              <w:spacing w:line="276" w:lineRule="auto"/>
              <w:jc w:val="center"/>
              <w:rPr>
                <w:rFonts w:ascii="Times New Roman" w:hAnsi="Times New Roman" w:cs="Times New Roman"/>
                <w:iCs/>
                <w:sz w:val="24"/>
                <w:szCs w:val="24"/>
              </w:rPr>
            </w:pPr>
            <w:r w:rsidRPr="00FA2C42">
              <w:rPr>
                <w:rFonts w:ascii="Times New Roman" w:hAnsi="Times New Roman" w:cs="Times New Roman"/>
                <w:iCs/>
                <w:sz w:val="24"/>
                <w:szCs w:val="24"/>
              </w:rPr>
              <w:t>Grupa 1</w:t>
            </w:r>
            <w:r w:rsidR="00887C90" w:rsidRPr="00FA2C42">
              <w:rPr>
                <w:rFonts w:ascii="Times New Roman" w:hAnsi="Times New Roman" w:cs="Times New Roman"/>
                <w:iCs/>
                <w:sz w:val="24"/>
                <w:szCs w:val="24"/>
              </w:rPr>
              <w:t xml:space="preserve"> </w:t>
            </w:r>
            <w:r w:rsidR="00887C90" w:rsidRPr="0017512B">
              <w:rPr>
                <w:rFonts w:ascii="Times New Roman" w:hAnsi="Times New Roman" w:cs="Times New Roman"/>
                <w:iCs/>
                <w:strike/>
                <w:sz w:val="24"/>
                <w:szCs w:val="24"/>
              </w:rPr>
              <w:t>i Grupa 3</w:t>
            </w:r>
            <w:r w:rsidRPr="00FA2C42">
              <w:rPr>
                <w:rFonts w:ascii="Times New Roman" w:hAnsi="Times New Roman" w:cs="Times New Roman"/>
                <w:iCs/>
                <w:sz w:val="24"/>
                <w:szCs w:val="24"/>
              </w:rPr>
              <w:t xml:space="preserve"> Obrazac </w:t>
            </w:r>
            <w:r w:rsidR="007831B4" w:rsidRPr="00FA2C42">
              <w:rPr>
                <w:rFonts w:ascii="Times New Roman" w:hAnsi="Times New Roman" w:cs="Times New Roman"/>
                <w:iCs/>
                <w:sz w:val="24"/>
                <w:szCs w:val="24"/>
              </w:rPr>
              <w:t>8</w:t>
            </w:r>
            <w:r w:rsidRPr="00FA2C42">
              <w:rPr>
                <w:rFonts w:ascii="Times New Roman" w:hAnsi="Times New Roman" w:cs="Times New Roman"/>
                <w:iCs/>
                <w:sz w:val="24"/>
                <w:szCs w:val="24"/>
              </w:rPr>
              <w:t>.</w:t>
            </w:r>
          </w:p>
        </w:tc>
      </w:tr>
      <w:tr w:rsidR="00B46F79" w:rsidRPr="00FA2C42" w14:paraId="63440840" w14:textId="77777777" w:rsidTr="3BB6B042">
        <w:tc>
          <w:tcPr>
            <w:tcW w:w="2410" w:type="dxa"/>
          </w:tcPr>
          <w:p w14:paraId="5AC28DC6" w14:textId="21810F3D" w:rsidR="00B46F79" w:rsidRPr="00FA2C42" w:rsidRDefault="003C14DB" w:rsidP="00CB2D9B">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 xml:space="preserve">10. </w:t>
            </w:r>
            <w:r w:rsidR="00B46F79" w:rsidRPr="00FA2C42">
              <w:rPr>
                <w:rFonts w:ascii="Times New Roman" w:hAnsi="Times New Roman" w:cs="Times New Roman"/>
                <w:b/>
                <w:bCs/>
                <w:sz w:val="24"/>
                <w:szCs w:val="24"/>
              </w:rPr>
              <w:t>Izjava o zajedničkoj prijavi projektnog prijedloga</w:t>
            </w:r>
            <w:r w:rsidR="000B73C8" w:rsidRPr="00FA2C42">
              <w:rPr>
                <w:rFonts w:ascii="Times New Roman" w:hAnsi="Times New Roman" w:cs="Times New Roman"/>
                <w:b/>
                <w:bCs/>
                <w:sz w:val="24"/>
                <w:szCs w:val="24"/>
              </w:rPr>
              <w:t xml:space="preserve"> </w:t>
            </w:r>
            <w:r w:rsidR="00B46F79" w:rsidRPr="00FA2C42">
              <w:rPr>
                <w:rFonts w:ascii="Times New Roman" w:hAnsi="Times New Roman" w:cs="Times New Roman"/>
                <w:b/>
                <w:bCs/>
                <w:sz w:val="24"/>
                <w:szCs w:val="24"/>
              </w:rPr>
              <w:t>(u .pdf formatu)</w:t>
            </w:r>
          </w:p>
          <w:p w14:paraId="74C5D47F" w14:textId="77777777" w:rsidR="00B46F79" w:rsidRPr="00FA2C42" w:rsidRDefault="00B46F79" w:rsidP="00B46F79">
            <w:pPr>
              <w:spacing w:line="276" w:lineRule="auto"/>
              <w:rPr>
                <w:rFonts w:ascii="Times New Roman" w:hAnsi="Times New Roman" w:cs="Times New Roman"/>
                <w:b/>
                <w:bCs/>
                <w:sz w:val="24"/>
                <w:szCs w:val="24"/>
              </w:rPr>
            </w:pPr>
          </w:p>
        </w:tc>
        <w:tc>
          <w:tcPr>
            <w:tcW w:w="1418" w:type="dxa"/>
            <w:vAlign w:val="center"/>
          </w:tcPr>
          <w:p w14:paraId="6475F7BB" w14:textId="77777777" w:rsidR="00B46F79" w:rsidRPr="00FA2C42" w:rsidRDefault="00B46F79"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417" w:type="dxa"/>
            <w:vAlign w:val="center"/>
          </w:tcPr>
          <w:p w14:paraId="1CADBAD8" w14:textId="77777777" w:rsidR="00B46F79" w:rsidRPr="00FA2C42" w:rsidRDefault="00B46F79"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276" w:type="dxa"/>
            <w:vAlign w:val="center"/>
          </w:tcPr>
          <w:p w14:paraId="4FE5B840" w14:textId="77777777" w:rsidR="00B46F79" w:rsidRPr="00FA2C42" w:rsidRDefault="00B46F79"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3ADA498A" w14:textId="6F324C6E" w:rsidR="00B46F79" w:rsidRPr="00FA2C42" w:rsidRDefault="00B46F79" w:rsidP="00BD0DCC">
            <w:pPr>
              <w:spacing w:line="276" w:lineRule="auto"/>
              <w:jc w:val="center"/>
              <w:rPr>
                <w:rFonts w:ascii="Times New Roman" w:hAnsi="Times New Roman" w:cs="Times New Roman"/>
                <w:sz w:val="24"/>
                <w:szCs w:val="24"/>
              </w:rPr>
            </w:pPr>
            <w:r w:rsidRPr="00FA2C42">
              <w:rPr>
                <w:rFonts w:ascii="Times New Roman" w:hAnsi="Times New Roman" w:cs="Times New Roman"/>
                <w:iCs/>
                <w:sz w:val="24"/>
                <w:szCs w:val="24"/>
              </w:rPr>
              <w:t xml:space="preserve">Grupa 2 Obrazac </w:t>
            </w:r>
            <w:r w:rsidR="007831B4" w:rsidRPr="00FA2C42">
              <w:rPr>
                <w:rFonts w:ascii="Times New Roman" w:hAnsi="Times New Roman" w:cs="Times New Roman"/>
                <w:iCs/>
                <w:sz w:val="24"/>
                <w:szCs w:val="24"/>
              </w:rPr>
              <w:t>9</w:t>
            </w:r>
            <w:r w:rsidRPr="00FA2C42">
              <w:rPr>
                <w:rFonts w:ascii="Times New Roman" w:hAnsi="Times New Roman" w:cs="Times New Roman"/>
                <w:iCs/>
                <w:sz w:val="24"/>
                <w:szCs w:val="24"/>
              </w:rPr>
              <w:t>.</w:t>
            </w:r>
          </w:p>
        </w:tc>
      </w:tr>
      <w:tr w:rsidR="00EE2749" w:rsidRPr="00FA2C42" w14:paraId="758D9C97" w14:textId="77777777" w:rsidTr="3BB6B042">
        <w:trPr>
          <w:trHeight w:val="1564"/>
        </w:trPr>
        <w:tc>
          <w:tcPr>
            <w:tcW w:w="2410" w:type="dxa"/>
          </w:tcPr>
          <w:p w14:paraId="43FD6647" w14:textId="6B06AF49" w:rsidR="00EE2749" w:rsidRPr="00FA2C42" w:rsidRDefault="003C14DB" w:rsidP="00E801F2">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lastRenderedPageBreak/>
              <w:t xml:space="preserve">11. </w:t>
            </w:r>
            <w:r w:rsidR="00EE2749" w:rsidRPr="00FA2C42">
              <w:rPr>
                <w:rFonts w:ascii="Times New Roman" w:hAnsi="Times New Roman" w:cs="Times New Roman"/>
                <w:b/>
                <w:bCs/>
                <w:sz w:val="24"/>
                <w:szCs w:val="24"/>
              </w:rPr>
              <w:t xml:space="preserve">Sporazum o partnerstvu </w:t>
            </w:r>
            <w:r w:rsidR="16A165A7" w:rsidRPr="00FA2C42">
              <w:rPr>
                <w:rFonts w:ascii="Times New Roman" w:hAnsi="Times New Roman" w:cs="Times New Roman"/>
                <w:b/>
                <w:bCs/>
                <w:sz w:val="24"/>
                <w:szCs w:val="24"/>
              </w:rPr>
              <w:t>(sa podacima iz popisa minimalnog sadržaja)</w:t>
            </w:r>
          </w:p>
        </w:tc>
        <w:tc>
          <w:tcPr>
            <w:tcW w:w="1418" w:type="dxa"/>
            <w:vAlign w:val="center"/>
          </w:tcPr>
          <w:p w14:paraId="6B498243" w14:textId="77777777" w:rsidR="00EE2749" w:rsidRPr="00FA2C42" w:rsidRDefault="00EE2749" w:rsidP="00EE274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417" w:type="dxa"/>
            <w:vAlign w:val="center"/>
          </w:tcPr>
          <w:p w14:paraId="7E1747B0" w14:textId="77777777" w:rsidR="00EE2749" w:rsidRPr="00FA2C42" w:rsidRDefault="00EE2749" w:rsidP="00EE274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276" w:type="dxa"/>
            <w:vAlign w:val="center"/>
          </w:tcPr>
          <w:p w14:paraId="5E2614CF" w14:textId="77777777" w:rsidR="00EE2749" w:rsidRPr="00FA2C42" w:rsidRDefault="00EE2749" w:rsidP="00EE274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3260" w:type="dxa"/>
            <w:vAlign w:val="center"/>
          </w:tcPr>
          <w:p w14:paraId="7A3EC02F" w14:textId="2BE0A512" w:rsidR="00EE2749" w:rsidRPr="00FA2C42" w:rsidRDefault="00EE2749" w:rsidP="6A89B757">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Obrazac 10. Popis minimalnog sadržaja Sporazuma o partnerstvu Grupa 3</w:t>
            </w:r>
          </w:p>
          <w:p w14:paraId="75F93C5C" w14:textId="3C9E8D31" w:rsidR="00EE2749" w:rsidRPr="00FA2C42" w:rsidRDefault="00EE2749" w:rsidP="6A89B757">
            <w:pPr>
              <w:spacing w:line="276" w:lineRule="auto"/>
              <w:jc w:val="center"/>
              <w:rPr>
                <w:rFonts w:ascii="Times New Roman" w:hAnsi="Times New Roman" w:cs="Times New Roman"/>
                <w:sz w:val="24"/>
                <w:szCs w:val="24"/>
              </w:rPr>
            </w:pPr>
          </w:p>
        </w:tc>
      </w:tr>
      <w:tr w:rsidR="00EE2749" w:rsidRPr="00FA2C42" w14:paraId="3370486F" w14:textId="77777777" w:rsidTr="3BB6B042">
        <w:trPr>
          <w:trHeight w:val="1564"/>
        </w:trPr>
        <w:tc>
          <w:tcPr>
            <w:tcW w:w="2410" w:type="dxa"/>
          </w:tcPr>
          <w:p w14:paraId="54BD40C5" w14:textId="77777777" w:rsidR="00EE2749" w:rsidRPr="00FA2C42" w:rsidRDefault="00EE2749" w:rsidP="00EE2749">
            <w:pPr>
              <w:spacing w:after="200" w:line="276" w:lineRule="auto"/>
              <w:rPr>
                <w:rFonts w:ascii="Times New Roman" w:hAnsi="Times New Roman" w:cs="Times New Roman"/>
                <w:b/>
                <w:bCs/>
                <w:sz w:val="24"/>
                <w:szCs w:val="24"/>
              </w:rPr>
            </w:pPr>
          </w:p>
          <w:p w14:paraId="7B6A9F67" w14:textId="4D10FF9B" w:rsidR="00EE2749" w:rsidRPr="00FA2C42" w:rsidRDefault="003C14DB" w:rsidP="00EE2749">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 xml:space="preserve">12. </w:t>
            </w:r>
            <w:r w:rsidR="00EE2749" w:rsidRPr="00FA2C42">
              <w:rPr>
                <w:rFonts w:ascii="Times New Roman" w:hAnsi="Times New Roman" w:cs="Times New Roman"/>
                <w:b/>
                <w:bCs/>
                <w:sz w:val="24"/>
                <w:szCs w:val="24"/>
              </w:rPr>
              <w:t>Proračun Grupa 3</w:t>
            </w:r>
          </w:p>
        </w:tc>
        <w:tc>
          <w:tcPr>
            <w:tcW w:w="1418" w:type="dxa"/>
            <w:vAlign w:val="center"/>
          </w:tcPr>
          <w:p w14:paraId="44722A74" w14:textId="77777777" w:rsidR="00EE2749" w:rsidRPr="00FA2C42" w:rsidRDefault="00EE2749" w:rsidP="00EE274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417" w:type="dxa"/>
            <w:vAlign w:val="center"/>
          </w:tcPr>
          <w:p w14:paraId="6AD37DAD" w14:textId="77777777" w:rsidR="00EE2749" w:rsidRPr="00FA2C42" w:rsidRDefault="00EE2749" w:rsidP="00EE274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276" w:type="dxa"/>
            <w:vAlign w:val="center"/>
          </w:tcPr>
          <w:p w14:paraId="4E89585F" w14:textId="77777777" w:rsidR="00EE2749" w:rsidRPr="00FA2C42" w:rsidRDefault="00EE2749" w:rsidP="00EE274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3260" w:type="dxa"/>
            <w:vAlign w:val="center"/>
          </w:tcPr>
          <w:p w14:paraId="06101E8A" w14:textId="77777777" w:rsidR="00EE2749" w:rsidRPr="00FA2C42" w:rsidRDefault="00EE2749" w:rsidP="00EE2749">
            <w:pPr>
              <w:spacing w:line="276" w:lineRule="auto"/>
              <w:jc w:val="center"/>
              <w:rPr>
                <w:rFonts w:ascii="Times New Roman" w:hAnsi="Times New Roman" w:cs="Times New Roman"/>
                <w:bCs/>
                <w:sz w:val="24"/>
                <w:szCs w:val="24"/>
              </w:rPr>
            </w:pPr>
            <w:r w:rsidRPr="00FA2C42">
              <w:rPr>
                <w:rFonts w:ascii="Times New Roman" w:hAnsi="Times New Roman" w:cs="Times New Roman"/>
                <w:bCs/>
                <w:sz w:val="24"/>
                <w:szCs w:val="24"/>
              </w:rPr>
              <w:t>Obrazac 11. Proračun Grupa 3</w:t>
            </w:r>
          </w:p>
        </w:tc>
      </w:tr>
      <w:tr w:rsidR="00B46F79" w:rsidRPr="00FA2C42" w14:paraId="08E80549" w14:textId="77777777" w:rsidTr="3BB6B042">
        <w:trPr>
          <w:trHeight w:val="1564"/>
        </w:trPr>
        <w:tc>
          <w:tcPr>
            <w:tcW w:w="2410" w:type="dxa"/>
            <w:vAlign w:val="center"/>
          </w:tcPr>
          <w:p w14:paraId="75979BEB" w14:textId="27CC3D76" w:rsidR="00B46F79" w:rsidRPr="00FA2C42" w:rsidRDefault="00EA0EAE" w:rsidP="00EA0EAE">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 xml:space="preserve">13. </w:t>
            </w:r>
            <w:r w:rsidR="00B46F79" w:rsidRPr="00FA2C42">
              <w:rPr>
                <w:rFonts w:ascii="Times New Roman" w:hAnsi="Times New Roman" w:cs="Times New Roman"/>
                <w:b/>
                <w:bCs/>
                <w:sz w:val="24"/>
                <w:szCs w:val="24"/>
              </w:rPr>
              <w:t>Dokazi o projektnom timu (u .pdf formatu)</w:t>
            </w:r>
          </w:p>
          <w:p w14:paraId="54457F28" w14:textId="77777777" w:rsidR="00B46F79" w:rsidRPr="00FA2C42" w:rsidRDefault="00B46F79" w:rsidP="00B46F79">
            <w:pPr>
              <w:spacing w:after="200" w:line="276" w:lineRule="auto"/>
              <w:rPr>
                <w:rFonts w:ascii="Times New Roman" w:hAnsi="Times New Roman" w:cs="Times New Roman"/>
                <w:b/>
                <w:bCs/>
                <w:sz w:val="24"/>
                <w:szCs w:val="24"/>
              </w:rPr>
            </w:pPr>
          </w:p>
        </w:tc>
        <w:tc>
          <w:tcPr>
            <w:tcW w:w="1418" w:type="dxa"/>
            <w:vAlign w:val="center"/>
          </w:tcPr>
          <w:p w14:paraId="092BF3E2" w14:textId="77777777" w:rsidR="00B46F79" w:rsidRPr="00FA2C42" w:rsidRDefault="00B46F79"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7637CA1D" w14:textId="77777777" w:rsidR="00B46F79" w:rsidRPr="00FA2C42" w:rsidRDefault="00B46F79"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276" w:type="dxa"/>
            <w:vAlign w:val="center"/>
          </w:tcPr>
          <w:p w14:paraId="5551B065" w14:textId="77777777" w:rsidR="00B46F79" w:rsidRPr="00FA2C42" w:rsidRDefault="00B46F79" w:rsidP="00B46F79">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3260" w:type="dxa"/>
            <w:vAlign w:val="center"/>
          </w:tcPr>
          <w:p w14:paraId="39E90841" w14:textId="77777777" w:rsidR="00B46F79" w:rsidRPr="00FA2C42" w:rsidRDefault="002022B1" w:rsidP="00B46F79">
            <w:pPr>
              <w:spacing w:line="276" w:lineRule="auto"/>
              <w:jc w:val="center"/>
              <w:rPr>
                <w:rFonts w:ascii="Times New Roman" w:hAnsi="Times New Roman" w:cs="Times New Roman"/>
                <w:bCs/>
                <w:sz w:val="24"/>
                <w:szCs w:val="24"/>
              </w:rPr>
            </w:pPr>
            <w:r w:rsidRPr="00FA2C42">
              <w:rPr>
                <w:rFonts w:ascii="Times New Roman" w:hAnsi="Times New Roman" w:cs="Times New Roman"/>
                <w:bCs/>
                <w:sz w:val="24"/>
                <w:szCs w:val="24"/>
              </w:rPr>
              <w:t>Životopisi</w:t>
            </w:r>
            <w:r w:rsidR="00822619" w:rsidRPr="00FA2C42">
              <w:rPr>
                <w:rFonts w:ascii="Times New Roman" w:hAnsi="Times New Roman" w:cs="Times New Roman"/>
                <w:bCs/>
                <w:sz w:val="24"/>
                <w:szCs w:val="24"/>
              </w:rPr>
              <w:t xml:space="preserve"> voditelja projekta te ostalih</w:t>
            </w:r>
            <w:r w:rsidRPr="00FA2C42">
              <w:rPr>
                <w:rFonts w:ascii="Times New Roman" w:hAnsi="Times New Roman" w:cs="Times New Roman"/>
                <w:bCs/>
                <w:sz w:val="24"/>
                <w:szCs w:val="24"/>
              </w:rPr>
              <w:t xml:space="preserve"> članova projektnog tima</w:t>
            </w:r>
            <w:r w:rsidR="00C4781C" w:rsidRPr="00FA2C42">
              <w:rPr>
                <w:rFonts w:ascii="Times New Roman" w:hAnsi="Times New Roman" w:cs="Times New Roman"/>
                <w:bCs/>
                <w:sz w:val="24"/>
                <w:szCs w:val="24"/>
              </w:rPr>
              <w:t xml:space="preserve"> s podacima o iskustvu te o izvoru provjere iskustva</w:t>
            </w:r>
            <w:r w:rsidRPr="00FA2C42">
              <w:rPr>
                <w:rFonts w:ascii="Times New Roman" w:hAnsi="Times New Roman" w:cs="Times New Roman"/>
                <w:bCs/>
                <w:sz w:val="24"/>
                <w:szCs w:val="24"/>
              </w:rPr>
              <w:t xml:space="preserve"> ako prijavitelj u trenutku prijave projektnog prijedloga ima imenovan projekt</w:t>
            </w:r>
            <w:r w:rsidR="003804AA" w:rsidRPr="00FA2C42">
              <w:rPr>
                <w:rFonts w:ascii="Times New Roman" w:hAnsi="Times New Roman" w:cs="Times New Roman"/>
                <w:bCs/>
                <w:sz w:val="24"/>
                <w:szCs w:val="24"/>
              </w:rPr>
              <w:t>n</w:t>
            </w:r>
            <w:r w:rsidRPr="00FA2C42">
              <w:rPr>
                <w:rFonts w:ascii="Times New Roman" w:hAnsi="Times New Roman" w:cs="Times New Roman"/>
                <w:bCs/>
                <w:sz w:val="24"/>
                <w:szCs w:val="24"/>
              </w:rPr>
              <w:t>i tim</w:t>
            </w:r>
            <w:r w:rsidR="003804AA" w:rsidRPr="00FA2C42">
              <w:rPr>
                <w:rFonts w:ascii="Times New Roman" w:hAnsi="Times New Roman" w:cs="Times New Roman"/>
                <w:bCs/>
                <w:sz w:val="24"/>
                <w:szCs w:val="24"/>
              </w:rPr>
              <w:t xml:space="preserve">. </w:t>
            </w:r>
          </w:p>
          <w:p w14:paraId="3BEE7F3A" w14:textId="77777777" w:rsidR="003804AA" w:rsidRPr="00FA2C42" w:rsidRDefault="003804AA" w:rsidP="00B46F79">
            <w:pPr>
              <w:spacing w:line="276" w:lineRule="auto"/>
              <w:jc w:val="center"/>
              <w:rPr>
                <w:rFonts w:ascii="Times New Roman" w:hAnsi="Times New Roman" w:cs="Times New Roman"/>
                <w:bCs/>
                <w:sz w:val="24"/>
                <w:szCs w:val="24"/>
              </w:rPr>
            </w:pPr>
          </w:p>
          <w:p w14:paraId="4793B733" w14:textId="77777777" w:rsidR="003804AA" w:rsidRPr="00FA2C42" w:rsidRDefault="003804AA" w:rsidP="00B46F79">
            <w:pPr>
              <w:spacing w:line="276" w:lineRule="auto"/>
              <w:jc w:val="center"/>
              <w:rPr>
                <w:rFonts w:ascii="Times New Roman" w:hAnsi="Times New Roman" w:cs="Times New Roman"/>
                <w:iCs/>
                <w:sz w:val="24"/>
                <w:szCs w:val="24"/>
              </w:rPr>
            </w:pPr>
            <w:r w:rsidRPr="00FA2C42">
              <w:rPr>
                <w:rFonts w:ascii="Times New Roman" w:hAnsi="Times New Roman" w:cs="Times New Roman"/>
                <w:iCs/>
                <w:sz w:val="24"/>
                <w:szCs w:val="24"/>
              </w:rPr>
              <w:t>Ako u trenutku predaje projektnog prijedloga prijavitelj nema imenovani tim, kao dokaz sposobnosti za provedbu projekta potrebno je opisati metodologiju uspostave projektnog tima</w:t>
            </w:r>
          </w:p>
        </w:tc>
      </w:tr>
      <w:tr w:rsidR="00591BB0" w:rsidRPr="00FA2C42" w14:paraId="7CE72A11" w14:textId="77777777" w:rsidTr="3BB6B042">
        <w:trPr>
          <w:trHeight w:val="2379"/>
        </w:trPr>
        <w:tc>
          <w:tcPr>
            <w:tcW w:w="2410" w:type="dxa"/>
          </w:tcPr>
          <w:p w14:paraId="481F6842" w14:textId="43725643" w:rsidR="00591BB0" w:rsidRPr="00FA2C42" w:rsidRDefault="00591BB0" w:rsidP="00591BB0">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1</w:t>
            </w:r>
            <w:r w:rsidR="003C14DB" w:rsidRPr="00FA2C42">
              <w:rPr>
                <w:rFonts w:ascii="Times New Roman" w:hAnsi="Times New Roman" w:cs="Times New Roman"/>
                <w:b/>
                <w:bCs/>
                <w:sz w:val="24"/>
                <w:szCs w:val="24"/>
              </w:rPr>
              <w:t>4</w:t>
            </w:r>
            <w:r w:rsidRPr="00FA2C42">
              <w:rPr>
                <w:rFonts w:ascii="Times New Roman" w:hAnsi="Times New Roman" w:cs="Times New Roman"/>
                <w:b/>
                <w:bCs/>
                <w:sz w:val="24"/>
                <w:szCs w:val="24"/>
              </w:rPr>
              <w:t>. Dokaz pravnog interesa sukladno članku 109. Zakona o gradnji (u .pdf formatu)</w:t>
            </w:r>
          </w:p>
        </w:tc>
        <w:tc>
          <w:tcPr>
            <w:tcW w:w="1418" w:type="dxa"/>
            <w:vAlign w:val="center"/>
          </w:tcPr>
          <w:p w14:paraId="77EF824A" w14:textId="77777777" w:rsidR="00591BB0" w:rsidRPr="00FA2C42" w:rsidRDefault="00591BB0" w:rsidP="00591BB0">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417" w:type="dxa"/>
            <w:vAlign w:val="center"/>
          </w:tcPr>
          <w:p w14:paraId="3A665AAD" w14:textId="77777777" w:rsidR="00591BB0" w:rsidRPr="00FA2C42" w:rsidRDefault="00591BB0" w:rsidP="00591BB0">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276" w:type="dxa"/>
            <w:vAlign w:val="center"/>
          </w:tcPr>
          <w:p w14:paraId="71D53DFA" w14:textId="22C3259F" w:rsidR="00704311" w:rsidRPr="00FA2C42" w:rsidRDefault="00704311" w:rsidP="00591BB0">
            <w:pPr>
              <w:spacing w:line="276" w:lineRule="auto"/>
              <w:jc w:val="center"/>
              <w:rPr>
                <w:rFonts w:ascii="Times New Roman" w:hAnsi="Times New Roman" w:cs="Times New Roman"/>
                <w:sz w:val="24"/>
              </w:rPr>
            </w:pPr>
            <w:r w:rsidRPr="00FA2C42">
              <w:rPr>
                <w:rFonts w:ascii="Times New Roman" w:hAnsi="Times New Roman" w:cs="Times New Roman"/>
                <w:sz w:val="24"/>
              </w:rPr>
              <w:t>NE</w:t>
            </w:r>
          </w:p>
          <w:p w14:paraId="4AA94706" w14:textId="2BF00986" w:rsidR="0011349A" w:rsidRPr="00FA2C42" w:rsidRDefault="0011349A" w:rsidP="00591BB0">
            <w:pPr>
              <w:spacing w:line="276" w:lineRule="auto"/>
              <w:jc w:val="center"/>
              <w:rPr>
                <w:rFonts w:ascii="Times New Roman" w:hAnsi="Times New Roman" w:cs="Times New Roman"/>
                <w:strike/>
                <w:sz w:val="24"/>
              </w:rPr>
            </w:pPr>
          </w:p>
        </w:tc>
        <w:tc>
          <w:tcPr>
            <w:tcW w:w="3260" w:type="dxa"/>
            <w:vAlign w:val="center"/>
          </w:tcPr>
          <w:p w14:paraId="5B1684E0" w14:textId="77777777" w:rsidR="00591BB0" w:rsidRPr="00FA2C42" w:rsidRDefault="00591BB0" w:rsidP="00591BB0">
            <w:pPr>
              <w:spacing w:line="276" w:lineRule="auto"/>
              <w:rPr>
                <w:rFonts w:ascii="Times New Roman" w:hAnsi="Times New Roman" w:cs="Times New Roman"/>
                <w:bCs/>
                <w:sz w:val="24"/>
                <w:szCs w:val="24"/>
              </w:rPr>
            </w:pPr>
            <w:r w:rsidRPr="00FA2C42">
              <w:rPr>
                <w:rFonts w:ascii="Times New Roman" w:hAnsi="Times New Roman" w:cs="Times New Roman"/>
                <w:bCs/>
                <w:sz w:val="24"/>
                <w:szCs w:val="24"/>
              </w:rPr>
              <w:t xml:space="preserve">Dokumenti koji su istovjetni </w:t>
            </w:r>
            <w:r w:rsidR="00E24DD2" w:rsidRPr="00FA2C42">
              <w:rPr>
                <w:rFonts w:ascii="Times New Roman" w:hAnsi="Times New Roman" w:cs="Times New Roman"/>
                <w:bCs/>
                <w:sz w:val="24"/>
                <w:szCs w:val="24"/>
              </w:rPr>
              <w:t>d</w:t>
            </w:r>
            <w:r w:rsidRPr="00FA2C42">
              <w:rPr>
                <w:rFonts w:ascii="Times New Roman" w:hAnsi="Times New Roman" w:cs="Times New Roman"/>
                <w:bCs/>
                <w:sz w:val="24"/>
                <w:szCs w:val="24"/>
              </w:rPr>
              <w:t xml:space="preserve">okazu pravnog interesa sukladno članku 109. Zakona o gradnji </w:t>
            </w:r>
          </w:p>
          <w:p w14:paraId="09F45B19" w14:textId="77777777" w:rsidR="00591BB0" w:rsidRPr="00FA2C42" w:rsidRDefault="00591BB0" w:rsidP="00591BB0">
            <w:pPr>
              <w:spacing w:line="276" w:lineRule="auto"/>
              <w:rPr>
                <w:rFonts w:ascii="Times New Roman" w:hAnsi="Times New Roman" w:cs="Times New Roman"/>
                <w:bCs/>
                <w:sz w:val="24"/>
                <w:szCs w:val="24"/>
              </w:rPr>
            </w:pPr>
          </w:p>
          <w:p w14:paraId="7E5779C3" w14:textId="77777777" w:rsidR="00591BB0" w:rsidRPr="00FA2C42" w:rsidRDefault="00591BB0" w:rsidP="00591BB0">
            <w:pPr>
              <w:spacing w:line="276" w:lineRule="auto"/>
              <w:jc w:val="center"/>
              <w:rPr>
                <w:rFonts w:ascii="Times New Roman" w:hAnsi="Times New Roman" w:cs="Times New Roman"/>
                <w:iCs/>
                <w:sz w:val="24"/>
                <w:szCs w:val="24"/>
              </w:rPr>
            </w:pPr>
            <w:r w:rsidRPr="00FA2C42">
              <w:rPr>
                <w:rFonts w:ascii="Times New Roman" w:hAnsi="Times New Roman" w:cs="Times New Roman"/>
                <w:bCs/>
                <w:sz w:val="24"/>
                <w:szCs w:val="24"/>
              </w:rPr>
              <w:t>Napomena: Prijavitelj koji nije vlasnik zemljišta/objekta na kojima predviđa provedbu aktivnosti mora dokazati pravo upravljanja u trajanju od minimalno 3 godine za mikro, mala i srednja odnosno 5 godina za velika poduzeća nakon završetka aktivnosti iz projektnog prijedloga.</w:t>
            </w:r>
          </w:p>
        </w:tc>
      </w:tr>
      <w:tr w:rsidR="0038412B" w:rsidRPr="00FA2C42" w14:paraId="68D11416" w14:textId="77777777" w:rsidTr="3BB6B042">
        <w:trPr>
          <w:trHeight w:val="2379"/>
        </w:trPr>
        <w:tc>
          <w:tcPr>
            <w:tcW w:w="2410" w:type="dxa"/>
          </w:tcPr>
          <w:p w14:paraId="4B45D4AC" w14:textId="60AD5DFC" w:rsidR="0038412B" w:rsidRPr="00FA2C42" w:rsidRDefault="003C14DB" w:rsidP="00293DA9">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lastRenderedPageBreak/>
              <w:t xml:space="preserve">15. </w:t>
            </w:r>
            <w:r w:rsidR="0038412B" w:rsidRPr="00FA2C42">
              <w:rPr>
                <w:rFonts w:ascii="Times New Roman" w:hAnsi="Times New Roman" w:cs="Times New Roman"/>
                <w:b/>
                <w:bCs/>
                <w:sz w:val="24"/>
                <w:szCs w:val="24"/>
              </w:rPr>
              <w:t>Akt za građenje za planirani zahvat (u .pdf formatu)</w:t>
            </w:r>
          </w:p>
          <w:p w14:paraId="50FCA61F" w14:textId="77777777" w:rsidR="0038412B" w:rsidRPr="00FA2C42" w:rsidRDefault="0038412B" w:rsidP="0038412B">
            <w:pPr>
              <w:spacing w:after="200" w:line="276" w:lineRule="auto"/>
              <w:rPr>
                <w:rFonts w:ascii="Times New Roman" w:hAnsi="Times New Roman" w:cs="Times New Roman"/>
                <w:b/>
                <w:bCs/>
                <w:sz w:val="24"/>
                <w:szCs w:val="24"/>
              </w:rPr>
            </w:pPr>
          </w:p>
        </w:tc>
        <w:tc>
          <w:tcPr>
            <w:tcW w:w="1418" w:type="dxa"/>
            <w:vAlign w:val="center"/>
          </w:tcPr>
          <w:p w14:paraId="077DD2B9" w14:textId="77777777" w:rsidR="0038412B" w:rsidRPr="00FA2C42" w:rsidRDefault="0038412B" w:rsidP="00E147E7">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0109C66C" w14:textId="0170A6FF" w:rsidR="0038412B" w:rsidRPr="00FA2C42" w:rsidRDefault="0038412B" w:rsidP="00E147E7">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B344EF" w:rsidRPr="00FA2C42">
              <w:rPr>
                <w:rFonts w:ascii="Times New Roman" w:hAnsi="Times New Roman" w:cs="Times New Roman"/>
                <w:sz w:val="24"/>
                <w:szCs w:val="24"/>
              </w:rPr>
              <w:t>, ukoliko je primjenjivo</w:t>
            </w:r>
          </w:p>
        </w:tc>
        <w:tc>
          <w:tcPr>
            <w:tcW w:w="1276" w:type="dxa"/>
            <w:vAlign w:val="center"/>
          </w:tcPr>
          <w:p w14:paraId="7FA80C50" w14:textId="4A0F2491" w:rsidR="0011349A" w:rsidRPr="00FA2C42" w:rsidRDefault="00B344EF" w:rsidP="00E147E7">
            <w:pPr>
              <w:spacing w:line="276" w:lineRule="auto"/>
              <w:jc w:val="center"/>
              <w:rPr>
                <w:rFonts w:ascii="Times New Roman" w:hAnsi="Times New Roman" w:cs="Times New Roman"/>
                <w:strike/>
                <w:sz w:val="24"/>
              </w:rPr>
            </w:pPr>
            <w:r w:rsidRPr="00FA2C42">
              <w:rPr>
                <w:rFonts w:ascii="Times New Roman" w:hAnsi="Times New Roman" w:cs="Times New Roman"/>
                <w:sz w:val="24"/>
                <w:szCs w:val="24"/>
              </w:rPr>
              <w:t>NE</w:t>
            </w:r>
          </w:p>
        </w:tc>
        <w:tc>
          <w:tcPr>
            <w:tcW w:w="3260" w:type="dxa"/>
            <w:vAlign w:val="center"/>
          </w:tcPr>
          <w:p w14:paraId="54AF6E00" w14:textId="1660FC99" w:rsidR="00ED10A9" w:rsidRPr="00FA2C42" w:rsidRDefault="0038412B" w:rsidP="001962F3">
            <w:pPr>
              <w:spacing w:line="276" w:lineRule="auto"/>
              <w:jc w:val="center"/>
              <w:rPr>
                <w:rFonts w:ascii="Times New Roman" w:hAnsi="Times New Roman" w:cs="Times New Roman"/>
                <w:iCs/>
                <w:sz w:val="24"/>
                <w:szCs w:val="24"/>
              </w:rPr>
            </w:pPr>
            <w:r w:rsidRPr="00FA2C42">
              <w:rPr>
                <w:rFonts w:ascii="Times New Roman" w:hAnsi="Times New Roman" w:cs="Times New Roman"/>
                <w:iCs/>
                <w:sz w:val="24"/>
                <w:szCs w:val="24"/>
              </w:rPr>
              <w:t>Pravomoćna građevinska dozvola / važeća potvrda glavnog projekta, odnosno drugi odgovarajući akt temeljem kojeg se može započeti s građenjem</w:t>
            </w:r>
            <w:r w:rsidR="00ED10A9" w:rsidRPr="00FA2C42">
              <w:rPr>
                <w:rFonts w:ascii="Times New Roman" w:hAnsi="Times New Roman" w:cs="Times New Roman"/>
                <w:iCs/>
                <w:sz w:val="24"/>
                <w:szCs w:val="24"/>
              </w:rPr>
              <w:t xml:space="preserve"> sukladno pozitivnim </w:t>
            </w:r>
            <w:r w:rsidR="001962F3" w:rsidRPr="00FA2C42">
              <w:rPr>
                <w:rFonts w:ascii="Times New Roman" w:hAnsi="Times New Roman" w:cs="Times New Roman"/>
                <w:iCs/>
                <w:sz w:val="24"/>
                <w:szCs w:val="24"/>
              </w:rPr>
              <w:t>propisima</w:t>
            </w:r>
            <w:r w:rsidR="00ED10A9" w:rsidRPr="00FA2C42">
              <w:rPr>
                <w:rFonts w:ascii="Times New Roman" w:hAnsi="Times New Roman" w:cs="Times New Roman"/>
                <w:iCs/>
                <w:sz w:val="24"/>
                <w:szCs w:val="24"/>
              </w:rPr>
              <w:t>,</w:t>
            </w:r>
          </w:p>
          <w:p w14:paraId="6CED5B36" w14:textId="38A9B7CE" w:rsidR="0038412B" w:rsidRPr="00FA2C42" w:rsidRDefault="001962F3" w:rsidP="001962F3">
            <w:pPr>
              <w:spacing w:line="276" w:lineRule="auto"/>
              <w:jc w:val="center"/>
              <w:rPr>
                <w:rFonts w:ascii="Times New Roman" w:hAnsi="Times New Roman" w:cs="Times New Roman"/>
                <w:iCs/>
                <w:sz w:val="24"/>
                <w:szCs w:val="24"/>
              </w:rPr>
            </w:pPr>
            <w:r w:rsidRPr="00FA2C42">
              <w:rPr>
                <w:rFonts w:ascii="Times New Roman" w:hAnsi="Times New Roman" w:cs="Times New Roman"/>
                <w:iCs/>
                <w:sz w:val="24"/>
                <w:szCs w:val="24"/>
              </w:rPr>
              <w:t xml:space="preserve">uključujući i </w:t>
            </w:r>
            <w:r w:rsidR="00ED10A9" w:rsidRPr="00FA2C42">
              <w:rPr>
                <w:rFonts w:ascii="Times New Roman" w:hAnsi="Times New Roman" w:cs="Times New Roman"/>
                <w:iCs/>
                <w:sz w:val="24"/>
                <w:szCs w:val="24"/>
              </w:rPr>
              <w:t>Pravilnik o jednostavnim i drugim građevinama i radovima (NN 112/17, 34/18, 36/19, 98/19, 31/20)</w:t>
            </w:r>
          </w:p>
        </w:tc>
      </w:tr>
      <w:tr w:rsidR="00B46F79" w:rsidRPr="00FA2C42" w14:paraId="71EE7310" w14:textId="77777777" w:rsidTr="3BB6B042">
        <w:trPr>
          <w:trHeight w:val="997"/>
        </w:trPr>
        <w:tc>
          <w:tcPr>
            <w:tcW w:w="2410" w:type="dxa"/>
          </w:tcPr>
          <w:p w14:paraId="37FC785E" w14:textId="26A719C1" w:rsidR="00B46F79" w:rsidRPr="00FA2C42" w:rsidRDefault="00591BB0" w:rsidP="00B46F79">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1</w:t>
            </w:r>
            <w:r w:rsidR="003C14DB" w:rsidRPr="00FA2C42">
              <w:rPr>
                <w:rFonts w:ascii="Times New Roman" w:hAnsi="Times New Roman" w:cs="Times New Roman"/>
                <w:b/>
                <w:bCs/>
                <w:sz w:val="24"/>
                <w:szCs w:val="24"/>
              </w:rPr>
              <w:t>6</w:t>
            </w:r>
            <w:r w:rsidR="00B46F79" w:rsidRPr="00FA2C42">
              <w:rPr>
                <w:rFonts w:ascii="Times New Roman" w:hAnsi="Times New Roman" w:cs="Times New Roman"/>
                <w:b/>
                <w:bCs/>
                <w:sz w:val="24"/>
                <w:szCs w:val="24"/>
              </w:rPr>
              <w:t xml:space="preserve">. </w:t>
            </w:r>
            <w:r w:rsidR="00CA31D1" w:rsidRPr="00FA2C42">
              <w:rPr>
                <w:rFonts w:ascii="Times New Roman" w:hAnsi="Times New Roman" w:cs="Times New Roman"/>
                <w:b/>
                <w:bCs/>
                <w:sz w:val="24"/>
                <w:szCs w:val="24"/>
              </w:rPr>
              <w:t>Glavni projekt</w:t>
            </w:r>
          </w:p>
          <w:p w14:paraId="6BA288F6" w14:textId="4C83B328" w:rsidR="00CA31D1" w:rsidRPr="00FA2C42" w:rsidRDefault="00CA31D1" w:rsidP="00B46F79">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u .pdf formatu. (zip datoteka)</w:t>
            </w:r>
          </w:p>
        </w:tc>
        <w:tc>
          <w:tcPr>
            <w:tcW w:w="1418" w:type="dxa"/>
            <w:vAlign w:val="center"/>
          </w:tcPr>
          <w:p w14:paraId="556D24E6" w14:textId="77777777" w:rsidR="00B46F79"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572D7C2C" w14:textId="59C3550C" w:rsidR="00B46F79"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B9766C" w:rsidRPr="00FA2C42">
              <w:rPr>
                <w:rFonts w:ascii="Times New Roman" w:hAnsi="Times New Roman" w:cs="Times New Roman"/>
                <w:sz w:val="24"/>
                <w:szCs w:val="24"/>
              </w:rPr>
              <w:t>, ukoliko je primjenjivo</w:t>
            </w:r>
          </w:p>
        </w:tc>
        <w:tc>
          <w:tcPr>
            <w:tcW w:w="1276" w:type="dxa"/>
            <w:vAlign w:val="center"/>
          </w:tcPr>
          <w:p w14:paraId="5F4D78EF" w14:textId="06BFDCCC" w:rsidR="0011349A" w:rsidRPr="00FA2C42" w:rsidRDefault="000A4E68" w:rsidP="00CA31D1">
            <w:pPr>
              <w:spacing w:line="276" w:lineRule="auto"/>
              <w:jc w:val="center"/>
              <w:rPr>
                <w:rFonts w:ascii="Times New Roman" w:hAnsi="Times New Roman" w:cs="Times New Roman"/>
                <w:strike/>
                <w:sz w:val="24"/>
              </w:rPr>
            </w:pPr>
            <w:r w:rsidRPr="00FA2C42">
              <w:rPr>
                <w:rFonts w:ascii="Times New Roman" w:hAnsi="Times New Roman" w:cs="Times New Roman"/>
                <w:sz w:val="24"/>
              </w:rPr>
              <w:t>NE</w:t>
            </w:r>
          </w:p>
        </w:tc>
        <w:tc>
          <w:tcPr>
            <w:tcW w:w="3260" w:type="dxa"/>
            <w:vAlign w:val="center"/>
          </w:tcPr>
          <w:p w14:paraId="3A255C37" w14:textId="77777777" w:rsidR="00CA31D1" w:rsidRPr="00FA2C42" w:rsidRDefault="00CA31D1" w:rsidP="00CA31D1">
            <w:pPr>
              <w:spacing w:line="276" w:lineRule="auto"/>
              <w:jc w:val="center"/>
              <w:rPr>
                <w:rFonts w:ascii="Times New Roman" w:hAnsi="Times New Roman" w:cs="Times New Roman"/>
                <w:iCs/>
                <w:sz w:val="24"/>
                <w:szCs w:val="24"/>
              </w:rPr>
            </w:pPr>
          </w:p>
          <w:p w14:paraId="464F7954" w14:textId="77777777" w:rsidR="00B46F79" w:rsidRPr="00FA2C42" w:rsidRDefault="00CA31D1" w:rsidP="00140B96">
            <w:pPr>
              <w:spacing w:line="276" w:lineRule="auto"/>
              <w:jc w:val="center"/>
              <w:rPr>
                <w:rFonts w:ascii="Times New Roman" w:hAnsi="Times New Roman" w:cs="Times New Roman"/>
                <w:iCs/>
                <w:sz w:val="24"/>
                <w:szCs w:val="24"/>
              </w:rPr>
            </w:pPr>
            <w:r w:rsidRPr="00FA2C42">
              <w:rPr>
                <w:rFonts w:ascii="Times New Roman" w:hAnsi="Times New Roman" w:cs="Times New Roman"/>
                <w:iCs/>
                <w:sz w:val="24"/>
                <w:szCs w:val="24"/>
              </w:rPr>
              <w:t>Za zahvate za koje prema Pravilniku o jednostavnim i drugim građevinama i radovima (NN 112/17, 34/18, 36/19, 98/19, 31/20) nije potrebno izraditi glavni projekt, prijavitelj treba dostaviti Tehnički opis nam</w:t>
            </w:r>
            <w:r w:rsidR="00140B96" w:rsidRPr="00FA2C42">
              <w:rPr>
                <w:rFonts w:ascii="Times New Roman" w:hAnsi="Times New Roman" w:cs="Times New Roman"/>
                <w:iCs/>
                <w:sz w:val="24"/>
                <w:szCs w:val="24"/>
              </w:rPr>
              <w:t>jeravanih radova s troškovnikom</w:t>
            </w:r>
          </w:p>
        </w:tc>
      </w:tr>
      <w:tr w:rsidR="00CA31D1" w:rsidRPr="00FA2C42" w14:paraId="64E9A003" w14:textId="77777777" w:rsidTr="3BB6B042">
        <w:trPr>
          <w:trHeight w:val="1252"/>
        </w:trPr>
        <w:tc>
          <w:tcPr>
            <w:tcW w:w="2410" w:type="dxa"/>
          </w:tcPr>
          <w:p w14:paraId="63C12E10" w14:textId="098622C1" w:rsidR="00CA31D1" w:rsidRPr="00FA2C42" w:rsidRDefault="00591BB0" w:rsidP="00CA31D1">
            <w:pPr>
              <w:spacing w:line="276" w:lineRule="auto"/>
              <w:rPr>
                <w:rFonts w:ascii="Times New Roman" w:hAnsi="Times New Roman" w:cs="Times New Roman"/>
                <w:b/>
                <w:bCs/>
                <w:sz w:val="24"/>
                <w:szCs w:val="24"/>
              </w:rPr>
            </w:pPr>
            <w:r w:rsidRPr="00FA2C42">
              <w:rPr>
                <w:rFonts w:ascii="Times New Roman" w:hAnsi="Times New Roman" w:cs="Times New Roman"/>
                <w:b/>
                <w:bCs/>
                <w:sz w:val="24"/>
                <w:szCs w:val="24"/>
              </w:rPr>
              <w:t>1</w:t>
            </w:r>
            <w:r w:rsidR="003C14DB" w:rsidRPr="00FA2C42">
              <w:rPr>
                <w:rFonts w:ascii="Times New Roman" w:hAnsi="Times New Roman" w:cs="Times New Roman"/>
                <w:b/>
                <w:bCs/>
                <w:sz w:val="24"/>
                <w:szCs w:val="24"/>
              </w:rPr>
              <w:t>7</w:t>
            </w:r>
            <w:r w:rsidR="00CA31D1" w:rsidRPr="00FA2C42">
              <w:rPr>
                <w:rFonts w:ascii="Times New Roman" w:hAnsi="Times New Roman" w:cs="Times New Roman"/>
                <w:b/>
                <w:bCs/>
                <w:sz w:val="24"/>
                <w:szCs w:val="24"/>
              </w:rPr>
              <w:t>. Troškovnici u .pdf formatu (zip datoteka)</w:t>
            </w:r>
          </w:p>
          <w:p w14:paraId="05110265" w14:textId="77777777" w:rsidR="00CA31D1" w:rsidRPr="00FA2C42" w:rsidRDefault="00CA31D1" w:rsidP="00CA31D1">
            <w:pPr>
              <w:spacing w:after="200" w:line="276" w:lineRule="auto"/>
              <w:rPr>
                <w:rFonts w:ascii="Times New Roman" w:hAnsi="Times New Roman" w:cs="Times New Roman"/>
                <w:b/>
                <w:bCs/>
                <w:sz w:val="24"/>
                <w:szCs w:val="24"/>
              </w:rPr>
            </w:pPr>
          </w:p>
        </w:tc>
        <w:tc>
          <w:tcPr>
            <w:tcW w:w="1418" w:type="dxa"/>
            <w:vAlign w:val="center"/>
          </w:tcPr>
          <w:p w14:paraId="7895835A" w14:textId="77777777" w:rsidR="00CA31D1"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1ADD0969" w14:textId="4CAF8C77" w:rsidR="00CA31D1"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0A4E68" w:rsidRPr="00FA2C42">
              <w:rPr>
                <w:rFonts w:ascii="Times New Roman" w:hAnsi="Times New Roman" w:cs="Times New Roman"/>
                <w:sz w:val="24"/>
                <w:szCs w:val="24"/>
              </w:rPr>
              <w:t>, ukoliko je primjenjivo</w:t>
            </w:r>
          </w:p>
        </w:tc>
        <w:tc>
          <w:tcPr>
            <w:tcW w:w="1276" w:type="dxa"/>
            <w:vAlign w:val="center"/>
          </w:tcPr>
          <w:p w14:paraId="2D34F1A4" w14:textId="011A1143" w:rsidR="0011349A" w:rsidRPr="00FA2C42" w:rsidRDefault="000A4E68" w:rsidP="00CA31D1">
            <w:pPr>
              <w:spacing w:line="276" w:lineRule="auto"/>
              <w:jc w:val="center"/>
              <w:rPr>
                <w:rFonts w:ascii="Times New Roman" w:hAnsi="Times New Roman" w:cs="Times New Roman"/>
                <w:strike/>
                <w:sz w:val="24"/>
              </w:rPr>
            </w:pPr>
            <w:r w:rsidRPr="00FA2C42">
              <w:rPr>
                <w:rFonts w:ascii="Times New Roman" w:hAnsi="Times New Roman" w:cs="Times New Roman"/>
                <w:sz w:val="24"/>
              </w:rPr>
              <w:t>NE</w:t>
            </w:r>
          </w:p>
        </w:tc>
        <w:tc>
          <w:tcPr>
            <w:tcW w:w="3260" w:type="dxa"/>
            <w:vAlign w:val="center"/>
          </w:tcPr>
          <w:p w14:paraId="6326DC98" w14:textId="77777777" w:rsidR="00CA31D1" w:rsidRPr="00FA2C42" w:rsidRDefault="00CA31D1" w:rsidP="00CA31D1">
            <w:pPr>
              <w:spacing w:line="276" w:lineRule="auto"/>
              <w:jc w:val="center"/>
              <w:rPr>
                <w:rFonts w:ascii="Times New Roman" w:hAnsi="Times New Roman" w:cs="Times New Roman"/>
                <w:iCs/>
                <w:sz w:val="24"/>
                <w:szCs w:val="24"/>
              </w:rPr>
            </w:pPr>
          </w:p>
        </w:tc>
      </w:tr>
      <w:tr w:rsidR="00CA31D1" w:rsidRPr="00FA2C42" w:rsidDel="00C67E94" w14:paraId="6B9441F9" w14:textId="77777777" w:rsidTr="3BB6B042">
        <w:trPr>
          <w:trHeight w:val="1577"/>
        </w:trPr>
        <w:tc>
          <w:tcPr>
            <w:tcW w:w="2410" w:type="dxa"/>
          </w:tcPr>
          <w:p w14:paraId="445ABE31" w14:textId="0ECAAF4E" w:rsidR="00CA31D1" w:rsidRPr="00FA2C42" w:rsidRDefault="1AB2E01B" w:rsidP="3BB6B042">
            <w:pPr>
              <w:pStyle w:val="CommentText"/>
              <w:rPr>
                <w:rFonts w:ascii="Times New Roman" w:hAnsi="Times New Roman" w:cs="Times New Roman"/>
                <w:b/>
                <w:bCs/>
                <w:sz w:val="24"/>
                <w:szCs w:val="24"/>
              </w:rPr>
            </w:pPr>
            <w:r w:rsidRPr="00FA2C42">
              <w:rPr>
                <w:rFonts w:ascii="Times New Roman" w:hAnsi="Times New Roman" w:cs="Times New Roman"/>
                <w:b/>
                <w:bCs/>
                <w:sz w:val="24"/>
                <w:szCs w:val="24"/>
              </w:rPr>
              <w:t>1</w:t>
            </w:r>
            <w:r w:rsidR="2A8F3CE0" w:rsidRPr="00FA2C42">
              <w:rPr>
                <w:rFonts w:ascii="Times New Roman" w:hAnsi="Times New Roman" w:cs="Times New Roman"/>
                <w:b/>
                <w:bCs/>
                <w:sz w:val="24"/>
                <w:szCs w:val="24"/>
              </w:rPr>
              <w:t>8</w:t>
            </w:r>
            <w:r w:rsidR="4C8BD218" w:rsidRPr="00FA2C42">
              <w:rPr>
                <w:rFonts w:ascii="Times New Roman" w:hAnsi="Times New Roman" w:cs="Times New Roman"/>
                <w:b/>
                <w:bCs/>
                <w:sz w:val="24"/>
                <w:szCs w:val="24"/>
              </w:rPr>
              <w:t xml:space="preserve">. </w:t>
            </w:r>
            <w:r w:rsidR="6CBEAF29" w:rsidRPr="00FA2C42">
              <w:rPr>
                <w:rFonts w:ascii="Times New Roman" w:hAnsi="Times New Roman" w:cs="Times New Roman"/>
                <w:b/>
                <w:bCs/>
                <w:sz w:val="24"/>
                <w:szCs w:val="24"/>
              </w:rPr>
              <w:t>Rješenje</w:t>
            </w:r>
            <w:r w:rsidR="36205058" w:rsidRPr="00FA2C42">
              <w:rPr>
                <w:rFonts w:ascii="Times New Roman" w:hAnsi="Times New Roman" w:cs="Times New Roman"/>
                <w:b/>
                <w:bCs/>
                <w:sz w:val="24"/>
                <w:szCs w:val="24"/>
              </w:rPr>
              <w:t>/Potvrda glavnog projekta</w:t>
            </w:r>
            <w:r w:rsidR="6CBEAF29" w:rsidRPr="00FA2C42">
              <w:rPr>
                <w:rFonts w:ascii="Times New Roman" w:hAnsi="Times New Roman" w:cs="Times New Roman"/>
                <w:b/>
                <w:bCs/>
                <w:sz w:val="24"/>
                <w:szCs w:val="24"/>
              </w:rPr>
              <w:t xml:space="preserve"> ili drugi odgovarajući dokument</w:t>
            </w:r>
            <w:r w:rsidR="00CE77C4" w:rsidRPr="00FA2C42">
              <w:rPr>
                <w:rStyle w:val="FootnoteReference"/>
                <w:rFonts w:ascii="Times New Roman" w:hAnsi="Times New Roman" w:cs="Times New Roman"/>
                <w:b/>
                <w:bCs/>
                <w:sz w:val="24"/>
                <w:szCs w:val="24"/>
              </w:rPr>
              <w:footnoteReference w:id="51"/>
            </w:r>
            <w:r w:rsidR="6CBEAF29" w:rsidRPr="00FA2C42">
              <w:rPr>
                <w:rFonts w:ascii="Times New Roman" w:hAnsi="Times New Roman" w:cs="Times New Roman"/>
                <w:b/>
                <w:bCs/>
                <w:sz w:val="24"/>
                <w:szCs w:val="24"/>
              </w:rPr>
              <w:t xml:space="preserve"> u slučaju da je </w:t>
            </w:r>
            <w:r w:rsidR="69269680" w:rsidRPr="00FA2C42">
              <w:rPr>
                <w:rFonts w:ascii="Times New Roman" w:hAnsi="Times New Roman" w:cs="Times New Roman"/>
                <w:b/>
                <w:bCs/>
                <w:sz w:val="24"/>
                <w:szCs w:val="24"/>
              </w:rPr>
              <w:t>g</w:t>
            </w:r>
            <w:r w:rsidR="1BFF82D0" w:rsidRPr="00FA2C42">
              <w:rPr>
                <w:rFonts w:ascii="Times New Roman" w:hAnsi="Times New Roman" w:cs="Times New Roman"/>
                <w:b/>
                <w:bCs/>
                <w:sz w:val="24"/>
                <w:szCs w:val="24"/>
              </w:rPr>
              <w:t xml:space="preserve">rađevina </w:t>
            </w:r>
            <w:r w:rsidR="6CBEAF29" w:rsidRPr="00FA2C42">
              <w:rPr>
                <w:rFonts w:ascii="Times New Roman" w:hAnsi="Times New Roman" w:cs="Times New Roman"/>
                <w:b/>
                <w:bCs/>
                <w:sz w:val="24"/>
                <w:szCs w:val="24"/>
              </w:rPr>
              <w:t xml:space="preserve">nepokretno kulturno dobro </w:t>
            </w:r>
            <w:r w:rsidR="68B7CDD6" w:rsidRPr="00FA2C42">
              <w:rPr>
                <w:rFonts w:ascii="Times New Roman" w:hAnsi="Times New Roman" w:cs="Times New Roman"/>
                <w:b/>
                <w:bCs/>
                <w:sz w:val="24"/>
                <w:szCs w:val="24"/>
              </w:rPr>
              <w:t xml:space="preserve">zaštićeno posebnim rješenjem </w:t>
            </w:r>
            <w:r w:rsidR="6CBEAF29" w:rsidRPr="00FA2C42">
              <w:rPr>
                <w:rFonts w:ascii="Times New Roman" w:hAnsi="Times New Roman" w:cs="Times New Roman"/>
                <w:b/>
                <w:bCs/>
                <w:sz w:val="24"/>
                <w:szCs w:val="24"/>
              </w:rPr>
              <w:t xml:space="preserve">ili </w:t>
            </w:r>
            <w:r w:rsidR="243E2AD5" w:rsidRPr="00FA2C42">
              <w:rPr>
                <w:rFonts w:ascii="Times New Roman" w:hAnsi="Times New Roman" w:cs="Times New Roman"/>
                <w:b/>
                <w:bCs/>
                <w:sz w:val="24"/>
                <w:szCs w:val="24"/>
              </w:rPr>
              <w:t>ukoliko</w:t>
            </w:r>
            <w:r w:rsidR="6CBEAF29" w:rsidRPr="00FA2C42">
              <w:rPr>
                <w:rFonts w:ascii="Times New Roman" w:hAnsi="Times New Roman" w:cs="Times New Roman"/>
                <w:b/>
                <w:bCs/>
                <w:sz w:val="24"/>
                <w:szCs w:val="24"/>
              </w:rPr>
              <w:t xml:space="preserve"> je </w:t>
            </w:r>
            <w:r w:rsidR="037475EB" w:rsidRPr="00FA2C42">
              <w:rPr>
                <w:rFonts w:ascii="Times New Roman" w:hAnsi="Times New Roman" w:cs="Times New Roman"/>
                <w:b/>
                <w:bCs/>
                <w:sz w:val="24"/>
                <w:szCs w:val="24"/>
              </w:rPr>
              <w:t xml:space="preserve">građevina ili </w:t>
            </w:r>
            <w:r w:rsidR="7CD267B0" w:rsidRPr="00FA2C42">
              <w:rPr>
                <w:rFonts w:ascii="Times New Roman" w:hAnsi="Times New Roman" w:cs="Times New Roman"/>
                <w:b/>
                <w:bCs/>
                <w:sz w:val="24"/>
                <w:szCs w:val="24"/>
              </w:rPr>
              <w:t xml:space="preserve">njezin </w:t>
            </w:r>
            <w:r w:rsidR="6CBEAF29" w:rsidRPr="00FA2C42">
              <w:rPr>
                <w:rFonts w:ascii="Times New Roman" w:hAnsi="Times New Roman" w:cs="Times New Roman"/>
                <w:b/>
                <w:bCs/>
                <w:sz w:val="24"/>
                <w:szCs w:val="24"/>
              </w:rPr>
              <w:t xml:space="preserve">dio unutar zaštićene kulturno-povijesne </w:t>
            </w:r>
            <w:r w:rsidR="6CBEAF29" w:rsidRPr="00FA2C42">
              <w:rPr>
                <w:rFonts w:ascii="Times New Roman" w:hAnsi="Times New Roman" w:cs="Times New Roman"/>
                <w:b/>
                <w:bCs/>
                <w:sz w:val="24"/>
                <w:szCs w:val="24"/>
              </w:rPr>
              <w:lastRenderedPageBreak/>
              <w:t>cjeline</w:t>
            </w:r>
            <w:r w:rsidR="6CAF2C3D" w:rsidRPr="00FA2C42">
              <w:rPr>
                <w:rFonts w:ascii="Times New Roman" w:hAnsi="Times New Roman" w:cs="Times New Roman"/>
                <w:b/>
                <w:bCs/>
                <w:sz w:val="24"/>
                <w:szCs w:val="24"/>
              </w:rPr>
              <w:t xml:space="preserve"> (u .pdf formatu)</w:t>
            </w:r>
          </w:p>
          <w:p w14:paraId="71AC8966" w14:textId="244A4C2B" w:rsidR="00CA31D1" w:rsidRPr="00FA2C42" w:rsidRDefault="00CA31D1" w:rsidP="3BB6B042">
            <w:pPr>
              <w:pStyle w:val="CommentText"/>
              <w:rPr>
                <w:rFonts w:ascii="Times New Roman" w:hAnsi="Times New Roman" w:cs="Times New Roman"/>
                <w:b/>
                <w:bCs/>
              </w:rPr>
            </w:pPr>
          </w:p>
        </w:tc>
        <w:tc>
          <w:tcPr>
            <w:tcW w:w="1418" w:type="dxa"/>
            <w:vAlign w:val="center"/>
          </w:tcPr>
          <w:p w14:paraId="032006FE" w14:textId="77777777" w:rsidR="00CA31D1"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lastRenderedPageBreak/>
              <w:t>DA, ukoliko je primjenjivo</w:t>
            </w:r>
          </w:p>
        </w:tc>
        <w:tc>
          <w:tcPr>
            <w:tcW w:w="1417" w:type="dxa"/>
            <w:vAlign w:val="center"/>
          </w:tcPr>
          <w:p w14:paraId="7EB8F857" w14:textId="77777777" w:rsidR="00CA31D1"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276" w:type="dxa"/>
            <w:vAlign w:val="center"/>
          </w:tcPr>
          <w:p w14:paraId="191C190C" w14:textId="357DEECE" w:rsidR="00CA31D1" w:rsidRPr="00FA2C42" w:rsidRDefault="00C268F0"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65F99A14" w14:textId="77777777" w:rsidR="00CA31D1" w:rsidRPr="00FA2C42" w:rsidRDefault="00CA31D1" w:rsidP="00CA31D1">
            <w:pPr>
              <w:spacing w:line="276" w:lineRule="auto"/>
              <w:jc w:val="center"/>
              <w:rPr>
                <w:rFonts w:ascii="Times New Roman" w:hAnsi="Times New Roman" w:cs="Times New Roman"/>
                <w:iCs/>
                <w:sz w:val="24"/>
                <w:szCs w:val="24"/>
              </w:rPr>
            </w:pPr>
            <w:r w:rsidRPr="00FA2C42">
              <w:rPr>
                <w:rFonts w:ascii="Times New Roman" w:hAnsi="Times New Roman" w:cs="Times New Roman"/>
                <w:iCs/>
                <w:sz w:val="24"/>
                <w:szCs w:val="24"/>
              </w:rPr>
              <w:t>Navedeno se odnosi samo na sljedeće slučajeve:</w:t>
            </w:r>
          </w:p>
          <w:p w14:paraId="3398DE5D" w14:textId="77777777" w:rsidR="00CA31D1" w:rsidRPr="00FA2C42" w:rsidRDefault="00CA31D1" w:rsidP="00CA31D1">
            <w:pPr>
              <w:spacing w:line="276" w:lineRule="auto"/>
              <w:jc w:val="center"/>
              <w:rPr>
                <w:rFonts w:ascii="Times New Roman" w:hAnsi="Times New Roman" w:cs="Times New Roman"/>
                <w:iCs/>
                <w:sz w:val="24"/>
                <w:szCs w:val="24"/>
              </w:rPr>
            </w:pPr>
            <w:r w:rsidRPr="00FA2C42">
              <w:rPr>
                <w:rFonts w:ascii="Times New Roman" w:hAnsi="Times New Roman" w:cs="Times New Roman"/>
                <w:iCs/>
                <w:sz w:val="24"/>
                <w:szCs w:val="24"/>
              </w:rPr>
              <w:t>-</w:t>
            </w:r>
            <w:r w:rsidRPr="00FA2C42">
              <w:rPr>
                <w:rFonts w:ascii="Times New Roman" w:hAnsi="Times New Roman" w:cs="Times New Roman"/>
                <w:iCs/>
                <w:sz w:val="24"/>
                <w:szCs w:val="24"/>
              </w:rPr>
              <w:tab/>
              <w:t>postojeća građevina ili njezin dio je nepokretno kulturno dobro zaštićeno posebnim rješenjem, i</w:t>
            </w:r>
          </w:p>
          <w:p w14:paraId="0A975B3F" w14:textId="77777777" w:rsidR="00CA31D1" w:rsidRPr="00FA2C42" w:rsidDel="00C67E94" w:rsidRDefault="00CA31D1" w:rsidP="00CA31D1">
            <w:pPr>
              <w:spacing w:line="276" w:lineRule="auto"/>
              <w:jc w:val="center"/>
              <w:rPr>
                <w:rFonts w:ascii="Times New Roman" w:hAnsi="Times New Roman" w:cs="Times New Roman"/>
                <w:iCs/>
                <w:sz w:val="24"/>
                <w:szCs w:val="24"/>
              </w:rPr>
            </w:pPr>
            <w:r w:rsidRPr="00FA2C42">
              <w:rPr>
                <w:rFonts w:ascii="Times New Roman" w:hAnsi="Times New Roman" w:cs="Times New Roman"/>
                <w:iCs/>
                <w:sz w:val="24"/>
                <w:szCs w:val="24"/>
              </w:rPr>
              <w:t>postojeća građevina ili njezin dio je građevina unutar zaštićene kulturno-povijesne cjeline.</w:t>
            </w:r>
          </w:p>
        </w:tc>
      </w:tr>
      <w:tr w:rsidR="00CA31D1" w:rsidRPr="00FA2C42" w:rsidDel="00C67E94" w14:paraId="600F7BFC" w14:textId="77777777" w:rsidTr="3BB6B042">
        <w:trPr>
          <w:trHeight w:val="1965"/>
        </w:trPr>
        <w:tc>
          <w:tcPr>
            <w:tcW w:w="2410" w:type="dxa"/>
          </w:tcPr>
          <w:p w14:paraId="31B3CF3D" w14:textId="44372B4B" w:rsidR="00CA31D1" w:rsidRPr="00FA2C42" w:rsidRDefault="001962F3" w:rsidP="00CA31D1">
            <w:pPr>
              <w:pStyle w:val="CommentText"/>
              <w:rPr>
                <w:rFonts w:ascii="Times New Roman" w:hAnsi="Times New Roman" w:cs="Times New Roman"/>
                <w:b/>
                <w:bCs/>
                <w:sz w:val="24"/>
                <w:szCs w:val="24"/>
              </w:rPr>
            </w:pPr>
            <w:r w:rsidRPr="00FA2C42">
              <w:rPr>
                <w:rFonts w:ascii="Times New Roman" w:hAnsi="Times New Roman" w:cs="Times New Roman"/>
                <w:b/>
                <w:bCs/>
                <w:sz w:val="24"/>
                <w:szCs w:val="24"/>
              </w:rPr>
              <w:t>19</w:t>
            </w:r>
            <w:r w:rsidR="4C8BD218" w:rsidRPr="00FA2C42">
              <w:rPr>
                <w:rFonts w:ascii="Times New Roman" w:hAnsi="Times New Roman" w:cs="Times New Roman"/>
                <w:b/>
                <w:bCs/>
                <w:sz w:val="24"/>
                <w:szCs w:val="24"/>
              </w:rPr>
              <w:t xml:space="preserve">. </w:t>
            </w:r>
            <w:r w:rsidR="1CAE6F6F" w:rsidRPr="00FA2C42">
              <w:rPr>
                <w:rFonts w:ascii="Times New Roman" w:hAnsi="Times New Roman" w:cs="Times New Roman"/>
                <w:b/>
                <w:bCs/>
                <w:sz w:val="24"/>
                <w:szCs w:val="24"/>
              </w:rPr>
              <w:t xml:space="preserve">Rješenje nadležnog tijela o prihvatljivosti zahvata za okoliš ukoliko je za zahvat obvezna procjena utjecaja na okoliš (MINGOR-a ili upravnog tijela županije/Grada Zagreba) i/ili </w:t>
            </w:r>
            <w:r w:rsidR="1CAE6F6F" w:rsidRPr="003D6A68">
              <w:rPr>
                <w:rFonts w:ascii="Times New Roman" w:hAnsi="Times New Roman" w:cs="Times New Roman"/>
                <w:b/>
                <w:bCs/>
                <w:strike/>
                <w:sz w:val="24"/>
                <w:szCs w:val="24"/>
              </w:rPr>
              <w:t>pravomoćno</w:t>
            </w:r>
            <w:r w:rsidR="1CAE6F6F" w:rsidRPr="00FA2C42">
              <w:rPr>
                <w:rFonts w:ascii="Times New Roman" w:hAnsi="Times New Roman" w:cs="Times New Roman"/>
                <w:b/>
                <w:bCs/>
                <w:sz w:val="24"/>
                <w:szCs w:val="24"/>
              </w:rPr>
              <w:t xml:space="preserve"> rješenje nadležnog tijela kojim se utvrđuje da za zahvat nije potrebno provesti procjenu utjecaja zahvata na okoliš ukoliko je za zahvat obvezna ocjena o potrebi procjene utjecaja na okoliš (MINGOR-a ili upravnog tijela županije/Grada Zagreba) (u </w:t>
            </w:r>
            <w:r w:rsidR="6CAF2C3D" w:rsidRPr="00FA2C42">
              <w:rPr>
                <w:rFonts w:ascii="Times New Roman" w:hAnsi="Times New Roman" w:cs="Times New Roman"/>
                <w:b/>
                <w:bCs/>
                <w:sz w:val="24"/>
                <w:szCs w:val="24"/>
              </w:rPr>
              <w:t>.</w:t>
            </w:r>
            <w:r w:rsidR="1CAE6F6F" w:rsidRPr="00FA2C42">
              <w:rPr>
                <w:rFonts w:ascii="Times New Roman" w:hAnsi="Times New Roman" w:cs="Times New Roman"/>
                <w:b/>
                <w:bCs/>
                <w:sz w:val="24"/>
                <w:szCs w:val="24"/>
              </w:rPr>
              <w:t>pdf formatu)</w:t>
            </w:r>
            <w:r w:rsidR="00DE4A0F">
              <w:rPr>
                <w:rFonts w:ascii="Times New Roman" w:hAnsi="Times New Roman"/>
                <w:b/>
                <w:bCs/>
                <w:sz w:val="24"/>
                <w:szCs w:val="24"/>
              </w:rPr>
              <w:t xml:space="preserve"> </w:t>
            </w:r>
            <w:r w:rsidR="00DE4A0F" w:rsidRPr="00DE4A0F">
              <w:rPr>
                <w:rFonts w:ascii="Times New Roman" w:hAnsi="Times New Roman"/>
                <w:b/>
                <w:bCs/>
                <w:sz w:val="24"/>
                <w:szCs w:val="24"/>
                <w:highlight w:val="yellow"/>
              </w:rPr>
              <w:t>ili mišljenje da za zahvat nije potrebno provesti postupak ocjene o potrebi PUO</w:t>
            </w:r>
          </w:p>
          <w:p w14:paraId="5A2232A5" w14:textId="77777777" w:rsidR="00CA31D1" w:rsidRPr="00FA2C42" w:rsidRDefault="00CA31D1" w:rsidP="00CA31D1">
            <w:pPr>
              <w:spacing w:after="200"/>
              <w:jc w:val="both"/>
              <w:rPr>
                <w:rFonts w:ascii="Times New Roman" w:hAnsi="Times New Roman" w:cs="Times New Roman"/>
                <w:b/>
                <w:bCs/>
                <w:sz w:val="24"/>
                <w:szCs w:val="24"/>
              </w:rPr>
            </w:pPr>
          </w:p>
        </w:tc>
        <w:tc>
          <w:tcPr>
            <w:tcW w:w="1418" w:type="dxa"/>
            <w:vAlign w:val="center"/>
          </w:tcPr>
          <w:p w14:paraId="6CFDDBD3" w14:textId="77777777" w:rsidR="00CA31D1"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417" w:type="dxa"/>
            <w:vAlign w:val="center"/>
          </w:tcPr>
          <w:p w14:paraId="61E71F77" w14:textId="77777777" w:rsidR="00CA31D1"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276" w:type="dxa"/>
            <w:vAlign w:val="center"/>
          </w:tcPr>
          <w:p w14:paraId="7AAF1522" w14:textId="2801193B" w:rsidR="00CA31D1" w:rsidRPr="00FA2C42" w:rsidRDefault="00C268F0"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r w:rsidR="00CA31D1" w:rsidRPr="00FA2C42">
              <w:rPr>
                <w:rFonts w:ascii="Times New Roman" w:hAnsi="Times New Roman" w:cs="Times New Roman"/>
                <w:sz w:val="24"/>
                <w:szCs w:val="24"/>
              </w:rPr>
              <w:t xml:space="preserve"> </w:t>
            </w:r>
          </w:p>
        </w:tc>
        <w:tc>
          <w:tcPr>
            <w:tcW w:w="3260" w:type="dxa"/>
            <w:vAlign w:val="center"/>
          </w:tcPr>
          <w:p w14:paraId="29CAB1B0" w14:textId="77777777" w:rsidR="00CA31D1" w:rsidRPr="00FA2C42" w:rsidDel="00C67E94" w:rsidRDefault="00CA31D1" w:rsidP="008B4B3C">
            <w:pPr>
              <w:spacing w:line="276" w:lineRule="auto"/>
              <w:rPr>
                <w:rFonts w:ascii="Times New Roman" w:hAnsi="Times New Roman" w:cs="Times New Roman"/>
                <w:iCs/>
                <w:sz w:val="24"/>
                <w:szCs w:val="24"/>
              </w:rPr>
            </w:pPr>
          </w:p>
        </w:tc>
      </w:tr>
      <w:tr w:rsidR="008B4B3C" w:rsidRPr="00FA2C42" w:rsidDel="00C67E94" w14:paraId="0F821F8C" w14:textId="77777777" w:rsidTr="3BB6B042">
        <w:trPr>
          <w:trHeight w:val="1965"/>
        </w:trPr>
        <w:tc>
          <w:tcPr>
            <w:tcW w:w="2410" w:type="dxa"/>
          </w:tcPr>
          <w:p w14:paraId="3036900C" w14:textId="5BB185FC" w:rsidR="00EE60B7" w:rsidRDefault="2A8F3CE0" w:rsidP="000B73C8">
            <w:pPr>
              <w:pStyle w:val="CommentText"/>
              <w:rPr>
                <w:rFonts w:ascii="Times New Roman" w:hAnsi="Times New Roman" w:cs="Times New Roman"/>
                <w:b/>
                <w:bCs/>
                <w:sz w:val="24"/>
                <w:szCs w:val="24"/>
              </w:rPr>
            </w:pPr>
            <w:r w:rsidRPr="00FA2C42">
              <w:rPr>
                <w:rFonts w:ascii="Times New Roman" w:hAnsi="Times New Roman" w:cs="Times New Roman"/>
                <w:b/>
                <w:bCs/>
                <w:sz w:val="24"/>
                <w:szCs w:val="24"/>
              </w:rPr>
              <w:t>2</w:t>
            </w:r>
            <w:r w:rsidR="001962F3" w:rsidRPr="00FA2C42">
              <w:rPr>
                <w:rFonts w:ascii="Times New Roman" w:hAnsi="Times New Roman" w:cs="Times New Roman"/>
                <w:b/>
                <w:bCs/>
                <w:sz w:val="24"/>
                <w:szCs w:val="24"/>
              </w:rPr>
              <w:t>0</w:t>
            </w:r>
            <w:r w:rsidR="1CAE6F6F" w:rsidRPr="00FA2C42">
              <w:rPr>
                <w:rFonts w:ascii="Times New Roman" w:hAnsi="Times New Roman" w:cs="Times New Roman"/>
                <w:b/>
                <w:bCs/>
                <w:sz w:val="24"/>
                <w:szCs w:val="24"/>
              </w:rPr>
              <w:t>. Akt izdan od strane nadležnog tijela za provođenje postupka ocjene prihvatljivosti za ekološku mrežu, prema odredbama Zakona o zaštiti prirode (ako nije dio</w:t>
            </w:r>
            <w:r w:rsidR="00EE60B7">
              <w:rPr>
                <w:rFonts w:ascii="Times New Roman" w:hAnsi="Times New Roman" w:cs="Times New Roman"/>
                <w:b/>
                <w:bCs/>
                <w:sz w:val="24"/>
                <w:szCs w:val="24"/>
              </w:rPr>
              <w:t xml:space="preserve"> </w:t>
            </w:r>
            <w:r w:rsidR="00EE60B7">
              <w:rPr>
                <w:rFonts w:ascii="Times New Roman" w:hAnsi="Times New Roman"/>
                <w:b/>
                <w:bCs/>
                <w:sz w:val="24"/>
                <w:szCs w:val="24"/>
                <w:highlight w:val="yellow"/>
              </w:rPr>
              <w:lastRenderedPageBreak/>
              <w:t>drugog relevantnog akta iz postupka PUO</w:t>
            </w:r>
            <w:r w:rsidR="1CAE6F6F" w:rsidRPr="00FA2C42">
              <w:rPr>
                <w:rFonts w:ascii="Times New Roman" w:hAnsi="Times New Roman" w:cs="Times New Roman"/>
                <w:b/>
                <w:bCs/>
                <w:sz w:val="24"/>
                <w:szCs w:val="24"/>
              </w:rPr>
              <w:t xml:space="preserve"> </w:t>
            </w:r>
          </w:p>
          <w:p w14:paraId="4D146496" w14:textId="411A7CE7" w:rsidR="000B73C8" w:rsidRPr="00FA2C42" w:rsidRDefault="1CAE6F6F" w:rsidP="000B73C8">
            <w:pPr>
              <w:pStyle w:val="CommentText"/>
              <w:rPr>
                <w:rFonts w:ascii="Times New Roman" w:hAnsi="Times New Roman" w:cs="Times New Roman"/>
                <w:b/>
                <w:bCs/>
                <w:sz w:val="24"/>
                <w:szCs w:val="24"/>
              </w:rPr>
            </w:pPr>
            <w:r w:rsidRPr="00EE60B7">
              <w:rPr>
                <w:rFonts w:ascii="Times New Roman" w:hAnsi="Times New Roman" w:cs="Times New Roman"/>
                <w:b/>
                <w:bCs/>
                <w:strike/>
                <w:sz w:val="24"/>
                <w:szCs w:val="24"/>
              </w:rPr>
              <w:t>Rješenja o provedenom postupku procjene utjecaja na okoliš ili Rješenja o ocjeni o potrebi procjene utjecaja na okoliš)</w:t>
            </w:r>
            <w:r w:rsidR="6CAF2C3D" w:rsidRPr="00FA2C42">
              <w:rPr>
                <w:rFonts w:ascii="Times New Roman" w:hAnsi="Times New Roman" w:cs="Times New Roman"/>
                <w:b/>
                <w:bCs/>
                <w:sz w:val="24"/>
                <w:szCs w:val="24"/>
              </w:rPr>
              <w:t xml:space="preserve"> (u .pdf formatu)</w:t>
            </w:r>
          </w:p>
          <w:p w14:paraId="2263B9DE" w14:textId="77777777" w:rsidR="008B4B3C" w:rsidRPr="00FA2C42" w:rsidRDefault="008B4B3C" w:rsidP="000B73C8">
            <w:pPr>
              <w:pStyle w:val="CommentText"/>
              <w:rPr>
                <w:rFonts w:ascii="Times New Roman" w:hAnsi="Times New Roman" w:cs="Times New Roman"/>
                <w:b/>
                <w:bCs/>
                <w:sz w:val="24"/>
                <w:szCs w:val="24"/>
              </w:rPr>
            </w:pPr>
          </w:p>
        </w:tc>
        <w:tc>
          <w:tcPr>
            <w:tcW w:w="1418" w:type="dxa"/>
            <w:vAlign w:val="center"/>
          </w:tcPr>
          <w:p w14:paraId="66DE3849" w14:textId="77777777" w:rsidR="008B4B3C" w:rsidRPr="00FA2C42" w:rsidRDefault="008B4B3C" w:rsidP="008B4B3C">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lastRenderedPageBreak/>
              <w:t>DA, ukoliko je primjenjivo</w:t>
            </w:r>
          </w:p>
        </w:tc>
        <w:tc>
          <w:tcPr>
            <w:tcW w:w="1417" w:type="dxa"/>
            <w:vAlign w:val="center"/>
          </w:tcPr>
          <w:p w14:paraId="76224306" w14:textId="77777777" w:rsidR="008B4B3C" w:rsidRPr="00FA2C42" w:rsidRDefault="008B4B3C" w:rsidP="008B4B3C">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276" w:type="dxa"/>
            <w:vAlign w:val="center"/>
          </w:tcPr>
          <w:p w14:paraId="1B723CB6" w14:textId="62E6556F" w:rsidR="008B4B3C" w:rsidRPr="00FA2C42" w:rsidRDefault="00C268F0" w:rsidP="008B4B3C">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r w:rsidR="008B4B3C" w:rsidRPr="00FA2C42">
              <w:rPr>
                <w:rFonts w:ascii="Times New Roman" w:hAnsi="Times New Roman" w:cs="Times New Roman"/>
                <w:sz w:val="24"/>
                <w:szCs w:val="24"/>
              </w:rPr>
              <w:t xml:space="preserve"> </w:t>
            </w:r>
          </w:p>
        </w:tc>
        <w:tc>
          <w:tcPr>
            <w:tcW w:w="3260" w:type="dxa"/>
            <w:vAlign w:val="center"/>
          </w:tcPr>
          <w:p w14:paraId="088FCB97" w14:textId="77777777" w:rsidR="008B4B3C" w:rsidRPr="00FA2C42" w:rsidRDefault="008B4B3C" w:rsidP="008B4B3C">
            <w:pPr>
              <w:spacing w:line="276" w:lineRule="auto"/>
              <w:jc w:val="center"/>
              <w:rPr>
                <w:rFonts w:ascii="Times New Roman" w:hAnsi="Times New Roman" w:cs="Times New Roman"/>
                <w:sz w:val="24"/>
                <w:szCs w:val="24"/>
              </w:rPr>
            </w:pPr>
          </w:p>
        </w:tc>
      </w:tr>
      <w:tr w:rsidR="00CA31D1" w:rsidRPr="00FA2C42" w:rsidDel="00C67E94" w14:paraId="560E18D8" w14:textId="77777777" w:rsidTr="3BB6B042">
        <w:trPr>
          <w:trHeight w:val="1152"/>
        </w:trPr>
        <w:tc>
          <w:tcPr>
            <w:tcW w:w="2410" w:type="dxa"/>
          </w:tcPr>
          <w:p w14:paraId="0E010079" w14:textId="6A400B00" w:rsidR="00CA31D1" w:rsidRPr="00FA2C42" w:rsidRDefault="34B3BE9A" w:rsidP="000B73C8">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2</w:t>
            </w:r>
            <w:r w:rsidR="001962F3" w:rsidRPr="00FA2C42">
              <w:rPr>
                <w:rFonts w:ascii="Times New Roman" w:hAnsi="Times New Roman" w:cs="Times New Roman"/>
                <w:b/>
                <w:bCs/>
                <w:sz w:val="24"/>
                <w:szCs w:val="24"/>
              </w:rPr>
              <w:t>1</w:t>
            </w:r>
            <w:r w:rsidR="4C8BD218" w:rsidRPr="00FA2C42">
              <w:rPr>
                <w:rFonts w:ascii="Times New Roman" w:hAnsi="Times New Roman" w:cs="Times New Roman"/>
                <w:b/>
                <w:bCs/>
                <w:sz w:val="24"/>
                <w:szCs w:val="24"/>
              </w:rPr>
              <w:t>. Dokaz o  pravnom položaju zakupnika</w:t>
            </w:r>
            <w:r w:rsidR="09CD6C9E" w:rsidRPr="00FA2C42">
              <w:rPr>
                <w:rFonts w:ascii="Times New Roman" w:hAnsi="Times New Roman" w:cs="Times New Roman"/>
                <w:b/>
                <w:bCs/>
                <w:sz w:val="24"/>
                <w:szCs w:val="24"/>
              </w:rPr>
              <w:t xml:space="preserve"> (u .pdf formatu)</w:t>
            </w:r>
          </w:p>
        </w:tc>
        <w:tc>
          <w:tcPr>
            <w:tcW w:w="1418" w:type="dxa"/>
            <w:vAlign w:val="center"/>
          </w:tcPr>
          <w:p w14:paraId="577BE7CA" w14:textId="77777777" w:rsidR="00CA31D1"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417" w:type="dxa"/>
            <w:vAlign w:val="center"/>
          </w:tcPr>
          <w:p w14:paraId="47781550" w14:textId="77777777" w:rsidR="00CA31D1" w:rsidRPr="00FA2C42" w:rsidRDefault="00CA31D1"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276" w:type="dxa"/>
            <w:vAlign w:val="center"/>
          </w:tcPr>
          <w:p w14:paraId="64D66B3D" w14:textId="344ECDDD" w:rsidR="00CA31D1" w:rsidRPr="00FA2C42" w:rsidRDefault="00784799"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10DCE073" w14:textId="77777777" w:rsidR="00CA31D1" w:rsidRPr="00FA2C42" w:rsidRDefault="00CA31D1" w:rsidP="00CA31D1">
            <w:pPr>
              <w:spacing w:line="276" w:lineRule="auto"/>
              <w:rPr>
                <w:rFonts w:ascii="Times New Roman" w:hAnsi="Times New Roman" w:cs="Times New Roman"/>
                <w:iCs/>
                <w:sz w:val="24"/>
                <w:szCs w:val="24"/>
              </w:rPr>
            </w:pPr>
            <w:r w:rsidRPr="00FA2C42">
              <w:rPr>
                <w:rFonts w:ascii="Times New Roman" w:hAnsi="Times New Roman" w:cs="Times New Roman"/>
                <w:iCs/>
                <w:sz w:val="24"/>
                <w:szCs w:val="24"/>
              </w:rPr>
              <w:t>Rješenje kojim se utvrđuje ispunjavanje uvjeta za vrstu i kategoriju ugostiteljskih objekata iz skupine »Kampovi«, za vrste kampova i glampinga koji se kategoriziraju, sukladno čl. 21. i 24. Zakona o ugostiteljskoj djelatnosti (NN  85/15, 121/16, 99/18, 25/19, 98/19, 32/20, 42/20, 126/21) i</w:t>
            </w:r>
          </w:p>
          <w:p w14:paraId="049B54BA" w14:textId="77777777" w:rsidR="00CA31D1" w:rsidRPr="00FA2C42" w:rsidRDefault="00CA31D1" w:rsidP="00DC1901">
            <w:pPr>
              <w:spacing w:line="276" w:lineRule="auto"/>
              <w:rPr>
                <w:rFonts w:ascii="Times New Roman" w:hAnsi="Times New Roman" w:cs="Times New Roman"/>
                <w:iCs/>
                <w:sz w:val="24"/>
                <w:szCs w:val="24"/>
              </w:rPr>
            </w:pPr>
            <w:r w:rsidRPr="00FA2C42">
              <w:rPr>
                <w:rFonts w:ascii="Times New Roman" w:hAnsi="Times New Roman" w:cs="Times New Roman"/>
                <w:iCs/>
                <w:sz w:val="24"/>
                <w:szCs w:val="24"/>
              </w:rPr>
              <w:t xml:space="preserve">Dokaz da je trgovačko društvo izvršilo plaćanja dospjelih naknada za korištenje zemljišta u obuhvatu kampa ili glampinga za razdoblje 2011.-2019. godine, sukladno Uredbi o postupku, načinu i uvjetima za dobivanje koncesije na turističkom zemljištu u kampovima ili glampinzima u suvlasništvu Republike Hrvatske (NN 12/2011, 145/2012, 55/2019, 31/2020, 41/2020, 50/2020), a kojem se društvu omogućava nastavak </w:t>
            </w:r>
            <w:r w:rsidR="00DC1901" w:rsidRPr="00FA2C42">
              <w:rPr>
                <w:rFonts w:ascii="Times New Roman" w:hAnsi="Times New Roman" w:cs="Times New Roman"/>
                <w:iCs/>
                <w:sz w:val="24"/>
                <w:szCs w:val="24"/>
              </w:rPr>
              <w:t>turističko-</w:t>
            </w:r>
            <w:r w:rsidRPr="00FA2C42">
              <w:rPr>
                <w:rFonts w:ascii="Times New Roman" w:hAnsi="Times New Roman" w:cs="Times New Roman"/>
                <w:iCs/>
                <w:sz w:val="24"/>
                <w:szCs w:val="24"/>
              </w:rPr>
              <w:t>ugostiteljsk</w:t>
            </w:r>
            <w:r w:rsidR="00DC1901" w:rsidRPr="00FA2C42">
              <w:rPr>
                <w:rFonts w:ascii="Times New Roman" w:hAnsi="Times New Roman" w:cs="Times New Roman"/>
                <w:iCs/>
                <w:sz w:val="24"/>
                <w:szCs w:val="24"/>
              </w:rPr>
              <w:t>e</w:t>
            </w:r>
            <w:r w:rsidRPr="00FA2C42">
              <w:rPr>
                <w:rFonts w:ascii="Times New Roman" w:hAnsi="Times New Roman" w:cs="Times New Roman"/>
                <w:iCs/>
                <w:sz w:val="24"/>
                <w:szCs w:val="24"/>
              </w:rPr>
              <w:t xml:space="preserve"> djelatnosti kao zakupniku.</w:t>
            </w:r>
          </w:p>
        </w:tc>
      </w:tr>
      <w:tr w:rsidR="00FE0A08" w:rsidRPr="00FA2C42" w:rsidDel="00C67E94" w14:paraId="1C675C54" w14:textId="77777777" w:rsidTr="3BB6B042">
        <w:trPr>
          <w:trHeight w:val="1152"/>
        </w:trPr>
        <w:tc>
          <w:tcPr>
            <w:tcW w:w="2410" w:type="dxa"/>
          </w:tcPr>
          <w:p w14:paraId="75DBF5ED" w14:textId="35F2FCBB" w:rsidR="00FE0A08" w:rsidRPr="00FA2C42" w:rsidRDefault="2A8F3CE0" w:rsidP="00966378">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2</w:t>
            </w:r>
            <w:r w:rsidR="001962F3" w:rsidRPr="00FA2C42">
              <w:rPr>
                <w:rFonts w:ascii="Times New Roman" w:hAnsi="Times New Roman" w:cs="Times New Roman"/>
                <w:b/>
                <w:bCs/>
                <w:sz w:val="24"/>
                <w:szCs w:val="24"/>
              </w:rPr>
              <w:t>2</w:t>
            </w:r>
            <w:r w:rsidRPr="00FA2C42">
              <w:rPr>
                <w:rFonts w:ascii="Times New Roman" w:hAnsi="Times New Roman" w:cs="Times New Roman"/>
                <w:b/>
                <w:bCs/>
                <w:sz w:val="24"/>
                <w:szCs w:val="24"/>
              </w:rPr>
              <w:t xml:space="preserve">. </w:t>
            </w:r>
            <w:r w:rsidR="4110B90E" w:rsidRPr="00FA2C42">
              <w:rPr>
                <w:rFonts w:ascii="Times New Roman" w:hAnsi="Times New Roman" w:cs="Times New Roman"/>
                <w:b/>
                <w:bCs/>
                <w:sz w:val="24"/>
                <w:szCs w:val="24"/>
              </w:rPr>
              <w:t>Neobvezujuće p</w:t>
            </w:r>
            <w:r w:rsidR="5809E079" w:rsidRPr="00FA2C42">
              <w:rPr>
                <w:rFonts w:ascii="Times New Roman" w:hAnsi="Times New Roman" w:cs="Times New Roman"/>
                <w:b/>
                <w:bCs/>
                <w:sz w:val="24"/>
                <w:szCs w:val="24"/>
              </w:rPr>
              <w:t>ismo namjere</w:t>
            </w:r>
            <w:r w:rsidR="4BA8B672" w:rsidRPr="00FA2C42">
              <w:rPr>
                <w:rFonts w:ascii="Times New Roman" w:hAnsi="Times New Roman" w:cs="Times New Roman"/>
                <w:b/>
                <w:bCs/>
                <w:sz w:val="24"/>
                <w:szCs w:val="24"/>
              </w:rPr>
              <w:t xml:space="preserve"> banke</w:t>
            </w:r>
          </w:p>
        </w:tc>
        <w:tc>
          <w:tcPr>
            <w:tcW w:w="1418" w:type="dxa"/>
            <w:vAlign w:val="center"/>
          </w:tcPr>
          <w:p w14:paraId="12766EAD" w14:textId="77777777" w:rsidR="00FE0A08" w:rsidRPr="00FA2C42" w:rsidRDefault="00FE0A08"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417" w:type="dxa"/>
            <w:vAlign w:val="center"/>
          </w:tcPr>
          <w:p w14:paraId="648093C6" w14:textId="77777777" w:rsidR="00FE0A08" w:rsidRPr="00FA2C42" w:rsidRDefault="00FE0A08"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276" w:type="dxa"/>
            <w:vAlign w:val="center"/>
          </w:tcPr>
          <w:p w14:paraId="33B20439" w14:textId="41448DC6" w:rsidR="00FE0A08" w:rsidRPr="00FA2C42" w:rsidRDefault="00FE0A08"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 xml:space="preserve">DA, ukoliko je </w:t>
            </w:r>
            <w:r w:rsidRPr="00FA2C42">
              <w:rPr>
                <w:rFonts w:ascii="Times New Roman" w:hAnsi="Times New Roman" w:cs="Times New Roman"/>
                <w:sz w:val="24"/>
                <w:szCs w:val="24"/>
              </w:rPr>
              <w:lastRenderedPageBreak/>
              <w:t>primjenjiv</w:t>
            </w:r>
            <w:r w:rsidR="000C2107" w:rsidRPr="00FA2C42">
              <w:rPr>
                <w:rFonts w:ascii="Times New Roman" w:hAnsi="Times New Roman" w:cs="Times New Roman"/>
                <w:sz w:val="24"/>
                <w:szCs w:val="24"/>
              </w:rPr>
              <w:t>o</w:t>
            </w:r>
          </w:p>
        </w:tc>
        <w:tc>
          <w:tcPr>
            <w:tcW w:w="3260" w:type="dxa"/>
            <w:vAlign w:val="center"/>
          </w:tcPr>
          <w:p w14:paraId="4F58CAC2" w14:textId="77777777" w:rsidR="00FE0A08" w:rsidRPr="00FA2C42" w:rsidRDefault="00FE0A08" w:rsidP="00CA31D1">
            <w:pPr>
              <w:spacing w:line="276" w:lineRule="auto"/>
              <w:rPr>
                <w:rFonts w:ascii="Times New Roman" w:hAnsi="Times New Roman" w:cs="Times New Roman"/>
                <w:iCs/>
                <w:sz w:val="24"/>
                <w:szCs w:val="24"/>
              </w:rPr>
            </w:pPr>
          </w:p>
        </w:tc>
      </w:tr>
      <w:tr w:rsidR="00CA31D1" w:rsidRPr="00FA2C42" w:rsidDel="00C67E94" w14:paraId="740F44ED" w14:textId="77777777" w:rsidTr="3BB6B042">
        <w:trPr>
          <w:trHeight w:val="1152"/>
        </w:trPr>
        <w:tc>
          <w:tcPr>
            <w:tcW w:w="2410" w:type="dxa"/>
          </w:tcPr>
          <w:p w14:paraId="444DD2EA" w14:textId="45D663D5" w:rsidR="00CA31D1" w:rsidRPr="00FA2C42" w:rsidRDefault="34B3BE9A" w:rsidP="00EF6DED">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2</w:t>
            </w:r>
            <w:r w:rsidR="001962F3" w:rsidRPr="00FA2C42">
              <w:rPr>
                <w:rFonts w:ascii="Times New Roman" w:hAnsi="Times New Roman" w:cs="Times New Roman"/>
                <w:b/>
                <w:bCs/>
                <w:sz w:val="24"/>
                <w:szCs w:val="24"/>
              </w:rPr>
              <w:t>3</w:t>
            </w:r>
            <w:r w:rsidR="4C8BD218" w:rsidRPr="00FA2C42">
              <w:rPr>
                <w:rFonts w:ascii="Times New Roman" w:hAnsi="Times New Roman" w:cs="Times New Roman"/>
                <w:b/>
                <w:bCs/>
                <w:sz w:val="24"/>
                <w:szCs w:val="24"/>
              </w:rPr>
              <w:t xml:space="preserve">. Rješenje o </w:t>
            </w:r>
            <w:r w:rsidR="09CD6C9E" w:rsidRPr="00FA2C42">
              <w:rPr>
                <w:rFonts w:ascii="Times New Roman" w:hAnsi="Times New Roman" w:cs="Times New Roman"/>
                <w:b/>
                <w:bCs/>
                <w:sz w:val="24"/>
                <w:szCs w:val="24"/>
              </w:rPr>
              <w:t>odobrenju za pružanje usluga u domaćinstvu (u .pdf formatu)</w:t>
            </w:r>
            <w:r w:rsidR="4C8BD218" w:rsidRPr="00FA2C42">
              <w:rPr>
                <w:rFonts w:ascii="Times New Roman" w:hAnsi="Times New Roman" w:cs="Times New Roman"/>
                <w:b/>
                <w:bCs/>
                <w:sz w:val="24"/>
                <w:szCs w:val="24"/>
              </w:rPr>
              <w:t xml:space="preserve"> </w:t>
            </w:r>
          </w:p>
        </w:tc>
        <w:tc>
          <w:tcPr>
            <w:tcW w:w="1418" w:type="dxa"/>
            <w:vAlign w:val="center"/>
          </w:tcPr>
          <w:p w14:paraId="78A13106" w14:textId="77777777" w:rsidR="00CA31D1" w:rsidRPr="00FA2C42" w:rsidRDefault="006B7EFF"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417" w:type="dxa"/>
            <w:vAlign w:val="center"/>
          </w:tcPr>
          <w:p w14:paraId="5AE2A119" w14:textId="77777777" w:rsidR="00CA31D1" w:rsidRPr="00FA2C42" w:rsidRDefault="007E1B92"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276" w:type="dxa"/>
            <w:vAlign w:val="center"/>
          </w:tcPr>
          <w:p w14:paraId="434B27E7" w14:textId="77777777" w:rsidR="00CA31D1" w:rsidRPr="00FA2C42" w:rsidRDefault="006B7EFF"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3546B15E" w14:textId="77777777" w:rsidR="00CA31D1" w:rsidRPr="00FA2C42" w:rsidRDefault="00CA31D1" w:rsidP="00CA31D1">
            <w:pPr>
              <w:spacing w:line="276" w:lineRule="auto"/>
              <w:rPr>
                <w:rFonts w:ascii="Times New Roman" w:hAnsi="Times New Roman" w:cs="Times New Roman"/>
                <w:sz w:val="24"/>
                <w:szCs w:val="24"/>
              </w:rPr>
            </w:pPr>
            <w:r w:rsidRPr="00FA2C42">
              <w:rPr>
                <w:rFonts w:ascii="Times New Roman" w:hAnsi="Times New Roman" w:cs="Times New Roman"/>
                <w:sz w:val="24"/>
                <w:szCs w:val="24"/>
              </w:rPr>
              <w:t xml:space="preserve"> </w:t>
            </w:r>
          </w:p>
        </w:tc>
      </w:tr>
      <w:tr w:rsidR="00966378" w:rsidRPr="00FA2C42" w:rsidDel="00C67E94" w14:paraId="1A5A6112" w14:textId="77777777" w:rsidTr="3BB6B042">
        <w:trPr>
          <w:trHeight w:val="1152"/>
        </w:trPr>
        <w:tc>
          <w:tcPr>
            <w:tcW w:w="2410" w:type="dxa"/>
          </w:tcPr>
          <w:p w14:paraId="4B928E9B" w14:textId="4CC0AA4F" w:rsidR="00966378" w:rsidRPr="00FA2C42" w:rsidRDefault="2A8F3CE0" w:rsidP="006B7EFF">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2</w:t>
            </w:r>
            <w:r w:rsidR="001962F3" w:rsidRPr="00FA2C42">
              <w:rPr>
                <w:rFonts w:ascii="Times New Roman" w:hAnsi="Times New Roman" w:cs="Times New Roman"/>
                <w:b/>
                <w:bCs/>
                <w:sz w:val="24"/>
                <w:szCs w:val="24"/>
              </w:rPr>
              <w:t>4</w:t>
            </w:r>
            <w:r w:rsidRPr="00FA2C42">
              <w:rPr>
                <w:rFonts w:ascii="Times New Roman" w:hAnsi="Times New Roman" w:cs="Times New Roman"/>
                <w:b/>
                <w:bCs/>
                <w:sz w:val="24"/>
                <w:szCs w:val="24"/>
              </w:rPr>
              <w:t xml:space="preserve">. </w:t>
            </w:r>
            <w:r w:rsidR="4110B90E" w:rsidRPr="00FA2C42">
              <w:rPr>
                <w:rFonts w:ascii="Times New Roman" w:hAnsi="Times New Roman" w:cs="Times New Roman"/>
                <w:b/>
                <w:bCs/>
                <w:sz w:val="24"/>
                <w:szCs w:val="24"/>
              </w:rPr>
              <w:t>Iskaznica energetskih svojstva zgrade</w:t>
            </w:r>
          </w:p>
        </w:tc>
        <w:tc>
          <w:tcPr>
            <w:tcW w:w="1418" w:type="dxa"/>
            <w:vAlign w:val="center"/>
          </w:tcPr>
          <w:p w14:paraId="5075A760" w14:textId="5DB95696" w:rsidR="00966378" w:rsidRPr="00FA2C42" w:rsidRDefault="006B513A"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4CA2EA43" w14:textId="37A8B04E" w:rsidR="00966378" w:rsidRPr="00FA2C42" w:rsidRDefault="006B513A"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276" w:type="dxa"/>
            <w:vAlign w:val="center"/>
          </w:tcPr>
          <w:p w14:paraId="2101E4C2" w14:textId="60304D38" w:rsidR="00966378" w:rsidRPr="00FA2C42" w:rsidRDefault="006B513A"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60B1A6D7" w14:textId="11D9FE7C" w:rsidR="00966378" w:rsidRPr="00FA2C42" w:rsidRDefault="6E9439E8" w:rsidP="3BB6B042">
            <w:pPr>
              <w:spacing w:line="276" w:lineRule="auto"/>
              <w:rPr>
                <w:rFonts w:ascii="Times New Roman" w:hAnsi="Times New Roman" w:cs="Times New Roman"/>
                <w:i/>
                <w:iCs/>
                <w:sz w:val="24"/>
                <w:szCs w:val="24"/>
              </w:rPr>
            </w:pPr>
            <w:r w:rsidRPr="00FA2C42">
              <w:rPr>
                <w:rFonts w:ascii="Times New Roman" w:hAnsi="Times New Roman" w:cs="Times New Roman"/>
                <w:sz w:val="24"/>
                <w:szCs w:val="24"/>
              </w:rPr>
              <w:t>Iskaznica energetskih svojstava zgrade treba biti ovjerena pečatom i potpisom ovlaštenog projektanta ili elektroničkim potpisom ovlaštenog projektanta, koji je izradio G</w:t>
            </w:r>
            <w:r w:rsidRPr="00FA2C42">
              <w:rPr>
                <w:rFonts w:ascii="Times New Roman" w:hAnsi="Times New Roman" w:cs="Times New Roman"/>
                <w:i/>
                <w:iCs/>
                <w:sz w:val="24"/>
                <w:szCs w:val="24"/>
              </w:rPr>
              <w:t xml:space="preserve">lavni projekt racionalne uporabne energije i toplinske zaštite  </w:t>
            </w:r>
            <w:r w:rsidRPr="00FA2C42">
              <w:rPr>
                <w:rFonts w:ascii="Times New Roman" w:hAnsi="Times New Roman" w:cs="Times New Roman"/>
                <w:sz w:val="24"/>
                <w:szCs w:val="24"/>
              </w:rPr>
              <w:t xml:space="preserve">odnosno </w:t>
            </w:r>
            <w:r w:rsidRPr="00FA2C42">
              <w:rPr>
                <w:rFonts w:ascii="Times New Roman" w:hAnsi="Times New Roman" w:cs="Times New Roman"/>
                <w:i/>
                <w:iCs/>
                <w:sz w:val="24"/>
                <w:szCs w:val="24"/>
              </w:rPr>
              <w:t>Glavni projekt energetske obnove</w:t>
            </w:r>
            <w:r w:rsidR="64507339" w:rsidRPr="00FA2C42">
              <w:rPr>
                <w:rFonts w:ascii="Times New Roman" w:hAnsi="Times New Roman" w:cs="Times New Roman"/>
                <w:sz w:val="24"/>
                <w:szCs w:val="24"/>
              </w:rPr>
              <w:t xml:space="preserve"> za postojeću zgradu</w:t>
            </w:r>
            <w:r w:rsidRPr="00FA2C42">
              <w:rPr>
                <w:rFonts w:ascii="Times New Roman" w:hAnsi="Times New Roman" w:cs="Times New Roman"/>
                <w:sz w:val="24"/>
                <w:szCs w:val="24"/>
              </w:rPr>
              <w:t>.</w:t>
            </w:r>
          </w:p>
        </w:tc>
      </w:tr>
      <w:tr w:rsidR="3BB6B042" w:rsidRPr="00FA2C42" w14:paraId="4CC1E3F5" w14:textId="77777777" w:rsidTr="3BB6B042">
        <w:trPr>
          <w:trHeight w:val="1152"/>
        </w:trPr>
        <w:tc>
          <w:tcPr>
            <w:tcW w:w="2410" w:type="dxa"/>
          </w:tcPr>
          <w:p w14:paraId="2CC7C755" w14:textId="165280ED" w:rsidR="1B51FB96" w:rsidRPr="00FA2C42" w:rsidRDefault="1B51FB96" w:rsidP="00E15650">
            <w:pPr>
              <w:spacing w:line="257" w:lineRule="auto"/>
              <w:rPr>
                <w:rFonts w:ascii="Times New Roman" w:hAnsi="Times New Roman" w:cs="Times New Roman"/>
                <w:sz w:val="24"/>
                <w:szCs w:val="24"/>
              </w:rPr>
            </w:pPr>
            <w:r w:rsidRPr="00FA2C42">
              <w:rPr>
                <w:rFonts w:ascii="Times New Roman" w:hAnsi="Times New Roman" w:cs="Times New Roman"/>
                <w:b/>
                <w:bCs/>
                <w:sz w:val="24"/>
                <w:szCs w:val="24"/>
              </w:rPr>
              <w:t>2</w:t>
            </w:r>
            <w:r w:rsidR="001962F3" w:rsidRPr="00FA2C42">
              <w:rPr>
                <w:rFonts w:ascii="Times New Roman" w:hAnsi="Times New Roman" w:cs="Times New Roman"/>
                <w:b/>
                <w:bCs/>
                <w:sz w:val="24"/>
                <w:szCs w:val="24"/>
              </w:rPr>
              <w:t>5</w:t>
            </w:r>
            <w:r w:rsidRPr="00FA2C42">
              <w:rPr>
                <w:rFonts w:ascii="Times New Roman" w:hAnsi="Times New Roman" w:cs="Times New Roman"/>
                <w:b/>
                <w:bCs/>
                <w:sz w:val="24"/>
                <w:szCs w:val="24"/>
              </w:rPr>
              <w:t>. Postojeći ili novoizrađeni ovjereni Energetski certifikat s ovjerenim Izvješćem o provedenom energetskom pregledu postojeće građevine u .pdf formatu, ukoliko je primjenjivo</w:t>
            </w:r>
            <w:r w:rsidRPr="00FA2C42">
              <w:rPr>
                <w:rFonts w:ascii="Times New Roman" w:hAnsi="Times New Roman" w:cs="Times New Roman"/>
                <w:sz w:val="24"/>
                <w:szCs w:val="24"/>
              </w:rPr>
              <w:t xml:space="preserve"> </w:t>
            </w:r>
          </w:p>
          <w:p w14:paraId="08E860E7" w14:textId="6CC7C3DA" w:rsidR="3BB6B042" w:rsidRPr="00FA2C42" w:rsidRDefault="3BB6B042">
            <w:pPr>
              <w:rPr>
                <w:rFonts w:ascii="Times New Roman" w:hAnsi="Times New Roman" w:cs="Times New Roman"/>
              </w:rPr>
            </w:pPr>
          </w:p>
          <w:p w14:paraId="742ECAE2" w14:textId="2432489A" w:rsidR="3BB6B042" w:rsidRPr="00FA2C42" w:rsidRDefault="3BB6B042" w:rsidP="3BB6B042">
            <w:pPr>
              <w:spacing w:line="276" w:lineRule="auto"/>
              <w:rPr>
                <w:rFonts w:ascii="Times New Roman" w:hAnsi="Times New Roman" w:cs="Times New Roman"/>
                <w:b/>
                <w:bCs/>
                <w:sz w:val="24"/>
                <w:szCs w:val="24"/>
              </w:rPr>
            </w:pPr>
          </w:p>
        </w:tc>
        <w:tc>
          <w:tcPr>
            <w:tcW w:w="1418" w:type="dxa"/>
            <w:vAlign w:val="center"/>
          </w:tcPr>
          <w:p w14:paraId="74C89C72" w14:textId="3E6FD341" w:rsidR="1B51FB96" w:rsidRPr="00FA2C42" w:rsidRDefault="1B51FB96" w:rsidP="3BB6B042">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417" w:type="dxa"/>
            <w:vAlign w:val="center"/>
          </w:tcPr>
          <w:p w14:paraId="2506D381" w14:textId="3D455512" w:rsidR="1B51FB96" w:rsidRPr="00FA2C42" w:rsidRDefault="1B51FB96" w:rsidP="3BB6B042">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ukoliko je primjenjivo</w:t>
            </w:r>
          </w:p>
        </w:tc>
        <w:tc>
          <w:tcPr>
            <w:tcW w:w="1276" w:type="dxa"/>
            <w:vAlign w:val="center"/>
          </w:tcPr>
          <w:p w14:paraId="7059218D" w14:textId="447E0FD1" w:rsidR="1B51FB96" w:rsidRPr="00FA2C42" w:rsidRDefault="1B51FB96" w:rsidP="3BB6B042">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7AB6145A" w14:textId="59B7F653" w:rsidR="3BB6B042" w:rsidRPr="00FA2C42" w:rsidRDefault="3BB6B042" w:rsidP="3BB6B042">
            <w:pPr>
              <w:spacing w:line="276" w:lineRule="auto"/>
              <w:rPr>
                <w:rFonts w:ascii="Times New Roman" w:hAnsi="Times New Roman" w:cs="Times New Roman"/>
                <w:sz w:val="24"/>
                <w:szCs w:val="24"/>
              </w:rPr>
            </w:pPr>
          </w:p>
        </w:tc>
      </w:tr>
      <w:tr w:rsidR="00C0040C" w:rsidRPr="00FA2C42" w:rsidDel="00C67E94" w14:paraId="20D53C4B" w14:textId="77777777" w:rsidTr="3BB6B042">
        <w:trPr>
          <w:trHeight w:val="1152"/>
        </w:trPr>
        <w:tc>
          <w:tcPr>
            <w:tcW w:w="2410" w:type="dxa"/>
          </w:tcPr>
          <w:p w14:paraId="231D90D9" w14:textId="7628D0F9" w:rsidR="00C0040C" w:rsidRPr="00FA2C42" w:rsidRDefault="00DC46DF" w:rsidP="00C0040C">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2</w:t>
            </w:r>
            <w:r w:rsidR="001962F3" w:rsidRPr="00FA2C42">
              <w:rPr>
                <w:rFonts w:ascii="Times New Roman" w:hAnsi="Times New Roman" w:cs="Times New Roman"/>
                <w:b/>
                <w:bCs/>
                <w:sz w:val="24"/>
                <w:szCs w:val="24"/>
              </w:rPr>
              <w:t>6</w:t>
            </w:r>
            <w:r w:rsidR="003C14DB" w:rsidRPr="00FA2C42">
              <w:rPr>
                <w:rFonts w:ascii="Times New Roman" w:hAnsi="Times New Roman" w:cs="Times New Roman"/>
                <w:b/>
                <w:bCs/>
                <w:sz w:val="24"/>
                <w:szCs w:val="24"/>
              </w:rPr>
              <w:t xml:space="preserve">. </w:t>
            </w:r>
            <w:r w:rsidR="00C0040C" w:rsidRPr="00FA2C42">
              <w:rPr>
                <w:rFonts w:ascii="Times New Roman" w:hAnsi="Times New Roman" w:cs="Times New Roman"/>
                <w:b/>
                <w:bCs/>
                <w:sz w:val="24"/>
                <w:szCs w:val="24"/>
              </w:rPr>
              <w:t>GFI POD / Obrazac DOH (uključujući i obrasce P-PPI i DI)</w:t>
            </w:r>
          </w:p>
        </w:tc>
        <w:tc>
          <w:tcPr>
            <w:tcW w:w="1418" w:type="dxa"/>
            <w:vAlign w:val="center"/>
          </w:tcPr>
          <w:p w14:paraId="404A951F" w14:textId="54227A21" w:rsidR="00C0040C" w:rsidRPr="00FA2C42" w:rsidRDefault="238B82D0"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72E0BCFF" w:rsidRPr="00FA2C42">
              <w:rPr>
                <w:rFonts w:ascii="Times New Roman" w:hAnsi="Times New Roman" w:cs="Times New Roman"/>
                <w:sz w:val="24"/>
                <w:szCs w:val="24"/>
              </w:rPr>
              <w:t xml:space="preserve"> (ako je primjenjivo)</w:t>
            </w:r>
          </w:p>
        </w:tc>
        <w:tc>
          <w:tcPr>
            <w:tcW w:w="1417" w:type="dxa"/>
            <w:vAlign w:val="center"/>
          </w:tcPr>
          <w:p w14:paraId="08479A43" w14:textId="296543EA" w:rsidR="00C0040C" w:rsidRPr="00FA2C42" w:rsidRDefault="00C0040C"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276" w:type="dxa"/>
            <w:vAlign w:val="center"/>
          </w:tcPr>
          <w:p w14:paraId="3DF5A134" w14:textId="32F3240F" w:rsidR="00C0040C" w:rsidRPr="00FA2C42" w:rsidRDefault="238B82D0"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1FFB22A6" w:rsidRPr="00FA2C42">
              <w:rPr>
                <w:rFonts w:ascii="Times New Roman" w:hAnsi="Times New Roman" w:cs="Times New Roman"/>
                <w:sz w:val="24"/>
                <w:szCs w:val="24"/>
              </w:rPr>
              <w:t xml:space="preserve"> (ako je primjenjivo)</w:t>
            </w:r>
          </w:p>
        </w:tc>
        <w:tc>
          <w:tcPr>
            <w:tcW w:w="3260" w:type="dxa"/>
            <w:vAlign w:val="center"/>
          </w:tcPr>
          <w:p w14:paraId="13362FD2" w14:textId="0D5E9ED2" w:rsidR="00C0040C" w:rsidRPr="00FA2C42" w:rsidRDefault="300DEA29" w:rsidP="00C0040C">
            <w:pPr>
              <w:spacing w:line="276" w:lineRule="auto"/>
              <w:rPr>
                <w:rFonts w:ascii="Times New Roman" w:hAnsi="Times New Roman" w:cs="Times New Roman"/>
                <w:sz w:val="24"/>
                <w:szCs w:val="24"/>
              </w:rPr>
            </w:pPr>
            <w:r w:rsidRPr="00FA2C42">
              <w:rPr>
                <w:rFonts w:ascii="Times New Roman" w:hAnsi="Times New Roman" w:cs="Times New Roman"/>
                <w:sz w:val="24"/>
                <w:szCs w:val="24"/>
              </w:rPr>
              <w:t>Za prijavitelje</w:t>
            </w:r>
            <w:r w:rsidR="07BC2333" w:rsidRPr="00FA2C42">
              <w:rPr>
                <w:rFonts w:ascii="Times New Roman" w:hAnsi="Times New Roman" w:cs="Times New Roman"/>
                <w:sz w:val="24"/>
                <w:szCs w:val="24"/>
              </w:rPr>
              <w:t xml:space="preserve"> </w:t>
            </w:r>
            <w:r w:rsidR="7713E2EE" w:rsidRPr="00FA2C42">
              <w:rPr>
                <w:rFonts w:ascii="Times New Roman" w:hAnsi="Times New Roman" w:cs="Times New Roman"/>
                <w:sz w:val="24"/>
                <w:szCs w:val="24"/>
              </w:rPr>
              <w:t>/</w:t>
            </w:r>
            <w:r w:rsidR="07BC2333" w:rsidRPr="00FA2C42">
              <w:rPr>
                <w:rFonts w:ascii="Times New Roman" w:hAnsi="Times New Roman" w:cs="Times New Roman"/>
                <w:sz w:val="24"/>
                <w:szCs w:val="24"/>
              </w:rPr>
              <w:t xml:space="preserve"> </w:t>
            </w:r>
            <w:r w:rsidR="7713E2EE" w:rsidRPr="00FA2C42">
              <w:rPr>
                <w:rFonts w:ascii="Times New Roman" w:hAnsi="Times New Roman" w:cs="Times New Roman"/>
                <w:sz w:val="24"/>
                <w:szCs w:val="24"/>
              </w:rPr>
              <w:t>partnere</w:t>
            </w:r>
            <w:r w:rsidRPr="00FA2C42">
              <w:rPr>
                <w:rFonts w:ascii="Times New Roman" w:hAnsi="Times New Roman" w:cs="Times New Roman"/>
                <w:sz w:val="24"/>
                <w:szCs w:val="24"/>
              </w:rPr>
              <w:t xml:space="preserve"> koji vode poslovne knjige i evidencije sukladno Zakonu o porezu na dobit GFI POD za 2021. godinu/ Za prijavitelje</w:t>
            </w:r>
            <w:r w:rsidR="3F1AB994" w:rsidRPr="00FA2C42">
              <w:rPr>
                <w:rFonts w:ascii="Times New Roman" w:hAnsi="Times New Roman" w:cs="Times New Roman"/>
                <w:sz w:val="24"/>
                <w:szCs w:val="24"/>
              </w:rPr>
              <w:t xml:space="preserve"> </w:t>
            </w:r>
            <w:r w:rsidR="16436BE0" w:rsidRPr="00FA2C42">
              <w:rPr>
                <w:rFonts w:ascii="Times New Roman" w:hAnsi="Times New Roman" w:cs="Times New Roman"/>
                <w:sz w:val="24"/>
                <w:szCs w:val="24"/>
              </w:rPr>
              <w:t>/ partnere</w:t>
            </w:r>
            <w:r w:rsidRPr="00FA2C42">
              <w:rPr>
                <w:rFonts w:ascii="Times New Roman" w:hAnsi="Times New Roman" w:cs="Times New Roman"/>
                <w:sz w:val="24"/>
                <w:szCs w:val="24"/>
              </w:rPr>
              <w:t xml:space="preserve"> koji vode poslovne knjige i evidencije sukladno Zakonu o porezu na dohodak Obrazac DOH za 2021. godinu </w:t>
            </w:r>
            <w:r w:rsidRPr="00FA2C42">
              <w:rPr>
                <w:rFonts w:ascii="Times New Roman" w:hAnsi="Times New Roman" w:cs="Times New Roman"/>
                <w:sz w:val="24"/>
                <w:szCs w:val="24"/>
              </w:rPr>
              <w:lastRenderedPageBreak/>
              <w:t>(uključujući i obrasce P-PPI i DI)</w:t>
            </w:r>
            <w:r w:rsidR="2869B09A" w:rsidRPr="00FA2C42">
              <w:rPr>
                <w:rFonts w:ascii="Times New Roman" w:hAnsi="Times New Roman" w:cs="Times New Roman"/>
                <w:sz w:val="24"/>
                <w:szCs w:val="24"/>
              </w:rPr>
              <w:t>. Ili važeći jednakovrijedni dokument koje je izdalo nadležno tijelo u državi sjedišta prijavitelja</w:t>
            </w:r>
            <w:r w:rsidR="0A285DF3" w:rsidRPr="00FA2C42">
              <w:rPr>
                <w:rFonts w:ascii="Times New Roman" w:hAnsi="Times New Roman" w:cs="Times New Roman"/>
                <w:sz w:val="24"/>
                <w:szCs w:val="24"/>
              </w:rPr>
              <w:t xml:space="preserve"> </w:t>
            </w:r>
            <w:r w:rsidR="2869B09A" w:rsidRPr="00FA2C42">
              <w:rPr>
                <w:rFonts w:ascii="Times New Roman" w:hAnsi="Times New Roman" w:cs="Times New Roman"/>
                <w:sz w:val="24"/>
                <w:szCs w:val="24"/>
              </w:rPr>
              <w:t>/ partnera</w:t>
            </w:r>
          </w:p>
        </w:tc>
      </w:tr>
      <w:tr w:rsidR="00C0040C" w:rsidRPr="00FA2C42" w:rsidDel="00C67E94" w14:paraId="6E5F9D8B" w14:textId="77777777" w:rsidTr="3BB6B042">
        <w:trPr>
          <w:trHeight w:val="1152"/>
        </w:trPr>
        <w:tc>
          <w:tcPr>
            <w:tcW w:w="2410" w:type="dxa"/>
          </w:tcPr>
          <w:p w14:paraId="22CCE401" w14:textId="16E5C83C" w:rsidR="00C0040C" w:rsidRPr="00FA2C42" w:rsidRDefault="00DC46DF" w:rsidP="00C0040C">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lastRenderedPageBreak/>
              <w:t>2</w:t>
            </w:r>
            <w:r w:rsidR="001962F3" w:rsidRPr="00FA2C42">
              <w:rPr>
                <w:rFonts w:ascii="Times New Roman" w:hAnsi="Times New Roman" w:cs="Times New Roman"/>
                <w:b/>
                <w:bCs/>
                <w:sz w:val="24"/>
                <w:szCs w:val="24"/>
              </w:rPr>
              <w:t>7</w:t>
            </w:r>
            <w:r w:rsidR="003C14DB" w:rsidRPr="00FA2C42">
              <w:rPr>
                <w:rFonts w:ascii="Times New Roman" w:hAnsi="Times New Roman" w:cs="Times New Roman"/>
                <w:b/>
                <w:bCs/>
                <w:sz w:val="24"/>
                <w:szCs w:val="24"/>
              </w:rPr>
              <w:t xml:space="preserve">. </w:t>
            </w:r>
            <w:r w:rsidR="00C0040C" w:rsidRPr="00FA2C42">
              <w:rPr>
                <w:rFonts w:ascii="Times New Roman" w:hAnsi="Times New Roman" w:cs="Times New Roman"/>
                <w:b/>
                <w:bCs/>
                <w:sz w:val="24"/>
                <w:szCs w:val="24"/>
              </w:rPr>
              <w:t xml:space="preserve">Izjava odgovorne osobe o obavljanju </w:t>
            </w:r>
            <w:r w:rsidR="00F6139F" w:rsidRPr="00FA2C42">
              <w:rPr>
                <w:rFonts w:ascii="Times New Roman" w:hAnsi="Times New Roman" w:cs="Times New Roman"/>
                <w:b/>
                <w:bCs/>
                <w:sz w:val="24"/>
                <w:szCs w:val="24"/>
              </w:rPr>
              <w:t>negospodarske aktivnosti za OIŠZ</w:t>
            </w:r>
            <w:r w:rsidR="00B16754" w:rsidRPr="00FA2C42">
              <w:rPr>
                <w:rFonts w:ascii="Times New Roman" w:hAnsi="Times New Roman" w:cs="Times New Roman"/>
                <w:b/>
                <w:bCs/>
                <w:sz w:val="24"/>
                <w:szCs w:val="24"/>
              </w:rPr>
              <w:t xml:space="preserve"> (u .pdf formatu)</w:t>
            </w:r>
          </w:p>
        </w:tc>
        <w:tc>
          <w:tcPr>
            <w:tcW w:w="1418" w:type="dxa"/>
            <w:vAlign w:val="center"/>
          </w:tcPr>
          <w:p w14:paraId="2953D0D5" w14:textId="31694962" w:rsidR="00C0040C" w:rsidRPr="00FA2C42" w:rsidRDefault="00F6139F"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417" w:type="dxa"/>
            <w:vAlign w:val="center"/>
          </w:tcPr>
          <w:p w14:paraId="0F7F4663" w14:textId="67D31E13" w:rsidR="00C0040C" w:rsidRPr="00FA2C42" w:rsidRDefault="00F6139F"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1276" w:type="dxa"/>
            <w:vAlign w:val="center"/>
          </w:tcPr>
          <w:p w14:paraId="20BBF0A0" w14:textId="7C0529D9" w:rsidR="00C0040C" w:rsidRPr="00FA2C42" w:rsidRDefault="00F6139F"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 ako je primjenjivo</w:t>
            </w:r>
          </w:p>
        </w:tc>
        <w:tc>
          <w:tcPr>
            <w:tcW w:w="3260" w:type="dxa"/>
            <w:vAlign w:val="center"/>
          </w:tcPr>
          <w:p w14:paraId="7333EE49" w14:textId="77777777" w:rsidR="00F6139F" w:rsidRPr="00FA2C42" w:rsidRDefault="00F6139F" w:rsidP="00F6139F">
            <w:pPr>
              <w:spacing w:line="276" w:lineRule="auto"/>
              <w:rPr>
                <w:rFonts w:ascii="Times New Roman" w:hAnsi="Times New Roman" w:cs="Times New Roman"/>
                <w:sz w:val="24"/>
                <w:szCs w:val="24"/>
              </w:rPr>
            </w:pPr>
            <w:r w:rsidRPr="00FA2C42">
              <w:rPr>
                <w:rFonts w:ascii="Times New Roman" w:hAnsi="Times New Roman" w:cs="Times New Roman"/>
                <w:sz w:val="24"/>
                <w:szCs w:val="24"/>
              </w:rPr>
              <w:t>Izjava odgovorne osobe da se najmanje 80% aktivnosti</w:t>
            </w:r>
          </w:p>
          <w:p w14:paraId="2A496886" w14:textId="77777777" w:rsidR="00F6139F" w:rsidRPr="00FA2C42" w:rsidRDefault="00F6139F" w:rsidP="00F6139F">
            <w:pPr>
              <w:spacing w:line="276" w:lineRule="auto"/>
              <w:rPr>
                <w:rFonts w:ascii="Times New Roman" w:hAnsi="Times New Roman" w:cs="Times New Roman"/>
                <w:sz w:val="24"/>
                <w:szCs w:val="24"/>
              </w:rPr>
            </w:pPr>
            <w:r w:rsidRPr="00FA2C42">
              <w:rPr>
                <w:rFonts w:ascii="Times New Roman" w:hAnsi="Times New Roman" w:cs="Times New Roman"/>
                <w:sz w:val="24"/>
                <w:szCs w:val="24"/>
              </w:rPr>
              <w:t>koje obavlja pravni subjekt odnosi na neekonomske</w:t>
            </w:r>
          </w:p>
          <w:p w14:paraId="5D3B95D9" w14:textId="77777777" w:rsidR="00F6139F" w:rsidRPr="00FA2C42" w:rsidRDefault="00F6139F" w:rsidP="00F6139F">
            <w:pPr>
              <w:spacing w:line="276" w:lineRule="auto"/>
              <w:rPr>
                <w:rFonts w:ascii="Times New Roman" w:hAnsi="Times New Roman" w:cs="Times New Roman"/>
                <w:sz w:val="24"/>
                <w:szCs w:val="24"/>
              </w:rPr>
            </w:pPr>
            <w:r w:rsidRPr="00FA2C42">
              <w:rPr>
                <w:rFonts w:ascii="Times New Roman" w:hAnsi="Times New Roman" w:cs="Times New Roman"/>
                <w:sz w:val="24"/>
                <w:szCs w:val="24"/>
              </w:rPr>
              <w:t>aktivnosti, ukoliko je partner OIŠZ koja je na Projektu</w:t>
            </w:r>
          </w:p>
          <w:p w14:paraId="51F09660" w14:textId="3D8C7878" w:rsidR="00F6139F" w:rsidRPr="00FA2C42" w:rsidRDefault="00F6139F" w:rsidP="00F6139F">
            <w:pPr>
              <w:spacing w:line="276" w:lineRule="auto"/>
              <w:rPr>
                <w:rFonts w:ascii="Times New Roman" w:hAnsi="Times New Roman" w:cs="Times New Roman"/>
                <w:sz w:val="24"/>
                <w:szCs w:val="24"/>
              </w:rPr>
            </w:pPr>
            <w:r w:rsidRPr="00FA2C42">
              <w:rPr>
                <w:rFonts w:ascii="Times New Roman" w:hAnsi="Times New Roman" w:cs="Times New Roman"/>
                <w:sz w:val="24"/>
                <w:szCs w:val="24"/>
              </w:rPr>
              <w:t>primatelj ne-državne potpore</w:t>
            </w:r>
          </w:p>
          <w:p w14:paraId="50F65741" w14:textId="36F8C038" w:rsidR="00F6139F" w:rsidRPr="00FA2C42" w:rsidRDefault="00F6139F" w:rsidP="00F6139F">
            <w:pPr>
              <w:spacing w:line="276" w:lineRule="auto"/>
              <w:rPr>
                <w:rFonts w:ascii="Times New Roman" w:hAnsi="Times New Roman" w:cs="Times New Roman"/>
                <w:sz w:val="24"/>
                <w:szCs w:val="24"/>
              </w:rPr>
            </w:pPr>
          </w:p>
          <w:p w14:paraId="650AE77D" w14:textId="2CFA5C2D" w:rsidR="00C0040C" w:rsidRPr="00FA2C42" w:rsidRDefault="00F6139F" w:rsidP="000C2107">
            <w:pPr>
              <w:rPr>
                <w:rFonts w:ascii="Times New Roman" w:hAnsi="Times New Roman" w:cs="Times New Roman"/>
              </w:rPr>
            </w:pPr>
            <w:r w:rsidRPr="00FA2C42">
              <w:rPr>
                <w:rStyle w:val="fontstyle01"/>
              </w:rPr>
              <w:t>Ukoliko je partner OIŠZ koji nije registriran u RH Rješenje/Izvod iz Upisnika znanstvenih organizacija ili</w:t>
            </w:r>
            <w:r w:rsidRPr="00FA2C42">
              <w:rPr>
                <w:rFonts w:ascii="Times New Roman" w:hAnsi="Times New Roman" w:cs="Times New Roman"/>
                <w:i/>
                <w:iCs/>
                <w:color w:val="000000"/>
                <w:sz w:val="16"/>
                <w:szCs w:val="16"/>
              </w:rPr>
              <w:br/>
            </w:r>
            <w:r w:rsidRPr="00FA2C42">
              <w:rPr>
                <w:rStyle w:val="fontstyle01"/>
              </w:rPr>
              <w:t>drugog odgovarajućeg registra države sjedišta partnera ili drugi važeći jednakovrijedni dokument koji je izdalo nadležno tijelo u državi sjedišta partnera, a koji je ekvivalent Upisniku znanstvenih organizacija</w:t>
            </w:r>
            <w:r w:rsidR="00717097" w:rsidRPr="00FA2C42">
              <w:rPr>
                <w:rStyle w:val="fontstyle01"/>
              </w:rPr>
              <w:t xml:space="preserve"> m</w:t>
            </w:r>
            <w:r w:rsidRPr="00FA2C42">
              <w:rPr>
                <w:rStyle w:val="fontstyle01"/>
              </w:rPr>
              <w:t>inistarstva znanosti i obrazovanja RH.</w:t>
            </w:r>
          </w:p>
        </w:tc>
      </w:tr>
      <w:tr w:rsidR="00271AAC" w:rsidRPr="00FA2C42" w:rsidDel="00C67E94" w14:paraId="2111AF52" w14:textId="77777777" w:rsidTr="3BB6B042">
        <w:trPr>
          <w:trHeight w:val="1152"/>
        </w:trPr>
        <w:tc>
          <w:tcPr>
            <w:tcW w:w="2410" w:type="dxa"/>
          </w:tcPr>
          <w:p w14:paraId="5CF3161D" w14:textId="6B78C71E" w:rsidR="00271AAC" w:rsidRPr="00FA2C42" w:rsidRDefault="00271AAC" w:rsidP="00C0040C">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2</w:t>
            </w:r>
            <w:r w:rsidR="001962F3" w:rsidRPr="00FA2C42">
              <w:rPr>
                <w:rFonts w:ascii="Times New Roman" w:hAnsi="Times New Roman" w:cs="Times New Roman"/>
                <w:b/>
                <w:bCs/>
                <w:sz w:val="24"/>
                <w:szCs w:val="24"/>
              </w:rPr>
              <w:t>8</w:t>
            </w:r>
            <w:r w:rsidRPr="00FA2C42">
              <w:rPr>
                <w:rFonts w:ascii="Times New Roman" w:hAnsi="Times New Roman" w:cs="Times New Roman"/>
                <w:b/>
                <w:bCs/>
                <w:sz w:val="24"/>
                <w:szCs w:val="24"/>
              </w:rPr>
              <w:t>. Proračun ušteda</w:t>
            </w:r>
          </w:p>
        </w:tc>
        <w:tc>
          <w:tcPr>
            <w:tcW w:w="1418" w:type="dxa"/>
            <w:vAlign w:val="center"/>
          </w:tcPr>
          <w:p w14:paraId="74A44354" w14:textId="05E46103" w:rsidR="00271AAC" w:rsidRPr="00FA2C42" w:rsidRDefault="00271AAC" w:rsidP="00261F37">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5CB7E3D3" w14:textId="6EB1C81D" w:rsidR="00271AAC" w:rsidRPr="00FA2C42" w:rsidRDefault="00271AAC"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BD6BB9" w:rsidRPr="00FA2C42">
              <w:rPr>
                <w:rFonts w:ascii="Times New Roman" w:hAnsi="Times New Roman" w:cs="Times New Roman"/>
                <w:sz w:val="24"/>
                <w:szCs w:val="24"/>
              </w:rPr>
              <w:t>, ukoliko je primjenjivo</w:t>
            </w:r>
          </w:p>
        </w:tc>
        <w:tc>
          <w:tcPr>
            <w:tcW w:w="1276" w:type="dxa"/>
            <w:vAlign w:val="center"/>
          </w:tcPr>
          <w:p w14:paraId="15AC0EAA" w14:textId="572D0B61" w:rsidR="00271AAC" w:rsidRPr="00FA2C42" w:rsidRDefault="00271AAC"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3B654316" w14:textId="002B27B9" w:rsidR="00805125" w:rsidRPr="00FA2C42" w:rsidRDefault="00805125" w:rsidP="00F6139F">
            <w:pPr>
              <w:spacing w:line="276" w:lineRule="auto"/>
              <w:rPr>
                <w:rFonts w:ascii="Times New Roman" w:hAnsi="Times New Roman" w:cs="Times New Roman"/>
                <w:sz w:val="24"/>
                <w:szCs w:val="24"/>
              </w:rPr>
            </w:pPr>
            <w:r w:rsidRPr="00FA2C42">
              <w:rPr>
                <w:rFonts w:ascii="Times New Roman" w:hAnsi="Times New Roman" w:cs="Times New Roman"/>
                <w:sz w:val="24"/>
                <w:szCs w:val="24"/>
              </w:rPr>
              <w:t>Obrazac 12. Proračun ušteda</w:t>
            </w:r>
            <w:r w:rsidR="00C07439" w:rsidRPr="00FA2C42">
              <w:rPr>
                <w:rFonts w:ascii="Times New Roman" w:hAnsi="Times New Roman" w:cs="Times New Roman"/>
                <w:sz w:val="24"/>
                <w:szCs w:val="24"/>
              </w:rPr>
              <w:t xml:space="preserve"> Grupa 1 i Grupa 2</w:t>
            </w:r>
          </w:p>
          <w:p w14:paraId="3E4AD103" w14:textId="77777777" w:rsidR="00805125" w:rsidRPr="00FA2C42" w:rsidRDefault="00805125" w:rsidP="00F6139F">
            <w:pPr>
              <w:spacing w:line="276" w:lineRule="auto"/>
              <w:rPr>
                <w:rFonts w:ascii="Times New Roman" w:hAnsi="Times New Roman" w:cs="Times New Roman"/>
                <w:sz w:val="24"/>
                <w:szCs w:val="24"/>
              </w:rPr>
            </w:pPr>
          </w:p>
          <w:p w14:paraId="04BB50A6" w14:textId="5F0E1C6C" w:rsidR="00271AAC" w:rsidRPr="00FA2C42" w:rsidRDefault="00271AAC" w:rsidP="00F6139F">
            <w:pPr>
              <w:spacing w:line="276" w:lineRule="auto"/>
              <w:rPr>
                <w:rFonts w:ascii="Times New Roman" w:hAnsi="Times New Roman" w:cs="Times New Roman"/>
                <w:sz w:val="24"/>
                <w:szCs w:val="24"/>
              </w:rPr>
            </w:pPr>
            <w:r w:rsidRPr="00FA2C42">
              <w:rPr>
                <w:rFonts w:ascii="Times New Roman" w:hAnsi="Times New Roman" w:cs="Times New Roman"/>
                <w:sz w:val="24"/>
                <w:szCs w:val="24"/>
              </w:rPr>
              <w:t>Tamo gdje nema prethodne potrošnje uzima se prosječan model građevine (tzv. Modelirana potrošnja), sukladno Pravilniku o sustavu za praćenje, mjerenje i verifikaciju ušteda energije (NN 98/21), s naglaskom na Prilog 3. Pravilnika.</w:t>
            </w:r>
          </w:p>
        </w:tc>
      </w:tr>
      <w:tr w:rsidR="00271AAC" w:rsidRPr="00FA2C42" w:rsidDel="00C67E94" w14:paraId="4915066A" w14:textId="77777777" w:rsidTr="3BB6B042">
        <w:trPr>
          <w:trHeight w:val="1152"/>
        </w:trPr>
        <w:tc>
          <w:tcPr>
            <w:tcW w:w="2410" w:type="dxa"/>
          </w:tcPr>
          <w:p w14:paraId="5D4B5741" w14:textId="385E0BAD" w:rsidR="00271AAC" w:rsidRPr="00FA2C42" w:rsidRDefault="001962F3" w:rsidP="00C0040C">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29</w:t>
            </w:r>
            <w:r w:rsidR="00271AAC" w:rsidRPr="00FA2C42">
              <w:rPr>
                <w:rFonts w:ascii="Times New Roman" w:hAnsi="Times New Roman" w:cs="Times New Roman"/>
                <w:b/>
                <w:bCs/>
                <w:sz w:val="24"/>
                <w:szCs w:val="24"/>
              </w:rPr>
              <w:t xml:space="preserve">. </w:t>
            </w:r>
            <w:r w:rsidR="00805125" w:rsidRPr="00FA2C42">
              <w:rPr>
                <w:rFonts w:ascii="Times New Roman" w:hAnsi="Times New Roman" w:cs="Times New Roman"/>
                <w:b/>
                <w:bCs/>
                <w:sz w:val="24"/>
                <w:szCs w:val="24"/>
              </w:rPr>
              <w:t xml:space="preserve">Izjava glavnog projektanta o usklađenosti projektnog </w:t>
            </w:r>
            <w:r w:rsidR="00805125" w:rsidRPr="00FA2C42">
              <w:rPr>
                <w:rFonts w:ascii="Times New Roman" w:hAnsi="Times New Roman" w:cs="Times New Roman"/>
                <w:b/>
                <w:bCs/>
                <w:sz w:val="24"/>
                <w:szCs w:val="24"/>
              </w:rPr>
              <w:lastRenderedPageBreak/>
              <w:t>prijedloga s DNSH načelom</w:t>
            </w:r>
          </w:p>
          <w:p w14:paraId="14B22049" w14:textId="48E3DEC3" w:rsidR="00805125" w:rsidRPr="00FA2C42" w:rsidRDefault="00805125" w:rsidP="00C0040C">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(u .pdf formatu)</w:t>
            </w:r>
          </w:p>
        </w:tc>
        <w:tc>
          <w:tcPr>
            <w:tcW w:w="1418" w:type="dxa"/>
            <w:vAlign w:val="center"/>
          </w:tcPr>
          <w:p w14:paraId="108D596E" w14:textId="0146D425" w:rsidR="00271AAC" w:rsidRPr="00FA2C42" w:rsidRDefault="00271AAC"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lastRenderedPageBreak/>
              <w:t>DA</w:t>
            </w:r>
          </w:p>
        </w:tc>
        <w:tc>
          <w:tcPr>
            <w:tcW w:w="1417" w:type="dxa"/>
            <w:vAlign w:val="center"/>
          </w:tcPr>
          <w:p w14:paraId="19AC7A53" w14:textId="4B1E4D02" w:rsidR="00271AAC" w:rsidRPr="00FA2C42" w:rsidRDefault="00271AAC"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BD6BB9" w:rsidRPr="00FA2C42">
              <w:rPr>
                <w:rFonts w:ascii="Times New Roman" w:hAnsi="Times New Roman" w:cs="Times New Roman"/>
                <w:sz w:val="24"/>
                <w:szCs w:val="24"/>
              </w:rPr>
              <w:t>, ukoliko je primjenjivo</w:t>
            </w:r>
          </w:p>
        </w:tc>
        <w:tc>
          <w:tcPr>
            <w:tcW w:w="1276" w:type="dxa"/>
            <w:vAlign w:val="center"/>
          </w:tcPr>
          <w:p w14:paraId="08DD7FD2" w14:textId="779A2C9D" w:rsidR="00271AAC" w:rsidRPr="00FA2C42" w:rsidRDefault="00271AAC" w:rsidP="00CA31D1">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47A78F06" w14:textId="538F35DC" w:rsidR="00805125" w:rsidRPr="00FA2C42" w:rsidRDefault="00805125" w:rsidP="00F6139F">
            <w:pPr>
              <w:spacing w:line="276" w:lineRule="auto"/>
              <w:rPr>
                <w:rFonts w:ascii="Times New Roman" w:hAnsi="Times New Roman" w:cs="Times New Roman"/>
                <w:iCs/>
                <w:sz w:val="24"/>
                <w:szCs w:val="24"/>
              </w:rPr>
            </w:pPr>
            <w:r w:rsidRPr="00FA2C42">
              <w:rPr>
                <w:rFonts w:ascii="Times New Roman" w:hAnsi="Times New Roman" w:cs="Times New Roman"/>
                <w:iCs/>
                <w:sz w:val="24"/>
                <w:szCs w:val="24"/>
              </w:rPr>
              <w:t>Obrazac 13. Izjava glavnog projektanta o usklađenosti projektnog prijedloga s DNSH načelom</w:t>
            </w:r>
            <w:r w:rsidR="00C07439" w:rsidRPr="00FA2C42">
              <w:rPr>
                <w:rFonts w:ascii="Times New Roman" w:hAnsi="Times New Roman" w:cs="Times New Roman"/>
                <w:iCs/>
                <w:sz w:val="24"/>
                <w:szCs w:val="24"/>
              </w:rPr>
              <w:t xml:space="preserve"> Grupa 1 i Grupa 2</w:t>
            </w:r>
          </w:p>
          <w:p w14:paraId="16A9ED05" w14:textId="77777777" w:rsidR="00805125" w:rsidRPr="00FA2C42" w:rsidRDefault="00805125" w:rsidP="00F6139F">
            <w:pPr>
              <w:spacing w:line="276" w:lineRule="auto"/>
              <w:rPr>
                <w:rFonts w:ascii="Times New Roman" w:hAnsi="Times New Roman" w:cs="Times New Roman"/>
                <w:iCs/>
                <w:sz w:val="24"/>
                <w:szCs w:val="24"/>
              </w:rPr>
            </w:pPr>
          </w:p>
          <w:p w14:paraId="347D6193" w14:textId="37BEB181" w:rsidR="00271AAC" w:rsidRPr="00FA2C42" w:rsidRDefault="00805125" w:rsidP="00F6139F">
            <w:pPr>
              <w:spacing w:line="276" w:lineRule="auto"/>
              <w:rPr>
                <w:rFonts w:ascii="Times New Roman" w:hAnsi="Times New Roman" w:cs="Times New Roman"/>
                <w:sz w:val="24"/>
                <w:szCs w:val="24"/>
              </w:rPr>
            </w:pPr>
            <w:r w:rsidRPr="00FA2C42">
              <w:rPr>
                <w:rFonts w:ascii="Times New Roman" w:hAnsi="Times New Roman" w:cs="Times New Roman"/>
                <w:iCs/>
                <w:sz w:val="24"/>
                <w:szCs w:val="24"/>
              </w:rPr>
              <w:lastRenderedPageBreak/>
              <w:t xml:space="preserve">Izjava glavnog projektanta o usklađenosti projektnog prijedloga s DNSH načelom prema Tehničkim smjernicama o </w:t>
            </w:r>
            <w:r w:rsidR="00C07439" w:rsidRPr="00FA2C42">
              <w:rPr>
                <w:rFonts w:ascii="Times New Roman" w:hAnsi="Times New Roman" w:cs="Times New Roman"/>
                <w:iCs/>
                <w:sz w:val="24"/>
                <w:szCs w:val="24"/>
              </w:rPr>
              <w:t>ne nanošenju</w:t>
            </w:r>
            <w:r w:rsidRPr="00FA2C42">
              <w:rPr>
                <w:rFonts w:ascii="Times New Roman" w:hAnsi="Times New Roman" w:cs="Times New Roman"/>
                <w:iCs/>
                <w:sz w:val="24"/>
                <w:szCs w:val="24"/>
              </w:rPr>
              <w:t xml:space="preserve"> bitne štete za okoliš treba biti potpisana.</w:t>
            </w:r>
          </w:p>
        </w:tc>
      </w:tr>
      <w:tr w:rsidR="00805125" w:rsidRPr="00FA2C42" w:rsidDel="00C67E94" w14:paraId="66AF2ABA" w14:textId="77777777" w:rsidTr="3BB6B042">
        <w:trPr>
          <w:trHeight w:val="1152"/>
        </w:trPr>
        <w:tc>
          <w:tcPr>
            <w:tcW w:w="2410" w:type="dxa"/>
          </w:tcPr>
          <w:p w14:paraId="5AB6FC1D" w14:textId="2145C9E7" w:rsidR="00805125" w:rsidRPr="00FA2C42" w:rsidRDefault="001962F3" w:rsidP="00805125">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lastRenderedPageBreak/>
              <w:t>30</w:t>
            </w:r>
            <w:r w:rsidR="00805125" w:rsidRPr="00FA2C42">
              <w:rPr>
                <w:rFonts w:ascii="Times New Roman" w:hAnsi="Times New Roman" w:cs="Times New Roman"/>
                <w:b/>
                <w:bCs/>
                <w:sz w:val="24"/>
                <w:szCs w:val="24"/>
              </w:rPr>
              <w:t>. Izjava ovlaštenog projektanta</w:t>
            </w:r>
          </w:p>
          <w:p w14:paraId="2CA0704F" w14:textId="6FE7B202" w:rsidR="00805125" w:rsidRPr="00FA2C42" w:rsidRDefault="00805125" w:rsidP="00805125">
            <w:pPr>
              <w:spacing w:after="200" w:line="276" w:lineRule="auto"/>
              <w:rPr>
                <w:rFonts w:ascii="Times New Roman" w:hAnsi="Times New Roman" w:cs="Times New Roman"/>
                <w:b/>
                <w:bCs/>
                <w:sz w:val="24"/>
                <w:szCs w:val="24"/>
              </w:rPr>
            </w:pPr>
            <w:r w:rsidRPr="00FA2C42">
              <w:rPr>
                <w:rFonts w:ascii="Times New Roman" w:hAnsi="Times New Roman" w:cs="Times New Roman"/>
                <w:b/>
                <w:bCs/>
                <w:sz w:val="24"/>
                <w:szCs w:val="24"/>
              </w:rPr>
              <w:t>(u .pdf formatu)</w:t>
            </w:r>
          </w:p>
        </w:tc>
        <w:tc>
          <w:tcPr>
            <w:tcW w:w="1418" w:type="dxa"/>
            <w:vAlign w:val="center"/>
          </w:tcPr>
          <w:p w14:paraId="2201529B" w14:textId="17B79023" w:rsidR="00805125" w:rsidRPr="00FA2C42" w:rsidRDefault="00805125" w:rsidP="00805125">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27CAB7DC" w14:textId="02E9E538" w:rsidR="00805125" w:rsidRPr="00FA2C42" w:rsidRDefault="00805125" w:rsidP="00805125">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BD6BB9" w:rsidRPr="00FA2C42">
              <w:rPr>
                <w:rFonts w:ascii="Times New Roman" w:hAnsi="Times New Roman" w:cs="Times New Roman"/>
                <w:sz w:val="24"/>
                <w:szCs w:val="24"/>
              </w:rPr>
              <w:t>, ukoliko je primjenjivo</w:t>
            </w:r>
          </w:p>
        </w:tc>
        <w:tc>
          <w:tcPr>
            <w:tcW w:w="1276" w:type="dxa"/>
            <w:vAlign w:val="center"/>
          </w:tcPr>
          <w:p w14:paraId="26FC4B90" w14:textId="308D511C" w:rsidR="00805125" w:rsidRPr="00FA2C42" w:rsidRDefault="00805125" w:rsidP="00805125">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37EBA895" w14:textId="1C1DC497" w:rsidR="00805125" w:rsidRPr="00FA2C42" w:rsidRDefault="00805125" w:rsidP="00805125">
            <w:pPr>
              <w:spacing w:line="276" w:lineRule="auto"/>
              <w:rPr>
                <w:rFonts w:ascii="Times New Roman" w:hAnsi="Times New Roman" w:cs="Times New Roman"/>
                <w:sz w:val="24"/>
                <w:szCs w:val="24"/>
              </w:rPr>
            </w:pPr>
            <w:r w:rsidRPr="00FA2C42">
              <w:rPr>
                <w:rFonts w:ascii="Times New Roman" w:hAnsi="Times New Roman" w:cs="Times New Roman"/>
                <w:sz w:val="24"/>
                <w:szCs w:val="24"/>
              </w:rPr>
              <w:t>Obrazac 14. Izjava ovlaštenog projektanta</w:t>
            </w:r>
            <w:r w:rsidR="00C07439" w:rsidRPr="00FA2C42">
              <w:rPr>
                <w:rFonts w:ascii="Times New Roman" w:hAnsi="Times New Roman" w:cs="Times New Roman"/>
                <w:sz w:val="24"/>
                <w:szCs w:val="24"/>
              </w:rPr>
              <w:t xml:space="preserve"> Grupa 1 i Grupa 2</w:t>
            </w:r>
          </w:p>
        </w:tc>
      </w:tr>
      <w:tr w:rsidR="00850566" w:rsidRPr="00FA2C42" w:rsidDel="00C67E94" w14:paraId="3A1ED904" w14:textId="77777777" w:rsidTr="3BB6B042">
        <w:trPr>
          <w:trHeight w:val="1152"/>
        </w:trPr>
        <w:tc>
          <w:tcPr>
            <w:tcW w:w="2410" w:type="dxa"/>
          </w:tcPr>
          <w:p w14:paraId="2D8EE664" w14:textId="79BFB1B8" w:rsidR="00850566" w:rsidRPr="00FA2C42" w:rsidRDefault="001962F3" w:rsidP="00850566">
            <w:pPr>
              <w:spacing w:after="200" w:line="276" w:lineRule="auto"/>
              <w:rPr>
                <w:rFonts w:ascii="Times New Roman" w:hAnsi="Times New Roman" w:cs="Times New Roman"/>
                <w:b/>
                <w:bCs/>
                <w:sz w:val="24"/>
                <w:szCs w:val="24"/>
              </w:rPr>
            </w:pPr>
            <w:r w:rsidRPr="00FA2C42">
              <w:rPr>
                <w:rFonts w:ascii="Times New Roman" w:eastAsiaTheme="minorHAnsi" w:hAnsi="Times New Roman" w:cs="Times New Roman"/>
                <w:b/>
                <w:bCs/>
                <w:sz w:val="24"/>
                <w:szCs w:val="24"/>
              </w:rPr>
              <w:t>31</w:t>
            </w:r>
            <w:r w:rsidR="00850566" w:rsidRPr="00FA2C42">
              <w:rPr>
                <w:rFonts w:ascii="Times New Roman" w:eastAsiaTheme="minorHAnsi" w:hAnsi="Times New Roman" w:cs="Times New Roman"/>
                <w:b/>
                <w:bCs/>
                <w:sz w:val="24"/>
                <w:szCs w:val="24"/>
              </w:rPr>
              <w:t>. Dokument o pripremi turističke infrastrukture za klimatske promjene</w:t>
            </w:r>
          </w:p>
        </w:tc>
        <w:tc>
          <w:tcPr>
            <w:tcW w:w="1418" w:type="dxa"/>
            <w:vAlign w:val="center"/>
          </w:tcPr>
          <w:p w14:paraId="5E295CBF" w14:textId="0D5DBD9E" w:rsidR="00850566" w:rsidRPr="00FA2C42" w:rsidRDefault="00850566" w:rsidP="0085056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p>
        </w:tc>
        <w:tc>
          <w:tcPr>
            <w:tcW w:w="1417" w:type="dxa"/>
            <w:vAlign w:val="center"/>
          </w:tcPr>
          <w:p w14:paraId="73D80418" w14:textId="6E6B937F" w:rsidR="00850566" w:rsidRPr="00FA2C42" w:rsidRDefault="00850566" w:rsidP="0085056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DA</w:t>
            </w:r>
            <w:r w:rsidR="00BD6BB9" w:rsidRPr="00FA2C42">
              <w:rPr>
                <w:rFonts w:ascii="Times New Roman" w:hAnsi="Times New Roman" w:cs="Times New Roman"/>
                <w:sz w:val="24"/>
                <w:szCs w:val="24"/>
              </w:rPr>
              <w:t>, ukoliko je primjenjivo</w:t>
            </w:r>
          </w:p>
        </w:tc>
        <w:tc>
          <w:tcPr>
            <w:tcW w:w="1276" w:type="dxa"/>
            <w:vAlign w:val="center"/>
          </w:tcPr>
          <w:p w14:paraId="4121FE76" w14:textId="5CD231A9" w:rsidR="00850566" w:rsidRPr="00FA2C42" w:rsidRDefault="009E5223" w:rsidP="00850566">
            <w:pPr>
              <w:spacing w:line="276" w:lineRule="auto"/>
              <w:jc w:val="center"/>
              <w:rPr>
                <w:rFonts w:ascii="Times New Roman" w:hAnsi="Times New Roman" w:cs="Times New Roman"/>
                <w:sz w:val="24"/>
                <w:szCs w:val="24"/>
              </w:rPr>
            </w:pPr>
            <w:r w:rsidRPr="00FA2C42">
              <w:rPr>
                <w:rFonts w:ascii="Times New Roman" w:hAnsi="Times New Roman" w:cs="Times New Roman"/>
                <w:sz w:val="24"/>
                <w:szCs w:val="24"/>
              </w:rPr>
              <w:t>NE</w:t>
            </w:r>
          </w:p>
        </w:tc>
        <w:tc>
          <w:tcPr>
            <w:tcW w:w="3260" w:type="dxa"/>
            <w:vAlign w:val="center"/>
          </w:tcPr>
          <w:p w14:paraId="502BC484" w14:textId="26DD741D" w:rsidR="00850566" w:rsidRPr="00FA2C42" w:rsidRDefault="00850566" w:rsidP="00850566">
            <w:pPr>
              <w:spacing w:line="276" w:lineRule="auto"/>
              <w:rPr>
                <w:rFonts w:ascii="Times New Roman" w:hAnsi="Times New Roman" w:cs="Times New Roman"/>
                <w:sz w:val="24"/>
                <w:szCs w:val="24"/>
              </w:rPr>
            </w:pPr>
            <w:r w:rsidRPr="00FA2C42">
              <w:rPr>
                <w:rFonts w:ascii="Times New Roman" w:hAnsi="Times New Roman" w:cs="Times New Roman"/>
                <w:sz w:val="24"/>
                <w:szCs w:val="24"/>
              </w:rPr>
              <w:t>Forma i sadržaj dokumenta propisani su Tehničkim smjernicama za pripremu infrastrukture za klimatske promjene u razdoblju 2021. – 2027. (2021/C  373/01)</w:t>
            </w:r>
            <w:r w:rsidR="00DF1346" w:rsidRPr="00FA2C42">
              <w:rPr>
                <w:rStyle w:val="FootnoteReference"/>
                <w:rFonts w:ascii="Times New Roman" w:hAnsi="Times New Roman" w:cs="Times New Roman"/>
                <w:sz w:val="24"/>
                <w:szCs w:val="24"/>
              </w:rPr>
              <w:footnoteReference w:id="52"/>
            </w:r>
            <w:r w:rsidRPr="00FA2C42">
              <w:rPr>
                <w:rFonts w:ascii="Times New Roman" w:hAnsi="Times New Roman" w:cs="Times New Roman"/>
                <w:sz w:val="24"/>
                <w:szCs w:val="24"/>
              </w:rPr>
              <w:t xml:space="preserve"> u Prilogu B  Dokumentacija o pripremi za klimatske promjene i provjera. Dokument potpisuje/ovjerava projektant i/ili drugi neovisni stručnjak.</w:t>
            </w:r>
          </w:p>
        </w:tc>
      </w:tr>
      <w:tr w:rsidR="001C1BAF" w:rsidRPr="00FA2C42" w:rsidDel="00C67E94" w14:paraId="4C5D9ADA" w14:textId="77777777" w:rsidTr="3BB6B042">
        <w:trPr>
          <w:trHeight w:val="1152"/>
        </w:trPr>
        <w:tc>
          <w:tcPr>
            <w:tcW w:w="2410" w:type="dxa"/>
          </w:tcPr>
          <w:p w14:paraId="7016BE6A" w14:textId="02A2A199" w:rsidR="001C1BAF" w:rsidRPr="001C1BAF" w:rsidRDefault="001C1BAF" w:rsidP="001C1BAF">
            <w:pPr>
              <w:spacing w:after="200" w:line="276" w:lineRule="auto"/>
              <w:rPr>
                <w:rFonts w:ascii="Times New Roman" w:hAnsi="Times New Roman" w:cs="Times New Roman"/>
                <w:b/>
                <w:bCs/>
                <w:sz w:val="24"/>
                <w:szCs w:val="24"/>
                <w:highlight w:val="yellow"/>
              </w:rPr>
            </w:pPr>
            <w:r w:rsidRPr="001C1BAF">
              <w:rPr>
                <w:rFonts w:ascii="Times New Roman" w:hAnsi="Times New Roman" w:cs="Times New Roman"/>
                <w:b/>
                <w:bCs/>
                <w:sz w:val="24"/>
                <w:szCs w:val="24"/>
                <w:highlight w:val="yellow"/>
              </w:rPr>
              <w:t>32. Troškovi zelene i digitalne tranzicije</w:t>
            </w:r>
          </w:p>
        </w:tc>
        <w:tc>
          <w:tcPr>
            <w:tcW w:w="1418" w:type="dxa"/>
            <w:vAlign w:val="center"/>
          </w:tcPr>
          <w:p w14:paraId="3393DBC0" w14:textId="2EEBB8BD" w:rsidR="001C1BAF" w:rsidRPr="001C1BAF" w:rsidRDefault="001C1BAF" w:rsidP="00850566">
            <w:pPr>
              <w:spacing w:line="276" w:lineRule="auto"/>
              <w:jc w:val="center"/>
              <w:rPr>
                <w:rFonts w:ascii="Times New Roman" w:hAnsi="Times New Roman" w:cs="Times New Roman"/>
                <w:sz w:val="24"/>
                <w:szCs w:val="24"/>
                <w:highlight w:val="yellow"/>
              </w:rPr>
            </w:pPr>
            <w:r w:rsidRPr="001C1BAF">
              <w:rPr>
                <w:rFonts w:ascii="Times New Roman" w:hAnsi="Times New Roman" w:cs="Times New Roman"/>
                <w:sz w:val="24"/>
                <w:szCs w:val="24"/>
                <w:highlight w:val="yellow"/>
              </w:rPr>
              <w:t>DA</w:t>
            </w:r>
          </w:p>
        </w:tc>
        <w:tc>
          <w:tcPr>
            <w:tcW w:w="1417" w:type="dxa"/>
            <w:vAlign w:val="center"/>
          </w:tcPr>
          <w:p w14:paraId="4A621650" w14:textId="2B113865" w:rsidR="001C1BAF" w:rsidRPr="001C1BAF" w:rsidRDefault="001C1BAF" w:rsidP="00850566">
            <w:pPr>
              <w:spacing w:line="276" w:lineRule="auto"/>
              <w:jc w:val="center"/>
              <w:rPr>
                <w:rFonts w:ascii="Times New Roman" w:hAnsi="Times New Roman" w:cs="Times New Roman"/>
                <w:sz w:val="24"/>
                <w:szCs w:val="24"/>
                <w:highlight w:val="yellow"/>
              </w:rPr>
            </w:pPr>
            <w:r w:rsidRPr="001C1BAF">
              <w:rPr>
                <w:rFonts w:ascii="Times New Roman" w:hAnsi="Times New Roman" w:cs="Times New Roman"/>
                <w:sz w:val="24"/>
                <w:szCs w:val="24"/>
                <w:highlight w:val="yellow"/>
              </w:rPr>
              <w:t>NE</w:t>
            </w:r>
          </w:p>
        </w:tc>
        <w:tc>
          <w:tcPr>
            <w:tcW w:w="1276" w:type="dxa"/>
            <w:vAlign w:val="center"/>
          </w:tcPr>
          <w:p w14:paraId="2FFED26E" w14:textId="0908D63F" w:rsidR="001C1BAF" w:rsidRPr="001C1BAF" w:rsidRDefault="001C1BAF" w:rsidP="00850566">
            <w:pPr>
              <w:spacing w:line="276" w:lineRule="auto"/>
              <w:jc w:val="center"/>
              <w:rPr>
                <w:rFonts w:ascii="Times New Roman" w:hAnsi="Times New Roman" w:cs="Times New Roman"/>
                <w:sz w:val="24"/>
                <w:szCs w:val="24"/>
                <w:highlight w:val="yellow"/>
              </w:rPr>
            </w:pPr>
            <w:r w:rsidRPr="001C1BAF">
              <w:rPr>
                <w:rFonts w:ascii="Times New Roman" w:hAnsi="Times New Roman" w:cs="Times New Roman"/>
                <w:sz w:val="24"/>
                <w:szCs w:val="24"/>
                <w:highlight w:val="yellow"/>
              </w:rPr>
              <w:t>NE</w:t>
            </w:r>
          </w:p>
        </w:tc>
        <w:tc>
          <w:tcPr>
            <w:tcW w:w="3260" w:type="dxa"/>
            <w:vAlign w:val="center"/>
          </w:tcPr>
          <w:p w14:paraId="5DDB97DB" w14:textId="06021860" w:rsidR="001C1BAF" w:rsidRPr="001C1BAF" w:rsidRDefault="001C1BAF" w:rsidP="00850566">
            <w:pPr>
              <w:spacing w:line="276" w:lineRule="auto"/>
              <w:rPr>
                <w:rFonts w:ascii="Times New Roman" w:hAnsi="Times New Roman" w:cs="Times New Roman"/>
                <w:sz w:val="24"/>
                <w:szCs w:val="24"/>
                <w:highlight w:val="yellow"/>
              </w:rPr>
            </w:pPr>
            <w:r w:rsidRPr="001C1BAF">
              <w:rPr>
                <w:rFonts w:ascii="Times New Roman" w:hAnsi="Times New Roman" w:cs="Times New Roman"/>
                <w:sz w:val="24"/>
                <w:szCs w:val="24"/>
                <w:highlight w:val="yellow"/>
              </w:rPr>
              <w:t xml:space="preserve">Obrazac 15. </w:t>
            </w:r>
          </w:p>
        </w:tc>
      </w:tr>
    </w:tbl>
    <w:p w14:paraId="00844F91" w14:textId="77777777" w:rsidR="00271AAC" w:rsidRPr="00FA2C42" w:rsidRDefault="00271AAC" w:rsidP="00D8195B">
      <w:pPr>
        <w:pStyle w:val="paragraph0"/>
        <w:spacing w:before="0" w:beforeAutospacing="0" w:after="0" w:afterAutospacing="0"/>
        <w:jc w:val="both"/>
        <w:textAlignment w:val="baseline"/>
        <w:rPr>
          <w:rStyle w:val="eop"/>
        </w:rPr>
      </w:pPr>
    </w:p>
    <w:p w14:paraId="50BD10EE" w14:textId="122A6C2A" w:rsidR="00D8195B" w:rsidRPr="00FA2C42" w:rsidRDefault="005D60FD" w:rsidP="00D8195B">
      <w:pPr>
        <w:pStyle w:val="paragraph0"/>
        <w:spacing w:before="0" w:beforeAutospacing="0" w:after="0" w:afterAutospacing="0"/>
        <w:jc w:val="both"/>
        <w:textAlignment w:val="baseline"/>
        <w:rPr>
          <w:sz w:val="18"/>
          <w:szCs w:val="18"/>
        </w:rPr>
      </w:pPr>
      <w:r w:rsidRPr="00FA2C42">
        <w:rPr>
          <w:rStyle w:val="eop"/>
        </w:rPr>
        <w:t>Dokumentacija koja zahtjeva potpis prijavitelja mora biti elektronički potpisana od strane osobe ovlaštene za zastupanje ili sken izvornika ovjeren fizičkim potpisom (i pečatom u slučaju da postoji) osobe ovlaštene za zastupanje.</w:t>
      </w:r>
    </w:p>
    <w:p w14:paraId="003F4A0A" w14:textId="77777777" w:rsidR="0090645E" w:rsidRPr="00FA2C42" w:rsidRDefault="0090645E" w:rsidP="0090645E">
      <w:pPr>
        <w:jc w:val="both"/>
        <w:rPr>
          <w:rFonts w:ascii="Times New Roman" w:hAnsi="Times New Roman" w:cs="Times New Roman"/>
          <w:sz w:val="24"/>
        </w:rPr>
      </w:pPr>
      <w:r w:rsidRPr="00FA2C42">
        <w:rPr>
          <w:rFonts w:ascii="Times New Roman" w:hAnsi="Times New Roman" w:cs="Times New Roman"/>
          <w:sz w:val="24"/>
        </w:rPr>
        <w:t>Projektni prijedlog podnosi se od strane ovlaštene osobe Prijavitelja putem sustava eNPOO u elektroničkom obliku.</w:t>
      </w:r>
    </w:p>
    <w:tbl>
      <w:tblPr>
        <w:tblStyle w:val="TableGrid82"/>
        <w:tblW w:w="9190" w:type="dxa"/>
        <w:tblInd w:w="-10" w:type="dxa"/>
        <w:shd w:val="clear" w:color="auto" w:fill="C5E0B3" w:themeFill="accent6" w:themeFillTint="66"/>
        <w:tblLayout w:type="fixed"/>
        <w:tblLook w:val="04A0" w:firstRow="1" w:lastRow="0" w:firstColumn="1" w:lastColumn="0" w:noHBand="0" w:noVBand="1"/>
      </w:tblPr>
      <w:tblGrid>
        <w:gridCol w:w="9190"/>
      </w:tblGrid>
      <w:tr w:rsidR="0090645E" w:rsidRPr="00FA2C42" w14:paraId="2D270A3B" w14:textId="77777777" w:rsidTr="00F80FE6">
        <w:tc>
          <w:tcPr>
            <w:tcW w:w="919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1708115D" w14:textId="77777777" w:rsidR="0090645E" w:rsidRPr="00FA2C42" w:rsidRDefault="0090645E" w:rsidP="0090645E">
            <w:pPr>
              <w:spacing w:line="276" w:lineRule="auto"/>
              <w:jc w:val="both"/>
              <w:rPr>
                <w:rFonts w:ascii="Times New Roman" w:eastAsia="Times New Roman" w:hAnsi="Times New Roman" w:cs="Times New Roman"/>
                <w:iCs/>
                <w:sz w:val="24"/>
                <w:szCs w:val="24"/>
              </w:rPr>
            </w:pPr>
            <w:r w:rsidRPr="00FA2C42">
              <w:rPr>
                <w:rFonts w:ascii="Times New Roman" w:eastAsia="Times New Roman" w:hAnsi="Times New Roman" w:cs="Times New Roman"/>
                <w:b/>
                <w:bCs/>
                <w:iCs/>
                <w:color w:val="000000" w:themeColor="text1"/>
                <w:sz w:val="24"/>
                <w:szCs w:val="24"/>
              </w:rPr>
              <w:t>Napomena:</w:t>
            </w:r>
            <w:r w:rsidRPr="00FA2C42">
              <w:rPr>
                <w:rFonts w:ascii="Times New Roman" w:eastAsia="Times New Roman" w:hAnsi="Times New Roman" w:cs="Times New Roman"/>
                <w:iCs/>
                <w:color w:val="000000" w:themeColor="text1"/>
                <w:sz w:val="24"/>
                <w:szCs w:val="24"/>
              </w:rPr>
              <w:t xml:space="preserve"> </w:t>
            </w:r>
            <w:r w:rsidRPr="00FA2C42">
              <w:rPr>
                <w:rFonts w:ascii="Times New Roman" w:eastAsia="Times New Roman" w:hAnsi="Times New Roman" w:cs="Times New Roman"/>
                <w:iCs/>
                <w:sz w:val="24"/>
                <w:szCs w:val="24"/>
              </w:rPr>
              <w:t>Projektni prijedlog podnosi se isključivo putem sustava e</w:t>
            </w:r>
            <w:r w:rsidRPr="00FA2C42">
              <w:rPr>
                <w:rFonts w:ascii="Times New Roman" w:eastAsia="Times New Roman" w:hAnsi="Times New Roman" w:cs="Times New Roman"/>
                <w:iCs/>
                <w:sz w:val="24"/>
                <w:szCs w:val="24"/>
                <w:u w:val="single"/>
              </w:rPr>
              <w:t>NPOO</w:t>
            </w:r>
            <w:r w:rsidRPr="00FA2C42">
              <w:rPr>
                <w:rFonts w:ascii="Times New Roman" w:eastAsia="Times New Roman" w:hAnsi="Times New Roman" w:cs="Times New Roman"/>
                <w:iCs/>
                <w:sz w:val="24"/>
                <w:szCs w:val="24"/>
              </w:rPr>
              <w:t>, ispunjavanjem i podnošenjem Prijavnog obrasca. Svaki priloženi dokument Prijavnom obrascu kroz navedeni sustav mora biti u zasebnoj datoteci.</w:t>
            </w:r>
          </w:p>
          <w:p w14:paraId="2B8EEB50" w14:textId="77777777" w:rsidR="0090645E" w:rsidRPr="00FA2C42" w:rsidRDefault="0090645E" w:rsidP="0090645E">
            <w:pPr>
              <w:spacing w:line="276" w:lineRule="auto"/>
              <w:jc w:val="both"/>
              <w:rPr>
                <w:rFonts w:ascii="Times New Roman" w:eastAsia="Times New Roman" w:hAnsi="Times New Roman" w:cs="Times New Roman"/>
                <w:iCs/>
                <w:sz w:val="24"/>
                <w:szCs w:val="24"/>
              </w:rPr>
            </w:pPr>
            <w:r w:rsidRPr="00FA2C42">
              <w:rPr>
                <w:rFonts w:ascii="Times New Roman" w:eastAsia="Times New Roman" w:hAnsi="Times New Roman" w:cs="Times New Roman"/>
                <w:iCs/>
                <w:sz w:val="24"/>
                <w:szCs w:val="24"/>
              </w:rPr>
              <w:t xml:space="preserve"> </w:t>
            </w:r>
          </w:p>
          <w:p w14:paraId="24E62BB2" w14:textId="03D579BE" w:rsidR="0090645E" w:rsidRPr="00FA2C42" w:rsidRDefault="0090645E" w:rsidP="0090645E">
            <w:pPr>
              <w:spacing w:line="276" w:lineRule="auto"/>
              <w:jc w:val="both"/>
              <w:rPr>
                <w:rFonts w:ascii="Times New Roman" w:eastAsia="Times New Roman" w:hAnsi="Times New Roman" w:cs="Times New Roman"/>
                <w:iCs/>
                <w:sz w:val="24"/>
                <w:szCs w:val="24"/>
              </w:rPr>
            </w:pPr>
            <w:r w:rsidRPr="00FA2C42">
              <w:rPr>
                <w:rFonts w:ascii="Times New Roman" w:eastAsia="Times New Roman" w:hAnsi="Times New Roman" w:cs="Times New Roman"/>
                <w:b/>
                <w:bCs/>
                <w:iCs/>
                <w:sz w:val="24"/>
                <w:szCs w:val="24"/>
              </w:rPr>
              <w:t>VAŽNO!</w:t>
            </w:r>
            <w:r w:rsidRPr="00FA2C42">
              <w:rPr>
                <w:rFonts w:ascii="Times New Roman" w:eastAsia="Times New Roman" w:hAnsi="Times New Roman" w:cs="Times New Roman"/>
                <w:iCs/>
                <w:sz w:val="24"/>
                <w:szCs w:val="24"/>
              </w:rPr>
              <w:t xml:space="preserve"> Prijavitelji su dužni planirati dovoljno vremena za registraciju u sustav e</w:t>
            </w:r>
            <w:r w:rsidRPr="00FA2C42">
              <w:rPr>
                <w:rFonts w:ascii="Times New Roman" w:eastAsia="Times New Roman" w:hAnsi="Times New Roman" w:cs="Times New Roman"/>
                <w:iCs/>
                <w:sz w:val="24"/>
                <w:szCs w:val="24"/>
                <w:u w:val="single"/>
              </w:rPr>
              <w:t>NPOO</w:t>
            </w:r>
            <w:r w:rsidRPr="00FA2C42">
              <w:rPr>
                <w:rFonts w:ascii="Times New Roman" w:eastAsia="Times New Roman" w:hAnsi="Times New Roman" w:cs="Times New Roman"/>
                <w:iCs/>
                <w:sz w:val="24"/>
                <w:szCs w:val="24"/>
              </w:rPr>
              <w:t xml:space="preserve"> te ispunjavanje i provjeru Prijavnog obrasca u istome, prije željenog vremena podnošenja projektnog prijedloga. Iako je sustav e</w:t>
            </w:r>
            <w:r w:rsidRPr="00FA2C42">
              <w:rPr>
                <w:rFonts w:ascii="Times New Roman" w:eastAsia="Times New Roman" w:hAnsi="Times New Roman" w:cs="Times New Roman"/>
                <w:iCs/>
                <w:sz w:val="24"/>
                <w:szCs w:val="24"/>
                <w:u w:val="single"/>
              </w:rPr>
              <w:t>NPOO</w:t>
            </w:r>
            <w:r w:rsidRPr="00FA2C42">
              <w:rPr>
                <w:rFonts w:ascii="Times New Roman" w:eastAsia="Times New Roman" w:hAnsi="Times New Roman" w:cs="Times New Roman"/>
                <w:iCs/>
                <w:sz w:val="24"/>
                <w:szCs w:val="24"/>
              </w:rPr>
              <w:t xml:space="preserve"> dostupan 0-24 sata svim danima, izuzev u vrijeme redovitih ažuriranja sustava, korisnička podrška sustava e</w:t>
            </w:r>
            <w:r w:rsidRPr="00FA2C42">
              <w:rPr>
                <w:rFonts w:ascii="Times New Roman" w:eastAsia="Times New Roman" w:hAnsi="Times New Roman" w:cs="Times New Roman"/>
                <w:iCs/>
                <w:sz w:val="24"/>
                <w:szCs w:val="24"/>
                <w:u w:val="single"/>
              </w:rPr>
              <w:t>NPOO</w:t>
            </w:r>
            <w:r w:rsidRPr="00FA2C42" w:rsidDel="00343845">
              <w:rPr>
                <w:rFonts w:ascii="Times New Roman" w:eastAsia="Times New Roman" w:hAnsi="Times New Roman" w:cs="Times New Roman"/>
                <w:iCs/>
                <w:sz w:val="24"/>
                <w:szCs w:val="24"/>
              </w:rPr>
              <w:t xml:space="preserve"> </w:t>
            </w:r>
            <w:r w:rsidRPr="00FA2C42">
              <w:rPr>
                <w:rFonts w:ascii="Times New Roman" w:eastAsia="Times New Roman" w:hAnsi="Times New Roman" w:cs="Times New Roman"/>
                <w:iCs/>
                <w:sz w:val="24"/>
                <w:szCs w:val="24"/>
              </w:rPr>
              <w:t xml:space="preserve">dostupna je u uredovno radno vrijeme radnim danima. Prijavitelji su, u skladu s prethodno navedenim, dužni </w:t>
            </w:r>
            <w:r w:rsidRPr="00FA2C42">
              <w:rPr>
                <w:rFonts w:ascii="Times New Roman" w:eastAsia="Times New Roman" w:hAnsi="Times New Roman" w:cs="Times New Roman"/>
                <w:iCs/>
                <w:sz w:val="24"/>
                <w:szCs w:val="24"/>
              </w:rPr>
              <w:lastRenderedPageBreak/>
              <w:t>planirati dovoljan vremenski period za rješavanje eventualnih nejasnoća, mogućih problema ili nerazumijevanja u radu sustava prilikom ispunjavanja i podnošenja Prijavnog obrasca, te Tijelo nadležno za pojedinu komponentu/podkomponentu NPOO-a</w:t>
            </w:r>
            <w:r w:rsidR="00E73801" w:rsidRPr="00FA2C42">
              <w:rPr>
                <w:rFonts w:ascii="Times New Roman" w:eastAsia="Times New Roman" w:hAnsi="Times New Roman" w:cs="Times New Roman"/>
                <w:iCs/>
                <w:sz w:val="24"/>
                <w:szCs w:val="24"/>
              </w:rPr>
              <w:t xml:space="preserve"> (TNK/P)</w:t>
            </w:r>
            <w:r w:rsidRPr="00FA2C42">
              <w:rPr>
                <w:rFonts w:ascii="Times New Roman" w:eastAsia="Times New Roman" w:hAnsi="Times New Roman" w:cs="Times New Roman"/>
                <w:iCs/>
                <w:sz w:val="24"/>
                <w:szCs w:val="24"/>
              </w:rPr>
              <w:t xml:space="preserve">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4DC0469C" w14:textId="77777777" w:rsidR="0090645E" w:rsidRPr="00FA2C42" w:rsidRDefault="0090645E" w:rsidP="0090645E">
      <w:pPr>
        <w:jc w:val="both"/>
        <w:rPr>
          <w:rFonts w:ascii="Times New Roman" w:hAnsi="Times New Roman" w:cs="Times New Roman"/>
          <w:sz w:val="24"/>
        </w:rPr>
      </w:pPr>
    </w:p>
    <w:p w14:paraId="6461ABF5" w14:textId="01F8ACC5" w:rsidR="001E5145" w:rsidRPr="00FA2C42" w:rsidRDefault="00313E8E" w:rsidP="001E5145">
      <w:pPr>
        <w:jc w:val="both"/>
        <w:rPr>
          <w:rFonts w:ascii="Times New Roman" w:hAnsi="Times New Roman" w:cs="Times New Roman"/>
          <w:color w:val="00000A"/>
          <w:bdr w:val="none" w:sz="0" w:space="0" w:color="auto" w:frame="1"/>
          <w:shd w:val="clear" w:color="auto" w:fill="FFFFFF"/>
        </w:rPr>
      </w:pPr>
      <w:r w:rsidRPr="00FA2C42">
        <w:rPr>
          <w:rFonts w:ascii="Times New Roman" w:hAnsi="Times New Roman" w:cs="Times New Roman"/>
          <w:sz w:val="24"/>
        </w:rPr>
        <w:t xml:space="preserve">Poziv se provodi kao otvoreni postupak u modalitetu </w:t>
      </w:r>
      <w:r w:rsidR="00B109D5" w:rsidRPr="00FA2C42">
        <w:rPr>
          <w:rFonts w:ascii="Times New Roman" w:hAnsi="Times New Roman" w:cs="Times New Roman"/>
          <w:sz w:val="24"/>
        </w:rPr>
        <w:t>privremenog</w:t>
      </w:r>
      <w:r w:rsidRPr="00FA2C42">
        <w:rPr>
          <w:rFonts w:ascii="Times New Roman" w:hAnsi="Times New Roman" w:cs="Times New Roman"/>
          <w:sz w:val="24"/>
        </w:rPr>
        <w:t xml:space="preserve"> Poziva s krajnjim rokom dostave projektnih prijedloga </w:t>
      </w:r>
      <w:r w:rsidR="003F68AC" w:rsidRPr="00FA2C42">
        <w:rPr>
          <w:rFonts w:ascii="Times New Roman" w:hAnsi="Times New Roman" w:cs="Times New Roman"/>
          <w:sz w:val="24"/>
        </w:rPr>
        <w:t xml:space="preserve">do </w:t>
      </w:r>
      <w:r w:rsidR="006F3044" w:rsidRPr="00FA2C42">
        <w:rPr>
          <w:rFonts w:ascii="Times New Roman" w:hAnsi="Times New Roman" w:cs="Times New Roman"/>
          <w:sz w:val="24"/>
        </w:rPr>
        <w:t>3</w:t>
      </w:r>
      <w:r w:rsidR="004809B0" w:rsidRPr="00FA2C42">
        <w:rPr>
          <w:rFonts w:ascii="Times New Roman" w:hAnsi="Times New Roman" w:cs="Times New Roman"/>
          <w:sz w:val="24"/>
        </w:rPr>
        <w:t>. veljače 2023</w:t>
      </w:r>
      <w:r w:rsidR="005A45A1" w:rsidRPr="00FA2C42">
        <w:rPr>
          <w:rFonts w:ascii="Times New Roman" w:hAnsi="Times New Roman" w:cs="Times New Roman"/>
          <w:sz w:val="24"/>
        </w:rPr>
        <w:t xml:space="preserve">. </w:t>
      </w:r>
      <w:r w:rsidR="006F3044" w:rsidRPr="00FA2C42">
        <w:rPr>
          <w:rFonts w:ascii="Times New Roman" w:hAnsi="Times New Roman" w:cs="Times New Roman"/>
          <w:sz w:val="24"/>
        </w:rPr>
        <w:t>godine</w:t>
      </w:r>
      <w:r w:rsidR="003F2D61" w:rsidRPr="00FA2C42">
        <w:rPr>
          <w:rFonts w:ascii="Times New Roman" w:hAnsi="Times New Roman" w:cs="Times New Roman"/>
          <w:sz w:val="24"/>
        </w:rPr>
        <w:t xml:space="preserve"> u 12:00 sati</w:t>
      </w:r>
      <w:r w:rsidR="006F3044" w:rsidRPr="00FA2C42">
        <w:rPr>
          <w:rFonts w:ascii="Times New Roman" w:hAnsi="Times New Roman" w:cs="Times New Roman"/>
          <w:sz w:val="24"/>
        </w:rPr>
        <w:t>.</w:t>
      </w:r>
    </w:p>
    <w:p w14:paraId="120EB551" w14:textId="4E8FBE91" w:rsidR="00313E8E" w:rsidRPr="00FA2C42" w:rsidRDefault="00313E8E" w:rsidP="00313E8E">
      <w:pPr>
        <w:jc w:val="both"/>
        <w:rPr>
          <w:rFonts w:ascii="Times New Roman" w:hAnsi="Times New Roman" w:cs="Times New Roman"/>
          <w:sz w:val="24"/>
        </w:rPr>
      </w:pPr>
      <w:r w:rsidRPr="00FA2C42">
        <w:rPr>
          <w:rFonts w:ascii="Times New Roman" w:hAnsi="Times New Roman" w:cs="Times New Roman"/>
          <w:sz w:val="24"/>
        </w:rPr>
        <w:t xml:space="preserve">Prijavitelji će projektne prijedloge moći unositi u sustav eNPOO </w:t>
      </w:r>
      <w:r w:rsidR="005D60FD" w:rsidRPr="00FA2C42">
        <w:rPr>
          <w:rFonts w:ascii="Times New Roman" w:hAnsi="Times New Roman" w:cs="Times New Roman"/>
          <w:sz w:val="24"/>
        </w:rPr>
        <w:t xml:space="preserve">najranije </w:t>
      </w:r>
      <w:r w:rsidR="006F3044" w:rsidRPr="00FA2C42">
        <w:rPr>
          <w:rFonts w:ascii="Times New Roman" w:hAnsi="Times New Roman" w:cs="Times New Roman"/>
          <w:sz w:val="24"/>
        </w:rPr>
        <w:t>od 7. studenoga 2022. godine</w:t>
      </w:r>
      <w:r w:rsidR="003F2D61" w:rsidRPr="00FA2C42">
        <w:rPr>
          <w:rFonts w:ascii="Times New Roman" w:hAnsi="Times New Roman" w:cs="Times New Roman"/>
          <w:sz w:val="24"/>
        </w:rPr>
        <w:t xml:space="preserve"> u 12:00 sati</w:t>
      </w:r>
      <w:r w:rsidR="005D60FD" w:rsidRPr="00FA2C42">
        <w:rPr>
          <w:rFonts w:ascii="Times New Roman" w:hAnsi="Times New Roman" w:cs="Times New Roman"/>
          <w:sz w:val="24"/>
        </w:rPr>
        <w:t>.</w:t>
      </w:r>
    </w:p>
    <w:p w14:paraId="594E99B3" w14:textId="77777777" w:rsidR="00313E8E" w:rsidRPr="00FA2C42" w:rsidRDefault="00313E8E" w:rsidP="00313E8E">
      <w:pPr>
        <w:jc w:val="both"/>
        <w:rPr>
          <w:rFonts w:ascii="Times New Roman" w:hAnsi="Times New Roman" w:cs="Times New Roman"/>
          <w:sz w:val="24"/>
        </w:rPr>
      </w:pPr>
      <w:r w:rsidRPr="00FA2C42">
        <w:rPr>
          <w:rFonts w:ascii="Times New Roman" w:hAnsi="Times New Roman" w:cs="Times New Roman"/>
          <w:sz w:val="24"/>
        </w:rPr>
        <w:t>Tijekom roka za predaju projektnih prijedloga prijavitelji mogu putem sustava eNPOO povući svoj projektni prijedlog te nakon povlačenja podnijeti novi.</w:t>
      </w:r>
    </w:p>
    <w:p w14:paraId="376B477D" w14:textId="77777777" w:rsidR="00313E8E" w:rsidRPr="00FA2C42" w:rsidRDefault="00313E8E" w:rsidP="00313E8E">
      <w:pPr>
        <w:jc w:val="both"/>
        <w:rPr>
          <w:rFonts w:ascii="Times New Roman" w:hAnsi="Times New Roman" w:cs="Times New Roman"/>
          <w:sz w:val="24"/>
        </w:rPr>
      </w:pPr>
      <w:r w:rsidRPr="00FA2C42">
        <w:rPr>
          <w:rFonts w:ascii="Times New Roman" w:hAnsi="Times New Roman" w:cs="Times New Roman"/>
          <w:sz w:val="24"/>
        </w:rPr>
        <w:t>Ministarstvo turizma i sporta zadržava pravo izmjena Poziva tijekom razdoblja trajanja Poziva, vodeći računa da predmetne izmjene ne utječu na postupak procjene projektnih prijedloga.</w:t>
      </w:r>
    </w:p>
    <w:p w14:paraId="29A2499F" w14:textId="77777777" w:rsidR="00313E8E" w:rsidRPr="00FA2C42" w:rsidRDefault="00313E8E" w:rsidP="001A41A4">
      <w:pPr>
        <w:jc w:val="both"/>
        <w:rPr>
          <w:rFonts w:ascii="Times New Roman" w:hAnsi="Times New Roman" w:cs="Times New Roman"/>
          <w:sz w:val="24"/>
        </w:rPr>
      </w:pPr>
      <w:r w:rsidRPr="00FA2C42">
        <w:rPr>
          <w:rFonts w:ascii="Times New Roman" w:hAnsi="Times New Roman" w:cs="Times New Roman"/>
          <w:sz w:val="24"/>
        </w:rPr>
        <w:t>U slučaju potrebe za obustavljanjem Poziva, na internetskim stranicama</w:t>
      </w:r>
      <w:r w:rsidR="001A41A4" w:rsidRPr="00FA2C42">
        <w:rPr>
          <w:rFonts w:ascii="Times New Roman" w:hAnsi="Times New Roman" w:cs="Times New Roman"/>
          <w:sz w:val="24"/>
        </w:rPr>
        <w:t xml:space="preserve"> https://planoporavka.gov.hr/natjecaji/</w:t>
      </w:r>
      <w:r w:rsidRPr="00FA2C42">
        <w:rPr>
          <w:rFonts w:ascii="Times New Roman" w:hAnsi="Times New Roman" w:cs="Times New Roman"/>
          <w:sz w:val="24"/>
        </w:rPr>
        <w:t xml:space="preserve"> i javnom portalu sustava eNPOO bit će objavljena obavij</w:t>
      </w:r>
      <w:r w:rsidR="00FC60D4" w:rsidRPr="00FA2C42">
        <w:rPr>
          <w:rFonts w:ascii="Times New Roman" w:hAnsi="Times New Roman" w:cs="Times New Roman"/>
          <w:sz w:val="24"/>
        </w:rPr>
        <w:t>est u kojoj će se navesti da je P</w:t>
      </w:r>
      <w:r w:rsidRPr="00FA2C42">
        <w:rPr>
          <w:rFonts w:ascii="Times New Roman" w:hAnsi="Times New Roman" w:cs="Times New Roman"/>
          <w:sz w:val="24"/>
        </w:rPr>
        <w:t>oziv obustavljen na određeno vrijeme (jasno navodeći razdoblje obustave)</w:t>
      </w:r>
      <w:r w:rsidR="00B97854" w:rsidRPr="00FA2C42">
        <w:rPr>
          <w:rFonts w:ascii="Times New Roman" w:hAnsi="Times New Roman" w:cs="Times New Roman"/>
          <w:sz w:val="24"/>
        </w:rPr>
        <w:t>.</w:t>
      </w:r>
    </w:p>
    <w:p w14:paraId="51EF2FFA" w14:textId="77777777" w:rsidR="00313E8E" w:rsidRPr="00FA2C42" w:rsidRDefault="00313E8E" w:rsidP="00313E8E">
      <w:pPr>
        <w:jc w:val="both"/>
        <w:rPr>
          <w:rFonts w:ascii="Times New Roman" w:hAnsi="Times New Roman" w:cs="Times New Roman"/>
          <w:sz w:val="24"/>
        </w:rPr>
      </w:pPr>
      <w:r w:rsidRPr="00FA2C42">
        <w:rPr>
          <w:rFonts w:ascii="Times New Roman" w:hAnsi="Times New Roman" w:cs="Times New Roman"/>
          <w:sz w:val="24"/>
        </w:rPr>
        <w:t xml:space="preserve">Obrazložena </w:t>
      </w:r>
      <w:r w:rsidR="00B97854" w:rsidRPr="00FA2C42">
        <w:rPr>
          <w:rFonts w:ascii="Times New Roman" w:hAnsi="Times New Roman" w:cs="Times New Roman"/>
          <w:sz w:val="24"/>
        </w:rPr>
        <w:t xml:space="preserve">informacija o izmjenama Poziva </w:t>
      </w:r>
      <w:r w:rsidRPr="00FA2C42">
        <w:rPr>
          <w:rFonts w:ascii="Times New Roman" w:hAnsi="Times New Roman" w:cs="Times New Roman"/>
          <w:sz w:val="24"/>
        </w:rPr>
        <w:t>i obustavi Poziva, kao i sam Poziv objavljuju se na internetskim stranicama objavljuju se na internetsk</w:t>
      </w:r>
      <w:r w:rsidR="00334573" w:rsidRPr="00FA2C42">
        <w:rPr>
          <w:rFonts w:ascii="Times New Roman" w:hAnsi="Times New Roman" w:cs="Times New Roman"/>
          <w:sz w:val="24"/>
        </w:rPr>
        <w:t>oj</w:t>
      </w:r>
      <w:r w:rsidRPr="00FA2C42">
        <w:rPr>
          <w:rFonts w:ascii="Times New Roman" w:hAnsi="Times New Roman" w:cs="Times New Roman"/>
          <w:sz w:val="24"/>
        </w:rPr>
        <w:t xml:space="preserve"> stranic</w:t>
      </w:r>
      <w:r w:rsidR="00334573" w:rsidRPr="00FA2C42">
        <w:rPr>
          <w:rFonts w:ascii="Times New Roman" w:hAnsi="Times New Roman" w:cs="Times New Roman"/>
          <w:sz w:val="24"/>
        </w:rPr>
        <w:t>i</w:t>
      </w:r>
      <w:r w:rsidRPr="00FA2C42">
        <w:rPr>
          <w:rFonts w:ascii="Times New Roman" w:hAnsi="Times New Roman" w:cs="Times New Roman"/>
          <w:sz w:val="24"/>
        </w:rPr>
        <w:t xml:space="preserve"> </w:t>
      </w:r>
      <w:r w:rsidR="00334573" w:rsidRPr="00FA2C42">
        <w:rPr>
          <w:rFonts w:ascii="Times New Roman" w:hAnsi="Times New Roman" w:cs="Times New Roman"/>
          <w:sz w:val="24"/>
        </w:rPr>
        <w:t>i javnom portalu sustava eNPOO (</w:t>
      </w:r>
      <w:hyperlink r:id="rId19" w:history="1">
        <w:r w:rsidR="00334573" w:rsidRPr="00FA2C42">
          <w:rPr>
            <w:rStyle w:val="Hyperlink"/>
            <w:rFonts w:ascii="Times New Roman" w:hAnsi="Times New Roman" w:cs="Times New Roman"/>
            <w:sz w:val="24"/>
          </w:rPr>
          <w:t>https://fondovieu.gov.hr</w:t>
        </w:r>
      </w:hyperlink>
      <w:r w:rsidR="00334573" w:rsidRPr="00FA2C42">
        <w:rPr>
          <w:rFonts w:ascii="Times New Roman" w:hAnsi="Times New Roman" w:cs="Times New Roman"/>
          <w:sz w:val="24"/>
        </w:rPr>
        <w:t>) i stranicama MINTS (</w:t>
      </w:r>
      <w:hyperlink r:id="rId20" w:history="1">
        <w:r w:rsidR="00334573" w:rsidRPr="00FA2C42">
          <w:rPr>
            <w:rStyle w:val="Hyperlink"/>
            <w:rFonts w:ascii="Times New Roman" w:hAnsi="Times New Roman" w:cs="Times New Roman"/>
            <w:sz w:val="24"/>
          </w:rPr>
          <w:t>https://mints.gov.hr</w:t>
        </w:r>
      </w:hyperlink>
      <w:r w:rsidR="00334573" w:rsidRPr="00FA2C42">
        <w:rPr>
          <w:rFonts w:ascii="Times New Roman" w:hAnsi="Times New Roman" w:cs="Times New Roman"/>
          <w:sz w:val="24"/>
        </w:rPr>
        <w:t>).</w:t>
      </w:r>
    </w:p>
    <w:p w14:paraId="60107424" w14:textId="77777777" w:rsidR="00313E8E" w:rsidRPr="00FA2C42" w:rsidRDefault="00313E8E" w:rsidP="00313E8E">
      <w:pPr>
        <w:jc w:val="both"/>
        <w:rPr>
          <w:rFonts w:ascii="Times New Roman" w:hAnsi="Times New Roman" w:cs="Times New Roman"/>
          <w:sz w:val="24"/>
        </w:rPr>
      </w:pPr>
    </w:p>
    <w:p w14:paraId="72447F9D" w14:textId="77777777" w:rsidR="00313E8E" w:rsidRPr="00FA2C42" w:rsidRDefault="00313E8E" w:rsidP="00A937E7">
      <w:pPr>
        <w:pStyle w:val="Heading2"/>
        <w:numPr>
          <w:ilvl w:val="1"/>
          <w:numId w:val="2"/>
        </w:numPr>
        <w:rPr>
          <w:rFonts w:cs="Times New Roman"/>
          <w:i w:val="0"/>
        </w:rPr>
      </w:pPr>
      <w:bookmarkStart w:id="87" w:name="_Toc115794270"/>
      <w:r w:rsidRPr="00FA2C42">
        <w:rPr>
          <w:rFonts w:cs="Times New Roman"/>
          <w:i w:val="0"/>
        </w:rPr>
        <w:t>Pitanja i odgovori</w:t>
      </w:r>
      <w:bookmarkEnd w:id="87"/>
    </w:p>
    <w:p w14:paraId="48E09183" w14:textId="77777777" w:rsidR="00313E8E" w:rsidRPr="00FA2C42" w:rsidRDefault="00313E8E" w:rsidP="00313E8E">
      <w:pPr>
        <w:rPr>
          <w:rFonts w:ascii="Times New Roman" w:hAnsi="Times New Roman" w:cs="Times New Roman"/>
        </w:rPr>
      </w:pPr>
    </w:p>
    <w:p w14:paraId="4409C3F5" w14:textId="6908A68D" w:rsidR="00825390" w:rsidRPr="00FA2C42" w:rsidRDefault="00825390" w:rsidP="00825390">
      <w:pPr>
        <w:jc w:val="both"/>
        <w:rPr>
          <w:rFonts w:ascii="Times New Roman" w:hAnsi="Times New Roman" w:cs="Times New Roman"/>
          <w:sz w:val="24"/>
          <w:szCs w:val="24"/>
        </w:rPr>
      </w:pPr>
      <w:r w:rsidRPr="00FA2C42">
        <w:rPr>
          <w:rFonts w:ascii="Times New Roman" w:hAnsi="Times New Roman" w:cs="Times New Roman"/>
          <w:sz w:val="24"/>
          <w:szCs w:val="24"/>
        </w:rPr>
        <w:t xml:space="preserve">Potencijalni prijavitelji, dok je Poziv otvoren, mogu kontinuirano kroz sustav eNPOO postavljati pitanja u svrhu dobivanja dodatnih pojašnjenja i obrazloženja odredbi Poziva. Postavljeno pitanje treba sadržavati jasnu referencu na Poziv. Odgovori će se objaviti tijekom otvorenog roka za podnošenje projektnih prijedloga na središnjoj internetskoj stranici i javnom portalu sustava eNPOO, uz dokumentaciju referentnog poziva u roku sedam (7) </w:t>
      </w:r>
      <w:r w:rsidR="00D123D7">
        <w:rPr>
          <w:rFonts w:ascii="Times New Roman" w:hAnsi="Times New Roman" w:cs="Times New Roman"/>
          <w:sz w:val="24"/>
          <w:szCs w:val="24"/>
        </w:rPr>
        <w:t>k</w:t>
      </w:r>
      <w:r w:rsidR="00EA0EAE" w:rsidRPr="00FA2C42">
        <w:rPr>
          <w:rFonts w:ascii="Times New Roman" w:hAnsi="Times New Roman" w:cs="Times New Roman"/>
          <w:sz w:val="24"/>
          <w:szCs w:val="24"/>
        </w:rPr>
        <w:t xml:space="preserve">alendarskih </w:t>
      </w:r>
      <w:r w:rsidRPr="00FA2C42">
        <w:rPr>
          <w:rFonts w:ascii="Times New Roman" w:hAnsi="Times New Roman" w:cs="Times New Roman"/>
          <w:sz w:val="24"/>
          <w:szCs w:val="24"/>
        </w:rPr>
        <w:t>dana od dana zaprimanja pojedinog pitanja, a najkasnije 14 kalendarskih dana prije isteka roka za podnošenje projektnih prijedloga. Postavljeno pitanje treba sadržavati potpis te jasnu referencu na Poziv. Pitanja je moguće poslati isključivo putem sustava eNPOO.</w:t>
      </w:r>
    </w:p>
    <w:p w14:paraId="45AF7508" w14:textId="1161EB7F" w:rsidR="00825390" w:rsidRPr="00FA2C42" w:rsidRDefault="00825390" w:rsidP="00825390">
      <w:pPr>
        <w:jc w:val="both"/>
        <w:rPr>
          <w:rFonts w:ascii="Times New Roman" w:hAnsi="Times New Roman" w:cs="Times New Roman"/>
          <w:sz w:val="24"/>
          <w:szCs w:val="24"/>
        </w:rPr>
      </w:pPr>
      <w:r w:rsidRPr="00FA2C42">
        <w:rPr>
          <w:rFonts w:ascii="Times New Roman" w:hAnsi="Times New Roman" w:cs="Times New Roman"/>
          <w:sz w:val="24"/>
          <w:szCs w:val="24"/>
        </w:rPr>
        <w:t>Potencijalni prijavitelji mogu postavljati pitanja isključivo vezana uz objavljenu dokumentaciju Poziva, te će samo na ista biti odgovarano. Na upite u vezi dijelova UzP–a, a za koji prijavite</w:t>
      </w:r>
      <w:r w:rsidR="008209FE" w:rsidRPr="00FA2C42">
        <w:rPr>
          <w:rFonts w:ascii="Times New Roman" w:hAnsi="Times New Roman" w:cs="Times New Roman"/>
          <w:sz w:val="24"/>
          <w:szCs w:val="24"/>
        </w:rPr>
        <w:t>lj pitanjem utvrdi da nisu jasni</w:t>
      </w:r>
      <w:r w:rsidRPr="00FA2C42">
        <w:rPr>
          <w:rFonts w:ascii="Times New Roman" w:hAnsi="Times New Roman" w:cs="Times New Roman"/>
          <w:sz w:val="24"/>
          <w:szCs w:val="24"/>
        </w:rPr>
        <w:t xml:space="preserve"> ili se mogu interpretirati kao dvosmisleni, ponuđeni odgovori mogu biti samo u opsegu koji nedvojbeno pojašnjavaju određene dijelove ili uvjete dokumentacije, ali istu ni na koji način ne mijenjaju.</w:t>
      </w:r>
    </w:p>
    <w:p w14:paraId="77298460" w14:textId="77777777" w:rsidR="00825390" w:rsidRPr="00FA2C42" w:rsidRDefault="00825390" w:rsidP="00825390">
      <w:pPr>
        <w:jc w:val="both"/>
        <w:rPr>
          <w:rFonts w:ascii="Times New Roman" w:hAnsi="Times New Roman" w:cs="Times New Roman"/>
          <w:sz w:val="24"/>
          <w:szCs w:val="24"/>
        </w:rPr>
      </w:pPr>
      <w:r w:rsidRPr="00FA2C42">
        <w:rPr>
          <w:rFonts w:ascii="Times New Roman" w:hAnsi="Times New Roman" w:cs="Times New Roman"/>
          <w:sz w:val="24"/>
          <w:szCs w:val="24"/>
        </w:rPr>
        <w:lastRenderedPageBreak/>
        <w:t>U interesu jednakog postupanja, nadležno tijelo ne može dati prethodno mišljenje u vezi s prihvatljivošću prijavitelja/partnera, projekta ili određenih aktivnosti i troškova, te ne može zamijeniti niti prejudicirati ishod pojedinih faza postupka dodjele kako su opisane u Uputama za prijavitelje. Nadležno tijelo nije u mogućnosti odgovarati na pitanja koja zahtijevaju ocjenu prihvatljivosti konkretnog projekta, konkretnog prijavitelja/partnera, konkretnih aktivnosti i slično. U slučaju takvih pitanja, odgovor nadležnog tijela će upućivati na relevantni dio dokumentacije PDP-a.</w:t>
      </w:r>
    </w:p>
    <w:p w14:paraId="0EC85A3A" w14:textId="77777777" w:rsidR="00825390" w:rsidRPr="00FA2C42" w:rsidRDefault="00825390" w:rsidP="00825390">
      <w:pPr>
        <w:jc w:val="both"/>
        <w:rPr>
          <w:rFonts w:ascii="Times New Roman" w:hAnsi="Times New Roman" w:cs="Times New Roman"/>
          <w:sz w:val="24"/>
          <w:szCs w:val="24"/>
        </w:rPr>
      </w:pPr>
      <w:r w:rsidRPr="00FA2C42">
        <w:rPr>
          <w:rFonts w:ascii="Times New Roman" w:hAnsi="Times New Roman" w:cs="Times New Roman"/>
          <w:sz w:val="24"/>
          <w:szCs w:val="24"/>
        </w:rPr>
        <w:t>U svrhu osiguravanja poštivanja načela jednakog postupanja prema svim prijaviteljima, ne daju se prethodna mišljenja vezana uz postupak dodjele, bilo opća bilo ona koja se odnose na konkretni projekt.</w:t>
      </w:r>
    </w:p>
    <w:p w14:paraId="37A5D398" w14:textId="77777777" w:rsidR="00313E8E" w:rsidRPr="00FA2C42" w:rsidRDefault="00313E8E" w:rsidP="00313E8E">
      <w:pPr>
        <w:jc w:val="both"/>
        <w:rPr>
          <w:rFonts w:ascii="Times New Roman" w:hAnsi="Times New Roman" w:cs="Times New Roman"/>
          <w:sz w:val="24"/>
        </w:rPr>
      </w:pPr>
    </w:p>
    <w:p w14:paraId="6FB33207" w14:textId="77777777" w:rsidR="00313E8E" w:rsidRPr="00FA2C42" w:rsidRDefault="00313E8E" w:rsidP="00A937E7">
      <w:pPr>
        <w:pStyle w:val="Heading2"/>
        <w:numPr>
          <w:ilvl w:val="1"/>
          <w:numId w:val="2"/>
        </w:numPr>
        <w:rPr>
          <w:rFonts w:cs="Times New Roman"/>
          <w:i w:val="0"/>
        </w:rPr>
      </w:pPr>
      <w:bookmarkStart w:id="88" w:name="_Toc115794271"/>
      <w:r w:rsidRPr="00FA2C42">
        <w:rPr>
          <w:rFonts w:cs="Times New Roman"/>
          <w:i w:val="0"/>
        </w:rPr>
        <w:t>Raspored događanja</w:t>
      </w:r>
      <w:bookmarkEnd w:id="88"/>
    </w:p>
    <w:p w14:paraId="48931F25" w14:textId="77777777" w:rsidR="00313E8E" w:rsidRPr="00FA2C42" w:rsidRDefault="00313E8E" w:rsidP="00313E8E">
      <w:pPr>
        <w:rPr>
          <w:rFonts w:ascii="Times New Roman" w:hAnsi="Times New Roman" w:cs="Times New Roman"/>
          <w:sz w:val="24"/>
          <w:szCs w:val="24"/>
        </w:rPr>
      </w:pPr>
    </w:p>
    <w:p w14:paraId="4F1E97CC"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Datum, vrijeme i mjesto odnosno način održavanja informativnih/edukacijskih radionica tijekom trajanja Poziva bit će objavljeni najmanje 5 kalendarskih dana prije dana njihovog održavanja u sustavu eNPOO, objavom na javnom portalu sustava.</w:t>
      </w:r>
    </w:p>
    <w:p w14:paraId="63B24047" w14:textId="77777777" w:rsidR="00D8458F" w:rsidRPr="00FA2C42" w:rsidRDefault="00D8458F" w:rsidP="00313E8E">
      <w:pPr>
        <w:jc w:val="both"/>
        <w:rPr>
          <w:rFonts w:ascii="Times New Roman" w:hAnsi="Times New Roman" w:cs="Times New Roman"/>
          <w:sz w:val="24"/>
          <w:szCs w:val="24"/>
        </w:rPr>
      </w:pPr>
    </w:p>
    <w:p w14:paraId="4858D576" w14:textId="77777777" w:rsidR="000E52D7" w:rsidRPr="00FA2C42" w:rsidRDefault="000E52D7">
      <w:pPr>
        <w:rPr>
          <w:rFonts w:ascii="Times New Roman" w:eastAsiaTheme="majorEastAsia" w:hAnsi="Times New Roman" w:cs="Times New Roman"/>
          <w:b/>
          <w:sz w:val="24"/>
          <w:szCs w:val="26"/>
        </w:rPr>
      </w:pPr>
      <w:r w:rsidRPr="00FA2C42">
        <w:rPr>
          <w:rFonts w:ascii="Times New Roman" w:hAnsi="Times New Roman" w:cs="Times New Roman"/>
          <w:i/>
        </w:rPr>
        <w:br w:type="page"/>
      </w:r>
    </w:p>
    <w:p w14:paraId="1301D867" w14:textId="77777777" w:rsidR="00313E8E" w:rsidRPr="00FA2C42" w:rsidRDefault="00313E8E" w:rsidP="00A937E7">
      <w:pPr>
        <w:pStyle w:val="Heading2"/>
        <w:numPr>
          <w:ilvl w:val="1"/>
          <w:numId w:val="2"/>
        </w:numPr>
        <w:rPr>
          <w:rFonts w:cs="Times New Roman"/>
          <w:i w:val="0"/>
        </w:rPr>
      </w:pPr>
      <w:bookmarkStart w:id="89" w:name="_Toc115794272"/>
      <w:r w:rsidRPr="00FA2C42">
        <w:rPr>
          <w:rFonts w:cs="Times New Roman"/>
          <w:i w:val="0"/>
        </w:rPr>
        <w:lastRenderedPageBreak/>
        <w:t>Važni indikativni vremenski rokovi</w:t>
      </w:r>
      <w:bookmarkEnd w:id="89"/>
    </w:p>
    <w:p w14:paraId="48D7944D" w14:textId="77777777" w:rsidR="00313E8E" w:rsidRPr="00FA2C42" w:rsidRDefault="00313E8E" w:rsidP="00313E8E">
      <w:pPr>
        <w:rPr>
          <w:rFonts w:ascii="Times New Roman" w:hAnsi="Times New Roman" w:cs="Times New Roman"/>
        </w:rPr>
      </w:pPr>
    </w:p>
    <w:tbl>
      <w:tblPr>
        <w:tblStyle w:val="TableGrid8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3"/>
        <w:gridCol w:w="5927"/>
      </w:tblGrid>
      <w:tr w:rsidR="00313E8E" w:rsidRPr="00FA2C42" w14:paraId="5781DE2F" w14:textId="77777777" w:rsidTr="00AB2CC5">
        <w:trPr>
          <w:trHeight w:val="1356"/>
        </w:trPr>
        <w:tc>
          <w:tcPr>
            <w:tcW w:w="3133" w:type="dxa"/>
            <w:shd w:val="clear" w:color="auto" w:fill="D6F8D7"/>
            <w:vAlign w:val="center"/>
          </w:tcPr>
          <w:p w14:paraId="1161203F" w14:textId="77777777" w:rsidR="00313E8E" w:rsidRPr="00FA2C42" w:rsidRDefault="00313E8E" w:rsidP="00AB2CC5">
            <w:pPr>
              <w:spacing w:line="276" w:lineRule="auto"/>
              <w:jc w:val="center"/>
              <w:rPr>
                <w:rFonts w:ascii="Times New Roman" w:hAnsi="Times New Roman" w:cs="Times New Roman"/>
                <w:b/>
                <w:bCs/>
                <w:sz w:val="24"/>
                <w:szCs w:val="24"/>
              </w:rPr>
            </w:pPr>
            <w:r w:rsidRPr="00FA2C42">
              <w:rPr>
                <w:rFonts w:ascii="Times New Roman" w:hAnsi="Times New Roman" w:cs="Times New Roman"/>
                <w:b/>
                <w:bCs/>
                <w:sz w:val="24"/>
                <w:szCs w:val="24"/>
              </w:rPr>
              <w:t>Rok za podnošenje upita za pojašnjenjem</w:t>
            </w:r>
          </w:p>
        </w:tc>
        <w:tc>
          <w:tcPr>
            <w:tcW w:w="5927" w:type="dxa"/>
            <w:vAlign w:val="center"/>
          </w:tcPr>
          <w:p w14:paraId="77E9983A" w14:textId="0E505A69" w:rsidR="00313E8E" w:rsidRPr="00FA2C42" w:rsidRDefault="00313E8E" w:rsidP="00AB2CC5">
            <w:p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14 kalendarskih dana prije isteka krajnjeg roka za podnošenje</w:t>
            </w:r>
            <w:r w:rsidR="00DA1063" w:rsidRPr="00FA2C42">
              <w:rPr>
                <w:rFonts w:ascii="Times New Roman" w:hAnsi="Times New Roman" w:cs="Times New Roman"/>
                <w:sz w:val="24"/>
                <w:szCs w:val="24"/>
              </w:rPr>
              <w:t xml:space="preserve"> </w:t>
            </w:r>
            <w:r w:rsidRPr="00FA2C42">
              <w:rPr>
                <w:rFonts w:ascii="Times New Roman" w:hAnsi="Times New Roman" w:cs="Times New Roman"/>
                <w:sz w:val="24"/>
                <w:szCs w:val="24"/>
              </w:rPr>
              <w:t>projektnih prijedloga</w:t>
            </w:r>
            <w:r w:rsidR="00E75D13" w:rsidRPr="00FA2C42">
              <w:rPr>
                <w:rFonts w:ascii="Times New Roman" w:hAnsi="Times New Roman" w:cs="Times New Roman"/>
                <w:sz w:val="24"/>
                <w:szCs w:val="24"/>
              </w:rPr>
              <w:t xml:space="preserve"> ili do trenutka podnošenja projektnog prijedloga u slučaju predaje projektnog prijedloga prije isteka roka za predaju projektnog prijedloga </w:t>
            </w:r>
          </w:p>
        </w:tc>
      </w:tr>
      <w:tr w:rsidR="00313E8E" w:rsidRPr="00FA2C42" w14:paraId="1CCF85DA" w14:textId="77777777" w:rsidTr="00AB2CC5">
        <w:trPr>
          <w:trHeight w:val="1404"/>
        </w:trPr>
        <w:tc>
          <w:tcPr>
            <w:tcW w:w="3133" w:type="dxa"/>
            <w:shd w:val="clear" w:color="auto" w:fill="D6F8D7"/>
            <w:vAlign w:val="center"/>
          </w:tcPr>
          <w:p w14:paraId="2C358751" w14:textId="77777777" w:rsidR="00313E8E" w:rsidRPr="00FA2C42" w:rsidRDefault="00313E8E" w:rsidP="00AB2CC5">
            <w:pPr>
              <w:spacing w:line="276" w:lineRule="auto"/>
              <w:jc w:val="center"/>
              <w:rPr>
                <w:rFonts w:ascii="Times New Roman" w:hAnsi="Times New Roman" w:cs="Times New Roman"/>
                <w:b/>
                <w:bCs/>
                <w:sz w:val="24"/>
                <w:szCs w:val="24"/>
              </w:rPr>
            </w:pPr>
            <w:r w:rsidRPr="00FA2C42">
              <w:rPr>
                <w:rFonts w:ascii="Times New Roman" w:hAnsi="Times New Roman" w:cs="Times New Roman"/>
                <w:b/>
                <w:bCs/>
                <w:sz w:val="24"/>
                <w:szCs w:val="24"/>
              </w:rPr>
              <w:t>Rok za davanje pojašnjenja</w:t>
            </w:r>
          </w:p>
        </w:tc>
        <w:tc>
          <w:tcPr>
            <w:tcW w:w="5927" w:type="dxa"/>
            <w:vAlign w:val="center"/>
          </w:tcPr>
          <w:p w14:paraId="1C950AE4" w14:textId="48E50197" w:rsidR="00313E8E" w:rsidRPr="00FA2C42" w:rsidRDefault="00313E8E" w:rsidP="004B2F77">
            <w:p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najduže 7 </w:t>
            </w:r>
            <w:r w:rsidR="00EA0EAE" w:rsidRPr="00FA2C42">
              <w:rPr>
                <w:rFonts w:ascii="Times New Roman" w:hAnsi="Times New Roman" w:cs="Times New Roman"/>
                <w:sz w:val="24"/>
                <w:szCs w:val="24"/>
              </w:rPr>
              <w:t xml:space="preserve">kalendarskih </w:t>
            </w:r>
            <w:r w:rsidRPr="00FA2C42">
              <w:rPr>
                <w:rFonts w:ascii="Times New Roman" w:hAnsi="Times New Roman" w:cs="Times New Roman"/>
                <w:sz w:val="24"/>
                <w:szCs w:val="24"/>
              </w:rPr>
              <w:t>dana od dana zaprimanja pitanja najkasnije 7 kalendarskih dana prije isteka krajnjeg roka za podnošenje projektnih prijedloga</w:t>
            </w:r>
          </w:p>
        </w:tc>
      </w:tr>
      <w:tr w:rsidR="00313E8E" w:rsidRPr="00FA2C42" w14:paraId="5ED0DC20" w14:textId="77777777" w:rsidTr="00AB2CC5">
        <w:trPr>
          <w:trHeight w:val="1113"/>
        </w:trPr>
        <w:tc>
          <w:tcPr>
            <w:tcW w:w="3133" w:type="dxa"/>
            <w:shd w:val="clear" w:color="auto" w:fill="D6F8D7"/>
            <w:vAlign w:val="center"/>
          </w:tcPr>
          <w:p w14:paraId="604EB870" w14:textId="77777777" w:rsidR="00313E8E" w:rsidRPr="00FA2C42" w:rsidRDefault="00313E8E" w:rsidP="00AB2CC5">
            <w:pPr>
              <w:spacing w:line="276" w:lineRule="auto"/>
              <w:jc w:val="center"/>
              <w:rPr>
                <w:rFonts w:ascii="Times New Roman" w:hAnsi="Times New Roman" w:cs="Times New Roman"/>
                <w:b/>
                <w:bCs/>
                <w:sz w:val="24"/>
                <w:szCs w:val="24"/>
              </w:rPr>
            </w:pPr>
            <w:r w:rsidRPr="00FA2C42">
              <w:rPr>
                <w:rFonts w:ascii="Times New Roman" w:hAnsi="Times New Roman" w:cs="Times New Roman"/>
                <w:b/>
                <w:bCs/>
                <w:sz w:val="24"/>
                <w:szCs w:val="24"/>
              </w:rPr>
              <w:t xml:space="preserve">Podnošenje projektnih prijedloga </w:t>
            </w:r>
          </w:p>
        </w:tc>
        <w:tc>
          <w:tcPr>
            <w:tcW w:w="5927" w:type="dxa"/>
            <w:vAlign w:val="center"/>
          </w:tcPr>
          <w:p w14:paraId="604F1F14" w14:textId="4932F99F" w:rsidR="00825390" w:rsidRPr="00FA2C42" w:rsidRDefault="00825390" w:rsidP="00825390">
            <w:pPr>
              <w:spacing w:line="276" w:lineRule="auto"/>
              <w:rPr>
                <w:rFonts w:ascii="Times New Roman" w:hAnsi="Times New Roman" w:cs="Times New Roman"/>
                <w:sz w:val="24"/>
                <w:szCs w:val="24"/>
              </w:rPr>
            </w:pPr>
            <w:r w:rsidRPr="00FA2C42">
              <w:rPr>
                <w:rFonts w:ascii="Times New Roman" w:hAnsi="Times New Roman" w:cs="Times New Roman"/>
                <w:sz w:val="24"/>
                <w:szCs w:val="24"/>
              </w:rPr>
              <w:t xml:space="preserve">od </w:t>
            </w:r>
            <w:r w:rsidR="003F68AC" w:rsidRPr="00FA2C42">
              <w:rPr>
                <w:rFonts w:ascii="Times New Roman" w:hAnsi="Times New Roman" w:cs="Times New Roman"/>
                <w:sz w:val="24"/>
                <w:szCs w:val="24"/>
              </w:rPr>
              <w:t>7</w:t>
            </w:r>
            <w:r w:rsidRPr="00FA2C42">
              <w:rPr>
                <w:rFonts w:ascii="Times New Roman" w:hAnsi="Times New Roman" w:cs="Times New Roman"/>
                <w:sz w:val="24"/>
                <w:szCs w:val="24"/>
              </w:rPr>
              <w:t>. studenog</w:t>
            </w:r>
            <w:r w:rsidR="003F68AC" w:rsidRPr="00FA2C42">
              <w:rPr>
                <w:rFonts w:ascii="Times New Roman" w:hAnsi="Times New Roman" w:cs="Times New Roman"/>
                <w:sz w:val="24"/>
                <w:szCs w:val="24"/>
              </w:rPr>
              <w:t>a</w:t>
            </w:r>
            <w:r w:rsidRPr="00FA2C42">
              <w:rPr>
                <w:rFonts w:ascii="Times New Roman" w:hAnsi="Times New Roman" w:cs="Times New Roman"/>
                <w:sz w:val="24"/>
                <w:szCs w:val="24"/>
              </w:rPr>
              <w:t xml:space="preserve"> 2022. godine </w:t>
            </w:r>
            <w:r w:rsidR="00E15650" w:rsidRPr="00FA2C42">
              <w:rPr>
                <w:rFonts w:ascii="Times New Roman" w:hAnsi="Times New Roman" w:cs="Times New Roman"/>
                <w:sz w:val="24"/>
                <w:szCs w:val="24"/>
              </w:rPr>
              <w:t>u 12:00 sati</w:t>
            </w:r>
          </w:p>
          <w:p w14:paraId="47067C06" w14:textId="7C6134FB" w:rsidR="00825390" w:rsidRPr="00FA2C42" w:rsidRDefault="00825390" w:rsidP="00825390">
            <w:pPr>
              <w:spacing w:line="276" w:lineRule="auto"/>
              <w:rPr>
                <w:rFonts w:ascii="Times New Roman" w:hAnsi="Times New Roman" w:cs="Times New Roman"/>
                <w:sz w:val="24"/>
                <w:szCs w:val="24"/>
              </w:rPr>
            </w:pPr>
            <w:r w:rsidRPr="00FA2C42">
              <w:rPr>
                <w:rFonts w:ascii="Times New Roman" w:hAnsi="Times New Roman" w:cs="Times New Roman"/>
                <w:sz w:val="24"/>
                <w:szCs w:val="24"/>
              </w:rPr>
              <w:t xml:space="preserve">do </w:t>
            </w:r>
            <w:r w:rsidR="006F3044" w:rsidRPr="00FA2C42">
              <w:rPr>
                <w:rFonts w:ascii="Times New Roman" w:hAnsi="Times New Roman" w:cs="Times New Roman"/>
                <w:sz w:val="24"/>
                <w:szCs w:val="24"/>
              </w:rPr>
              <w:t>3</w:t>
            </w:r>
            <w:r w:rsidRPr="00FA2C42">
              <w:rPr>
                <w:rFonts w:ascii="Times New Roman" w:hAnsi="Times New Roman" w:cs="Times New Roman"/>
                <w:sz w:val="24"/>
                <w:szCs w:val="24"/>
              </w:rPr>
              <w:t>. veljače 2023. godine u 12:00</w:t>
            </w:r>
            <w:r w:rsidR="00E15650" w:rsidRPr="00FA2C42">
              <w:rPr>
                <w:rFonts w:ascii="Times New Roman" w:hAnsi="Times New Roman" w:cs="Times New Roman"/>
                <w:sz w:val="24"/>
                <w:szCs w:val="24"/>
              </w:rPr>
              <w:t xml:space="preserve"> sati</w:t>
            </w:r>
          </w:p>
        </w:tc>
      </w:tr>
      <w:tr w:rsidR="00313E8E" w:rsidRPr="00FA2C42" w14:paraId="1715C21E" w14:textId="77777777" w:rsidTr="00E75D13">
        <w:trPr>
          <w:trHeight w:val="973"/>
        </w:trPr>
        <w:tc>
          <w:tcPr>
            <w:tcW w:w="3133" w:type="dxa"/>
            <w:shd w:val="clear" w:color="auto" w:fill="D6F8D7"/>
            <w:vAlign w:val="center"/>
          </w:tcPr>
          <w:p w14:paraId="0D99B1B0" w14:textId="77777777" w:rsidR="00313E8E" w:rsidRPr="00FA2C42" w:rsidRDefault="00313E8E" w:rsidP="00AB2CC5">
            <w:pPr>
              <w:spacing w:line="276" w:lineRule="auto"/>
              <w:jc w:val="center"/>
              <w:rPr>
                <w:rFonts w:ascii="Times New Roman" w:hAnsi="Times New Roman" w:cs="Times New Roman"/>
                <w:b/>
                <w:bCs/>
                <w:sz w:val="24"/>
                <w:szCs w:val="24"/>
              </w:rPr>
            </w:pPr>
            <w:r w:rsidRPr="00FA2C42">
              <w:rPr>
                <w:rFonts w:ascii="Times New Roman" w:hAnsi="Times New Roman" w:cs="Times New Roman"/>
                <w:b/>
                <w:bCs/>
                <w:sz w:val="24"/>
                <w:szCs w:val="24"/>
              </w:rPr>
              <w:t>Postupak dodjele bespovratnih sredstava</w:t>
            </w:r>
          </w:p>
        </w:tc>
        <w:tc>
          <w:tcPr>
            <w:tcW w:w="5927" w:type="dxa"/>
            <w:vAlign w:val="center"/>
          </w:tcPr>
          <w:p w14:paraId="5C425C4A" w14:textId="77777777" w:rsidR="004E3C07" w:rsidRPr="00FA2C42" w:rsidRDefault="00313E8E" w:rsidP="004E3C07">
            <w:p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90 kalendarskih dana </w:t>
            </w:r>
            <w:r w:rsidR="004E3C07" w:rsidRPr="00FA2C42">
              <w:rPr>
                <w:rFonts w:ascii="Times New Roman" w:hAnsi="Times New Roman" w:cs="Times New Roman"/>
                <w:sz w:val="24"/>
                <w:szCs w:val="24"/>
              </w:rPr>
              <w:t xml:space="preserve">računajući </w:t>
            </w:r>
            <w:r w:rsidRPr="00FA2C42">
              <w:rPr>
                <w:rFonts w:ascii="Times New Roman" w:hAnsi="Times New Roman" w:cs="Times New Roman"/>
                <w:sz w:val="24"/>
                <w:szCs w:val="24"/>
              </w:rPr>
              <w:t>od</w:t>
            </w:r>
            <w:r w:rsidR="004E3C07" w:rsidRPr="00FA2C42">
              <w:rPr>
                <w:rFonts w:ascii="Times New Roman" w:hAnsi="Times New Roman" w:cs="Times New Roman"/>
                <w:sz w:val="24"/>
                <w:szCs w:val="24"/>
              </w:rPr>
              <w:t xml:space="preserve"> prvog slijedećeg dana od dana isteka roka za podnošenje projektnih prijedloga po Pozivu.</w:t>
            </w:r>
            <w:r w:rsidRPr="00FA2C42">
              <w:rPr>
                <w:rFonts w:ascii="Times New Roman" w:hAnsi="Times New Roman" w:cs="Times New Roman"/>
                <w:sz w:val="24"/>
                <w:szCs w:val="24"/>
              </w:rPr>
              <w:t xml:space="preserve"> </w:t>
            </w:r>
          </w:p>
          <w:p w14:paraId="78DB7B4A" w14:textId="73815D0F" w:rsidR="00313E8E" w:rsidRPr="00FA2C42" w:rsidRDefault="004966A7" w:rsidP="004E3C07">
            <w:p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Obzirom na vrstu, kompleksnost i broj očekivanih projektnih prijedloga te zahtjevnost i složenost postupka dodjele, postupak dodjele moguće je produljiti uz prethodnu suglasnost Ministarstva financija.</w:t>
            </w:r>
          </w:p>
        </w:tc>
      </w:tr>
    </w:tbl>
    <w:p w14:paraId="38C4B2AB" w14:textId="77777777" w:rsidR="00313E8E" w:rsidRPr="00FA2C42" w:rsidRDefault="00313E8E" w:rsidP="00313E8E">
      <w:pPr>
        <w:rPr>
          <w:rFonts w:ascii="Times New Roman" w:hAnsi="Times New Roman" w:cs="Times New Roman"/>
        </w:rPr>
      </w:pPr>
    </w:p>
    <w:p w14:paraId="6D0725AE" w14:textId="77777777" w:rsidR="00313E8E" w:rsidRPr="00FA2C42" w:rsidRDefault="00313E8E" w:rsidP="00A937E7">
      <w:pPr>
        <w:pStyle w:val="Heading2"/>
        <w:numPr>
          <w:ilvl w:val="1"/>
          <w:numId w:val="2"/>
        </w:numPr>
        <w:rPr>
          <w:rFonts w:cs="Times New Roman"/>
          <w:i w:val="0"/>
        </w:rPr>
      </w:pPr>
      <w:bookmarkStart w:id="90" w:name="_Toc115794273"/>
      <w:r w:rsidRPr="00FA2C42">
        <w:rPr>
          <w:rFonts w:cs="Times New Roman"/>
          <w:i w:val="0"/>
        </w:rPr>
        <w:t>Objava rezultata Poziva</w:t>
      </w:r>
      <w:bookmarkEnd w:id="90"/>
    </w:p>
    <w:p w14:paraId="463D8311" w14:textId="77777777" w:rsidR="00313E8E" w:rsidRPr="00FA2C42" w:rsidRDefault="00313E8E" w:rsidP="00313E8E">
      <w:pPr>
        <w:rPr>
          <w:rFonts w:ascii="Times New Roman" w:hAnsi="Times New Roman" w:cs="Times New Roman"/>
          <w:sz w:val="24"/>
          <w:szCs w:val="24"/>
        </w:rPr>
      </w:pPr>
    </w:p>
    <w:p w14:paraId="40D9EA95" w14:textId="77777777" w:rsidR="00E75D13" w:rsidRPr="00FA2C42" w:rsidRDefault="00334573" w:rsidP="00D8458F">
      <w:pPr>
        <w:jc w:val="both"/>
        <w:rPr>
          <w:rFonts w:ascii="Times New Roman" w:hAnsi="Times New Roman" w:cs="Times New Roman"/>
          <w:sz w:val="24"/>
          <w:szCs w:val="24"/>
        </w:rPr>
      </w:pPr>
      <w:r w:rsidRPr="00FA2C42">
        <w:rPr>
          <w:rFonts w:ascii="Times New Roman" w:hAnsi="Times New Roman" w:cs="Times New Roman"/>
          <w:sz w:val="24"/>
          <w:szCs w:val="24"/>
        </w:rPr>
        <w:t>Popis korisnika s kojima je potpisan Ugovor o dodjeli bespovratnih sredstava bit će objavljen na internetskoj stranici eNPOO u roku od 10 dana od zabilježbe potpisa Ugovora u sustavu eNPOO.</w:t>
      </w:r>
    </w:p>
    <w:p w14:paraId="030933F1" w14:textId="19019EBF" w:rsidR="00432886" w:rsidRPr="00FA2C42" w:rsidRDefault="00432886" w:rsidP="00432886">
      <w:pPr>
        <w:rPr>
          <w:rFonts w:ascii="Times New Roman" w:hAnsi="Times New Roman" w:cs="Times New Roman"/>
          <w:sz w:val="24"/>
          <w:szCs w:val="24"/>
        </w:rPr>
      </w:pPr>
      <w:r w:rsidRPr="00FA2C42">
        <w:rPr>
          <w:rFonts w:ascii="Times New Roman" w:hAnsi="Times New Roman" w:cs="Times New Roman"/>
          <w:sz w:val="24"/>
          <w:szCs w:val="24"/>
        </w:rPr>
        <w:t>Objav</w:t>
      </w:r>
      <w:r w:rsidR="00381BAE" w:rsidRPr="00FA2C42">
        <w:rPr>
          <w:rFonts w:ascii="Times New Roman" w:hAnsi="Times New Roman" w:cs="Times New Roman"/>
          <w:sz w:val="24"/>
          <w:szCs w:val="24"/>
        </w:rPr>
        <w:t>ljuju se najmanje sljedeći poda</w:t>
      </w:r>
      <w:r w:rsidRPr="00FA2C42">
        <w:rPr>
          <w:rFonts w:ascii="Times New Roman" w:hAnsi="Times New Roman" w:cs="Times New Roman"/>
          <w:sz w:val="24"/>
          <w:szCs w:val="24"/>
        </w:rPr>
        <w:t xml:space="preserve">ci: </w:t>
      </w:r>
    </w:p>
    <w:p w14:paraId="131A67EA" w14:textId="77777777" w:rsidR="00432886" w:rsidRPr="00FA2C42" w:rsidRDefault="00432886" w:rsidP="00C42A6C">
      <w:pPr>
        <w:pStyle w:val="ListParagraph"/>
        <w:numPr>
          <w:ilvl w:val="0"/>
          <w:numId w:val="62"/>
        </w:numPr>
        <w:rPr>
          <w:rFonts w:ascii="Times New Roman" w:hAnsi="Times New Roman" w:cs="Times New Roman"/>
          <w:sz w:val="24"/>
          <w:szCs w:val="24"/>
        </w:rPr>
      </w:pPr>
      <w:r w:rsidRPr="00FA2C42">
        <w:rPr>
          <w:rFonts w:ascii="Times New Roman" w:hAnsi="Times New Roman" w:cs="Times New Roman"/>
          <w:sz w:val="24"/>
          <w:szCs w:val="24"/>
        </w:rPr>
        <w:t xml:space="preserve">naziv korisnika,  </w:t>
      </w:r>
    </w:p>
    <w:p w14:paraId="77113ACC" w14:textId="77777777" w:rsidR="00432886" w:rsidRPr="00FA2C42" w:rsidRDefault="00432886" w:rsidP="00C42A6C">
      <w:pPr>
        <w:pStyle w:val="ListParagraph"/>
        <w:numPr>
          <w:ilvl w:val="0"/>
          <w:numId w:val="62"/>
        </w:numPr>
        <w:rPr>
          <w:rFonts w:ascii="Times New Roman" w:hAnsi="Times New Roman" w:cs="Times New Roman"/>
          <w:sz w:val="24"/>
          <w:szCs w:val="24"/>
        </w:rPr>
      </w:pPr>
      <w:r w:rsidRPr="00FA2C42">
        <w:rPr>
          <w:rFonts w:ascii="Times New Roman" w:hAnsi="Times New Roman" w:cs="Times New Roman"/>
          <w:sz w:val="24"/>
          <w:szCs w:val="24"/>
        </w:rPr>
        <w:t xml:space="preserve">naziv projekta,  </w:t>
      </w:r>
    </w:p>
    <w:p w14:paraId="6B099D31" w14:textId="77777777" w:rsidR="00432886" w:rsidRPr="00FA2C42" w:rsidRDefault="00432886" w:rsidP="00C42A6C">
      <w:pPr>
        <w:pStyle w:val="ListParagraph"/>
        <w:numPr>
          <w:ilvl w:val="0"/>
          <w:numId w:val="62"/>
        </w:numPr>
        <w:rPr>
          <w:rFonts w:ascii="Times New Roman" w:hAnsi="Times New Roman" w:cs="Times New Roman"/>
          <w:sz w:val="24"/>
          <w:szCs w:val="24"/>
        </w:rPr>
      </w:pPr>
      <w:r w:rsidRPr="00FA2C42">
        <w:rPr>
          <w:rFonts w:ascii="Times New Roman" w:hAnsi="Times New Roman" w:cs="Times New Roman"/>
          <w:sz w:val="24"/>
          <w:szCs w:val="24"/>
        </w:rPr>
        <w:t xml:space="preserve">iznos bespovratnih sredstava dodijeljenih projektu i stopa sufinanciranja (intenzitet potpora), </w:t>
      </w:r>
    </w:p>
    <w:p w14:paraId="6AE04F05" w14:textId="77777777" w:rsidR="00432886" w:rsidRPr="00FA2C42" w:rsidRDefault="00432886" w:rsidP="00C42A6C">
      <w:pPr>
        <w:pStyle w:val="ListParagraph"/>
        <w:numPr>
          <w:ilvl w:val="0"/>
          <w:numId w:val="62"/>
        </w:numPr>
        <w:rPr>
          <w:rFonts w:ascii="Times New Roman" w:hAnsi="Times New Roman" w:cs="Times New Roman"/>
          <w:sz w:val="24"/>
          <w:szCs w:val="24"/>
        </w:rPr>
      </w:pPr>
      <w:r w:rsidRPr="00FA2C42">
        <w:rPr>
          <w:rFonts w:ascii="Times New Roman" w:hAnsi="Times New Roman" w:cs="Times New Roman"/>
          <w:sz w:val="24"/>
          <w:szCs w:val="24"/>
        </w:rPr>
        <w:t xml:space="preserve">kratak opis projekta. </w:t>
      </w:r>
    </w:p>
    <w:p w14:paraId="3A445426" w14:textId="77777777" w:rsidR="00313E8E" w:rsidRPr="00FA2C42" w:rsidRDefault="00432886" w:rsidP="00432886">
      <w:pPr>
        <w:rPr>
          <w:rFonts w:ascii="Times New Roman" w:hAnsi="Times New Roman" w:cs="Times New Roman"/>
          <w:sz w:val="24"/>
          <w:szCs w:val="24"/>
        </w:rPr>
      </w:pPr>
      <w:r w:rsidRPr="00FA2C42">
        <w:rPr>
          <w:rFonts w:ascii="Times New Roman" w:hAnsi="Times New Roman" w:cs="Times New Roman"/>
          <w:sz w:val="24"/>
          <w:szCs w:val="24"/>
        </w:rPr>
        <w:t xml:space="preserve">U slučaju državnih potpora, objavljuju se podaci u opsegu i na način kako je to određeno pravilima o državnim potporama. </w:t>
      </w:r>
      <w:r w:rsidR="00313E8E" w:rsidRPr="00FA2C42">
        <w:rPr>
          <w:rFonts w:ascii="Times New Roman" w:hAnsi="Times New Roman" w:cs="Times New Roman"/>
          <w:sz w:val="24"/>
          <w:szCs w:val="24"/>
        </w:rPr>
        <w:br w:type="page"/>
      </w:r>
    </w:p>
    <w:p w14:paraId="6A5D0DD8" w14:textId="77777777" w:rsidR="00313E8E" w:rsidRPr="00FA2C42" w:rsidRDefault="00313E8E" w:rsidP="00A937E7">
      <w:pPr>
        <w:pStyle w:val="Heading1"/>
        <w:numPr>
          <w:ilvl w:val="0"/>
          <w:numId w:val="2"/>
        </w:numPr>
        <w:spacing w:after="240"/>
        <w:rPr>
          <w:rFonts w:cs="Times New Roman"/>
          <w:szCs w:val="24"/>
        </w:rPr>
      </w:pPr>
      <w:bookmarkStart w:id="91" w:name="_Toc115794274"/>
      <w:r w:rsidRPr="00FA2C42">
        <w:rPr>
          <w:rFonts w:cs="Times New Roman"/>
          <w:szCs w:val="24"/>
        </w:rPr>
        <w:lastRenderedPageBreak/>
        <w:t>POSTUPAK DODJELE</w:t>
      </w:r>
      <w:bookmarkEnd w:id="91"/>
    </w:p>
    <w:p w14:paraId="0EE901B8"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U postupku dodjele bespovratnih sredstava (u daljnjem tekstu: postupak dodjele) provode se:</w:t>
      </w:r>
    </w:p>
    <w:p w14:paraId="1BF3B90D" w14:textId="77777777" w:rsidR="00313E8E" w:rsidRPr="00FA2C42" w:rsidRDefault="00313E8E" w:rsidP="00313E8E">
      <w:pPr>
        <w:ind w:firstLine="708"/>
        <w:jc w:val="both"/>
        <w:rPr>
          <w:rFonts w:ascii="Times New Roman" w:hAnsi="Times New Roman" w:cs="Times New Roman"/>
          <w:sz w:val="24"/>
          <w:szCs w:val="24"/>
        </w:rPr>
      </w:pPr>
      <w:r w:rsidRPr="00FA2C42">
        <w:rPr>
          <w:rFonts w:ascii="Times New Roman" w:hAnsi="Times New Roman" w:cs="Times New Roman"/>
          <w:sz w:val="24"/>
          <w:szCs w:val="24"/>
        </w:rPr>
        <w:t>I. Procjena projektnih prijedloga u odnosu na kriterije definirane Pozivom</w:t>
      </w:r>
      <w:r w:rsidR="00DF3C10" w:rsidRPr="00FA2C42">
        <w:rPr>
          <w:rFonts w:ascii="Times New Roman" w:hAnsi="Times New Roman" w:cs="Times New Roman"/>
          <w:sz w:val="24"/>
          <w:szCs w:val="24"/>
        </w:rPr>
        <w:t xml:space="preserve"> </w:t>
      </w:r>
    </w:p>
    <w:p w14:paraId="700EECF4" w14:textId="77777777" w:rsidR="00313E8E" w:rsidRPr="00FA2C42" w:rsidRDefault="00313E8E" w:rsidP="000F03C4">
      <w:pPr>
        <w:ind w:left="708"/>
        <w:jc w:val="both"/>
        <w:rPr>
          <w:rFonts w:ascii="Times New Roman" w:hAnsi="Times New Roman" w:cs="Times New Roman"/>
          <w:sz w:val="24"/>
          <w:szCs w:val="24"/>
        </w:rPr>
      </w:pPr>
      <w:r w:rsidRPr="00FA2C42">
        <w:rPr>
          <w:rFonts w:ascii="Times New Roman" w:hAnsi="Times New Roman" w:cs="Times New Roman"/>
          <w:sz w:val="24"/>
          <w:szCs w:val="24"/>
        </w:rPr>
        <w:t>II. Donošenje Odluke o financiranju</w:t>
      </w:r>
      <w:r w:rsidR="00677A9D" w:rsidRPr="00FA2C42">
        <w:rPr>
          <w:rFonts w:ascii="Times New Roman" w:hAnsi="Times New Roman" w:cs="Times New Roman"/>
          <w:sz w:val="24"/>
          <w:szCs w:val="24"/>
        </w:rPr>
        <w:t>.</w:t>
      </w:r>
    </w:p>
    <w:p w14:paraId="07A5468D" w14:textId="77777777" w:rsidR="00313E8E" w:rsidRPr="00FA2C42" w:rsidRDefault="00EC276A"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Fazu I</w:t>
      </w:r>
      <w:r w:rsidR="00313E8E" w:rsidRPr="00FA2C42">
        <w:rPr>
          <w:rFonts w:ascii="Times New Roman" w:hAnsi="Times New Roman" w:cs="Times New Roman"/>
          <w:sz w:val="24"/>
        </w:rPr>
        <w:t xml:space="preserve">. postupka dodjele provodi HAMAG-BICRO - Hrvatska agencija za malo gospodarstvo, inovacije i investicije (dalje u tekstu: PT), dok je Faza </w:t>
      </w:r>
      <w:r w:rsidRPr="00FA2C42">
        <w:rPr>
          <w:rFonts w:ascii="Times New Roman" w:hAnsi="Times New Roman" w:cs="Times New Roman"/>
          <w:sz w:val="24"/>
        </w:rPr>
        <w:t>II</w:t>
      </w:r>
      <w:r w:rsidR="00313E8E" w:rsidRPr="00FA2C42">
        <w:rPr>
          <w:rFonts w:ascii="Times New Roman" w:hAnsi="Times New Roman" w:cs="Times New Roman"/>
          <w:sz w:val="24"/>
        </w:rPr>
        <w:t>. postupka dodjele u nadležnosti Ministarstvo turizma i sporta (dalje u tekstu: NT).</w:t>
      </w:r>
    </w:p>
    <w:p w14:paraId="6A905714" w14:textId="77777777" w:rsidR="00677A9D" w:rsidRPr="00FA2C42" w:rsidRDefault="00677A9D" w:rsidP="00313E8E">
      <w:pPr>
        <w:spacing w:after="0" w:line="240" w:lineRule="auto"/>
        <w:jc w:val="both"/>
        <w:rPr>
          <w:rFonts w:ascii="Times New Roman" w:hAnsi="Times New Roman" w:cs="Times New Roman"/>
          <w:sz w:val="24"/>
        </w:rPr>
      </w:pPr>
    </w:p>
    <w:p w14:paraId="3E697B86" w14:textId="383A7540" w:rsidR="00DE64E8"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Postupak dodjele traje </w:t>
      </w:r>
      <w:r w:rsidR="00DE64E8" w:rsidRPr="00FA2C42">
        <w:rPr>
          <w:rFonts w:ascii="Times New Roman" w:hAnsi="Times New Roman" w:cs="Times New Roman"/>
          <w:sz w:val="24"/>
        </w:rPr>
        <w:t>90</w:t>
      </w:r>
      <w:r w:rsidRPr="00FA2C42">
        <w:rPr>
          <w:rFonts w:ascii="Times New Roman" w:hAnsi="Times New Roman" w:cs="Times New Roman"/>
          <w:sz w:val="24"/>
        </w:rPr>
        <w:t xml:space="preserve"> kalendarskih dana za pojedini projektni prijedlog, računajući od dana </w:t>
      </w:r>
      <w:r w:rsidR="00432886" w:rsidRPr="00FA2C42">
        <w:rPr>
          <w:rFonts w:ascii="Times New Roman" w:hAnsi="Times New Roman" w:cs="Times New Roman"/>
          <w:sz w:val="24"/>
        </w:rPr>
        <w:t>zatvaranja Poziva</w:t>
      </w:r>
      <w:r w:rsidRPr="00FA2C42">
        <w:rPr>
          <w:rFonts w:ascii="Times New Roman" w:hAnsi="Times New Roman" w:cs="Times New Roman"/>
          <w:sz w:val="24"/>
        </w:rPr>
        <w:t xml:space="preserve"> putem sustava eNPOO do dana donošenja Odluke o financiranju. </w:t>
      </w:r>
      <w:r w:rsidR="004966A7" w:rsidRPr="00FA2C42">
        <w:rPr>
          <w:rFonts w:ascii="Times New Roman" w:hAnsi="Times New Roman" w:cs="Times New Roman"/>
          <w:sz w:val="24"/>
        </w:rPr>
        <w:t>Obzirom na vrstu, kompleksnost i broj očekivanih projektnih prijedloga te zahtjevnost i složenost postupka dodjele, postupak dodjele moguće je produljiti uz prethodnu suglasnost Ministarstva financija.</w:t>
      </w:r>
    </w:p>
    <w:p w14:paraId="7DB8983F" w14:textId="77777777" w:rsidR="00313E8E"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Cilj provjera u okviru postupka dodjele je provjeriti usklađenost projektnih prijedloga s kriterijima koji su utvrđeni u Pozivu, na način kako je to definirano u Pozivu. Projektni prijedlog podnosi se kroz sustav eNPOO unutar roka određenog ovim Pozivom. Zaprimanje i registracija vrši se automatski putem sustava eNPOO.</w:t>
      </w:r>
    </w:p>
    <w:p w14:paraId="2DB59C34" w14:textId="77777777" w:rsidR="00DE64E8" w:rsidRPr="00FA2C42" w:rsidRDefault="00DE64E8" w:rsidP="00313E8E">
      <w:pPr>
        <w:spacing w:after="0" w:line="240" w:lineRule="auto"/>
        <w:jc w:val="both"/>
        <w:rPr>
          <w:rFonts w:ascii="Times New Roman" w:hAnsi="Times New Roman" w:cs="Times New Roman"/>
          <w:sz w:val="24"/>
        </w:rPr>
      </w:pPr>
    </w:p>
    <w:p w14:paraId="2B363F59" w14:textId="77777777" w:rsidR="00313E8E"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Podneseni projektni prijedlog dobiva jedinstveni referentni broj (kod projekta). Riječ je o referentnoj oznaci projektnog prijedloga tijekom čitavog trajanja projekta te je nije moguće mijenjati.</w:t>
      </w:r>
    </w:p>
    <w:p w14:paraId="5B29059C" w14:textId="77777777" w:rsidR="00313E8E" w:rsidRPr="00FA2C42" w:rsidRDefault="00313E8E" w:rsidP="00313E8E">
      <w:pPr>
        <w:spacing w:after="0" w:line="240" w:lineRule="auto"/>
        <w:jc w:val="both"/>
        <w:rPr>
          <w:rFonts w:ascii="Times New Roman" w:hAnsi="Times New Roman" w:cs="Times New Roman"/>
          <w:sz w:val="24"/>
        </w:rPr>
      </w:pPr>
    </w:p>
    <w:p w14:paraId="4FC90810" w14:textId="77777777" w:rsidR="00313E8E" w:rsidRPr="00FA2C42" w:rsidRDefault="00313E8E" w:rsidP="00BE2A86">
      <w:pPr>
        <w:pStyle w:val="ListParagraph"/>
        <w:numPr>
          <w:ilvl w:val="0"/>
          <w:numId w:val="9"/>
        </w:numPr>
        <w:jc w:val="both"/>
        <w:rPr>
          <w:rFonts w:ascii="Times New Roman" w:hAnsi="Times New Roman" w:cs="Times New Roman"/>
          <w:b/>
          <w:sz w:val="24"/>
        </w:rPr>
      </w:pPr>
      <w:r w:rsidRPr="00FA2C42">
        <w:rPr>
          <w:rFonts w:ascii="Times New Roman" w:hAnsi="Times New Roman" w:cs="Times New Roman"/>
          <w:b/>
          <w:iCs/>
          <w:sz w:val="24"/>
        </w:rPr>
        <w:t>Procjena projektnih prijedloga u odnosu na kriterije definirane Pozivom</w:t>
      </w:r>
    </w:p>
    <w:p w14:paraId="6E473835" w14:textId="77777777" w:rsidR="00313E8E" w:rsidRPr="00FA2C42" w:rsidRDefault="00313E8E" w:rsidP="00313E8E">
      <w:pPr>
        <w:spacing w:after="0" w:line="240" w:lineRule="auto"/>
        <w:jc w:val="both"/>
        <w:rPr>
          <w:rFonts w:ascii="Times New Roman" w:hAnsi="Times New Roman" w:cs="Times New Roman"/>
          <w:sz w:val="24"/>
        </w:rPr>
      </w:pPr>
    </w:p>
    <w:p w14:paraId="3D4446C2" w14:textId="77777777" w:rsidR="00313E8E"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Prilikom procjene projektnih prijedloga provodi se provjera u odnosu na administrativne zahtjeve definirane Pozivom, zatim u odnosu na prihvatljivosti prijavitelja, projekta, aktivnosti i izdataka, te se ocjenjuje kvaliteta projektnog prijedloga.</w:t>
      </w:r>
      <w:r w:rsidR="00D83070" w:rsidRPr="00FA2C42" w:rsidDel="00D83070">
        <w:rPr>
          <w:rFonts w:ascii="Times New Roman" w:hAnsi="Times New Roman" w:cs="Times New Roman"/>
          <w:sz w:val="24"/>
        </w:rPr>
        <w:t xml:space="preserve"> </w:t>
      </w:r>
    </w:p>
    <w:p w14:paraId="7F5B63E7" w14:textId="77777777" w:rsidR="00313E8E" w:rsidRPr="00FA2C42" w:rsidRDefault="00313E8E" w:rsidP="00313E8E">
      <w:pPr>
        <w:spacing w:after="0" w:line="240" w:lineRule="auto"/>
        <w:jc w:val="both"/>
        <w:rPr>
          <w:rFonts w:ascii="Times New Roman" w:hAnsi="Times New Roman" w:cs="Times New Roman"/>
          <w:sz w:val="24"/>
        </w:rPr>
      </w:pPr>
    </w:p>
    <w:p w14:paraId="7014968B" w14:textId="77777777" w:rsidR="001E3D81" w:rsidRPr="00FA2C42" w:rsidRDefault="001E3D81" w:rsidP="00AB3F9C">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Procjena usklađenosti projektnog prijedloga </w:t>
      </w:r>
      <w:r w:rsidR="00D83070" w:rsidRPr="00FA2C42">
        <w:rPr>
          <w:rFonts w:ascii="Times New Roman" w:hAnsi="Times New Roman" w:cs="Times New Roman"/>
          <w:sz w:val="24"/>
        </w:rPr>
        <w:t>s kriterijima Poziva vrši se na način i u obliku navedenom u:</w:t>
      </w:r>
    </w:p>
    <w:p w14:paraId="60E035A0" w14:textId="77777777" w:rsidR="00AB3F9C" w:rsidRPr="00FA2C42" w:rsidRDefault="00AB3F9C" w:rsidP="00AB3F9C">
      <w:pPr>
        <w:spacing w:after="0" w:line="240" w:lineRule="auto"/>
        <w:jc w:val="both"/>
        <w:rPr>
          <w:rFonts w:ascii="Times New Roman" w:hAnsi="Times New Roman" w:cs="Times New Roman"/>
          <w:sz w:val="24"/>
        </w:rPr>
      </w:pPr>
      <w:r w:rsidRPr="00FA2C42">
        <w:rPr>
          <w:rFonts w:ascii="Times New Roman" w:hAnsi="Times New Roman" w:cs="Times New Roman"/>
          <w:sz w:val="24"/>
        </w:rPr>
        <w:t>Prilog 3.1. Postupak dodjele bespovratnih sredstava – Grupa 1</w:t>
      </w:r>
    </w:p>
    <w:p w14:paraId="147620F5" w14:textId="77777777" w:rsidR="00AB3F9C" w:rsidRPr="00FA2C42" w:rsidRDefault="00AB3F9C" w:rsidP="00AB3F9C">
      <w:pPr>
        <w:spacing w:after="0" w:line="240" w:lineRule="auto"/>
        <w:jc w:val="both"/>
        <w:rPr>
          <w:rFonts w:ascii="Times New Roman" w:hAnsi="Times New Roman" w:cs="Times New Roman"/>
          <w:sz w:val="24"/>
        </w:rPr>
      </w:pPr>
      <w:r w:rsidRPr="00FA2C42">
        <w:rPr>
          <w:rFonts w:ascii="Times New Roman" w:hAnsi="Times New Roman" w:cs="Times New Roman"/>
          <w:sz w:val="24"/>
        </w:rPr>
        <w:t>Prilog 3.2. Postupak dodjele bespovratnih sredstava – Grupa 2</w:t>
      </w:r>
    </w:p>
    <w:p w14:paraId="12DB04B7" w14:textId="77777777" w:rsidR="00AB3F9C" w:rsidRPr="00FA2C42" w:rsidRDefault="00AB3F9C" w:rsidP="00AB3F9C">
      <w:pPr>
        <w:spacing w:after="0" w:line="240" w:lineRule="auto"/>
        <w:jc w:val="both"/>
        <w:rPr>
          <w:rFonts w:ascii="Times New Roman" w:hAnsi="Times New Roman" w:cs="Times New Roman"/>
          <w:sz w:val="24"/>
        </w:rPr>
      </w:pPr>
      <w:r w:rsidRPr="00FA2C42">
        <w:rPr>
          <w:rFonts w:ascii="Times New Roman" w:hAnsi="Times New Roman" w:cs="Times New Roman"/>
          <w:sz w:val="24"/>
        </w:rPr>
        <w:t>Prilog 3.3. Postupak dodjele bespovratnih sredstava – Grupa 3</w:t>
      </w:r>
    </w:p>
    <w:p w14:paraId="77508C4F" w14:textId="77777777" w:rsidR="00AB3F9C" w:rsidRPr="00FA2C42" w:rsidRDefault="00AB3F9C" w:rsidP="00AB3F9C">
      <w:pPr>
        <w:spacing w:after="0" w:line="240" w:lineRule="auto"/>
        <w:jc w:val="both"/>
        <w:rPr>
          <w:rFonts w:ascii="Times New Roman" w:hAnsi="Times New Roman" w:cs="Times New Roman"/>
          <w:sz w:val="24"/>
        </w:rPr>
      </w:pPr>
    </w:p>
    <w:p w14:paraId="6823BCDD" w14:textId="77777777" w:rsidR="00D83070" w:rsidRPr="00FA2C42" w:rsidRDefault="00D83070" w:rsidP="00AB3F9C">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Administrativna provjera i provjera prihvatljivosti </w:t>
      </w:r>
    </w:p>
    <w:p w14:paraId="3E116864" w14:textId="77777777" w:rsidR="00800F3E" w:rsidRPr="00FA2C42" w:rsidRDefault="00800F3E" w:rsidP="00AB3F9C">
      <w:pPr>
        <w:spacing w:after="0" w:line="240" w:lineRule="auto"/>
        <w:jc w:val="both"/>
        <w:rPr>
          <w:rFonts w:ascii="Times New Roman" w:hAnsi="Times New Roman" w:cs="Times New Roman"/>
          <w:sz w:val="24"/>
        </w:rPr>
      </w:pPr>
    </w:p>
    <w:p w14:paraId="3CDE92B4" w14:textId="77777777" w:rsidR="00D83070" w:rsidRPr="00FA2C42" w:rsidRDefault="00D83070" w:rsidP="00AB3F9C">
      <w:pPr>
        <w:spacing w:after="0" w:line="240" w:lineRule="auto"/>
        <w:jc w:val="both"/>
        <w:rPr>
          <w:rFonts w:ascii="Times New Roman" w:hAnsi="Times New Roman" w:cs="Times New Roman"/>
          <w:sz w:val="24"/>
        </w:rPr>
      </w:pPr>
      <w:r w:rsidRPr="00FA2C42">
        <w:rPr>
          <w:rFonts w:ascii="Times New Roman" w:hAnsi="Times New Roman" w:cs="Times New Roman"/>
          <w:sz w:val="24"/>
        </w:rPr>
        <w:t>Projektni prijedlog mora udovoljiti administrativnim kriterijima i kriterijima prihvatljivosti prijavitelja, projekta i aktivnosti, a kako bi se moglo pristupiti ocjeni kvalitete.</w:t>
      </w:r>
    </w:p>
    <w:p w14:paraId="41AEDD14" w14:textId="77777777" w:rsidR="00D83070" w:rsidRPr="00FA2C42" w:rsidRDefault="00D83070" w:rsidP="00AB3F9C">
      <w:pPr>
        <w:spacing w:after="0" w:line="240" w:lineRule="auto"/>
        <w:jc w:val="both"/>
        <w:rPr>
          <w:rFonts w:ascii="Times New Roman" w:hAnsi="Times New Roman" w:cs="Times New Roman"/>
          <w:sz w:val="24"/>
        </w:rPr>
      </w:pPr>
    </w:p>
    <w:p w14:paraId="6C64325D" w14:textId="77777777" w:rsidR="00D83070" w:rsidRPr="00FA2C42" w:rsidRDefault="00D83070" w:rsidP="00AB3F9C">
      <w:pPr>
        <w:spacing w:after="0" w:line="240" w:lineRule="auto"/>
        <w:jc w:val="both"/>
        <w:rPr>
          <w:rFonts w:ascii="Times New Roman" w:hAnsi="Times New Roman" w:cs="Times New Roman"/>
          <w:sz w:val="24"/>
        </w:rPr>
      </w:pPr>
      <w:r w:rsidRPr="00FA2C42">
        <w:rPr>
          <w:rFonts w:ascii="Times New Roman" w:hAnsi="Times New Roman" w:cs="Times New Roman"/>
          <w:sz w:val="24"/>
        </w:rPr>
        <w:t>Ocjena kvalitete</w:t>
      </w:r>
    </w:p>
    <w:p w14:paraId="5AECFB6A" w14:textId="77777777" w:rsidR="00800F3E" w:rsidRPr="00FA2C42" w:rsidRDefault="00800F3E" w:rsidP="00AB3F9C">
      <w:pPr>
        <w:spacing w:after="0" w:line="240" w:lineRule="auto"/>
        <w:jc w:val="both"/>
        <w:rPr>
          <w:rFonts w:ascii="Times New Roman" w:hAnsi="Times New Roman" w:cs="Times New Roman"/>
          <w:sz w:val="24"/>
        </w:rPr>
      </w:pPr>
    </w:p>
    <w:p w14:paraId="5076056C" w14:textId="77777777" w:rsidR="00D83070" w:rsidRPr="00FA2C42" w:rsidRDefault="00D83070" w:rsidP="00D83070">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Ocjena kvalitete projektnog prijedloga izvršit će se sukladno kriterijima odabira utvrđenima u nastavku i u Prilogu 3. Postupak dodjele bespovratnih sredstava – Ocjenjivanje kvalitete. </w:t>
      </w:r>
    </w:p>
    <w:p w14:paraId="5ABAD9FF" w14:textId="77777777" w:rsidR="00D83070" w:rsidRPr="00FA2C42" w:rsidRDefault="00D83070" w:rsidP="00D83070">
      <w:pPr>
        <w:spacing w:after="0" w:line="240" w:lineRule="auto"/>
        <w:jc w:val="both"/>
        <w:rPr>
          <w:rFonts w:ascii="Times New Roman" w:hAnsi="Times New Roman" w:cs="Times New Roman"/>
          <w:sz w:val="24"/>
        </w:rPr>
      </w:pPr>
      <w:r w:rsidRPr="00FA2C42">
        <w:rPr>
          <w:rFonts w:ascii="Times New Roman" w:hAnsi="Times New Roman" w:cs="Times New Roman"/>
          <w:sz w:val="24"/>
        </w:rPr>
        <w:t>PT će osnovati Odbor za odabir projekata (u daljnjem tekstu: Odbor) koji će provoditi provjeru</w:t>
      </w:r>
    </w:p>
    <w:p w14:paraId="4D49FCB4" w14:textId="77777777" w:rsidR="00D83070" w:rsidRPr="00FA2C42" w:rsidRDefault="00D83070" w:rsidP="00D83070">
      <w:pPr>
        <w:spacing w:after="0" w:line="240" w:lineRule="auto"/>
        <w:jc w:val="both"/>
        <w:rPr>
          <w:rFonts w:ascii="Times New Roman" w:hAnsi="Times New Roman" w:cs="Times New Roman"/>
          <w:sz w:val="24"/>
        </w:rPr>
      </w:pPr>
      <w:r w:rsidRPr="00FA2C42">
        <w:rPr>
          <w:rFonts w:ascii="Times New Roman" w:hAnsi="Times New Roman" w:cs="Times New Roman"/>
          <w:sz w:val="24"/>
        </w:rPr>
        <w:t>zahtjeva i kriterija utvrđenih u dokumentaciji Poziva. Način na koji će se provoditi predmetne provjere određuje nadležno tijelo ovisno o specifičnostima pojedinog Poziva. Projektni prijedlog mora ostvariti minimalni ukupni broj bodova (50) kako bi bio upućen u sljedeću fazu postupka dodijele.</w:t>
      </w:r>
    </w:p>
    <w:p w14:paraId="2A7062E7" w14:textId="77777777" w:rsidR="00800F3E" w:rsidRPr="00FA2C42" w:rsidRDefault="00800F3E" w:rsidP="00D83070">
      <w:pPr>
        <w:spacing w:after="0" w:line="240" w:lineRule="auto"/>
        <w:jc w:val="both"/>
        <w:rPr>
          <w:rFonts w:ascii="Times New Roman" w:hAnsi="Times New Roman" w:cs="Times New Roman"/>
          <w:sz w:val="24"/>
        </w:rPr>
      </w:pPr>
      <w:r w:rsidRPr="00FA2C42">
        <w:rPr>
          <w:rFonts w:ascii="Times New Roman" w:hAnsi="Times New Roman" w:cs="Times New Roman"/>
          <w:sz w:val="24"/>
        </w:rPr>
        <w:lastRenderedPageBreak/>
        <w:t xml:space="preserve">Projektni prijedlozi koji ne ostvare propisani minimalni ukupni zbroj bodova neće biti dalje razmatrani te će se isključiti iz daljnjeg postupka. </w:t>
      </w:r>
    </w:p>
    <w:p w14:paraId="348F05C5" w14:textId="77777777" w:rsidR="00800F3E" w:rsidRPr="00FA2C42" w:rsidRDefault="00800F3E" w:rsidP="00D83070">
      <w:pPr>
        <w:spacing w:after="0" w:line="240" w:lineRule="auto"/>
        <w:jc w:val="both"/>
        <w:rPr>
          <w:rFonts w:ascii="Times New Roman" w:hAnsi="Times New Roman" w:cs="Times New Roman"/>
          <w:sz w:val="24"/>
        </w:rPr>
      </w:pPr>
    </w:p>
    <w:p w14:paraId="6DDD25D7" w14:textId="77777777" w:rsidR="00800F3E" w:rsidRPr="00FA2C42" w:rsidRDefault="00800F3E" w:rsidP="00D83070">
      <w:pPr>
        <w:spacing w:after="0" w:line="240" w:lineRule="auto"/>
        <w:jc w:val="both"/>
        <w:rPr>
          <w:rFonts w:ascii="Times New Roman" w:hAnsi="Times New Roman" w:cs="Times New Roman"/>
          <w:sz w:val="24"/>
        </w:rPr>
      </w:pPr>
      <w:r w:rsidRPr="00FA2C42">
        <w:rPr>
          <w:rFonts w:ascii="Times New Roman" w:hAnsi="Times New Roman" w:cs="Times New Roman"/>
          <w:sz w:val="24"/>
        </w:rPr>
        <w:t>Provjera prihvatljivosti izdataka</w:t>
      </w:r>
    </w:p>
    <w:p w14:paraId="580189B0" w14:textId="77777777" w:rsidR="00800F3E" w:rsidRPr="00FA2C42" w:rsidRDefault="00800F3E" w:rsidP="00D83070">
      <w:pPr>
        <w:spacing w:after="0" w:line="240" w:lineRule="auto"/>
        <w:jc w:val="both"/>
        <w:rPr>
          <w:rFonts w:ascii="Times New Roman" w:hAnsi="Times New Roman" w:cs="Times New Roman"/>
          <w:sz w:val="24"/>
        </w:rPr>
      </w:pPr>
    </w:p>
    <w:p w14:paraId="4E0C0405" w14:textId="77777777" w:rsidR="00800F3E" w:rsidRPr="00FA2C42" w:rsidRDefault="00800F3E" w:rsidP="00800F3E">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Cilj provjere prihvatljivosti izdataka je provjeriti usklađenost projektnih prijedloga s kriterijima prihvatljivosti izdataka primjenjujući Prilog 3. Postupak dodjele bespovratnih sredstava – Provjera prihvatljivosti izdataka. Tijekom provjere prihvatljivosti izdataka provjerava se i osigurava da su ispunjeni uvjeti za financiranje pojedinog projektnog prijedloga, određujući najviši iznos prihvatljivih izdataka, koji će biti uključen u prijedlog za donošenje Odluke o financiranju. </w:t>
      </w:r>
    </w:p>
    <w:p w14:paraId="3E0320EA" w14:textId="77777777" w:rsidR="00800F3E" w:rsidRPr="00FA2C42" w:rsidRDefault="00800F3E" w:rsidP="00AB3F9C">
      <w:pPr>
        <w:spacing w:after="0" w:line="240" w:lineRule="auto"/>
        <w:jc w:val="both"/>
        <w:rPr>
          <w:rFonts w:ascii="Times New Roman" w:hAnsi="Times New Roman" w:cs="Times New Roman"/>
          <w:sz w:val="24"/>
        </w:rPr>
      </w:pPr>
    </w:p>
    <w:p w14:paraId="19127678" w14:textId="77777777" w:rsidR="00AB3F9C" w:rsidRPr="00FA2C42" w:rsidRDefault="00AB3F9C" w:rsidP="00AB3F9C">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Projektni prijedlog koji nije udovoljio jednoj od gore navedenih provjera ne može biti odabran za financiranje. </w:t>
      </w:r>
    </w:p>
    <w:p w14:paraId="74579BAD" w14:textId="77777777" w:rsidR="00800F3E" w:rsidRPr="00FA2C42" w:rsidRDefault="00800F3E" w:rsidP="00AB3F9C">
      <w:pPr>
        <w:spacing w:after="0" w:line="240" w:lineRule="auto"/>
        <w:jc w:val="both"/>
        <w:rPr>
          <w:rFonts w:ascii="Times New Roman" w:hAnsi="Times New Roman" w:cs="Times New Roman"/>
          <w:sz w:val="24"/>
        </w:rPr>
      </w:pPr>
    </w:p>
    <w:p w14:paraId="5FFC43FE" w14:textId="77777777" w:rsidR="00313E8E" w:rsidRPr="00FA2C42" w:rsidRDefault="00800F3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Formiranje rang-liste</w:t>
      </w:r>
    </w:p>
    <w:p w14:paraId="6BC942C2" w14:textId="77777777" w:rsidR="00376446" w:rsidRPr="00FA2C42" w:rsidRDefault="00376446" w:rsidP="00313E8E">
      <w:pPr>
        <w:spacing w:after="0" w:line="240" w:lineRule="auto"/>
        <w:jc w:val="both"/>
        <w:rPr>
          <w:rFonts w:ascii="Times New Roman" w:hAnsi="Times New Roman" w:cs="Times New Roman"/>
          <w:sz w:val="24"/>
        </w:rPr>
      </w:pPr>
    </w:p>
    <w:p w14:paraId="2313045D" w14:textId="6A3562B2" w:rsidR="00376446" w:rsidRPr="00FA2C42" w:rsidRDefault="00376446" w:rsidP="00886BB4">
      <w:pPr>
        <w:spacing w:after="0" w:line="240" w:lineRule="auto"/>
        <w:jc w:val="both"/>
        <w:rPr>
          <w:rFonts w:ascii="Times New Roman" w:eastAsia="Times New Roman" w:hAnsi="Times New Roman" w:cs="Times New Roman"/>
          <w:sz w:val="24"/>
          <w:szCs w:val="24"/>
        </w:rPr>
      </w:pPr>
      <w:r w:rsidRPr="00FA2C42">
        <w:rPr>
          <w:rFonts w:ascii="Times New Roman" w:hAnsi="Times New Roman" w:cs="Times New Roman"/>
          <w:sz w:val="24"/>
        </w:rPr>
        <w:t>U modalitetu privremenog Poziva, nakon što su svi projektni prijedlozi ocijenjeni, Odbor priprema</w:t>
      </w:r>
      <w:r w:rsidRPr="00FA2C42">
        <w:rPr>
          <w:rFonts w:ascii="Times New Roman" w:eastAsia="Times New Roman" w:hAnsi="Times New Roman" w:cs="Times New Roman"/>
          <w:sz w:val="24"/>
          <w:szCs w:val="24"/>
        </w:rPr>
        <w:t xml:space="preserve"> popis rang-liste projektnih prijedloga u kojima će biti naveden poredak projektnih prijedloga ovisno o rezultatu provedenog postupka ocjenjivanja za svaku grupu prijavitelja posebno (Grupa 1., Grupa 2. </w:t>
      </w:r>
      <w:r w:rsidR="00B16754" w:rsidRPr="00FA2C42">
        <w:rPr>
          <w:rFonts w:ascii="Times New Roman" w:eastAsia="Times New Roman" w:hAnsi="Times New Roman" w:cs="Times New Roman"/>
          <w:sz w:val="24"/>
          <w:szCs w:val="24"/>
        </w:rPr>
        <w:t>i</w:t>
      </w:r>
      <w:r w:rsidRPr="00FA2C42">
        <w:rPr>
          <w:rFonts w:ascii="Times New Roman" w:eastAsia="Times New Roman" w:hAnsi="Times New Roman" w:cs="Times New Roman"/>
          <w:sz w:val="24"/>
          <w:szCs w:val="24"/>
        </w:rPr>
        <w:t xml:space="preserve"> Grupa 3.), a unutar raspoložive financijske alokacije za svaku grupu. Također, Grupa 1 ima zasebne alokacije za velike poduzetnike te mikro, male i srednje poduzetnike kao što je navedeno u točci 2.2. Svrha (cilj) Poziva te će se financijska sredst</w:t>
      </w:r>
      <w:r w:rsidR="00271FD2" w:rsidRPr="00FA2C42">
        <w:rPr>
          <w:rFonts w:ascii="Times New Roman" w:eastAsia="Times New Roman" w:hAnsi="Times New Roman" w:cs="Times New Roman"/>
          <w:sz w:val="24"/>
          <w:szCs w:val="24"/>
        </w:rPr>
        <w:t>va dodjeljivati do iscrpljenja</w:t>
      </w:r>
      <w:r w:rsidRPr="00FA2C42">
        <w:rPr>
          <w:rFonts w:ascii="Times New Roman" w:eastAsia="Times New Roman" w:hAnsi="Times New Roman" w:cs="Times New Roman"/>
          <w:sz w:val="24"/>
          <w:szCs w:val="24"/>
        </w:rPr>
        <w:t xml:space="preserve"> financijske omotnice za pojedinu kategoriju </w:t>
      </w:r>
      <w:r w:rsidR="00A827AE" w:rsidRPr="00FA2C42">
        <w:rPr>
          <w:rFonts w:ascii="Times New Roman" w:eastAsia="Times New Roman" w:hAnsi="Times New Roman" w:cs="Times New Roman"/>
          <w:sz w:val="24"/>
          <w:szCs w:val="24"/>
        </w:rPr>
        <w:t>poduzetnika</w:t>
      </w:r>
      <w:r w:rsidRPr="00FA2C42">
        <w:rPr>
          <w:rFonts w:ascii="Times New Roman" w:eastAsia="Times New Roman" w:hAnsi="Times New Roman" w:cs="Times New Roman"/>
          <w:sz w:val="24"/>
          <w:szCs w:val="24"/>
        </w:rPr>
        <w:t>.</w:t>
      </w:r>
    </w:p>
    <w:p w14:paraId="2B9B2F3D" w14:textId="77777777" w:rsidR="00376446" w:rsidRPr="00FA2C42" w:rsidRDefault="00376446" w:rsidP="00886BB4">
      <w:pPr>
        <w:spacing w:after="0" w:line="240" w:lineRule="auto"/>
        <w:jc w:val="both"/>
        <w:rPr>
          <w:rFonts w:ascii="Times New Roman" w:eastAsia="Times New Roman" w:hAnsi="Times New Roman" w:cs="Times New Roman"/>
          <w:sz w:val="24"/>
          <w:szCs w:val="24"/>
        </w:rPr>
      </w:pPr>
    </w:p>
    <w:p w14:paraId="7B700DA0" w14:textId="0CDEFC85" w:rsidR="00432886" w:rsidRPr="00FA2C42" w:rsidRDefault="00432886" w:rsidP="00432886">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Ako više projektnih prijedloga ostvari isti broj bodova, a raspoloživa financijska sredstva su dostatna za donošenje Odluke o financiranju za samo jedan ili neke od tih projektnih prijedloga, primjenjuje se dodatno rangiranje za takve projektne prijedloge. </w:t>
      </w:r>
      <w:r w:rsidR="005D60FD" w:rsidRPr="00FA2C42">
        <w:rPr>
          <w:rFonts w:ascii="Times New Roman" w:eastAsia="Times New Roman" w:hAnsi="Times New Roman" w:cs="Times New Roman"/>
          <w:sz w:val="24"/>
          <w:szCs w:val="24"/>
        </w:rPr>
        <w:t>Dodatno rangiranje vrši se na način da se daje prednost projekt</w:t>
      </w:r>
      <w:r w:rsidR="004B2F77">
        <w:rPr>
          <w:rFonts w:ascii="Times New Roman" w:eastAsia="Times New Roman" w:hAnsi="Times New Roman" w:cs="Times New Roman"/>
          <w:sz w:val="24"/>
          <w:szCs w:val="24"/>
        </w:rPr>
        <w:t xml:space="preserve">ima prema kategorijama ITR </w:t>
      </w:r>
      <w:r w:rsidR="0005208E" w:rsidRPr="00FA2C42">
        <w:rPr>
          <w:rFonts w:ascii="Times New Roman" w:eastAsia="Times New Roman" w:hAnsi="Times New Roman" w:cs="Times New Roman"/>
          <w:sz w:val="24"/>
          <w:szCs w:val="24"/>
        </w:rPr>
        <w:t xml:space="preserve">prema sljedećem redoslijedu: 4, 3, 2, 1, 0. </w:t>
      </w:r>
      <w:r w:rsidR="005D60FD" w:rsidRPr="00FA2C42">
        <w:rPr>
          <w:rFonts w:ascii="Times New Roman" w:eastAsia="Times New Roman" w:hAnsi="Times New Roman" w:cs="Times New Roman"/>
          <w:sz w:val="24"/>
          <w:szCs w:val="24"/>
        </w:rPr>
        <w:t>U slu</w:t>
      </w:r>
      <w:r w:rsidR="00800F3E" w:rsidRPr="00FA2C42">
        <w:rPr>
          <w:rFonts w:ascii="Times New Roman" w:eastAsia="Times New Roman" w:hAnsi="Times New Roman" w:cs="Times New Roman"/>
          <w:sz w:val="24"/>
          <w:szCs w:val="24"/>
        </w:rPr>
        <w:t>čaju daljnjeg preklapanja</w:t>
      </w:r>
      <w:r w:rsidR="005D60FD" w:rsidRPr="00FA2C42">
        <w:rPr>
          <w:rFonts w:ascii="Times New Roman" w:eastAsia="Times New Roman" w:hAnsi="Times New Roman" w:cs="Times New Roman"/>
          <w:sz w:val="24"/>
          <w:szCs w:val="24"/>
        </w:rPr>
        <w:t xml:space="preserve">, daljnje dodatno rangiranje vrši se </w:t>
      </w:r>
      <w:r w:rsidR="0005208E" w:rsidRPr="00FA2C42">
        <w:rPr>
          <w:rFonts w:ascii="Times New Roman" w:eastAsia="Times New Roman" w:hAnsi="Times New Roman" w:cs="Times New Roman"/>
          <w:sz w:val="24"/>
          <w:szCs w:val="24"/>
        </w:rPr>
        <w:t>prema iznosu potpore na način da se prednost daje prijavitelju koji</w:t>
      </w:r>
      <w:r w:rsidR="000863A5" w:rsidRPr="00FA2C42">
        <w:rPr>
          <w:rFonts w:ascii="Times New Roman" w:eastAsia="Times New Roman" w:hAnsi="Times New Roman" w:cs="Times New Roman"/>
          <w:sz w:val="24"/>
          <w:szCs w:val="24"/>
        </w:rPr>
        <w:t xml:space="preserve"> </w:t>
      </w:r>
      <w:r w:rsidR="0005208E" w:rsidRPr="00FA2C42">
        <w:rPr>
          <w:rFonts w:ascii="Times New Roman" w:eastAsia="Times New Roman" w:hAnsi="Times New Roman" w:cs="Times New Roman"/>
          <w:sz w:val="24"/>
          <w:szCs w:val="24"/>
        </w:rPr>
        <w:t xml:space="preserve">traži manji iznos </w:t>
      </w:r>
      <w:r w:rsidR="0005208E" w:rsidRPr="004B2F77">
        <w:rPr>
          <w:rFonts w:ascii="Times New Roman" w:eastAsia="Times New Roman" w:hAnsi="Times New Roman" w:cs="Times New Roman"/>
          <w:sz w:val="24"/>
          <w:szCs w:val="24"/>
        </w:rPr>
        <w:t>potpore</w:t>
      </w:r>
      <w:r w:rsidR="004B2F77" w:rsidRPr="004B2F77">
        <w:rPr>
          <w:rFonts w:ascii="Times New Roman" w:eastAsia="Times New Roman" w:hAnsi="Times New Roman" w:cs="Times New Roman"/>
          <w:sz w:val="24"/>
          <w:szCs w:val="24"/>
        </w:rPr>
        <w:t xml:space="preserve">. </w:t>
      </w:r>
      <w:r w:rsidR="0005208E" w:rsidRPr="004B2F77">
        <w:rPr>
          <w:rFonts w:ascii="Times New Roman" w:eastAsia="Times New Roman" w:hAnsi="Times New Roman" w:cs="Times New Roman"/>
          <w:sz w:val="24"/>
          <w:szCs w:val="24"/>
        </w:rPr>
        <w:t>U slučaju</w:t>
      </w:r>
      <w:r w:rsidR="0005208E" w:rsidRPr="00FA2C42">
        <w:rPr>
          <w:rFonts w:ascii="Times New Roman" w:eastAsia="Times New Roman" w:hAnsi="Times New Roman" w:cs="Times New Roman"/>
          <w:sz w:val="24"/>
          <w:szCs w:val="24"/>
        </w:rPr>
        <w:t xml:space="preserve"> daljnjeg preklapanja prednost se daje projektnom prijedlogu s većim brojem bodova po kriteriju 1 Doprinos zelenoj i digitalnoj tranziciji, a nakon toga projektnom prijedlogu s većim brojem bodova po kriteriju 4 Ekonomski pokazatelji.</w:t>
      </w:r>
    </w:p>
    <w:p w14:paraId="14C7A47F" w14:textId="77777777" w:rsidR="00432886" w:rsidRPr="00FA2C42" w:rsidRDefault="00432886" w:rsidP="00432886">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Vremensko razdoblje trajanja rezervne liste je 180 kalendarskih dana od datuma donošenja odluke o statusu projektnih prijedloga nakon faze procjene kvalitete projektnih prijedloga. Projektni prijedlog koji je na rezervnoj listi ne prihvaća se ako sukladno rang-listi nema raspoloživih sredstava za njegovo financiranje. </w:t>
      </w:r>
    </w:p>
    <w:p w14:paraId="49FE48DE" w14:textId="77777777" w:rsidR="00432886" w:rsidRPr="00FA2C42" w:rsidRDefault="00432886" w:rsidP="00432886">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Ako prvi projektni prijedlog s rezervne liste prelazi preostali raspoloživi iznos, nadležno tijelo može navedenom prijavitelju ponuditi mogućnost da u odgovarajućoj mjeri osigura udio vlastitog sufinanciranja, a ukoliko on to odbije, može se pristupiti prvom idućem projektnom prijedlogu s rezervne liste. </w:t>
      </w:r>
    </w:p>
    <w:p w14:paraId="3B3E5759" w14:textId="77777777" w:rsidR="00D83070" w:rsidRPr="00FA2C42" w:rsidRDefault="00D83070"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Obavještavanje prijavitelja</w:t>
      </w:r>
    </w:p>
    <w:p w14:paraId="61A9BDFB" w14:textId="77777777" w:rsidR="00376446" w:rsidRPr="00FA2C42" w:rsidRDefault="00376446" w:rsidP="00313E8E">
      <w:pPr>
        <w:spacing w:after="0" w:line="240" w:lineRule="auto"/>
        <w:jc w:val="both"/>
        <w:rPr>
          <w:rFonts w:ascii="Times New Roman" w:hAnsi="Times New Roman" w:cs="Times New Roman"/>
          <w:sz w:val="24"/>
        </w:rPr>
      </w:pPr>
    </w:p>
    <w:p w14:paraId="47EA3F6B" w14:textId="77777777" w:rsidR="00313E8E"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lastRenderedPageBreak/>
        <w:t>O rezultatima provedenog postupka dodjele prijavitelja se obavještava pisanim putem kroz sustav eNPOO (obavijest o isključenju ili obavijest o udovoljavanju kriterija za financiranje).</w:t>
      </w:r>
    </w:p>
    <w:p w14:paraId="008FC1AB" w14:textId="77777777" w:rsidR="00DE64E8" w:rsidRPr="00FA2C42" w:rsidRDefault="00DE64E8" w:rsidP="00313E8E">
      <w:pPr>
        <w:spacing w:after="0" w:line="240" w:lineRule="auto"/>
        <w:jc w:val="both"/>
        <w:rPr>
          <w:rFonts w:ascii="Times New Roman" w:hAnsi="Times New Roman" w:cs="Times New Roman"/>
          <w:sz w:val="24"/>
        </w:rPr>
      </w:pPr>
    </w:p>
    <w:p w14:paraId="26056FC6" w14:textId="77777777" w:rsidR="00DE64E8" w:rsidRPr="00FA2C42" w:rsidRDefault="00DE64E8" w:rsidP="00313E8E">
      <w:pPr>
        <w:spacing w:after="0" w:line="240" w:lineRule="auto"/>
        <w:jc w:val="both"/>
        <w:rPr>
          <w:rFonts w:ascii="Times New Roman" w:hAnsi="Times New Roman" w:cs="Times New Roman"/>
          <w:sz w:val="24"/>
        </w:rPr>
      </w:pPr>
    </w:p>
    <w:p w14:paraId="399DD0AE" w14:textId="77777777" w:rsidR="00313E8E" w:rsidRPr="00FA2C42" w:rsidRDefault="00313E8E" w:rsidP="00BE2A86">
      <w:pPr>
        <w:pStyle w:val="ListParagraph"/>
        <w:numPr>
          <w:ilvl w:val="0"/>
          <w:numId w:val="9"/>
        </w:numPr>
        <w:jc w:val="both"/>
        <w:rPr>
          <w:rFonts w:ascii="Times New Roman" w:hAnsi="Times New Roman" w:cs="Times New Roman"/>
          <w:sz w:val="24"/>
        </w:rPr>
      </w:pPr>
      <w:r w:rsidRPr="00FA2C42">
        <w:rPr>
          <w:rFonts w:ascii="Times New Roman" w:hAnsi="Times New Roman" w:cs="Times New Roman"/>
          <w:b/>
          <w:sz w:val="24"/>
        </w:rPr>
        <w:t>Donošenje Odluke o financiranju</w:t>
      </w:r>
    </w:p>
    <w:p w14:paraId="765B68B4" w14:textId="77777777" w:rsidR="00F86A0B"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Odluka o financiranju se </w:t>
      </w:r>
      <w:r w:rsidR="00FB38AC" w:rsidRPr="00FA2C42">
        <w:rPr>
          <w:rFonts w:ascii="Times New Roman" w:hAnsi="Times New Roman" w:cs="Times New Roman"/>
          <w:sz w:val="24"/>
        </w:rPr>
        <w:t xml:space="preserve">donosi za svaku grupu ovog Poziva </w:t>
      </w:r>
      <w:r w:rsidRPr="00FA2C42">
        <w:rPr>
          <w:rFonts w:ascii="Times New Roman" w:hAnsi="Times New Roman" w:cs="Times New Roman"/>
          <w:sz w:val="24"/>
        </w:rPr>
        <w:t>za projektne prijedloge koji su udovoljili svim kriterijima u prethodnoj fazi postupka dodjele</w:t>
      </w:r>
      <w:r w:rsidR="00F86A0B" w:rsidRPr="00FA2C42">
        <w:rPr>
          <w:rFonts w:ascii="Times New Roman" w:hAnsi="Times New Roman" w:cs="Times New Roman"/>
          <w:sz w:val="24"/>
        </w:rPr>
        <w:t xml:space="preserve">, a u okviru dostupne alokacije uzimajući u obzir </w:t>
      </w:r>
      <w:r w:rsidR="00AD70A2" w:rsidRPr="00FA2C42">
        <w:rPr>
          <w:rFonts w:ascii="Times New Roman" w:hAnsi="Times New Roman" w:cs="Times New Roman"/>
          <w:sz w:val="24"/>
        </w:rPr>
        <w:t xml:space="preserve">prioritetne </w:t>
      </w:r>
      <w:r w:rsidR="00F86A0B" w:rsidRPr="00FA2C42">
        <w:rPr>
          <w:rFonts w:ascii="Times New Roman" w:hAnsi="Times New Roman" w:cs="Times New Roman"/>
          <w:sz w:val="24"/>
        </w:rPr>
        <w:t>rang-liste za predmetne grupe.</w:t>
      </w:r>
    </w:p>
    <w:p w14:paraId="2BCCC078" w14:textId="77777777" w:rsidR="00DD5570" w:rsidRPr="00FA2C42" w:rsidRDefault="00DD5570" w:rsidP="00313E8E">
      <w:pPr>
        <w:spacing w:after="0" w:line="240" w:lineRule="auto"/>
        <w:jc w:val="both"/>
        <w:rPr>
          <w:rFonts w:ascii="Times New Roman" w:hAnsi="Times New Roman" w:cs="Times New Roman"/>
          <w:sz w:val="24"/>
        </w:rPr>
      </w:pPr>
    </w:p>
    <w:p w14:paraId="690097D4" w14:textId="77777777" w:rsidR="00DD5570"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U slučaju da preostala sredstva ne budu dovoljna za financiranje čitavog projekta, prijavitelju može biti ponuđena mogućnost da poveća vlastiti udio u sufinanciranju kako bi se premostio taj manjak. Ako je prijavitelj to u mogućnosti, NT donosi Odluku o financiranju, nakon što je Prijavitelj tu mogućnost dokazao. U slučaju da prijavitelj ne može osigurati dodatna sredstva, neće se donijeti Odluka o financiranju i kontaktirat će se sljedećeg pozitivno ocijenjenog prijavitelja po redoslijedu zaprimanja, čiji je projektni prijedlog ispunio sve uvjete Poziva. Od prijavitelja se neće zahtijevati smanjenje ili izmjena projektnih aktivnosti, kako bi se uklopile u raspoloživo financiranje, jer bi se radilo o nedopuštenoj izmjeni projektnog prijedloga. </w:t>
      </w:r>
    </w:p>
    <w:p w14:paraId="56CD90DB" w14:textId="77777777" w:rsidR="00DD5570" w:rsidRPr="00FA2C42" w:rsidRDefault="00DD5570" w:rsidP="00313E8E">
      <w:pPr>
        <w:spacing w:after="0" w:line="240" w:lineRule="auto"/>
        <w:jc w:val="both"/>
        <w:rPr>
          <w:rFonts w:ascii="Times New Roman" w:hAnsi="Times New Roman" w:cs="Times New Roman"/>
          <w:sz w:val="24"/>
        </w:rPr>
      </w:pPr>
    </w:p>
    <w:p w14:paraId="273B1087" w14:textId="77777777" w:rsidR="00DD5570"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Odluka o financiranju se ne može donijeti prije isteka roka mirovanja ili dostavljene Izjave o odricanju od prava na prigovor potpisane od strane prijavitelja (ako je primjenjivo). </w:t>
      </w:r>
    </w:p>
    <w:p w14:paraId="1FF5E542" w14:textId="77777777" w:rsidR="006F747D" w:rsidRPr="00FA2C42" w:rsidRDefault="006F747D" w:rsidP="00313E8E">
      <w:pPr>
        <w:spacing w:after="0" w:line="240" w:lineRule="auto"/>
        <w:jc w:val="both"/>
        <w:rPr>
          <w:rFonts w:ascii="Times New Roman" w:hAnsi="Times New Roman" w:cs="Times New Roman"/>
          <w:sz w:val="24"/>
        </w:rPr>
      </w:pPr>
    </w:p>
    <w:p w14:paraId="3768E321" w14:textId="77777777" w:rsidR="00D36F52" w:rsidRPr="00FA2C42" w:rsidRDefault="00AD70A2" w:rsidP="00D36F52">
      <w:pPr>
        <w:spacing w:after="0" w:line="240" w:lineRule="auto"/>
        <w:jc w:val="both"/>
        <w:rPr>
          <w:rFonts w:ascii="Times New Roman" w:hAnsi="Times New Roman" w:cs="Times New Roman"/>
          <w:sz w:val="24"/>
        </w:rPr>
      </w:pPr>
      <w:r w:rsidRPr="00FA2C42">
        <w:rPr>
          <w:rFonts w:ascii="Times New Roman" w:hAnsi="Times New Roman" w:cs="Times New Roman"/>
          <w:sz w:val="24"/>
        </w:rPr>
        <w:t>Najkasnije u trenutku donošenja</w:t>
      </w:r>
      <w:r w:rsidR="00D36F52" w:rsidRPr="00FA2C42">
        <w:rPr>
          <w:rFonts w:ascii="Times New Roman" w:hAnsi="Times New Roman" w:cs="Times New Roman"/>
          <w:sz w:val="24"/>
        </w:rPr>
        <w:t xml:space="preserve"> O</w:t>
      </w:r>
      <w:r w:rsidRPr="00FA2C42">
        <w:rPr>
          <w:rFonts w:ascii="Times New Roman" w:hAnsi="Times New Roman" w:cs="Times New Roman"/>
          <w:sz w:val="24"/>
        </w:rPr>
        <w:t>dluke o financiranju u okviru Grupe 2 ovog Poziva prijavitelj odabranog</w:t>
      </w:r>
      <w:r w:rsidR="00D36F52" w:rsidRPr="00FA2C42">
        <w:rPr>
          <w:rFonts w:ascii="Times New Roman" w:hAnsi="Times New Roman" w:cs="Times New Roman"/>
          <w:sz w:val="24"/>
        </w:rPr>
        <w:t xml:space="preserve"> projektnog prijedloga </w:t>
      </w:r>
      <w:r w:rsidRPr="00FA2C42">
        <w:rPr>
          <w:rFonts w:ascii="Times New Roman" w:hAnsi="Times New Roman" w:cs="Times New Roman"/>
          <w:sz w:val="24"/>
        </w:rPr>
        <w:t>mora</w:t>
      </w:r>
      <w:r w:rsidR="00D36F52" w:rsidRPr="00FA2C42">
        <w:rPr>
          <w:rFonts w:ascii="Times New Roman" w:hAnsi="Times New Roman" w:cs="Times New Roman"/>
          <w:sz w:val="24"/>
        </w:rPr>
        <w:t xml:space="preserve"> imati registrirano trgovačko društvo ili obrt u djelatnosti 55.1</w:t>
      </w:r>
      <w:r w:rsidR="00D36F52" w:rsidRPr="00FA2C42">
        <w:rPr>
          <w:rFonts w:ascii="Times New Roman" w:hAnsi="Times New Roman" w:cs="Times New Roman"/>
          <w:sz w:val="24"/>
          <w:szCs w:val="24"/>
        </w:rPr>
        <w:t xml:space="preserve"> Hoteli i sličan smještaj</w:t>
      </w:r>
      <w:r w:rsidR="00D36F52" w:rsidRPr="00FA2C42">
        <w:rPr>
          <w:rFonts w:ascii="Times New Roman" w:hAnsi="Times New Roman" w:cs="Times New Roman"/>
          <w:sz w:val="24"/>
        </w:rPr>
        <w:t xml:space="preserve"> sukladno Nacionalnoj klasifikaciji djelatnosti - NKD 2007 (NN 58/07).</w:t>
      </w:r>
    </w:p>
    <w:p w14:paraId="4DDE2DC6" w14:textId="77777777" w:rsidR="00D36F52" w:rsidRPr="00FA2C42" w:rsidRDefault="00D36F52" w:rsidP="000B1E43">
      <w:pPr>
        <w:spacing w:after="0" w:line="240" w:lineRule="auto"/>
        <w:jc w:val="both"/>
        <w:rPr>
          <w:rFonts w:ascii="Times New Roman" w:hAnsi="Times New Roman" w:cs="Times New Roman"/>
          <w:sz w:val="24"/>
        </w:rPr>
      </w:pPr>
    </w:p>
    <w:p w14:paraId="5F8ED507" w14:textId="77777777" w:rsidR="000B1E43" w:rsidRPr="00FA2C42" w:rsidRDefault="000B1E43" w:rsidP="000B1E43">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Prije donošenja Odluke o financiranju prijavitelj je dužan dostaviti </w:t>
      </w:r>
      <w:r w:rsidRPr="00FA2C42">
        <w:rPr>
          <w:rFonts w:ascii="Times New Roman" w:hAnsi="Times New Roman" w:cs="Times New Roman"/>
          <w:b/>
          <w:sz w:val="24"/>
        </w:rPr>
        <w:t>na zahtjev</w:t>
      </w:r>
      <w:r w:rsidRPr="00FA2C42">
        <w:rPr>
          <w:rFonts w:ascii="Times New Roman" w:hAnsi="Times New Roman" w:cs="Times New Roman"/>
          <w:sz w:val="24"/>
        </w:rPr>
        <w:t xml:space="preserve"> nadležnog tijela</w:t>
      </w:r>
    </w:p>
    <w:p w14:paraId="058F4E0E" w14:textId="77777777" w:rsidR="000B1E43" w:rsidRPr="00FA2C42" w:rsidRDefault="000B1E43" w:rsidP="000B1E43">
      <w:pPr>
        <w:spacing w:after="0" w:line="240" w:lineRule="auto"/>
        <w:jc w:val="both"/>
        <w:rPr>
          <w:rFonts w:ascii="Times New Roman" w:hAnsi="Times New Roman" w:cs="Times New Roman"/>
          <w:sz w:val="24"/>
        </w:rPr>
      </w:pPr>
      <w:r w:rsidRPr="00FA2C42">
        <w:rPr>
          <w:rFonts w:ascii="Times New Roman" w:hAnsi="Times New Roman" w:cs="Times New Roman"/>
          <w:sz w:val="24"/>
        </w:rPr>
        <w:t>dokumentaciju za provjeru preduvjeta za donošenje Odluke o financiranju:</w:t>
      </w:r>
    </w:p>
    <w:p w14:paraId="65B220C3" w14:textId="77777777" w:rsidR="000B1E43" w:rsidRPr="00FA2C42" w:rsidRDefault="000B1E43" w:rsidP="00C42A6C">
      <w:pPr>
        <w:pStyle w:val="ListParagraph"/>
        <w:numPr>
          <w:ilvl w:val="0"/>
          <w:numId w:val="75"/>
        </w:numPr>
        <w:spacing w:after="0" w:line="240" w:lineRule="auto"/>
        <w:jc w:val="both"/>
        <w:rPr>
          <w:rFonts w:ascii="Times New Roman" w:hAnsi="Times New Roman" w:cs="Times New Roman"/>
          <w:sz w:val="24"/>
        </w:rPr>
      </w:pPr>
      <w:r w:rsidRPr="00FA2C42">
        <w:rPr>
          <w:rFonts w:ascii="Times New Roman" w:hAnsi="Times New Roman" w:cs="Times New Roman"/>
          <w:sz w:val="24"/>
        </w:rPr>
        <w:t>Izjavu o korištenim potporama male vrijednosti za prijavitelja/ partnera i pojedinačno za svako povezano poduzeće koje se smatra “jednim, jedinstvenim poduzetnikom“ (ako je primjenjivo);</w:t>
      </w:r>
    </w:p>
    <w:p w14:paraId="556C575F" w14:textId="77777777" w:rsidR="00053C73" w:rsidRPr="00FA2C42" w:rsidRDefault="000B1E43" w:rsidP="00C42A6C">
      <w:pPr>
        <w:pStyle w:val="ListParagraph"/>
        <w:numPr>
          <w:ilvl w:val="0"/>
          <w:numId w:val="75"/>
        </w:numPr>
        <w:spacing w:after="0" w:line="240" w:lineRule="auto"/>
        <w:jc w:val="both"/>
        <w:rPr>
          <w:rFonts w:ascii="Times New Roman" w:hAnsi="Times New Roman" w:cs="Times New Roman"/>
          <w:sz w:val="24"/>
        </w:rPr>
      </w:pPr>
      <w:r w:rsidRPr="00FA2C42">
        <w:rPr>
          <w:rFonts w:ascii="Times New Roman" w:hAnsi="Times New Roman" w:cs="Times New Roman"/>
          <w:sz w:val="24"/>
        </w:rPr>
        <w:t>Potvrdu porezne uprave da je prijavitelj/ partner ispunio obveze plaćanja dospjelih poreznih obveza i obveza za mirovinsko i zdravstveno osiguranje, ne stariju od dana dostave obavijesti o rezultatima postupka dodjele</w:t>
      </w:r>
      <w:r w:rsidR="00053C73" w:rsidRPr="00FA2C42">
        <w:rPr>
          <w:rFonts w:ascii="Times New Roman" w:hAnsi="Times New Roman" w:cs="Times New Roman"/>
          <w:sz w:val="24"/>
        </w:rPr>
        <w:t>;</w:t>
      </w:r>
    </w:p>
    <w:p w14:paraId="7D9FC316" w14:textId="5549578E" w:rsidR="000B1E43" w:rsidRPr="00FA2C42" w:rsidRDefault="70AA29DB" w:rsidP="00C42A6C">
      <w:pPr>
        <w:pStyle w:val="ListParagraph"/>
        <w:numPr>
          <w:ilvl w:val="0"/>
          <w:numId w:val="75"/>
        </w:numPr>
        <w:spacing w:after="0" w:line="240" w:lineRule="auto"/>
        <w:jc w:val="both"/>
        <w:rPr>
          <w:rFonts w:ascii="Times New Roman" w:hAnsi="Times New Roman" w:cs="Times New Roman"/>
          <w:sz w:val="24"/>
          <w:szCs w:val="24"/>
        </w:rPr>
      </w:pPr>
      <w:r w:rsidRPr="00FA2C42">
        <w:rPr>
          <w:rFonts w:ascii="Times New Roman" w:hAnsi="Times New Roman" w:cs="Times New Roman"/>
          <w:sz w:val="24"/>
          <w:szCs w:val="24"/>
        </w:rPr>
        <w:t>dokaz o registraciji trgovačkog društva ili obrta u djelatnosti 55.1 Hoteli i sličan smještaj sukladno Nacionalnoj klasifikaciji djelatnosti - NKD 2007 (NN 58/07) – za odabrane prijavitelje u okviru Grupe 2</w:t>
      </w:r>
      <w:r w:rsidR="2E7BD3FE" w:rsidRPr="00FA2C42">
        <w:rPr>
          <w:rFonts w:ascii="Times New Roman" w:hAnsi="Times New Roman" w:cs="Times New Roman"/>
          <w:sz w:val="24"/>
          <w:szCs w:val="24"/>
        </w:rPr>
        <w:t>;</w:t>
      </w:r>
    </w:p>
    <w:p w14:paraId="750C128F" w14:textId="77777777" w:rsidR="000B1E43" w:rsidRPr="00FA2C42" w:rsidRDefault="000B1E43" w:rsidP="00313E8E">
      <w:pPr>
        <w:spacing w:after="0" w:line="240" w:lineRule="auto"/>
        <w:jc w:val="both"/>
        <w:rPr>
          <w:rFonts w:ascii="Times New Roman" w:hAnsi="Times New Roman" w:cs="Times New Roman"/>
          <w:sz w:val="24"/>
        </w:rPr>
      </w:pPr>
    </w:p>
    <w:p w14:paraId="6B30E39E" w14:textId="77777777" w:rsidR="00313E8E" w:rsidRPr="00FA2C42" w:rsidRDefault="00313E8E" w:rsidP="00313E8E">
      <w:pPr>
        <w:spacing w:after="0" w:line="240" w:lineRule="auto"/>
        <w:jc w:val="both"/>
        <w:rPr>
          <w:rFonts w:ascii="Times New Roman" w:hAnsi="Times New Roman" w:cs="Times New Roman"/>
          <w:sz w:val="24"/>
        </w:rPr>
      </w:pPr>
      <w:r w:rsidRPr="00FA2C42">
        <w:rPr>
          <w:rFonts w:ascii="Times New Roman" w:hAnsi="Times New Roman" w:cs="Times New Roman"/>
          <w:sz w:val="24"/>
        </w:rPr>
        <w:t xml:space="preserve">Prijavitelj je obvezan o svakoj promjeni odnosno okolnostima, koje bi mogle odgoditi uvrštavanje projektnog prijedloga u Odluku o financiranju ili utjecati na ispravnost dodjele, bez odgode obavijestiti nadležno tijelo.  </w:t>
      </w:r>
    </w:p>
    <w:p w14:paraId="4D992559" w14:textId="77777777" w:rsidR="00313E8E" w:rsidRPr="00FA2C42" w:rsidRDefault="00313E8E" w:rsidP="00313E8E">
      <w:pPr>
        <w:spacing w:after="0" w:line="240" w:lineRule="auto"/>
        <w:jc w:val="both"/>
        <w:rPr>
          <w:rFonts w:ascii="Times New Roman" w:hAnsi="Times New Roman" w:cs="Times New Roman"/>
          <w:sz w:val="24"/>
        </w:rPr>
      </w:pPr>
    </w:p>
    <w:p w14:paraId="073AB867" w14:textId="77777777" w:rsidR="00313E8E" w:rsidRPr="00FA2C42" w:rsidRDefault="00313E8E" w:rsidP="00313E8E">
      <w:pPr>
        <w:jc w:val="both"/>
        <w:rPr>
          <w:rFonts w:ascii="Times New Roman" w:hAnsi="Times New Roman" w:cs="Times New Roman"/>
          <w:sz w:val="24"/>
        </w:rPr>
      </w:pPr>
      <w:r w:rsidRPr="00FA2C42">
        <w:rPr>
          <w:rFonts w:ascii="Times New Roman" w:hAnsi="Times New Roman" w:cs="Times New Roman"/>
          <w:sz w:val="24"/>
        </w:rPr>
        <w:t xml:space="preserve">Odluku o financiranju donosi čelnik Ministarstva turizma i sporta. </w:t>
      </w:r>
    </w:p>
    <w:p w14:paraId="72C0FE90" w14:textId="77777777" w:rsidR="00313E8E" w:rsidRPr="00FA2C42" w:rsidRDefault="00313E8E" w:rsidP="00313E8E">
      <w:pPr>
        <w:jc w:val="both"/>
        <w:rPr>
          <w:rFonts w:ascii="Times New Roman" w:hAnsi="Times New Roman" w:cs="Times New Roman"/>
          <w:sz w:val="24"/>
        </w:rPr>
      </w:pPr>
      <w:r w:rsidRPr="00FA2C42">
        <w:rPr>
          <w:rFonts w:ascii="Times New Roman" w:hAnsi="Times New Roman" w:cs="Times New Roman"/>
          <w:sz w:val="24"/>
        </w:rPr>
        <w:t>Odluka o financiranju sadržava sljedeće podatke:</w:t>
      </w:r>
    </w:p>
    <w:p w14:paraId="70F2CE86" w14:textId="77777777" w:rsidR="00313E8E" w:rsidRPr="00FA2C42" w:rsidRDefault="00313E8E" w:rsidP="00BE2A86">
      <w:pPr>
        <w:pStyle w:val="ListParagraph"/>
        <w:numPr>
          <w:ilvl w:val="0"/>
          <w:numId w:val="10"/>
        </w:numPr>
        <w:spacing w:line="276" w:lineRule="auto"/>
        <w:jc w:val="both"/>
        <w:rPr>
          <w:rFonts w:ascii="Times New Roman" w:hAnsi="Times New Roman" w:cs="Times New Roman"/>
          <w:sz w:val="24"/>
        </w:rPr>
      </w:pPr>
      <w:r w:rsidRPr="00FA2C42">
        <w:rPr>
          <w:rFonts w:ascii="Times New Roman" w:hAnsi="Times New Roman" w:cs="Times New Roman"/>
          <w:sz w:val="24"/>
        </w:rPr>
        <w:t>pravni temelj za donošenje Odluke;</w:t>
      </w:r>
    </w:p>
    <w:p w14:paraId="2DE9E065" w14:textId="77777777" w:rsidR="00313E8E" w:rsidRPr="00FA2C42" w:rsidRDefault="00313E8E" w:rsidP="00BE2A86">
      <w:pPr>
        <w:pStyle w:val="ListParagraph"/>
        <w:numPr>
          <w:ilvl w:val="0"/>
          <w:numId w:val="10"/>
        </w:numPr>
        <w:spacing w:line="276" w:lineRule="auto"/>
        <w:jc w:val="both"/>
        <w:rPr>
          <w:rFonts w:ascii="Times New Roman" w:hAnsi="Times New Roman" w:cs="Times New Roman"/>
          <w:sz w:val="24"/>
        </w:rPr>
      </w:pPr>
      <w:r w:rsidRPr="00FA2C42">
        <w:rPr>
          <w:rFonts w:ascii="Times New Roman" w:hAnsi="Times New Roman" w:cs="Times New Roman"/>
          <w:sz w:val="24"/>
        </w:rPr>
        <w:t>naziv, adresu i OIB prijavitelja, i ako je primjenjivo, partnera;</w:t>
      </w:r>
    </w:p>
    <w:p w14:paraId="005243F5" w14:textId="77777777" w:rsidR="00313E8E" w:rsidRPr="00FA2C42" w:rsidRDefault="00313E8E" w:rsidP="00BE2A86">
      <w:pPr>
        <w:pStyle w:val="ListParagraph"/>
        <w:numPr>
          <w:ilvl w:val="0"/>
          <w:numId w:val="10"/>
        </w:numPr>
        <w:spacing w:line="276" w:lineRule="auto"/>
        <w:jc w:val="both"/>
        <w:rPr>
          <w:rFonts w:ascii="Times New Roman" w:hAnsi="Times New Roman" w:cs="Times New Roman"/>
          <w:sz w:val="24"/>
        </w:rPr>
      </w:pPr>
      <w:r w:rsidRPr="00FA2C42">
        <w:rPr>
          <w:rFonts w:ascii="Times New Roman" w:hAnsi="Times New Roman" w:cs="Times New Roman"/>
          <w:sz w:val="24"/>
        </w:rPr>
        <w:t>naziv i referentni broj projektnog prijedloga;</w:t>
      </w:r>
    </w:p>
    <w:p w14:paraId="6F05C97F" w14:textId="77777777" w:rsidR="00313E8E" w:rsidRPr="00FA2C42" w:rsidRDefault="00313E8E" w:rsidP="00BE2A86">
      <w:pPr>
        <w:pStyle w:val="ListParagraph"/>
        <w:numPr>
          <w:ilvl w:val="0"/>
          <w:numId w:val="10"/>
        </w:numPr>
        <w:spacing w:line="276" w:lineRule="auto"/>
        <w:jc w:val="both"/>
        <w:rPr>
          <w:rFonts w:ascii="Times New Roman" w:hAnsi="Times New Roman" w:cs="Times New Roman"/>
          <w:sz w:val="24"/>
        </w:rPr>
      </w:pPr>
      <w:r w:rsidRPr="00FA2C42">
        <w:rPr>
          <w:rFonts w:ascii="Times New Roman" w:hAnsi="Times New Roman" w:cs="Times New Roman"/>
          <w:sz w:val="24"/>
        </w:rPr>
        <w:t>najviši iznos sredstava za financiranje prihvatljivih izdataka projekta;</w:t>
      </w:r>
    </w:p>
    <w:p w14:paraId="4C0FEF85" w14:textId="77777777" w:rsidR="00313E8E" w:rsidRPr="00FA2C42" w:rsidRDefault="00313E8E" w:rsidP="00BE2A86">
      <w:pPr>
        <w:pStyle w:val="ListParagraph"/>
        <w:numPr>
          <w:ilvl w:val="0"/>
          <w:numId w:val="10"/>
        </w:numPr>
        <w:spacing w:line="276" w:lineRule="auto"/>
        <w:jc w:val="both"/>
        <w:rPr>
          <w:rFonts w:ascii="Times New Roman" w:hAnsi="Times New Roman" w:cs="Times New Roman"/>
          <w:sz w:val="24"/>
        </w:rPr>
      </w:pPr>
      <w:r w:rsidRPr="00FA2C42">
        <w:rPr>
          <w:rFonts w:ascii="Times New Roman" w:hAnsi="Times New Roman" w:cs="Times New Roman"/>
          <w:sz w:val="24"/>
        </w:rPr>
        <w:lastRenderedPageBreak/>
        <w:t>stopu sufinanciranja (intenzitet potpore);</w:t>
      </w:r>
    </w:p>
    <w:p w14:paraId="1A649636" w14:textId="77777777" w:rsidR="00313E8E" w:rsidRPr="00FA2C42" w:rsidRDefault="00313E8E" w:rsidP="00BE2A86">
      <w:pPr>
        <w:pStyle w:val="ListParagraph"/>
        <w:numPr>
          <w:ilvl w:val="0"/>
          <w:numId w:val="10"/>
        </w:numPr>
        <w:spacing w:line="276" w:lineRule="auto"/>
        <w:jc w:val="both"/>
        <w:rPr>
          <w:rFonts w:ascii="Times New Roman" w:hAnsi="Times New Roman" w:cs="Times New Roman"/>
          <w:sz w:val="24"/>
        </w:rPr>
      </w:pPr>
      <w:r w:rsidRPr="00FA2C42">
        <w:rPr>
          <w:rFonts w:ascii="Times New Roman" w:hAnsi="Times New Roman" w:cs="Times New Roman"/>
          <w:sz w:val="24"/>
        </w:rPr>
        <w:t>tehničke podatke o klasifikacijama Državne riznice i kodovima alokacija;</w:t>
      </w:r>
    </w:p>
    <w:p w14:paraId="1FE367BE" w14:textId="77777777" w:rsidR="00313E8E" w:rsidRPr="00FA2C42" w:rsidRDefault="00313E8E" w:rsidP="00BE2A86">
      <w:pPr>
        <w:pStyle w:val="ListParagraph"/>
        <w:numPr>
          <w:ilvl w:val="0"/>
          <w:numId w:val="10"/>
        </w:numPr>
        <w:spacing w:line="276" w:lineRule="auto"/>
        <w:jc w:val="both"/>
        <w:rPr>
          <w:rFonts w:ascii="Times New Roman" w:hAnsi="Times New Roman" w:cs="Times New Roman"/>
          <w:sz w:val="24"/>
        </w:rPr>
      </w:pPr>
      <w:r w:rsidRPr="00FA2C42">
        <w:rPr>
          <w:rFonts w:ascii="Times New Roman" w:hAnsi="Times New Roman" w:cs="Times New Roman"/>
          <w:sz w:val="24"/>
        </w:rPr>
        <w:t>ako je primjenjivo, druge elemente koji se odnose na financiranje (primjerice u odnosu na državne potpore).</w:t>
      </w:r>
    </w:p>
    <w:p w14:paraId="720F9A7E" w14:textId="77777777" w:rsidR="00313E8E" w:rsidRPr="00FA2C42" w:rsidRDefault="00313E8E" w:rsidP="000F03C4">
      <w:pPr>
        <w:jc w:val="both"/>
        <w:rPr>
          <w:rFonts w:ascii="Times New Roman" w:hAnsi="Times New Roman" w:cs="Times New Roman"/>
          <w:sz w:val="24"/>
          <w:szCs w:val="24"/>
        </w:rPr>
      </w:pPr>
      <w:r w:rsidRPr="00FA2C42">
        <w:rPr>
          <w:rFonts w:ascii="Times New Roman" w:hAnsi="Times New Roman" w:cs="Times New Roman"/>
          <w:sz w:val="24"/>
        </w:rPr>
        <w:t>Obzirom da se putem predmetnog Poziva dodjeljuje državna potpora</w:t>
      </w:r>
      <w:r w:rsidR="00DD5570" w:rsidRPr="00FA2C42">
        <w:rPr>
          <w:rFonts w:ascii="Times New Roman" w:hAnsi="Times New Roman" w:cs="Times New Roman"/>
          <w:sz w:val="24"/>
        </w:rPr>
        <w:t>/potpora male vrijednosti</w:t>
      </w:r>
      <w:r w:rsidRPr="00FA2C42">
        <w:rPr>
          <w:rFonts w:ascii="Times New Roman" w:hAnsi="Times New Roman" w:cs="Times New Roman"/>
          <w:sz w:val="24"/>
        </w:rPr>
        <w:t xml:space="preserve">, smatra se da je donošenjem Odluke o financiranju prijavitelj stekao zakonsko pravo na </w:t>
      </w:r>
      <w:r w:rsidRPr="00FA2C42">
        <w:rPr>
          <w:rFonts w:ascii="Times New Roman" w:hAnsi="Times New Roman" w:cs="Times New Roman"/>
          <w:sz w:val="24"/>
          <w:szCs w:val="24"/>
        </w:rPr>
        <w:t>potporu</w:t>
      </w:r>
      <w:r w:rsidR="00DD5570" w:rsidRPr="00FA2C42">
        <w:rPr>
          <w:rFonts w:ascii="Times New Roman" w:hAnsi="Times New Roman" w:cs="Times New Roman"/>
          <w:sz w:val="24"/>
          <w:szCs w:val="24"/>
        </w:rPr>
        <w:t>.</w:t>
      </w:r>
    </w:p>
    <w:p w14:paraId="5BA6D5FF" w14:textId="5C083D76" w:rsidR="00DD5570" w:rsidRPr="00FA2C42" w:rsidRDefault="00313E8E" w:rsidP="000F03C4">
      <w:pPr>
        <w:jc w:val="both"/>
        <w:rPr>
          <w:rFonts w:ascii="Times New Roman" w:hAnsi="Times New Roman" w:cs="Times New Roman"/>
          <w:sz w:val="24"/>
          <w:szCs w:val="24"/>
        </w:rPr>
      </w:pPr>
      <w:r w:rsidRPr="00FA2C42">
        <w:rPr>
          <w:rFonts w:ascii="Times New Roman" w:hAnsi="Times New Roman" w:cs="Times New Roman"/>
          <w:sz w:val="24"/>
          <w:szCs w:val="24"/>
        </w:rPr>
        <w:t xml:space="preserve">Nadležno tijelo obavještava prijavitelja </w:t>
      </w:r>
      <w:r w:rsidR="00DD5570" w:rsidRPr="00FA2C42">
        <w:rPr>
          <w:rFonts w:ascii="Times New Roman" w:hAnsi="Times New Roman" w:cs="Times New Roman"/>
          <w:sz w:val="24"/>
          <w:szCs w:val="24"/>
        </w:rPr>
        <w:t xml:space="preserve">putem sustava eNPOO </w:t>
      </w:r>
      <w:r w:rsidRPr="00FA2C42">
        <w:rPr>
          <w:rFonts w:ascii="Times New Roman" w:hAnsi="Times New Roman" w:cs="Times New Roman"/>
          <w:sz w:val="24"/>
          <w:szCs w:val="24"/>
        </w:rPr>
        <w:t>da je njegov projektni prijedlog odabran za financiranje, obaviješću koja sadržava Odluku o financiranju</w:t>
      </w:r>
      <w:r w:rsidR="00DD5570" w:rsidRPr="00FA2C42">
        <w:rPr>
          <w:rFonts w:ascii="Times New Roman" w:hAnsi="Times New Roman" w:cs="Times New Roman"/>
          <w:sz w:val="24"/>
          <w:szCs w:val="24"/>
        </w:rPr>
        <w:t xml:space="preserve"> u roku od 5 radnih dana od donošenja Odluke</w:t>
      </w:r>
      <w:r w:rsidR="002E4554" w:rsidRPr="00FA2C42">
        <w:rPr>
          <w:rFonts w:ascii="Times New Roman" w:hAnsi="Times New Roman" w:cs="Times New Roman"/>
          <w:sz w:val="24"/>
          <w:szCs w:val="24"/>
        </w:rPr>
        <w:t>.</w:t>
      </w:r>
    </w:p>
    <w:p w14:paraId="432AC483" w14:textId="48075DB8" w:rsidR="006D28ED" w:rsidRPr="00FA2C42" w:rsidRDefault="006D28ED" w:rsidP="000F03C4">
      <w:pPr>
        <w:jc w:val="both"/>
        <w:rPr>
          <w:rFonts w:ascii="Times New Roman" w:hAnsi="Times New Roman" w:cs="Times New Roman"/>
          <w:sz w:val="24"/>
          <w:szCs w:val="24"/>
        </w:rPr>
      </w:pPr>
      <w:r w:rsidRPr="00FA2C42">
        <w:rPr>
          <w:rFonts w:ascii="Times New Roman" w:hAnsi="Times New Roman" w:cs="Times New Roman"/>
          <w:sz w:val="24"/>
          <w:szCs w:val="24"/>
        </w:rPr>
        <w:t xml:space="preserve">Ukoliko slijedom gornjih odredbi nadležno tijelo tijekom provedbe faze </w:t>
      </w:r>
      <w:r w:rsidRPr="00FA2C42">
        <w:rPr>
          <w:rFonts w:ascii="Times New Roman" w:hAnsi="Times New Roman" w:cs="Times New Roman"/>
          <w:i/>
          <w:sz w:val="24"/>
          <w:szCs w:val="24"/>
        </w:rPr>
        <w:t>II. Donošenje odluke o odabiru</w:t>
      </w:r>
      <w:r w:rsidRPr="00FA2C42">
        <w:rPr>
          <w:rFonts w:ascii="Times New Roman" w:hAnsi="Times New Roman" w:cs="Times New Roman"/>
          <w:sz w:val="24"/>
          <w:szCs w:val="24"/>
        </w:rPr>
        <w:t xml:space="preserve"> utvrdi da nije moguće uvrštavanje projektnog prijedloga u Odluku o financiranju, obavještava prijavitelja putem sustava eNPOO da njegov projektni prijedlog nije odabran za financiranje s obrazloženjem.</w:t>
      </w:r>
    </w:p>
    <w:p w14:paraId="2A6C8C27" w14:textId="77777777" w:rsidR="002E4554" w:rsidRPr="00FA2C42" w:rsidRDefault="002E4554" w:rsidP="002E455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r w:rsidRPr="00FA2C42">
        <w:rPr>
          <w:rFonts w:ascii="Times New Roman" w:hAnsi="Times New Roman" w:cs="Times New Roman"/>
          <w:sz w:val="24"/>
          <w:szCs w:val="24"/>
        </w:rPr>
        <w:t>Zadržava se pravo ne dodijeliti sva raspoloživa sredstva u okviru ovog Poziva. Također, zadržava se pravo preraspodjele sredstava između grupa u okviru ovog Poziva, u slučaju da na razini određene grupe ostanu raspoloživa sredstva.</w:t>
      </w:r>
    </w:p>
    <w:p w14:paraId="214978F4" w14:textId="77777777" w:rsidR="00313E8E" w:rsidRPr="00FA2C42" w:rsidRDefault="00313E8E" w:rsidP="00313E8E">
      <w:pPr>
        <w:ind w:left="426"/>
        <w:jc w:val="both"/>
        <w:rPr>
          <w:rFonts w:ascii="Times New Roman" w:hAnsi="Times New Roman" w:cs="Times New Roman"/>
          <w:sz w:val="24"/>
          <w:szCs w:val="24"/>
        </w:rPr>
      </w:pPr>
    </w:p>
    <w:p w14:paraId="1AB1F8BE" w14:textId="77777777" w:rsidR="00313E8E" w:rsidRPr="00FA2C42" w:rsidRDefault="00313E8E" w:rsidP="00A937E7">
      <w:pPr>
        <w:pStyle w:val="Heading2"/>
        <w:numPr>
          <w:ilvl w:val="1"/>
          <w:numId w:val="2"/>
        </w:numPr>
        <w:rPr>
          <w:rFonts w:cs="Times New Roman"/>
          <w:i w:val="0"/>
          <w:szCs w:val="24"/>
        </w:rPr>
      </w:pPr>
      <w:bookmarkStart w:id="92" w:name="_Toc115794275"/>
      <w:r w:rsidRPr="00FA2C42">
        <w:rPr>
          <w:rFonts w:cs="Times New Roman"/>
          <w:i w:val="0"/>
          <w:szCs w:val="24"/>
        </w:rPr>
        <w:t>Pojašnjenja tijekom postupka dodjele</w:t>
      </w:r>
      <w:bookmarkEnd w:id="92"/>
    </w:p>
    <w:p w14:paraId="38A04B2B" w14:textId="77777777" w:rsidR="00313E8E" w:rsidRPr="00FA2C42" w:rsidRDefault="00313E8E" w:rsidP="00313E8E">
      <w:pPr>
        <w:rPr>
          <w:rFonts w:ascii="Times New Roman" w:hAnsi="Times New Roman" w:cs="Times New Roman"/>
          <w:sz w:val="24"/>
          <w:szCs w:val="24"/>
        </w:rPr>
      </w:pPr>
    </w:p>
    <w:p w14:paraId="3B265957" w14:textId="77777777" w:rsidR="00825390" w:rsidRPr="00FA2C42" w:rsidRDefault="00825390" w:rsidP="00313E8E">
      <w:pPr>
        <w:jc w:val="both"/>
        <w:rPr>
          <w:rFonts w:ascii="Times New Roman" w:hAnsi="Times New Roman" w:cs="Times New Roman"/>
          <w:sz w:val="24"/>
          <w:szCs w:val="24"/>
        </w:rPr>
      </w:pPr>
      <w:r w:rsidRPr="00FA2C42">
        <w:rPr>
          <w:rFonts w:ascii="Times New Roman" w:hAnsi="Times New Roman" w:cs="Times New Roman"/>
          <w:sz w:val="24"/>
          <w:szCs w:val="24"/>
        </w:rPr>
        <w:t xml:space="preserve">U bilo kojoj fazi tijekom postupka dodjele, PT i NT mogu od Prijavitelja zahtijevati dodatna pojašnjenja/dokumente/podatke kada dostavljeno nije jasno ili sadrži pogreške sprječavajući na taj način objektivno provođenje postupka dodjele. Svrha postupka pojašnjavanja nije pružiti prijavitelju priliku da ispravi propuste ili pogreške koji bi rezultirali prihvaćanjem neprihvatljivih elemenata u projektu ili prihvaćanjem neprihvatljivog projekta sukladno odredbama PDP-a, odnosno mijenjanjem konstitutivnih dijelova projektnog prijedloga koji bi rezultirali boljim ocjenjivanjem kvalitete istoga. U svezi s pojašnjenjima, Prijavitelj je obvezan postupiti u skladu sa zahtjevom nadležnog tijela, u za to određenom roku; u protivnom se njegov projektni prijedlog može isključiti iz postupka dodjele. </w:t>
      </w:r>
    </w:p>
    <w:p w14:paraId="1037A5A5" w14:textId="05FFA33F"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Zahtjevi za pojašnjenjem Prijavitelju će biti dostavljeni te je na njih obavezan odgovoriti putem sustava eNPOO. Prijavitelju nije dozvoljeno dostavljati ispravke ili dopune projektne dokumentacije na vlastitu inicijativu nakon predaje projektnog prijedloga.</w:t>
      </w:r>
    </w:p>
    <w:p w14:paraId="41DA744C" w14:textId="77777777" w:rsidR="00313E8E" w:rsidRPr="00FA2C42" w:rsidRDefault="00313E8E" w:rsidP="00313E8E">
      <w:pPr>
        <w:jc w:val="both"/>
        <w:rPr>
          <w:rFonts w:ascii="Times New Roman" w:hAnsi="Times New Roman" w:cs="Times New Roman"/>
          <w:sz w:val="24"/>
          <w:szCs w:val="24"/>
        </w:rPr>
      </w:pPr>
    </w:p>
    <w:p w14:paraId="74AC5AC7" w14:textId="77777777" w:rsidR="00313E8E" w:rsidRPr="00FA2C42" w:rsidRDefault="00313E8E" w:rsidP="00A937E7">
      <w:pPr>
        <w:pStyle w:val="Heading2"/>
        <w:numPr>
          <w:ilvl w:val="1"/>
          <w:numId w:val="2"/>
        </w:numPr>
        <w:rPr>
          <w:rFonts w:cs="Times New Roman"/>
          <w:i w:val="0"/>
          <w:szCs w:val="24"/>
        </w:rPr>
      </w:pPr>
      <w:bookmarkStart w:id="93" w:name="_Toc115794276"/>
      <w:r w:rsidRPr="00FA2C42">
        <w:rPr>
          <w:rFonts w:cs="Times New Roman"/>
          <w:i w:val="0"/>
          <w:szCs w:val="24"/>
        </w:rPr>
        <w:t>Prigovor u postupku dodjele</w:t>
      </w:r>
      <w:bookmarkEnd w:id="93"/>
    </w:p>
    <w:p w14:paraId="132375F6" w14:textId="77777777" w:rsidR="00313E8E" w:rsidRPr="00FA2C42" w:rsidRDefault="00313E8E" w:rsidP="00313E8E">
      <w:pPr>
        <w:rPr>
          <w:rFonts w:ascii="Times New Roman" w:hAnsi="Times New Roman" w:cs="Times New Roman"/>
          <w:sz w:val="24"/>
          <w:szCs w:val="24"/>
        </w:rPr>
      </w:pPr>
    </w:p>
    <w:p w14:paraId="527126F9" w14:textId="77777777" w:rsidR="00313E8E" w:rsidRPr="00FA2C42" w:rsidRDefault="00313E8E" w:rsidP="00313E8E">
      <w:pPr>
        <w:jc w:val="both"/>
        <w:rPr>
          <w:rFonts w:ascii="Times New Roman" w:hAnsi="Times New Roman" w:cs="Times New Roman"/>
          <w:sz w:val="24"/>
          <w:szCs w:val="24"/>
        </w:rPr>
      </w:pPr>
      <w:bookmarkStart w:id="94" w:name="_Toc97154636"/>
      <w:r w:rsidRPr="00FA2C42">
        <w:rPr>
          <w:rFonts w:ascii="Times New Roman" w:hAnsi="Times New Roman" w:cs="Times New Roman"/>
          <w:sz w:val="24"/>
          <w:szCs w:val="24"/>
        </w:rPr>
        <w:t>U postupcima dodjele bespovratnih sredstava prijavitelji imaju pravo podnijeti prigovor, ako nisu zadovoljni ishodom postupka, zbog sljedećih razloga:</w:t>
      </w:r>
      <w:bookmarkEnd w:id="94"/>
    </w:p>
    <w:p w14:paraId="59F0F8AB" w14:textId="77777777" w:rsidR="00313E8E" w:rsidRPr="00FA2C42" w:rsidRDefault="00313E8E" w:rsidP="00C42A6C">
      <w:pPr>
        <w:pStyle w:val="ListParagraph"/>
        <w:numPr>
          <w:ilvl w:val="0"/>
          <w:numId w:val="56"/>
        </w:num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povrede postupka opisanog u ovim Uputama i dokumentaciji predmetnog Poziva,</w:t>
      </w:r>
    </w:p>
    <w:p w14:paraId="0C80ACA3" w14:textId="77777777" w:rsidR="00313E8E" w:rsidRPr="00FA2C42" w:rsidRDefault="00313E8E" w:rsidP="00C42A6C">
      <w:pPr>
        <w:pStyle w:val="ListParagraph"/>
        <w:numPr>
          <w:ilvl w:val="0"/>
          <w:numId w:val="56"/>
        </w:num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3F6BAE00" w14:textId="780AFEC4" w:rsidR="00313E8E" w:rsidRPr="00FA2C42" w:rsidRDefault="00313E8E" w:rsidP="00313E8E">
      <w:pPr>
        <w:jc w:val="both"/>
        <w:rPr>
          <w:rFonts w:ascii="Times New Roman" w:hAnsi="Times New Roman" w:cs="Times New Roman"/>
          <w:sz w:val="24"/>
        </w:rPr>
      </w:pPr>
      <w:r w:rsidRPr="00FA2C42">
        <w:rPr>
          <w:rFonts w:ascii="Times New Roman" w:hAnsi="Times New Roman" w:cs="Times New Roman"/>
          <w:sz w:val="24"/>
          <w:szCs w:val="24"/>
        </w:rPr>
        <w:lastRenderedPageBreak/>
        <w:t xml:space="preserve">u roku 8 </w:t>
      </w:r>
      <w:r w:rsidR="005A0B40" w:rsidRPr="00FA2C42">
        <w:rPr>
          <w:rFonts w:ascii="Times New Roman" w:hAnsi="Times New Roman" w:cs="Times New Roman"/>
          <w:sz w:val="24"/>
          <w:szCs w:val="24"/>
        </w:rPr>
        <w:t xml:space="preserve">radnih </w:t>
      </w:r>
      <w:r w:rsidRPr="00FA2C42">
        <w:rPr>
          <w:rFonts w:ascii="Times New Roman" w:hAnsi="Times New Roman" w:cs="Times New Roman"/>
          <w:sz w:val="24"/>
          <w:szCs w:val="24"/>
        </w:rPr>
        <w:t>dana od dana dostave obavijesti (obavijest o isključenju ili obavijest o odabiru za financiranje). Prigovor se podnosi nadležnom tijelu za prigovore u Ministarstvu turizma i sporta, na adresu Prisavlje 14, 10000 Zagreb</w:t>
      </w:r>
      <w:r w:rsidR="009E5E5D" w:rsidRPr="00FA2C42">
        <w:rPr>
          <w:rFonts w:ascii="Times New Roman" w:hAnsi="Times New Roman" w:cs="Times New Roman"/>
          <w:sz w:val="24"/>
          <w:szCs w:val="24"/>
        </w:rPr>
        <w:t xml:space="preserve">, uz naznaku ˝Prigovor u postupku dodjele bespovratnih sredstava za Poziv </w:t>
      </w:r>
      <w:r w:rsidR="00DB4C73" w:rsidRPr="00FA2C42">
        <w:rPr>
          <w:rFonts w:ascii="Times New Roman" w:hAnsi="Times New Roman" w:cs="Times New Roman"/>
          <w:sz w:val="24"/>
          <w:szCs w:val="24"/>
        </w:rPr>
        <w:t xml:space="preserve">Jačanje održivosti te poticanje zelene i digitalne tranzicije poduzetnika u sektoru turizma </w:t>
      </w:r>
      <w:r w:rsidRPr="00FA2C42">
        <w:rPr>
          <w:rFonts w:ascii="Times New Roman" w:hAnsi="Times New Roman" w:cs="Times New Roman"/>
          <w:sz w:val="24"/>
          <w:szCs w:val="24"/>
        </w:rPr>
        <w:t>ili osobno predajom u pisarnicu Ministarstva turizma i sporta</w:t>
      </w:r>
      <w:r w:rsidR="009E5E5D" w:rsidRPr="00FA2C42">
        <w:rPr>
          <w:rFonts w:ascii="Times New Roman" w:hAnsi="Times New Roman" w:cs="Times New Roman"/>
          <w:sz w:val="24"/>
          <w:szCs w:val="24"/>
        </w:rPr>
        <w:t xml:space="preserve"> na adresu Prisavlje 14, 10000 Zagreb. Nadležno tijelo </w:t>
      </w:r>
      <w:r w:rsidRPr="00FA2C42">
        <w:rPr>
          <w:rFonts w:ascii="Times New Roman" w:hAnsi="Times New Roman" w:cs="Times New Roman"/>
          <w:sz w:val="24"/>
          <w:szCs w:val="24"/>
        </w:rPr>
        <w:t xml:space="preserve"> rješava </w:t>
      </w:r>
      <w:r w:rsidR="009E5E5D" w:rsidRPr="00FA2C42">
        <w:rPr>
          <w:rFonts w:ascii="Times New Roman" w:hAnsi="Times New Roman" w:cs="Times New Roman"/>
          <w:sz w:val="24"/>
          <w:szCs w:val="24"/>
        </w:rPr>
        <w:t xml:space="preserve">o prigovoru </w:t>
      </w:r>
      <w:r w:rsidRPr="00FA2C42">
        <w:rPr>
          <w:rFonts w:ascii="Times New Roman" w:hAnsi="Times New Roman" w:cs="Times New Roman"/>
          <w:sz w:val="24"/>
          <w:szCs w:val="24"/>
        </w:rPr>
        <w:t xml:space="preserve">u roku 30 radnih dana od dana zaprimanja </w:t>
      </w:r>
      <w:r w:rsidRPr="00FA2C42">
        <w:rPr>
          <w:rFonts w:ascii="Times New Roman" w:hAnsi="Times New Roman" w:cs="Times New Roman"/>
          <w:sz w:val="24"/>
        </w:rPr>
        <w:t xml:space="preserve">potpune dokumentacije od </w:t>
      </w:r>
      <w:r w:rsidR="009E5E5D" w:rsidRPr="00FA2C42">
        <w:rPr>
          <w:rFonts w:ascii="Times New Roman" w:hAnsi="Times New Roman" w:cs="Times New Roman"/>
          <w:sz w:val="24"/>
        </w:rPr>
        <w:t>PT-a</w:t>
      </w:r>
      <w:r w:rsidRPr="00FA2C42">
        <w:rPr>
          <w:rFonts w:ascii="Times New Roman" w:hAnsi="Times New Roman" w:cs="Times New Roman"/>
          <w:sz w:val="24"/>
        </w:rPr>
        <w:t>. Potpunom dokumentacijom smatra se dokumentacija koja je dostatna za donošenje rješenja o prigovoru.</w:t>
      </w:r>
    </w:p>
    <w:p w14:paraId="20FF061A"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O prigovoru odlučuje čelnik Ministarstva turizma i sporta rješenjem na temelju prijedloga Komisije za razmatranje prigovora (u nastavku teksta: Komisija). Rješenje čelnika Ministarstva turizma i sporta dostavlja se podnositelju prigovora.</w:t>
      </w:r>
    </w:p>
    <w:p w14:paraId="7299CD96"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Rješenje je izvršno te se može pokrenuti upravni spor pred nadležnim Upravnim sudom u roku 30 (trideset) dana od dana dostave rješenja.</w:t>
      </w:r>
    </w:p>
    <w:p w14:paraId="1170F1E6"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34FCC884"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 xml:space="preserve">Prigovor dostavljen izvan roka, podnesen od neovlaštene osobe (osobe koja nije prijavitelj ili nije ovlaštena od strane prijavitelja) te nedopušten, odbacuje se rješenjem. </w:t>
      </w:r>
    </w:p>
    <w:p w14:paraId="60A54020"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Da bi se o prigovoru moglo odlučiti, isti mora sadržavati najmanje:</w:t>
      </w:r>
    </w:p>
    <w:p w14:paraId="3E99F31A" w14:textId="77777777" w:rsidR="00313E8E" w:rsidRPr="00FA2C42" w:rsidRDefault="00313E8E" w:rsidP="00C42A6C">
      <w:pPr>
        <w:pStyle w:val="ListParagraph"/>
        <w:numPr>
          <w:ilvl w:val="0"/>
          <w:numId w:val="57"/>
        </w:num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podatke o prijavitelju,</w:t>
      </w:r>
    </w:p>
    <w:p w14:paraId="3310005E" w14:textId="77777777" w:rsidR="00313E8E" w:rsidRPr="00FA2C42" w:rsidRDefault="00313E8E" w:rsidP="00C42A6C">
      <w:pPr>
        <w:pStyle w:val="ListParagraph"/>
        <w:numPr>
          <w:ilvl w:val="0"/>
          <w:numId w:val="57"/>
        </w:num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naziv i referentnu oznaku Poziva,</w:t>
      </w:r>
    </w:p>
    <w:p w14:paraId="07EADA69" w14:textId="77777777" w:rsidR="00313E8E" w:rsidRPr="00FA2C42" w:rsidRDefault="00313E8E" w:rsidP="00C42A6C">
      <w:pPr>
        <w:pStyle w:val="ListParagraph"/>
        <w:numPr>
          <w:ilvl w:val="0"/>
          <w:numId w:val="57"/>
        </w:num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brojčanu oznaku i datum Obavijesti o statusu projektnog prijedloga,</w:t>
      </w:r>
    </w:p>
    <w:p w14:paraId="57C9B3D4" w14:textId="77777777" w:rsidR="00313E8E" w:rsidRPr="00FA2C42" w:rsidRDefault="00313E8E" w:rsidP="00C42A6C">
      <w:pPr>
        <w:pStyle w:val="ListParagraph"/>
        <w:numPr>
          <w:ilvl w:val="0"/>
          <w:numId w:val="57"/>
        </w:numPr>
        <w:spacing w:line="276" w:lineRule="auto"/>
        <w:jc w:val="both"/>
        <w:rPr>
          <w:rFonts w:ascii="Times New Roman" w:hAnsi="Times New Roman" w:cs="Times New Roman"/>
          <w:sz w:val="24"/>
          <w:szCs w:val="24"/>
        </w:rPr>
      </w:pPr>
      <w:r w:rsidRPr="00FA2C42">
        <w:rPr>
          <w:rFonts w:ascii="Times New Roman" w:hAnsi="Times New Roman" w:cs="Times New Roman"/>
          <w:sz w:val="24"/>
          <w:szCs w:val="24"/>
        </w:rPr>
        <w:t xml:space="preserve">razloge prigovora, </w:t>
      </w:r>
    </w:p>
    <w:p w14:paraId="7004A301" w14:textId="77777777" w:rsidR="00313E8E" w:rsidRPr="00FA2C42" w:rsidRDefault="00313E8E" w:rsidP="00C42A6C">
      <w:pPr>
        <w:pStyle w:val="ListParagraph"/>
        <w:numPr>
          <w:ilvl w:val="0"/>
          <w:numId w:val="57"/>
        </w:numPr>
        <w:spacing w:line="276" w:lineRule="auto"/>
        <w:jc w:val="both"/>
        <w:rPr>
          <w:rFonts w:ascii="Times New Roman" w:hAnsi="Times New Roman" w:cs="Times New Roman"/>
          <w:sz w:val="24"/>
        </w:rPr>
      </w:pPr>
      <w:r w:rsidRPr="00FA2C42">
        <w:rPr>
          <w:rFonts w:ascii="Times New Roman" w:hAnsi="Times New Roman" w:cs="Times New Roman"/>
          <w:sz w:val="24"/>
        </w:rPr>
        <w:t>potpis prijavitelja ili ovlaštene osobe prijavitelja,</w:t>
      </w:r>
    </w:p>
    <w:p w14:paraId="7CEE5924" w14:textId="77777777" w:rsidR="00313E8E" w:rsidRPr="00FA2C42" w:rsidRDefault="00313E8E" w:rsidP="00C42A6C">
      <w:pPr>
        <w:pStyle w:val="ListParagraph"/>
        <w:numPr>
          <w:ilvl w:val="0"/>
          <w:numId w:val="57"/>
        </w:numPr>
        <w:spacing w:line="276" w:lineRule="auto"/>
        <w:jc w:val="both"/>
        <w:rPr>
          <w:rFonts w:ascii="Times New Roman" w:hAnsi="Times New Roman" w:cs="Times New Roman"/>
          <w:sz w:val="24"/>
        </w:rPr>
      </w:pPr>
      <w:r w:rsidRPr="00FA2C42">
        <w:rPr>
          <w:rFonts w:ascii="Times New Roman" w:hAnsi="Times New Roman" w:cs="Times New Roman"/>
          <w:sz w:val="24"/>
        </w:rPr>
        <w:t>pečat, ako je primjenjivo,</w:t>
      </w:r>
    </w:p>
    <w:p w14:paraId="5EDEBCFA" w14:textId="77777777" w:rsidR="00313E8E" w:rsidRPr="00FA2C42" w:rsidRDefault="00313E8E" w:rsidP="00C42A6C">
      <w:pPr>
        <w:pStyle w:val="ListParagraph"/>
        <w:numPr>
          <w:ilvl w:val="0"/>
          <w:numId w:val="57"/>
        </w:numPr>
        <w:spacing w:line="276" w:lineRule="auto"/>
        <w:jc w:val="both"/>
        <w:rPr>
          <w:rFonts w:ascii="Times New Roman" w:hAnsi="Times New Roman" w:cs="Times New Roman"/>
          <w:sz w:val="24"/>
        </w:rPr>
      </w:pPr>
      <w:r w:rsidRPr="00FA2C42">
        <w:rPr>
          <w:rFonts w:ascii="Times New Roman" w:hAnsi="Times New Roman" w:cs="Times New Roman"/>
          <w:sz w:val="24"/>
        </w:rPr>
        <w:t>naznaku statusa potpisnika prigovora koji ga ovlašćuje na zastupanje prijavitelja (direktor, prokurist, član Uprave),</w:t>
      </w:r>
    </w:p>
    <w:p w14:paraId="2204A940" w14:textId="77777777" w:rsidR="00313E8E" w:rsidRPr="00FA2C42" w:rsidRDefault="00313E8E" w:rsidP="00C42A6C">
      <w:pPr>
        <w:pStyle w:val="ListParagraph"/>
        <w:numPr>
          <w:ilvl w:val="0"/>
          <w:numId w:val="57"/>
        </w:numPr>
        <w:spacing w:line="276" w:lineRule="auto"/>
        <w:jc w:val="both"/>
        <w:rPr>
          <w:rFonts w:ascii="Times New Roman" w:hAnsi="Times New Roman" w:cs="Times New Roman"/>
          <w:sz w:val="24"/>
        </w:rPr>
      </w:pPr>
      <w:r w:rsidRPr="00FA2C42">
        <w:rPr>
          <w:rFonts w:ascii="Times New Roman" w:hAnsi="Times New Roman" w:cs="Times New Roman"/>
          <w:sz w:val="24"/>
        </w:rPr>
        <w:t>punomoć za podnošenje prigovora, ako je primjenjivo.</w:t>
      </w:r>
    </w:p>
    <w:p w14:paraId="27DDBB57" w14:textId="77777777" w:rsidR="00313E8E" w:rsidRPr="00FA2C42" w:rsidRDefault="00313E8E" w:rsidP="00313E8E">
      <w:pPr>
        <w:pStyle w:val="ListParagraph"/>
        <w:rPr>
          <w:rFonts w:ascii="Times New Roman" w:hAnsi="Times New Roman" w:cs="Times New Roman"/>
          <w:sz w:val="24"/>
        </w:rPr>
      </w:pPr>
    </w:p>
    <w:p w14:paraId="0068D033" w14:textId="77777777" w:rsidR="00313E8E" w:rsidRPr="00FA2C42" w:rsidRDefault="00313E8E" w:rsidP="00313E8E">
      <w:pPr>
        <w:jc w:val="both"/>
        <w:rPr>
          <w:rFonts w:ascii="Times New Roman" w:hAnsi="Times New Roman" w:cs="Times New Roman"/>
          <w:sz w:val="24"/>
        </w:rPr>
      </w:pPr>
      <w:r w:rsidRPr="00FA2C42">
        <w:rPr>
          <w:rFonts w:ascii="Times New Roman" w:hAnsi="Times New Roman" w:cs="Times New Roman"/>
          <w:sz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w:t>
      </w:r>
    </w:p>
    <w:p w14:paraId="5007F4F7" w14:textId="77777777" w:rsidR="00313E8E" w:rsidRPr="00FA2C42" w:rsidRDefault="00313E8E" w:rsidP="00313E8E">
      <w:pPr>
        <w:jc w:val="both"/>
        <w:rPr>
          <w:rFonts w:ascii="Times New Roman" w:hAnsi="Times New Roman" w:cs="Times New Roman"/>
          <w:sz w:val="24"/>
        </w:rPr>
      </w:pPr>
    </w:p>
    <w:p w14:paraId="5C4D89A9" w14:textId="77777777" w:rsidR="00313E8E" w:rsidRPr="00FA2C42" w:rsidRDefault="00313E8E" w:rsidP="00A937E7">
      <w:pPr>
        <w:pStyle w:val="Heading2"/>
        <w:numPr>
          <w:ilvl w:val="1"/>
          <w:numId w:val="2"/>
        </w:numPr>
        <w:rPr>
          <w:rFonts w:cs="Times New Roman"/>
          <w:i w:val="0"/>
        </w:rPr>
      </w:pPr>
      <w:bookmarkStart w:id="95" w:name="_Toc115794277"/>
      <w:r w:rsidRPr="00FA2C42">
        <w:rPr>
          <w:rFonts w:cs="Times New Roman"/>
          <w:i w:val="0"/>
        </w:rPr>
        <w:t>Rok mirovanja</w:t>
      </w:r>
      <w:bookmarkEnd w:id="95"/>
    </w:p>
    <w:p w14:paraId="25A71022" w14:textId="77777777" w:rsidR="00313E8E" w:rsidRPr="00FA2C42" w:rsidRDefault="00313E8E" w:rsidP="00313E8E">
      <w:pPr>
        <w:rPr>
          <w:rFonts w:ascii="Times New Roman" w:hAnsi="Times New Roman" w:cs="Times New Roman"/>
          <w:sz w:val="24"/>
          <w:szCs w:val="24"/>
        </w:rPr>
      </w:pPr>
    </w:p>
    <w:p w14:paraId="1522A5DF"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Odluka o financiranju ne može se donijeti prije isteka roka mirovanja.</w:t>
      </w:r>
    </w:p>
    <w:p w14:paraId="6D42145B" w14:textId="77777777"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Rok mirovanja obuhvaća razdoblje unutar kojega se prijavitelju dostavlja pisana obavijest o statusu njegova projektnog prijedloga nakon faze provjere prihvatljivosti izdataka te rok unutar kojeg prijavitelj može izjaviti prigovor čelniku Ministarstva turizma i sporta, i ne može biti duži od 20 radnih dana.</w:t>
      </w:r>
    </w:p>
    <w:p w14:paraId="1B13D7AE" w14:textId="0E3510C6" w:rsidR="00313E8E" w:rsidRPr="00FA2C42" w:rsidRDefault="00313E8E" w:rsidP="00313E8E">
      <w:pPr>
        <w:jc w:val="both"/>
        <w:rPr>
          <w:rFonts w:ascii="Times New Roman" w:hAnsi="Times New Roman" w:cs="Times New Roman"/>
          <w:b/>
          <w:sz w:val="24"/>
          <w:szCs w:val="24"/>
        </w:rPr>
      </w:pPr>
      <w:r w:rsidRPr="00FA2C42">
        <w:rPr>
          <w:rFonts w:ascii="Times New Roman" w:hAnsi="Times New Roman" w:cs="Times New Roman"/>
          <w:sz w:val="24"/>
          <w:szCs w:val="24"/>
        </w:rPr>
        <w:t>Odricanje prijavitelja od prava na prigovor ne utječe na već donesenu odluku Ministarstva turizma i sporta kojom se projektni prijedlog uključuje u prijedlog za donošenje Odluke o financiranju.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 Ministarstva turizma i sporta, a ne može biti duži od 30 radnih dana. Rok mirovanja u svakom slučaju ne može biti duži od 50 radnih dana, računajući od dana kada je prijavitelju obavljena dostava pisane obavijesti o statusu njegova projektnog prijedloga nakon faze provjere prihvatljivosti izdataka</w:t>
      </w:r>
      <w:r w:rsidR="00ED7A29" w:rsidRPr="00FA2C42">
        <w:rPr>
          <w:rFonts w:ascii="Times New Roman" w:hAnsi="Times New Roman" w:cs="Times New Roman"/>
          <w:sz w:val="24"/>
          <w:szCs w:val="24"/>
        </w:rPr>
        <w:t xml:space="preserve"> putem sustava eNPOO</w:t>
      </w:r>
      <w:r w:rsidRPr="00FA2C42">
        <w:rPr>
          <w:rFonts w:ascii="Times New Roman" w:hAnsi="Times New Roman" w:cs="Times New Roman"/>
          <w:sz w:val="24"/>
          <w:szCs w:val="24"/>
        </w:rPr>
        <w:t>.</w:t>
      </w:r>
    </w:p>
    <w:p w14:paraId="6345E1FC" w14:textId="77777777" w:rsidR="00313E8E" w:rsidRPr="00FA2C42" w:rsidRDefault="00313E8E" w:rsidP="00313E8E">
      <w:pPr>
        <w:jc w:val="both"/>
        <w:rPr>
          <w:rFonts w:ascii="Times New Roman" w:hAnsi="Times New Roman" w:cs="Times New Roman"/>
          <w:b/>
          <w:sz w:val="24"/>
          <w:szCs w:val="24"/>
        </w:rPr>
      </w:pPr>
      <w:r w:rsidRPr="00FA2C42">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0AFB6E18" w14:textId="76DA6B3F" w:rsidR="00313E8E" w:rsidRPr="00FA2C42" w:rsidRDefault="00313E8E" w:rsidP="00313E8E">
      <w:pPr>
        <w:jc w:val="both"/>
        <w:rPr>
          <w:rFonts w:ascii="Times New Roman" w:hAnsi="Times New Roman" w:cs="Times New Roman"/>
          <w:sz w:val="24"/>
          <w:szCs w:val="24"/>
        </w:rPr>
      </w:pPr>
      <w:r w:rsidRPr="00FA2C42">
        <w:rPr>
          <w:rFonts w:ascii="Times New Roman" w:hAnsi="Times New Roman" w:cs="Times New Roman"/>
          <w:sz w:val="24"/>
          <w:szCs w:val="24"/>
        </w:rPr>
        <w:t>Odluka o financiranju se može donijeti u odnosu na kasnije zaprimljeni projektni prijedlog te prigovor podnesen na neku od faza postupka dodjele u odnosu na ranije zaprimljeni projektni prijedlog, nema suspenzivni učinak. Međutim, u navedenoj situaciji Ministarstvo turizma i sporta je obvezno osigurati sredstva kojima će osigurati financiranje projekta onog prijavitelja koji je povodom prigovora uspio u postupku.</w:t>
      </w:r>
    </w:p>
    <w:p w14:paraId="345149DF" w14:textId="77777777" w:rsidR="004103D4" w:rsidRPr="00FA2C42" w:rsidRDefault="004103D4" w:rsidP="00313E8E">
      <w:pPr>
        <w:jc w:val="both"/>
        <w:rPr>
          <w:rFonts w:ascii="Times New Roman" w:hAnsi="Times New Roman" w:cs="Times New Roman"/>
          <w:sz w:val="24"/>
          <w:szCs w:val="24"/>
        </w:rPr>
      </w:pPr>
    </w:p>
    <w:p w14:paraId="6ABB579F" w14:textId="77777777" w:rsidR="00DD5570" w:rsidRPr="00FA2C42" w:rsidRDefault="00DD5570" w:rsidP="00A937E7">
      <w:pPr>
        <w:pStyle w:val="Heading2"/>
        <w:numPr>
          <w:ilvl w:val="1"/>
          <w:numId w:val="2"/>
        </w:numPr>
        <w:rPr>
          <w:rFonts w:cs="Times New Roman"/>
          <w:i w:val="0"/>
          <w:szCs w:val="24"/>
        </w:rPr>
      </w:pPr>
      <w:bookmarkStart w:id="96" w:name="_Toc115794278"/>
      <w:r w:rsidRPr="00FA2C42">
        <w:rPr>
          <w:rFonts w:cs="Times New Roman"/>
          <w:i w:val="0"/>
          <w:szCs w:val="24"/>
        </w:rPr>
        <w:t>Povlačenje projektnog prijedloga</w:t>
      </w:r>
      <w:bookmarkEnd w:id="96"/>
    </w:p>
    <w:p w14:paraId="301D64DA" w14:textId="77777777" w:rsidR="00DD5570" w:rsidRPr="00FA2C42" w:rsidRDefault="00DD5570" w:rsidP="00DD5570">
      <w:pPr>
        <w:spacing w:after="0"/>
        <w:rPr>
          <w:rFonts w:ascii="Times New Roman" w:hAnsi="Times New Roman" w:cs="Times New Roman"/>
        </w:rPr>
      </w:pPr>
    </w:p>
    <w:p w14:paraId="72B2BCDC" w14:textId="77777777" w:rsidR="00DD5570" w:rsidRPr="00FA2C42" w:rsidRDefault="00DD5570" w:rsidP="00DD5570">
      <w:pPr>
        <w:jc w:val="both"/>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Do trenutka </w:t>
      </w:r>
      <w:r w:rsidRPr="00FA2C42">
        <w:rPr>
          <w:rFonts w:ascii="Times New Roman" w:hAnsi="Times New Roman" w:cs="Times New Roman"/>
          <w:sz w:val="24"/>
          <w:szCs w:val="24"/>
        </w:rPr>
        <w:t>donošenja Odluke o financiranju</w:t>
      </w:r>
      <w:r w:rsidRPr="00FA2C42">
        <w:rPr>
          <w:rFonts w:ascii="Times New Roman" w:eastAsia="Times New Roman" w:hAnsi="Times New Roman" w:cs="Times New Roman"/>
          <w:sz w:val="24"/>
          <w:szCs w:val="24"/>
        </w:rPr>
        <w:t>, prijavitelj putem sustava eNPOO može povući projektni prijedlog iz postupka dodjele putem pisane obavijest nadležnom tijelu.</w:t>
      </w:r>
    </w:p>
    <w:p w14:paraId="4E043091" w14:textId="77777777" w:rsidR="00DE5148" w:rsidRPr="00FA2C42" w:rsidRDefault="00DE5148" w:rsidP="00DE5148">
      <w:pPr>
        <w:jc w:val="both"/>
        <w:rPr>
          <w:rFonts w:ascii="Times New Roman" w:hAnsi="Times New Roman" w:cs="Times New Roman"/>
          <w:sz w:val="24"/>
          <w:szCs w:val="24"/>
        </w:rPr>
      </w:pPr>
    </w:p>
    <w:p w14:paraId="11C81334" w14:textId="77777777" w:rsidR="00DE5148" w:rsidRPr="00FA2C42" w:rsidRDefault="00DE5148" w:rsidP="00A937E7">
      <w:pPr>
        <w:pStyle w:val="Heading2"/>
        <w:numPr>
          <w:ilvl w:val="1"/>
          <w:numId w:val="2"/>
        </w:numPr>
        <w:rPr>
          <w:rFonts w:cs="Times New Roman"/>
          <w:i w:val="0"/>
          <w:szCs w:val="24"/>
        </w:rPr>
      </w:pPr>
      <w:bookmarkStart w:id="97" w:name="_Toc115794279"/>
      <w:r w:rsidRPr="00FA2C42">
        <w:rPr>
          <w:rFonts w:cs="Times New Roman"/>
          <w:i w:val="0"/>
          <w:szCs w:val="24"/>
        </w:rPr>
        <w:t>Ugovaranje</w:t>
      </w:r>
      <w:bookmarkEnd w:id="97"/>
    </w:p>
    <w:p w14:paraId="43957447" w14:textId="77777777" w:rsidR="00DE5148" w:rsidRPr="00FA2C42" w:rsidRDefault="00DE5148" w:rsidP="00DE5148">
      <w:pPr>
        <w:rPr>
          <w:rFonts w:ascii="Times New Roman" w:hAnsi="Times New Roman" w:cs="Times New Roman"/>
          <w:sz w:val="24"/>
          <w:szCs w:val="24"/>
        </w:rPr>
      </w:pPr>
    </w:p>
    <w:p w14:paraId="579A9F15" w14:textId="77777777" w:rsidR="00DE5148" w:rsidRPr="00FA2C42" w:rsidRDefault="00DE5148" w:rsidP="007F64CF">
      <w:pPr>
        <w:jc w:val="both"/>
        <w:rPr>
          <w:rFonts w:ascii="Times New Roman" w:hAnsi="Times New Roman" w:cs="Times New Roman"/>
          <w:sz w:val="24"/>
          <w:szCs w:val="24"/>
        </w:rPr>
      </w:pPr>
      <w:r w:rsidRPr="00FA2C42">
        <w:rPr>
          <w:rFonts w:ascii="Times New Roman" w:hAnsi="Times New Roman" w:cs="Times New Roman"/>
          <w:sz w:val="24"/>
          <w:szCs w:val="24"/>
        </w:rPr>
        <w:t xml:space="preserve">Po donošenju Odluke o financiranju, Ministarstvo turizma i sporta priprema Ugovor o dodjeli bespovratnih sredstava s uspješnim prijaviteljem primjenom obrasca </w:t>
      </w:r>
      <w:r w:rsidR="001B23C9" w:rsidRPr="00FA2C42">
        <w:rPr>
          <w:rFonts w:ascii="Times New Roman" w:hAnsi="Times New Roman" w:cs="Times New Roman"/>
          <w:sz w:val="24"/>
          <w:szCs w:val="24"/>
        </w:rPr>
        <w:t xml:space="preserve">(Prilog 1. Nacrt Ugovora o dodjeli bespovratnih sredstava </w:t>
      </w:r>
      <w:r w:rsidRPr="00FA2C42">
        <w:rPr>
          <w:rFonts w:ascii="Times New Roman" w:hAnsi="Times New Roman" w:cs="Times New Roman"/>
          <w:sz w:val="24"/>
          <w:szCs w:val="24"/>
        </w:rPr>
        <w:t>Ministarstvo turizma i sporta</w:t>
      </w:r>
      <w:r w:rsidR="001B23C9" w:rsidRPr="00FA2C42">
        <w:rPr>
          <w:rFonts w:ascii="Times New Roman" w:hAnsi="Times New Roman" w:cs="Times New Roman"/>
          <w:sz w:val="24"/>
          <w:szCs w:val="24"/>
        </w:rPr>
        <w:t>)</w:t>
      </w:r>
      <w:r w:rsidRPr="00FA2C42">
        <w:rPr>
          <w:rFonts w:ascii="Times New Roman" w:hAnsi="Times New Roman" w:cs="Times New Roman"/>
          <w:sz w:val="24"/>
          <w:szCs w:val="24"/>
        </w:rPr>
        <w:t xml:space="preserve"> </w:t>
      </w:r>
      <w:r w:rsidR="00A65970" w:rsidRPr="00FA2C42">
        <w:rPr>
          <w:rFonts w:ascii="Times New Roman" w:hAnsi="Times New Roman" w:cs="Times New Roman"/>
          <w:sz w:val="24"/>
          <w:szCs w:val="24"/>
        </w:rPr>
        <w:t xml:space="preserve">te </w:t>
      </w:r>
      <w:r w:rsidRPr="00FA2C42">
        <w:rPr>
          <w:rFonts w:ascii="Times New Roman" w:hAnsi="Times New Roman" w:cs="Times New Roman"/>
          <w:sz w:val="24"/>
          <w:szCs w:val="24"/>
        </w:rPr>
        <w:t xml:space="preserve">će po donesenoj Odluci o financiranju obavijestiti prijavitelja o dokumentaciji </w:t>
      </w:r>
      <w:r w:rsidR="00A65970" w:rsidRPr="00FA2C42">
        <w:rPr>
          <w:rFonts w:ascii="Times New Roman" w:hAnsi="Times New Roman" w:cs="Times New Roman"/>
          <w:sz w:val="24"/>
          <w:szCs w:val="24"/>
        </w:rPr>
        <w:t>vezanoj za zatvaranje financijske konstrukcije koju je potrebno dostaviti kao preduvjet za potpisivanje Ugovora</w:t>
      </w:r>
      <w:r w:rsidR="00554C76" w:rsidRPr="00FA2C42">
        <w:rPr>
          <w:rFonts w:ascii="Times New Roman" w:hAnsi="Times New Roman" w:cs="Times New Roman"/>
          <w:sz w:val="24"/>
          <w:szCs w:val="24"/>
        </w:rPr>
        <w:t>. Prijavitelj mora n</w:t>
      </w:r>
      <w:r w:rsidR="00D33F40" w:rsidRPr="00FA2C42">
        <w:rPr>
          <w:rFonts w:ascii="Times New Roman" w:hAnsi="Times New Roman" w:cs="Times New Roman"/>
          <w:sz w:val="24"/>
          <w:szCs w:val="24"/>
        </w:rPr>
        <w:t>ajkasnije 25 dana od donošenja Odluke o financiranju dostaviti dokaz o uplati sredstava za sufinanciranje projektnog prijedloga na posebnom računu i/ili Ugovor o kreditu.</w:t>
      </w:r>
    </w:p>
    <w:p w14:paraId="61D5D9EB" w14:textId="77777777" w:rsidR="00DE5148" w:rsidRPr="00FA2C42" w:rsidRDefault="00DE5148" w:rsidP="00DE5148">
      <w:pPr>
        <w:jc w:val="both"/>
        <w:rPr>
          <w:rFonts w:ascii="Times New Roman" w:hAnsi="Times New Roman" w:cs="Times New Roman"/>
          <w:sz w:val="24"/>
          <w:szCs w:val="24"/>
        </w:rPr>
      </w:pPr>
      <w:r w:rsidRPr="00FA2C42">
        <w:rPr>
          <w:rFonts w:ascii="Times New Roman" w:hAnsi="Times New Roman" w:cs="Times New Roman"/>
          <w:sz w:val="24"/>
          <w:szCs w:val="24"/>
        </w:rPr>
        <w:lastRenderedPageBreak/>
        <w:t>Ministarstvo turizma i sporta osigurava da prijavitelj prije potpisivanja bude upoznat s odredbama Ugovora.</w:t>
      </w:r>
    </w:p>
    <w:p w14:paraId="3ADC4CDF" w14:textId="4DD13358" w:rsidR="00ED7A29" w:rsidRPr="00FA2C42" w:rsidRDefault="00ED7A29" w:rsidP="00DE5148">
      <w:pPr>
        <w:jc w:val="both"/>
        <w:rPr>
          <w:rFonts w:ascii="Times New Roman" w:hAnsi="Times New Roman" w:cs="Times New Roman"/>
          <w:sz w:val="24"/>
          <w:szCs w:val="24"/>
        </w:rPr>
      </w:pPr>
      <w:r w:rsidRPr="00FA2C42">
        <w:rPr>
          <w:rFonts w:ascii="Times New Roman" w:hAnsi="Times New Roman" w:cs="Times New Roman"/>
          <w:sz w:val="24"/>
          <w:szCs w:val="24"/>
        </w:rPr>
        <w:t>Nakon provedenog postupka pripreme Ugovora koji je NT usuglasio s PT-om i Korisnikom, pristupa se potpisivanju istog koji stupa na snagu s potpisom zadnje ugovorne strane te je na snazi do izvršenja svih obveza ugovornih strana. Rok za potpisivanje Ugovora o dodjeli bespovratnih sredstava s Korisnikom je 30 (trideset) dana od datuma dostave obavijesti o donošenju Odluke o financiranju Korisniku putem sustava eNPOO. Rok se može produžiti, uz prethodnu suglasnost KT (MFIN), u opravdanim slučajevima.</w:t>
      </w:r>
    </w:p>
    <w:p w14:paraId="307DD769" w14:textId="1C8374E4" w:rsidR="00DE5148" w:rsidRPr="00FA2C42" w:rsidRDefault="007F64CF" w:rsidP="00DE5148">
      <w:pPr>
        <w:jc w:val="both"/>
        <w:rPr>
          <w:rFonts w:ascii="Times New Roman" w:hAnsi="Times New Roman" w:cs="Times New Roman"/>
          <w:sz w:val="24"/>
          <w:szCs w:val="24"/>
        </w:rPr>
      </w:pPr>
      <w:r w:rsidRPr="00FA2C42">
        <w:rPr>
          <w:rFonts w:ascii="Times New Roman" w:hAnsi="Times New Roman" w:cs="Times New Roman"/>
          <w:sz w:val="24"/>
          <w:szCs w:val="24"/>
        </w:rPr>
        <w:t xml:space="preserve">Prije potpisivanja Ugovora, Prijavitelj/Korisnik mora dostaviti Izjavu koju </w:t>
      </w:r>
      <w:r w:rsidR="00DE5148" w:rsidRPr="00FA2C42">
        <w:rPr>
          <w:rFonts w:ascii="Times New Roman" w:hAnsi="Times New Roman" w:cs="Times New Roman"/>
          <w:sz w:val="24"/>
          <w:szCs w:val="24"/>
        </w:rPr>
        <w:t>je potpis</w:t>
      </w:r>
      <w:r w:rsidRPr="00FA2C42">
        <w:rPr>
          <w:rFonts w:ascii="Times New Roman" w:hAnsi="Times New Roman" w:cs="Times New Roman"/>
          <w:sz w:val="24"/>
          <w:szCs w:val="24"/>
        </w:rPr>
        <w:t>a</w:t>
      </w:r>
      <w:r w:rsidR="00117252" w:rsidRPr="00FA2C42">
        <w:rPr>
          <w:rFonts w:ascii="Times New Roman" w:hAnsi="Times New Roman" w:cs="Times New Roman"/>
          <w:sz w:val="24"/>
          <w:szCs w:val="24"/>
        </w:rPr>
        <w:t>la</w:t>
      </w:r>
      <w:r w:rsidR="00140E7A" w:rsidRPr="00FA2C42">
        <w:rPr>
          <w:rFonts w:ascii="Times New Roman" w:hAnsi="Times New Roman" w:cs="Times New Roman"/>
          <w:sz w:val="24"/>
          <w:szCs w:val="24"/>
        </w:rPr>
        <w:t xml:space="preserve"> </w:t>
      </w:r>
      <w:r w:rsidRPr="00FA2C42">
        <w:rPr>
          <w:rFonts w:ascii="Times New Roman" w:hAnsi="Times New Roman" w:cs="Times New Roman"/>
          <w:sz w:val="24"/>
          <w:szCs w:val="24"/>
        </w:rPr>
        <w:t>za to ovlaštena osoba te</w:t>
      </w:r>
      <w:r w:rsidR="00DE5148" w:rsidRPr="00FA2C42">
        <w:rPr>
          <w:rFonts w:ascii="Times New Roman" w:hAnsi="Times New Roman" w:cs="Times New Roman"/>
          <w:sz w:val="24"/>
          <w:szCs w:val="24"/>
        </w:rPr>
        <w:t xml:space="preserve"> kojom potvrđuje da</w:t>
      </w:r>
      <w:r w:rsidRPr="00FA2C42">
        <w:rPr>
          <w:rFonts w:ascii="Times New Roman" w:hAnsi="Times New Roman" w:cs="Times New Roman"/>
          <w:sz w:val="24"/>
          <w:szCs w:val="24"/>
        </w:rPr>
        <w:t>,</w:t>
      </w:r>
      <w:r w:rsidR="00DE5148" w:rsidRPr="00FA2C42">
        <w:rPr>
          <w:rFonts w:ascii="Times New Roman" w:hAnsi="Times New Roman" w:cs="Times New Roman"/>
          <w:sz w:val="24"/>
          <w:szCs w:val="24"/>
        </w:rPr>
        <w:t xml:space="preserve"> u odnosu na podatke dostavljene u projektnom prijedlogu, nisu nastupile promjene</w:t>
      </w:r>
      <w:r w:rsidR="00117252" w:rsidRPr="00FA2C42">
        <w:rPr>
          <w:rFonts w:ascii="Times New Roman" w:hAnsi="Times New Roman" w:cs="Times New Roman"/>
          <w:sz w:val="24"/>
          <w:szCs w:val="24"/>
        </w:rPr>
        <w:t>, odnosno okolnosti,</w:t>
      </w:r>
      <w:r w:rsidR="00DE5148" w:rsidRPr="00FA2C42">
        <w:rPr>
          <w:rFonts w:ascii="Times New Roman" w:hAnsi="Times New Roman" w:cs="Times New Roman"/>
          <w:sz w:val="24"/>
          <w:szCs w:val="24"/>
        </w:rPr>
        <w:t xml:space="preserve"> koje bi utjecale na postupak dodjele bespovratnih sredstava te donošenje Odluke o financiranju u odnosu na njegov projekt</w:t>
      </w:r>
      <w:r w:rsidR="00117252" w:rsidRPr="00FA2C42">
        <w:rPr>
          <w:rFonts w:ascii="Times New Roman" w:hAnsi="Times New Roman" w:cs="Times New Roman"/>
          <w:sz w:val="24"/>
          <w:szCs w:val="24"/>
        </w:rPr>
        <w:t xml:space="preserve"> (primjerice, da u međuvremenu od podnošenja projektnog prijedloga nije dobio potporu male vrijednosti ili da nije nastupio stečaj, ili slično)</w:t>
      </w:r>
      <w:r w:rsidR="00DE5148" w:rsidRPr="00FA2C42">
        <w:rPr>
          <w:rFonts w:ascii="Times New Roman" w:hAnsi="Times New Roman" w:cs="Times New Roman"/>
          <w:sz w:val="24"/>
          <w:szCs w:val="24"/>
        </w:rPr>
        <w:t>, uključujući potvrdu da su provedbeni kapaciteti prijavitelja nepromijenjeni.</w:t>
      </w:r>
    </w:p>
    <w:p w14:paraId="66BDAD29" w14:textId="77777777" w:rsidR="00203BA6" w:rsidRPr="00FA2C42" w:rsidRDefault="00DE5148" w:rsidP="00203BA6">
      <w:pPr>
        <w:jc w:val="both"/>
        <w:rPr>
          <w:rFonts w:ascii="Times New Roman" w:hAnsi="Times New Roman" w:cs="Times New Roman"/>
          <w:sz w:val="24"/>
          <w:szCs w:val="24"/>
        </w:rPr>
      </w:pPr>
      <w:r w:rsidRPr="00FA2C42">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w:t>
      </w:r>
      <w:r w:rsidR="00E940B9" w:rsidRPr="00FA2C42">
        <w:rPr>
          <w:rFonts w:ascii="Times New Roman" w:hAnsi="Times New Roman" w:cs="Times New Roman"/>
          <w:sz w:val="24"/>
          <w:szCs w:val="24"/>
        </w:rPr>
        <w:t xml:space="preserve"> </w:t>
      </w:r>
      <w:r w:rsidR="00203BA6" w:rsidRPr="00FA2C42">
        <w:rPr>
          <w:rFonts w:ascii="Times New Roman" w:hAnsi="Times New Roman" w:cs="Times New Roman"/>
          <w:sz w:val="24"/>
        </w:rPr>
        <w:t xml:space="preserve">Izmjene u projektnom prijedlogu ne smiju ni u kojem slučaju dovesti do povećanja iznosa bespovratnih sredstava utvrđenih Odlukom o financiranju. </w:t>
      </w:r>
    </w:p>
    <w:p w14:paraId="15A8EBD1" w14:textId="77777777" w:rsidR="00DE64E8" w:rsidRPr="00FA2C42" w:rsidRDefault="00203BA6" w:rsidP="00B274AC">
      <w:pPr>
        <w:jc w:val="both"/>
        <w:rPr>
          <w:rFonts w:ascii="Times New Roman" w:hAnsi="Times New Roman" w:cs="Times New Roman"/>
          <w:sz w:val="24"/>
        </w:rPr>
      </w:pPr>
      <w:r w:rsidRPr="00FA2C42">
        <w:rPr>
          <w:rFonts w:ascii="Times New Roman" w:hAnsi="Times New Roman" w:cs="Times New Roman"/>
          <w:sz w:val="24"/>
        </w:rPr>
        <w:t xml:space="preserve">Ugovor se sastoji od dijelova pobrojanih u </w:t>
      </w:r>
      <w:r w:rsidR="000C0E66" w:rsidRPr="00FA2C42">
        <w:rPr>
          <w:rFonts w:ascii="Times New Roman" w:hAnsi="Times New Roman" w:cs="Times New Roman"/>
          <w:sz w:val="24"/>
        </w:rPr>
        <w:t>Prilogu</w:t>
      </w:r>
      <w:r w:rsidRPr="00FA2C42">
        <w:rPr>
          <w:rFonts w:ascii="Times New Roman" w:hAnsi="Times New Roman" w:cs="Times New Roman"/>
          <w:sz w:val="24"/>
        </w:rPr>
        <w:t xml:space="preserve"> 2. Ovog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eNPOO. Korisnik potpisom ispisanog dijela Ugovora potvrđuje da se upoznao te da je razumio uvjete Ugovora koji su mu u cjelovitom obliku dostupni putem sustava</w:t>
      </w:r>
      <w:r w:rsidR="007F64CF" w:rsidRPr="00FA2C42">
        <w:rPr>
          <w:rFonts w:ascii="Times New Roman" w:hAnsi="Times New Roman" w:cs="Times New Roman"/>
          <w:sz w:val="24"/>
        </w:rPr>
        <w:t xml:space="preserve"> eNPOO, te da na njih pristaje.</w:t>
      </w:r>
    </w:p>
    <w:p w14:paraId="0C6B7650" w14:textId="77777777" w:rsidR="00117252" w:rsidRPr="00FA2C42" w:rsidRDefault="00ED7A29" w:rsidP="00117252">
      <w:pPr>
        <w:jc w:val="both"/>
        <w:rPr>
          <w:rFonts w:ascii="Times New Roman" w:hAnsi="Times New Roman" w:cs="Times New Roman"/>
          <w:sz w:val="24"/>
          <w:szCs w:val="24"/>
        </w:rPr>
      </w:pPr>
      <w:r w:rsidRPr="00FA2C42">
        <w:rPr>
          <w:rFonts w:ascii="Times New Roman" w:hAnsi="Times New Roman" w:cs="Times New Roman"/>
          <w:sz w:val="24"/>
        </w:rPr>
        <w:t>U slučaju da Korisnik ne potpiše Ugovor o dodjeli bespovratnih sredstava u roku koji odredi nadležno tijelo, osim ako to nije opravdano (u slučaju više sile), nadležno tijelo o takvom otkazivanju njegova potpisivanja obavještava pisanim putem Korisnika i PT kroz sustav eNPOO.</w:t>
      </w:r>
      <w:r w:rsidR="00117252" w:rsidRPr="00FA2C42">
        <w:rPr>
          <w:rFonts w:ascii="Times New Roman" w:hAnsi="Times New Roman" w:cs="Times New Roman"/>
          <w:sz w:val="24"/>
          <w:szCs w:val="24"/>
        </w:rPr>
        <w:t xml:space="preserve"> </w:t>
      </w:r>
    </w:p>
    <w:p w14:paraId="11A6962F" w14:textId="77777777" w:rsidR="00117252" w:rsidRPr="00FA2C42" w:rsidRDefault="00117252" w:rsidP="00117252">
      <w:pPr>
        <w:jc w:val="both"/>
        <w:rPr>
          <w:rFonts w:ascii="Times New Roman" w:hAnsi="Times New Roman" w:cs="Times New Roman"/>
          <w:sz w:val="24"/>
          <w:szCs w:val="24"/>
        </w:rPr>
      </w:pPr>
      <w:r w:rsidRPr="00FA2C42">
        <w:rPr>
          <w:rFonts w:ascii="Times New Roman" w:hAnsi="Times New Roman" w:cs="Times New Roman"/>
          <w:sz w:val="24"/>
          <w:szCs w:val="24"/>
        </w:rPr>
        <w:t>Ugovor stupa na snagu tek kada ga potpiše zadnja ugovorna strana te je na snazi do izvršenja svih obaveza ugovornih strana.</w:t>
      </w:r>
    </w:p>
    <w:p w14:paraId="3EDC489D" w14:textId="77777777" w:rsidR="00ED7A29" w:rsidRPr="00FA2C42" w:rsidRDefault="00ED7A29" w:rsidP="00B274AC">
      <w:pPr>
        <w:jc w:val="both"/>
        <w:rPr>
          <w:rFonts w:ascii="Times New Roman" w:hAnsi="Times New Roman" w:cs="Times New Roman"/>
          <w:sz w:val="24"/>
        </w:rPr>
      </w:pPr>
    </w:p>
    <w:p w14:paraId="23DA8A13" w14:textId="77777777" w:rsidR="00DE5148" w:rsidRPr="00FA2C42" w:rsidRDefault="00DE5148" w:rsidP="00837F59">
      <w:pPr>
        <w:rPr>
          <w:rFonts w:ascii="Times New Roman" w:eastAsia="Times New Roman" w:hAnsi="Times New Roman" w:cs="Times New Roman"/>
          <w:sz w:val="24"/>
          <w:szCs w:val="24"/>
        </w:rPr>
      </w:pPr>
    </w:p>
    <w:p w14:paraId="4AA8C8DB" w14:textId="77777777" w:rsidR="00271FD2" w:rsidRPr="00FA2C42" w:rsidRDefault="00271FD2">
      <w:pPr>
        <w:rPr>
          <w:rFonts w:ascii="Times New Roman" w:eastAsiaTheme="majorEastAsia" w:hAnsi="Times New Roman" w:cs="Times New Roman"/>
          <w:b/>
          <w:sz w:val="24"/>
          <w:szCs w:val="32"/>
        </w:rPr>
      </w:pPr>
      <w:bookmarkStart w:id="98" w:name="_Toc115794280"/>
      <w:r w:rsidRPr="00FA2C42">
        <w:rPr>
          <w:rFonts w:cs="Times New Roman"/>
        </w:rPr>
        <w:br w:type="page"/>
      </w:r>
    </w:p>
    <w:p w14:paraId="11EFC8FB" w14:textId="715450B3" w:rsidR="00DE5148" w:rsidRPr="00FA2C42" w:rsidRDefault="00DE5148" w:rsidP="00A937E7">
      <w:pPr>
        <w:pStyle w:val="Heading1"/>
        <w:numPr>
          <w:ilvl w:val="0"/>
          <w:numId w:val="2"/>
        </w:numPr>
        <w:spacing w:after="240"/>
        <w:rPr>
          <w:rFonts w:cs="Times New Roman"/>
        </w:rPr>
      </w:pPr>
      <w:r w:rsidRPr="00FA2C42">
        <w:rPr>
          <w:rFonts w:cs="Times New Roman"/>
        </w:rPr>
        <w:lastRenderedPageBreak/>
        <w:t>ODREDBE KOJE SE ODNOSE NA PROVEDBU PROJEKTA</w:t>
      </w:r>
      <w:bookmarkEnd w:id="98"/>
    </w:p>
    <w:p w14:paraId="36FE0300" w14:textId="1DA24499" w:rsidR="00DE5148" w:rsidRPr="00FA2C42" w:rsidRDefault="00DE5148" w:rsidP="00A937E7">
      <w:pPr>
        <w:pStyle w:val="Heading2"/>
        <w:numPr>
          <w:ilvl w:val="1"/>
          <w:numId w:val="2"/>
        </w:numPr>
        <w:rPr>
          <w:rFonts w:cs="Times New Roman"/>
          <w:i w:val="0"/>
          <w:szCs w:val="24"/>
        </w:rPr>
      </w:pPr>
      <w:bookmarkStart w:id="99" w:name="_Toc115794281"/>
      <w:r w:rsidRPr="00FA2C42">
        <w:rPr>
          <w:rFonts w:cs="Times New Roman"/>
          <w:i w:val="0"/>
          <w:szCs w:val="24"/>
        </w:rPr>
        <w:t>Razdoblje provedbe projekta</w:t>
      </w:r>
      <w:bookmarkEnd w:id="99"/>
    </w:p>
    <w:p w14:paraId="49C5EB38" w14:textId="77777777" w:rsidR="00DE5148" w:rsidRPr="00FA2C42" w:rsidRDefault="00DE5148" w:rsidP="00DE5148">
      <w:pPr>
        <w:rPr>
          <w:rFonts w:ascii="Times New Roman" w:hAnsi="Times New Roman" w:cs="Times New Roman"/>
          <w:sz w:val="24"/>
          <w:szCs w:val="24"/>
        </w:rPr>
      </w:pPr>
    </w:p>
    <w:p w14:paraId="48DDA37A" w14:textId="77777777" w:rsidR="00A65970"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 xml:space="preserve">Pod razdobljem provedbe projekta podrazumijeva se datum početka i predviđenog završetka provedbe, a definira se u Ugovoru o dodjeli bespovratnih sredstava. Početkom provedbe projekta smatra se zakonski obvezujuća obveza za naručivanje usluga ili bilo koja druga obveza koja ulaganje čini neopozivim (npr. potpis ugovora, izdavanje narudžbenice, itd.). </w:t>
      </w:r>
    </w:p>
    <w:p w14:paraId="79D55AE1" w14:textId="77777777" w:rsidR="00203BA6" w:rsidRPr="00FA2C42" w:rsidRDefault="00203BA6" w:rsidP="00707517">
      <w:pPr>
        <w:jc w:val="both"/>
        <w:rPr>
          <w:rFonts w:ascii="Times New Roman" w:hAnsi="Times New Roman" w:cs="Times New Roman"/>
          <w:sz w:val="24"/>
        </w:rPr>
      </w:pPr>
      <w:r w:rsidRPr="00FA2C42">
        <w:rPr>
          <w:rFonts w:ascii="Times New Roman" w:hAnsi="Times New Roman" w:cs="Times New Roman"/>
          <w:sz w:val="24"/>
        </w:rPr>
        <w:t xml:space="preserve">Provedba projekta </w:t>
      </w:r>
      <w:r w:rsidRPr="00FA2C42">
        <w:rPr>
          <w:rFonts w:ascii="Times New Roman" w:hAnsi="Times New Roman" w:cs="Times New Roman"/>
          <w:b/>
          <w:sz w:val="24"/>
        </w:rPr>
        <w:t>ne smije započeti prije predaje projektnog prijedloga</w:t>
      </w:r>
      <w:r w:rsidRPr="00FA2C42">
        <w:rPr>
          <w:rFonts w:ascii="Times New Roman" w:hAnsi="Times New Roman" w:cs="Times New Roman"/>
          <w:sz w:val="24"/>
        </w:rPr>
        <w:t xml:space="preserve"> u okviru Poziva ni završiti prije potpisivanja Ugovora</w:t>
      </w:r>
      <w:r w:rsidR="00707517" w:rsidRPr="00FA2C42">
        <w:rPr>
          <w:rFonts w:ascii="Times New Roman" w:hAnsi="Times New Roman" w:cs="Times New Roman"/>
          <w:sz w:val="24"/>
        </w:rPr>
        <w:t xml:space="preserve"> </w:t>
      </w:r>
      <w:r w:rsidR="006E0CE9" w:rsidRPr="00FA2C42">
        <w:rPr>
          <w:rFonts w:ascii="Times New Roman" w:hAnsi="Times New Roman" w:cs="Times New Roman"/>
          <w:sz w:val="24"/>
        </w:rPr>
        <w:t xml:space="preserve">i </w:t>
      </w:r>
      <w:r w:rsidR="00707517" w:rsidRPr="00FA2C42">
        <w:rPr>
          <w:rFonts w:ascii="Times New Roman" w:hAnsi="Times New Roman" w:cs="Times New Roman"/>
          <w:b/>
          <w:sz w:val="24"/>
        </w:rPr>
        <w:t>mora se dovršiti najkasnije do 30. lipnja 202</w:t>
      </w:r>
      <w:r w:rsidR="00536A73" w:rsidRPr="00FA2C42">
        <w:rPr>
          <w:rFonts w:ascii="Times New Roman" w:hAnsi="Times New Roman" w:cs="Times New Roman"/>
          <w:b/>
          <w:sz w:val="24"/>
        </w:rPr>
        <w:t>5</w:t>
      </w:r>
      <w:r w:rsidR="00707517" w:rsidRPr="00FA2C42">
        <w:rPr>
          <w:rFonts w:ascii="Times New Roman" w:hAnsi="Times New Roman" w:cs="Times New Roman"/>
          <w:b/>
          <w:sz w:val="24"/>
        </w:rPr>
        <w:t>. godine</w:t>
      </w:r>
      <w:r w:rsidR="00A65970" w:rsidRPr="00FA2C42">
        <w:rPr>
          <w:rFonts w:ascii="Times New Roman" w:hAnsi="Times New Roman" w:cs="Times New Roman"/>
          <w:b/>
          <w:sz w:val="24"/>
        </w:rPr>
        <w:t>.</w:t>
      </w:r>
      <w:r w:rsidRPr="00FA2C42">
        <w:rPr>
          <w:rFonts w:ascii="Times New Roman" w:hAnsi="Times New Roman" w:cs="Times New Roman"/>
          <w:sz w:val="24"/>
        </w:rPr>
        <w:t xml:space="preserve"> </w:t>
      </w:r>
    </w:p>
    <w:p w14:paraId="090C6898"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Priprema natječajne dokumentacije (dokumentacije potrebne za podnošenje projektnog prijedloga) te priprema projektno tehničke dokumentacije ne smatra se početkom provedbe projekta u smislu kako je gore navedeno. Troškovi pripreme projektnog prijedloga su prihvatljivi od</w:t>
      </w:r>
      <w:r w:rsidR="007F64CF" w:rsidRPr="00FA2C42">
        <w:rPr>
          <w:rFonts w:ascii="Times New Roman" w:hAnsi="Times New Roman" w:cs="Times New Roman"/>
          <w:sz w:val="24"/>
        </w:rPr>
        <w:t xml:space="preserve"> datuma objave poziva. Troškovi </w:t>
      </w:r>
      <w:r w:rsidRPr="00FA2C42">
        <w:rPr>
          <w:rFonts w:ascii="Times New Roman" w:hAnsi="Times New Roman" w:cs="Times New Roman"/>
          <w:sz w:val="24"/>
        </w:rPr>
        <w:t>pripreme projektno tehničke dokum</w:t>
      </w:r>
      <w:r w:rsidR="007F64CF" w:rsidRPr="00FA2C42">
        <w:rPr>
          <w:rFonts w:ascii="Times New Roman" w:hAnsi="Times New Roman" w:cs="Times New Roman"/>
          <w:sz w:val="24"/>
        </w:rPr>
        <w:t xml:space="preserve">entacije prihvatljivi su od 1. veljače </w:t>
      </w:r>
      <w:r w:rsidRPr="00FA2C42">
        <w:rPr>
          <w:rFonts w:ascii="Times New Roman" w:hAnsi="Times New Roman" w:cs="Times New Roman"/>
          <w:sz w:val="24"/>
        </w:rPr>
        <w:t>2020.</w:t>
      </w:r>
      <w:r w:rsidR="007F64CF" w:rsidRPr="00FA2C42">
        <w:rPr>
          <w:rFonts w:ascii="Times New Roman" w:hAnsi="Times New Roman" w:cs="Times New Roman"/>
          <w:sz w:val="24"/>
        </w:rPr>
        <w:t xml:space="preserve"> godine</w:t>
      </w:r>
      <w:r w:rsidR="006C6602" w:rsidRPr="00FA2C42">
        <w:rPr>
          <w:rFonts w:ascii="Times New Roman" w:hAnsi="Times New Roman" w:cs="Times New Roman"/>
          <w:sz w:val="24"/>
        </w:rPr>
        <w:t>.</w:t>
      </w:r>
    </w:p>
    <w:p w14:paraId="3C1556A0"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Inicijalno razdoblje provedbe projekta započinje početkom provedbe projekta te istječe završetkom obavljanja predmetnih aktivnosti, što će biti jasno definirano u Ugovoru. Razdoblje prihvatljivosti izdataka započinje danom početka razdoblja provedbe projekta, a završava trideset (30) dana nakon završetka razdoblja provedbe projekta. Korisnik može izgubiti pravo na bespovratna sredstva, odnosno NT i PT mogu s korisnikom raskinuti Ugovor ako korisnikovo postupanje, odnosno propuštanje postupanja nije rezultiralo nadoknadom sredstava na temelju Ugovora, u roku od četiri (4) mjeseca od dana njegova potpisivanja.</w:t>
      </w:r>
    </w:p>
    <w:p w14:paraId="19A915F0" w14:textId="77777777" w:rsidR="006708C0" w:rsidRPr="00FA2C42" w:rsidRDefault="006708C0" w:rsidP="00203BA6">
      <w:pPr>
        <w:jc w:val="both"/>
        <w:rPr>
          <w:rFonts w:ascii="Times New Roman" w:hAnsi="Times New Roman" w:cs="Times New Roman"/>
          <w:sz w:val="24"/>
        </w:rPr>
      </w:pPr>
    </w:p>
    <w:p w14:paraId="06BB5B8D" w14:textId="77777777" w:rsidR="006708C0" w:rsidRPr="00FA2C42" w:rsidRDefault="006708C0" w:rsidP="00A937E7">
      <w:pPr>
        <w:pStyle w:val="Heading2"/>
        <w:numPr>
          <w:ilvl w:val="1"/>
          <w:numId w:val="2"/>
        </w:numPr>
        <w:rPr>
          <w:rFonts w:cs="Times New Roman"/>
          <w:i w:val="0"/>
        </w:rPr>
      </w:pPr>
      <w:bookmarkStart w:id="100" w:name="_Toc115794282"/>
      <w:r w:rsidRPr="00FA2C42">
        <w:rPr>
          <w:rFonts w:cs="Times New Roman"/>
          <w:i w:val="0"/>
        </w:rPr>
        <w:t>Nabava</w:t>
      </w:r>
      <w:bookmarkEnd w:id="100"/>
      <w:r w:rsidRPr="00FA2C42">
        <w:rPr>
          <w:rFonts w:cs="Times New Roman"/>
          <w:i w:val="0"/>
        </w:rPr>
        <w:t xml:space="preserve"> </w:t>
      </w:r>
    </w:p>
    <w:p w14:paraId="5CB3EF03" w14:textId="77777777" w:rsidR="006708C0" w:rsidRPr="00FA2C42" w:rsidRDefault="006708C0" w:rsidP="006708C0">
      <w:pPr>
        <w:rPr>
          <w:rFonts w:ascii="Times New Roman" w:hAnsi="Times New Roman" w:cs="Times New Roman"/>
        </w:rPr>
      </w:pPr>
    </w:p>
    <w:p w14:paraId="7DE5282B" w14:textId="77777777" w:rsidR="006708C0" w:rsidRPr="00FA2C42" w:rsidRDefault="006708C0" w:rsidP="006708C0">
      <w:pPr>
        <w:jc w:val="both"/>
        <w:rPr>
          <w:rFonts w:ascii="Times New Roman" w:hAnsi="Times New Roman" w:cs="Times New Roman"/>
          <w:sz w:val="24"/>
        </w:rPr>
      </w:pPr>
      <w:r w:rsidRPr="00FA2C42">
        <w:rPr>
          <w:rFonts w:ascii="Times New Roman" w:hAnsi="Times New Roman" w:cs="Times New Roman"/>
          <w:sz w:val="24"/>
        </w:rPr>
        <w:t>Troškovi projekata koji uključuju nabavu mogu biti prihvatljivi samo pod uvjetom da je nabava provedena u skladu sa svim načelima i pravilima utvrđenima u Prilogu 4. Pravila o provedbi postupaka nabava za neobveznike Zakona o javnoj nabavi (NOJN).</w:t>
      </w:r>
    </w:p>
    <w:p w14:paraId="5B42F0E8" w14:textId="77777777" w:rsidR="006708C0" w:rsidRPr="00FA2C42" w:rsidRDefault="006708C0" w:rsidP="006708C0">
      <w:pPr>
        <w:jc w:val="both"/>
        <w:rPr>
          <w:rFonts w:ascii="Times New Roman" w:hAnsi="Times New Roman" w:cs="Times New Roman"/>
          <w:sz w:val="24"/>
        </w:rPr>
      </w:pPr>
      <w:r w:rsidRPr="00FA2C42">
        <w:rPr>
          <w:rFonts w:ascii="Times New Roman" w:hAnsi="Times New Roman" w:cs="Times New Roman"/>
          <w:sz w:val="24"/>
        </w:rPr>
        <w:t xml:space="preserve">Kod podnošenja projektnog prijedloga i tijekom provedbe projekta Korisnik se mora pridržavati postupaka nabave utvrđenih u Prilogu 4. Pravila o provedbi postupaka nabava za neobveznike Zakona o javnoj nabavi (NOJN). </w:t>
      </w:r>
    </w:p>
    <w:p w14:paraId="3220D4B7" w14:textId="77777777" w:rsidR="006708C0" w:rsidRPr="00FA2C42" w:rsidRDefault="006708C0" w:rsidP="006708C0">
      <w:pPr>
        <w:jc w:val="both"/>
        <w:rPr>
          <w:rFonts w:ascii="Times New Roman" w:hAnsi="Times New Roman" w:cs="Times New Roman"/>
          <w:sz w:val="24"/>
        </w:rPr>
      </w:pPr>
      <w:r w:rsidRPr="00FA2C42">
        <w:rPr>
          <w:rFonts w:ascii="Times New Roman" w:hAnsi="Times New Roman" w:cs="Times New Roman"/>
          <w:sz w:val="24"/>
        </w:rPr>
        <w:t>Svi postupci nabave provedeni u okviru prijavljenog projekta, a prije datuma stupanja Ugovora na snagu također moraju biti provedeni sukladno načelima i pravilima propisanim u Prilogu 4.,</w:t>
      </w:r>
      <w:r w:rsidRPr="00FA2C42">
        <w:rPr>
          <w:rFonts w:ascii="Times New Roman" w:hAnsi="Times New Roman" w:cs="Times New Roman"/>
        </w:rPr>
        <w:t xml:space="preserve"> </w:t>
      </w:r>
      <w:r w:rsidRPr="00FA2C42">
        <w:rPr>
          <w:rFonts w:ascii="Times New Roman" w:hAnsi="Times New Roman" w:cs="Times New Roman"/>
          <w:sz w:val="24"/>
        </w:rPr>
        <w:t>kako bi se mogli smatrati prihvatljivim. Postupci nabave ne mogu biti zaključeni prije početka razdoblja provedbe projekta.</w:t>
      </w:r>
    </w:p>
    <w:p w14:paraId="308D418E" w14:textId="77777777" w:rsidR="006708C0" w:rsidRPr="00FA2C42" w:rsidRDefault="006708C0" w:rsidP="006708C0">
      <w:pPr>
        <w:jc w:val="both"/>
        <w:rPr>
          <w:rFonts w:ascii="Times New Roman" w:hAnsi="Times New Roman" w:cs="Times New Roman"/>
          <w:sz w:val="24"/>
        </w:rPr>
      </w:pPr>
      <w:r w:rsidRPr="00FA2C42">
        <w:rPr>
          <w:rFonts w:ascii="Times New Roman" w:hAnsi="Times New Roman" w:cs="Times New Roman"/>
          <w:sz w:val="24"/>
        </w:rPr>
        <w:t>Nepridržavanje ovih postupaka odrazit će se na prihvatljivost izdataka, a PT prilikom provjere zahtjeva za nadoknadom sredstava koje tijekom provedbe projekta podnosi korisnik, može proglasiti vezane troškove neprihvatljivima.</w:t>
      </w:r>
    </w:p>
    <w:p w14:paraId="3618AC98" w14:textId="3FB7CA17" w:rsidR="00DE5148" w:rsidRPr="00FA2C42" w:rsidRDefault="00DE5148" w:rsidP="00DE5148">
      <w:pPr>
        <w:jc w:val="both"/>
        <w:rPr>
          <w:rFonts w:ascii="Times New Roman" w:hAnsi="Times New Roman" w:cs="Times New Roman"/>
          <w:sz w:val="24"/>
        </w:rPr>
      </w:pPr>
    </w:p>
    <w:p w14:paraId="08D0B59E" w14:textId="77777777" w:rsidR="00B8110C" w:rsidRPr="00FA2C42" w:rsidRDefault="00B8110C" w:rsidP="00DE5148">
      <w:pPr>
        <w:jc w:val="both"/>
        <w:rPr>
          <w:rFonts w:ascii="Times New Roman" w:hAnsi="Times New Roman" w:cs="Times New Roman"/>
          <w:sz w:val="24"/>
        </w:rPr>
      </w:pPr>
    </w:p>
    <w:p w14:paraId="6BA20C0C" w14:textId="77777777" w:rsidR="00DE5148" w:rsidRPr="00FA2C42" w:rsidRDefault="00DE5148" w:rsidP="00A937E7">
      <w:pPr>
        <w:pStyle w:val="Heading2"/>
        <w:numPr>
          <w:ilvl w:val="1"/>
          <w:numId w:val="2"/>
        </w:numPr>
        <w:rPr>
          <w:rFonts w:cs="Times New Roman"/>
          <w:i w:val="0"/>
        </w:rPr>
      </w:pPr>
      <w:bookmarkStart w:id="101" w:name="_Toc115794283"/>
      <w:r w:rsidRPr="00FA2C42">
        <w:rPr>
          <w:rFonts w:cs="Times New Roman"/>
          <w:i w:val="0"/>
        </w:rPr>
        <w:lastRenderedPageBreak/>
        <w:t>Provjere upravljanja projektom</w:t>
      </w:r>
      <w:bookmarkEnd w:id="101"/>
    </w:p>
    <w:p w14:paraId="42B5177A" w14:textId="77777777" w:rsidR="00DE5148" w:rsidRPr="00FA2C42" w:rsidRDefault="00DE5148" w:rsidP="00DE5148">
      <w:pPr>
        <w:rPr>
          <w:rFonts w:ascii="Times New Roman" w:hAnsi="Times New Roman" w:cs="Times New Roman"/>
          <w:sz w:val="24"/>
          <w:szCs w:val="24"/>
        </w:rPr>
      </w:pPr>
    </w:p>
    <w:p w14:paraId="38528B8C"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 xml:space="preserve">Nakon potpisivanja Ugovora, NT prati postiže li projekt utvrđene ciljeve i rezultate, dok je PT odgovoran provjeravati provodi li se projekt u skladu s Ugovorom. </w:t>
      </w:r>
    </w:p>
    <w:p w14:paraId="51C046BC" w14:textId="77777777" w:rsidR="00203BA6" w:rsidRPr="00FA2C42" w:rsidRDefault="00203BA6" w:rsidP="00203BA6">
      <w:pPr>
        <w:spacing w:after="0"/>
        <w:jc w:val="both"/>
        <w:rPr>
          <w:rFonts w:ascii="Times New Roman" w:hAnsi="Times New Roman" w:cs="Times New Roman"/>
          <w:sz w:val="24"/>
        </w:rPr>
      </w:pPr>
    </w:p>
    <w:p w14:paraId="58668212" w14:textId="77777777" w:rsidR="002B56AC" w:rsidRPr="00FA2C42" w:rsidRDefault="002B56AC" w:rsidP="002B56AC">
      <w:pPr>
        <w:spacing w:after="0"/>
        <w:jc w:val="both"/>
        <w:rPr>
          <w:rFonts w:ascii="Times New Roman" w:hAnsi="Times New Roman" w:cs="Times New Roman"/>
          <w:sz w:val="24"/>
        </w:rPr>
      </w:pPr>
      <w:r w:rsidRPr="00FA2C42">
        <w:rPr>
          <w:rFonts w:ascii="Times New Roman" w:hAnsi="Times New Roman" w:cs="Times New Roman"/>
          <w:sz w:val="24"/>
        </w:rPr>
        <w:t xml:space="preserve">Provjere upravljanja projektom uključuju: </w:t>
      </w:r>
    </w:p>
    <w:p w14:paraId="6F98DC54"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pregled plana nabave; </w:t>
      </w:r>
    </w:p>
    <w:p w14:paraId="56498304"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provjere ispravnosti Zahtjeva za nadoknadom sredstava (ispravnost iznosa i stope financiranja), uključujući: o provjere prihvatljivosti troškova; o provjere da je trošak stvarno nastao i da je plaćen (ako je primjenjivo) i ispravnosti Zahtjeva za nadoknadom sredstava; o provjere usklađenosti postupaka nabave u okviru projekta s primjenjivim pravilima javne nabave ili nabave koju provode korisnici koji nisu obveznici Zakona o javnoj nabavi; </w:t>
      </w:r>
    </w:p>
    <w:p w14:paraId="5D341E12"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provjere dokaza o izvršenim plaćanjima i odgovarajućeg revizijskog traga; </w:t>
      </w:r>
    </w:p>
    <w:p w14:paraId="33728EC7"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provjere statusa provedbe projekta; </w:t>
      </w:r>
    </w:p>
    <w:p w14:paraId="4CDC33E5"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provjere usklađenosti s pravilima o državnim potporama; </w:t>
      </w:r>
    </w:p>
    <w:p w14:paraId="36BFBC99"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provjere usklađenosti s pravilima o održivom razvoju, i zahtjevima koji se odnose na jednake mogućnosti i nediskriminaciju; </w:t>
      </w:r>
    </w:p>
    <w:p w14:paraId="74B2FC57"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provjere poštivanja pravila EK-a i nacionalnih pravila o informiranju i vidljivosti (promidžbi); </w:t>
      </w:r>
    </w:p>
    <w:p w14:paraId="11878FBE"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provjere na licu mjesta; financijsko zaključenje projekta i </w:t>
      </w:r>
    </w:p>
    <w:p w14:paraId="18A22280" w14:textId="77777777" w:rsidR="002B56AC" w:rsidRPr="00FA2C42" w:rsidRDefault="002B56AC" w:rsidP="00C42A6C">
      <w:pPr>
        <w:pStyle w:val="ListParagraph"/>
        <w:numPr>
          <w:ilvl w:val="0"/>
          <w:numId w:val="58"/>
        </w:numPr>
        <w:spacing w:after="0"/>
        <w:jc w:val="both"/>
        <w:rPr>
          <w:rFonts w:ascii="Times New Roman" w:hAnsi="Times New Roman" w:cs="Times New Roman"/>
          <w:sz w:val="24"/>
        </w:rPr>
      </w:pPr>
      <w:r w:rsidRPr="00FA2C42">
        <w:rPr>
          <w:rFonts w:ascii="Times New Roman" w:hAnsi="Times New Roman" w:cs="Times New Roman"/>
          <w:sz w:val="24"/>
        </w:rPr>
        <w:t xml:space="preserve">provjere projekta nakon dovršetka njegove provedbe (provjere trajnosti projekta, neto prihoda i pokazatelja). </w:t>
      </w:r>
    </w:p>
    <w:p w14:paraId="1F123E00" w14:textId="77777777" w:rsidR="006708C0" w:rsidRPr="00FA2C42" w:rsidRDefault="006708C0" w:rsidP="006708C0">
      <w:pPr>
        <w:spacing w:after="0"/>
        <w:jc w:val="both"/>
        <w:rPr>
          <w:rFonts w:ascii="Times New Roman" w:hAnsi="Times New Roman" w:cs="Times New Roman"/>
          <w:sz w:val="24"/>
        </w:rPr>
      </w:pPr>
    </w:p>
    <w:p w14:paraId="19E15401" w14:textId="77777777" w:rsidR="006708C0" w:rsidRPr="00FA2C42" w:rsidRDefault="006708C0" w:rsidP="006708C0">
      <w:pPr>
        <w:jc w:val="both"/>
        <w:rPr>
          <w:rFonts w:ascii="Times New Roman" w:hAnsi="Times New Roman" w:cs="Times New Roman"/>
          <w:sz w:val="24"/>
        </w:rPr>
      </w:pPr>
      <w:r w:rsidRPr="00FA2C42">
        <w:rPr>
          <w:rFonts w:ascii="Times New Roman" w:hAnsi="Times New Roman" w:cs="Times New Roman"/>
          <w:sz w:val="24"/>
        </w:rPr>
        <w:t xml:space="preserve">NT i PT mogu, u svrhu praćenja napretka provedbe projekata, od korisnika zahtijevati dostavu redovnih ili </w:t>
      </w:r>
      <w:r w:rsidRPr="00FA2C42">
        <w:rPr>
          <w:rFonts w:ascii="Times New Roman" w:hAnsi="Times New Roman" w:cs="Times New Roman"/>
          <w:i/>
          <w:sz w:val="24"/>
        </w:rPr>
        <w:t>ad hoc</w:t>
      </w:r>
      <w:r w:rsidRPr="00FA2C42">
        <w:rPr>
          <w:rFonts w:ascii="Times New Roman" w:hAnsi="Times New Roman" w:cs="Times New Roman"/>
          <w:sz w:val="24"/>
        </w:rPr>
        <w:t xml:space="preserve"> izvješća o provedbi projekata, ostvarivanju pokazatelja, primjeni horizontalnih načela ili drugim informacijama potrebnima za izvještavanje. </w:t>
      </w:r>
    </w:p>
    <w:p w14:paraId="74606135" w14:textId="77777777" w:rsidR="006708C0" w:rsidRPr="00FA2C42" w:rsidRDefault="006708C0" w:rsidP="006708C0">
      <w:pPr>
        <w:jc w:val="both"/>
        <w:rPr>
          <w:rFonts w:ascii="Times New Roman" w:hAnsi="Times New Roman" w:cs="Times New Roman"/>
          <w:sz w:val="24"/>
        </w:rPr>
      </w:pPr>
      <w:r w:rsidRPr="00FA2C42">
        <w:rPr>
          <w:rFonts w:ascii="Times New Roman" w:hAnsi="Times New Roman" w:cs="Times New Roman"/>
          <w:sz w:val="24"/>
        </w:rPr>
        <w:t>NT, PT, kao i bilo koji vanjski revizor ovlašten od strane navedenih tijela, kada ocijene potrebnim, mogu obaviti nenajavljenu provjeru na licu mjesta, neovisno jedan o drugom. O namjeri nisu dužni obavijestiti korisnika.</w:t>
      </w:r>
    </w:p>
    <w:p w14:paraId="307E2CF5" w14:textId="77777777" w:rsidR="006708C0" w:rsidRPr="00FA2C42" w:rsidRDefault="006708C0" w:rsidP="006708C0">
      <w:pPr>
        <w:jc w:val="both"/>
        <w:rPr>
          <w:rFonts w:ascii="Times New Roman" w:hAnsi="Times New Roman" w:cs="Times New Roman"/>
          <w:sz w:val="24"/>
        </w:rPr>
      </w:pPr>
      <w:r w:rsidRPr="00FA2C42">
        <w:rPr>
          <w:rFonts w:ascii="Times New Roman" w:hAnsi="Times New Roman" w:cs="Times New Roman"/>
          <w:sz w:val="24"/>
        </w:rPr>
        <w:t>U razdoblju od tri (3) godine za MSP-ove, odnosno pet (5) godina za velike poduzetnike nakon završnog plaćanja korisniku, Ministarstvo turizma i sporta ima pravo provjeravati trajnost operacija, postizanje učinka, pokazatelje rezultata, sprečavanje prekomjernog financiranja, korištenje imovine u skladu s Ugovorom, usklađenost operacije s horizontalnim politikama EU-a, itd.</w:t>
      </w:r>
    </w:p>
    <w:p w14:paraId="738F92D6" w14:textId="1A2B0841" w:rsidR="006708C0" w:rsidRPr="00FA2C42" w:rsidRDefault="006708C0" w:rsidP="006708C0">
      <w:pPr>
        <w:spacing w:after="0"/>
        <w:jc w:val="both"/>
        <w:rPr>
          <w:rFonts w:ascii="Times New Roman" w:hAnsi="Times New Roman" w:cs="Times New Roman"/>
          <w:sz w:val="24"/>
        </w:rPr>
      </w:pPr>
      <w:r w:rsidRPr="00FA2C42">
        <w:rPr>
          <w:rFonts w:ascii="Times New Roman" w:hAnsi="Times New Roman" w:cs="Times New Roman"/>
          <w:sz w:val="24"/>
        </w:rPr>
        <w:t xml:space="preserve">Korisnik je obvezan jednom godišnje podnositi izvješća nakon provedbe Projekta, u razdoblju od pet (5) godina za velika poduzeća, odnosno tri (3) godine za MSP-ove od završnog plaćanja Korisniku. Rok za dostavu navedenog izvješća je 30 (trideset) dana nakon isteka svake godine od datuma </w:t>
      </w:r>
      <w:r w:rsidR="00842D27" w:rsidRPr="00FA2C42">
        <w:rPr>
          <w:rFonts w:ascii="Times New Roman" w:hAnsi="Times New Roman" w:cs="Times New Roman"/>
          <w:sz w:val="24"/>
        </w:rPr>
        <w:t xml:space="preserve">završetka razdoblja provedbe projekta. </w:t>
      </w:r>
      <w:r w:rsidRPr="00FA2C42">
        <w:rPr>
          <w:rFonts w:ascii="Times New Roman" w:hAnsi="Times New Roman" w:cs="Times New Roman"/>
          <w:sz w:val="24"/>
        </w:rPr>
        <w:t>.</w:t>
      </w:r>
    </w:p>
    <w:p w14:paraId="660101CB" w14:textId="77777777" w:rsidR="00837F59" w:rsidRPr="00FA2C42" w:rsidRDefault="00837F59" w:rsidP="00DE5148">
      <w:pPr>
        <w:jc w:val="both"/>
        <w:rPr>
          <w:rFonts w:ascii="Times New Roman" w:hAnsi="Times New Roman" w:cs="Times New Roman"/>
          <w:sz w:val="24"/>
        </w:rPr>
      </w:pPr>
    </w:p>
    <w:p w14:paraId="4FAEB1DF" w14:textId="77777777" w:rsidR="00DE5148" w:rsidRPr="00FA2C42" w:rsidRDefault="001E2190" w:rsidP="00A937E7">
      <w:pPr>
        <w:pStyle w:val="Heading2"/>
        <w:numPr>
          <w:ilvl w:val="1"/>
          <w:numId w:val="2"/>
        </w:numPr>
        <w:rPr>
          <w:rFonts w:cs="Times New Roman"/>
          <w:i w:val="0"/>
        </w:rPr>
      </w:pPr>
      <w:bookmarkStart w:id="102" w:name="_Toc115794284"/>
      <w:r w:rsidRPr="00FA2C42">
        <w:rPr>
          <w:rFonts w:cs="Times New Roman"/>
          <w:i w:val="0"/>
        </w:rPr>
        <w:t>Povrat sredstava</w:t>
      </w:r>
      <w:bookmarkEnd w:id="102"/>
    </w:p>
    <w:p w14:paraId="7BEA8BC7" w14:textId="77777777" w:rsidR="001E2190" w:rsidRPr="00FA2C42" w:rsidRDefault="001E2190" w:rsidP="001E2190">
      <w:pPr>
        <w:rPr>
          <w:rFonts w:ascii="Times New Roman" w:hAnsi="Times New Roman" w:cs="Times New Roman"/>
          <w:sz w:val="24"/>
          <w:szCs w:val="24"/>
        </w:rPr>
      </w:pPr>
    </w:p>
    <w:p w14:paraId="70015457"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 xml:space="preserve">Ako postoji opravdana sumnja ili je utvrđeno da je ugroženo izvršavanje Ugovora o dodjeli bespovratnih sredstava značajnim nepravilnostima, NT može obustaviti plaćanja, odnosno ako </w:t>
      </w:r>
      <w:r w:rsidRPr="00FA2C42">
        <w:rPr>
          <w:rFonts w:ascii="Times New Roman" w:hAnsi="Times New Roman" w:cs="Times New Roman"/>
          <w:sz w:val="24"/>
        </w:rPr>
        <w:lastRenderedPageBreak/>
        <w:t xml:space="preserve">je navedeno utvrđeno, obustaviti plaćanja i/ili zahtijevati povrat plaćenih iznosa razmjerno težini utvrđenih nepravilnosti sukladno Prilogu 5. Pravila o financijskim korekcijama. Razlozi i osnova za pokretanja postupka obustavljanja plaćanja i povrata sredstava su definirani Ugovorom. </w:t>
      </w:r>
    </w:p>
    <w:p w14:paraId="7E0D81F7"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 xml:space="preserve">Svaki projekt podliježe postupku povrata sredstava u slučaju nepoštivanja zahtjeva koji se odnose na sposobnost korisnika, učinkovito korištenje sredstava i trajnost projekta, a kako je navedeno u ovim Uputama. </w:t>
      </w:r>
    </w:p>
    <w:p w14:paraId="673FE461" w14:textId="77777777" w:rsidR="00203BA6" w:rsidRPr="00FA2C42" w:rsidRDefault="00203BA6" w:rsidP="00203BA6">
      <w:pPr>
        <w:spacing w:after="0"/>
        <w:jc w:val="both"/>
        <w:rPr>
          <w:rFonts w:ascii="Times New Roman" w:hAnsi="Times New Roman" w:cs="Times New Roman"/>
          <w:sz w:val="24"/>
        </w:rPr>
      </w:pPr>
      <w:r w:rsidRPr="00FA2C42">
        <w:rPr>
          <w:rFonts w:ascii="Times New Roman" w:hAnsi="Times New Roman" w:cs="Times New Roman"/>
          <w:sz w:val="24"/>
        </w:rPr>
        <w:t xml:space="preserve">Osnove za pokretanje postupka povrata mogu biti: </w:t>
      </w:r>
    </w:p>
    <w:p w14:paraId="19293CA0" w14:textId="77777777" w:rsidR="00027277" w:rsidRPr="00FA2C42" w:rsidRDefault="00203BA6" w:rsidP="00C42A6C">
      <w:pPr>
        <w:pStyle w:val="ListParagraph"/>
        <w:numPr>
          <w:ilvl w:val="0"/>
          <w:numId w:val="59"/>
        </w:numPr>
        <w:spacing w:after="0"/>
        <w:jc w:val="both"/>
        <w:rPr>
          <w:rFonts w:ascii="Times New Roman" w:hAnsi="Times New Roman" w:cs="Times New Roman"/>
          <w:sz w:val="24"/>
        </w:rPr>
      </w:pPr>
      <w:r w:rsidRPr="00FA2C42">
        <w:rPr>
          <w:rFonts w:ascii="Times New Roman" w:hAnsi="Times New Roman" w:cs="Times New Roman"/>
          <w:sz w:val="24"/>
        </w:rPr>
        <w:t xml:space="preserve">Odluka o utvrđenoj nepravilnosti vezanoj uz dodijeljena bespovratna sredstva; </w:t>
      </w:r>
    </w:p>
    <w:p w14:paraId="5E07825E" w14:textId="77777777" w:rsidR="00027277" w:rsidRPr="00FA2C42" w:rsidRDefault="00203BA6" w:rsidP="00C42A6C">
      <w:pPr>
        <w:pStyle w:val="ListParagraph"/>
        <w:numPr>
          <w:ilvl w:val="0"/>
          <w:numId w:val="59"/>
        </w:numPr>
        <w:spacing w:after="0"/>
        <w:jc w:val="both"/>
        <w:rPr>
          <w:rFonts w:ascii="Times New Roman" w:hAnsi="Times New Roman" w:cs="Times New Roman"/>
          <w:sz w:val="24"/>
        </w:rPr>
      </w:pPr>
      <w:r w:rsidRPr="00FA2C42">
        <w:rPr>
          <w:rFonts w:ascii="Times New Roman" w:hAnsi="Times New Roman" w:cs="Times New Roman"/>
          <w:sz w:val="24"/>
        </w:rPr>
        <w:t xml:space="preserve">Odluka o povratu nenamjenski korištenog predujma plaćenog korisniku za provedbu projekata; </w:t>
      </w:r>
    </w:p>
    <w:p w14:paraId="61212B7C" w14:textId="77777777" w:rsidR="00027277" w:rsidRPr="00FA2C42" w:rsidRDefault="00203BA6" w:rsidP="00C42A6C">
      <w:pPr>
        <w:pStyle w:val="ListParagraph"/>
        <w:numPr>
          <w:ilvl w:val="0"/>
          <w:numId w:val="59"/>
        </w:numPr>
        <w:spacing w:after="0"/>
        <w:jc w:val="both"/>
        <w:rPr>
          <w:rFonts w:ascii="Times New Roman" w:hAnsi="Times New Roman" w:cs="Times New Roman"/>
          <w:sz w:val="24"/>
        </w:rPr>
      </w:pPr>
      <w:r w:rsidRPr="00FA2C42">
        <w:rPr>
          <w:rFonts w:ascii="Times New Roman" w:hAnsi="Times New Roman" w:cs="Times New Roman"/>
          <w:sz w:val="24"/>
        </w:rPr>
        <w:t xml:space="preserve">Odluka o povratu predujma u slučaju kada korisnik ne započne s provedbom projekta i u roku od 90 dana od dana primitka predujma ne nastanu nikakvi troškovi; </w:t>
      </w:r>
    </w:p>
    <w:p w14:paraId="508E1DFF" w14:textId="77777777" w:rsidR="00027277" w:rsidRPr="00FA2C42" w:rsidRDefault="00203BA6" w:rsidP="00C42A6C">
      <w:pPr>
        <w:pStyle w:val="ListParagraph"/>
        <w:numPr>
          <w:ilvl w:val="0"/>
          <w:numId w:val="59"/>
        </w:numPr>
        <w:spacing w:after="0"/>
        <w:jc w:val="both"/>
        <w:rPr>
          <w:rFonts w:ascii="Times New Roman" w:hAnsi="Times New Roman" w:cs="Times New Roman"/>
          <w:sz w:val="24"/>
        </w:rPr>
      </w:pPr>
      <w:r w:rsidRPr="00FA2C42">
        <w:rPr>
          <w:rFonts w:ascii="Times New Roman" w:hAnsi="Times New Roman" w:cs="Times New Roman"/>
          <w:sz w:val="24"/>
        </w:rPr>
        <w:t xml:space="preserve">Odluka o raskidu Ugovora; </w:t>
      </w:r>
    </w:p>
    <w:p w14:paraId="77219354" w14:textId="77777777" w:rsidR="00027277" w:rsidRPr="00FA2C42" w:rsidRDefault="00203BA6" w:rsidP="00C42A6C">
      <w:pPr>
        <w:pStyle w:val="ListParagraph"/>
        <w:numPr>
          <w:ilvl w:val="0"/>
          <w:numId w:val="59"/>
        </w:numPr>
        <w:spacing w:after="0"/>
        <w:jc w:val="both"/>
        <w:rPr>
          <w:rFonts w:ascii="Times New Roman" w:hAnsi="Times New Roman" w:cs="Times New Roman"/>
          <w:sz w:val="24"/>
        </w:rPr>
      </w:pPr>
      <w:r w:rsidRPr="00FA2C42">
        <w:rPr>
          <w:rFonts w:ascii="Times New Roman" w:hAnsi="Times New Roman" w:cs="Times New Roman"/>
          <w:sz w:val="24"/>
        </w:rPr>
        <w:t>Naknadno utvrđenje da je korisniku isplaćen iznos bespovratnih sredstava k</w:t>
      </w:r>
      <w:r w:rsidR="00027277" w:rsidRPr="00FA2C42">
        <w:rPr>
          <w:rFonts w:ascii="Times New Roman" w:hAnsi="Times New Roman" w:cs="Times New Roman"/>
          <w:sz w:val="24"/>
        </w:rPr>
        <w:t>oji mu ne pripada;</w:t>
      </w:r>
    </w:p>
    <w:p w14:paraId="5E1DF998" w14:textId="77777777" w:rsidR="00027277" w:rsidRPr="00FA2C42" w:rsidRDefault="00203BA6" w:rsidP="00C42A6C">
      <w:pPr>
        <w:pStyle w:val="ListParagraph"/>
        <w:numPr>
          <w:ilvl w:val="0"/>
          <w:numId w:val="59"/>
        </w:numPr>
        <w:spacing w:after="0"/>
        <w:jc w:val="both"/>
        <w:rPr>
          <w:rFonts w:ascii="Times New Roman" w:hAnsi="Times New Roman" w:cs="Times New Roman"/>
          <w:sz w:val="24"/>
        </w:rPr>
      </w:pPr>
      <w:r w:rsidRPr="00FA2C42">
        <w:rPr>
          <w:rFonts w:ascii="Times New Roman" w:hAnsi="Times New Roman" w:cs="Times New Roman"/>
          <w:sz w:val="24"/>
        </w:rPr>
        <w:t>Odluka o povratu potpore koja je utvrđena nezakonitom i nesp</w:t>
      </w:r>
      <w:r w:rsidR="00027277" w:rsidRPr="00FA2C42">
        <w:rPr>
          <w:rFonts w:ascii="Times New Roman" w:hAnsi="Times New Roman" w:cs="Times New Roman"/>
          <w:sz w:val="24"/>
        </w:rPr>
        <w:t>ojivom s unutarnjim tržištem.</w:t>
      </w:r>
    </w:p>
    <w:p w14:paraId="3EFD34A1" w14:textId="77777777" w:rsidR="001E2190" w:rsidRPr="00FA2C42" w:rsidRDefault="00203BA6" w:rsidP="00C42A6C">
      <w:pPr>
        <w:pStyle w:val="ListParagraph"/>
        <w:numPr>
          <w:ilvl w:val="0"/>
          <w:numId w:val="59"/>
        </w:numPr>
        <w:spacing w:after="0"/>
        <w:jc w:val="both"/>
        <w:rPr>
          <w:rFonts w:ascii="Times New Roman" w:hAnsi="Times New Roman" w:cs="Times New Roman"/>
          <w:sz w:val="24"/>
        </w:rPr>
      </w:pPr>
      <w:r w:rsidRPr="00FA2C42">
        <w:rPr>
          <w:rFonts w:ascii="Times New Roman" w:hAnsi="Times New Roman" w:cs="Times New Roman"/>
          <w:sz w:val="24"/>
        </w:rPr>
        <w:t xml:space="preserve">Neispunjenje pokazatelja. </w:t>
      </w:r>
    </w:p>
    <w:p w14:paraId="12D8DA5C" w14:textId="77777777" w:rsidR="00DE64E8" w:rsidRPr="00FA2C42" w:rsidRDefault="00DE64E8" w:rsidP="00DE64E8">
      <w:pPr>
        <w:spacing w:after="0"/>
        <w:jc w:val="both"/>
        <w:rPr>
          <w:rFonts w:ascii="Times New Roman" w:hAnsi="Times New Roman" w:cs="Times New Roman"/>
          <w:sz w:val="24"/>
        </w:rPr>
      </w:pPr>
    </w:p>
    <w:p w14:paraId="243DB50B" w14:textId="77777777" w:rsidR="001E2190" w:rsidRPr="00FA2C42" w:rsidRDefault="001E2190" w:rsidP="00A937E7">
      <w:pPr>
        <w:pStyle w:val="Heading2"/>
        <w:numPr>
          <w:ilvl w:val="1"/>
          <w:numId w:val="2"/>
        </w:numPr>
        <w:rPr>
          <w:rFonts w:cs="Times New Roman"/>
          <w:i w:val="0"/>
        </w:rPr>
      </w:pPr>
      <w:bookmarkStart w:id="103" w:name="_Toc115794285"/>
      <w:r w:rsidRPr="00FA2C42">
        <w:rPr>
          <w:rFonts w:cs="Times New Roman"/>
          <w:i w:val="0"/>
        </w:rPr>
        <w:t>Podnošenje zahtjeva za predujam</w:t>
      </w:r>
      <w:r w:rsidR="00CA2B53" w:rsidRPr="00FA2C42">
        <w:rPr>
          <w:rFonts w:cs="Times New Roman"/>
          <w:i w:val="0"/>
        </w:rPr>
        <w:t>/nadoknadom sredstava</w:t>
      </w:r>
      <w:bookmarkEnd w:id="103"/>
    </w:p>
    <w:p w14:paraId="6E57349F" w14:textId="77777777" w:rsidR="00203BA6" w:rsidRPr="00FA2C42" w:rsidRDefault="00203BA6" w:rsidP="00AC6B08">
      <w:pPr>
        <w:jc w:val="both"/>
        <w:rPr>
          <w:rFonts w:ascii="Times New Roman" w:hAnsi="Times New Roman" w:cs="Times New Roman"/>
          <w:sz w:val="24"/>
          <w:szCs w:val="24"/>
        </w:rPr>
      </w:pPr>
    </w:p>
    <w:p w14:paraId="228A987F" w14:textId="77777777" w:rsidR="00A65970" w:rsidRPr="00FA2C42" w:rsidRDefault="00A65970" w:rsidP="00AC6B08">
      <w:pPr>
        <w:jc w:val="both"/>
        <w:rPr>
          <w:rFonts w:ascii="Times New Roman" w:hAnsi="Times New Roman" w:cs="Times New Roman"/>
          <w:sz w:val="24"/>
        </w:rPr>
      </w:pPr>
      <w:r w:rsidRPr="00FA2C42">
        <w:rPr>
          <w:rFonts w:ascii="Times New Roman" w:hAnsi="Times New Roman" w:cs="Times New Roman"/>
          <w:sz w:val="24"/>
        </w:rPr>
        <w:t>Mogućnosti i uvjeti za podnošenje Zahtjeva za predujmom/nadoknadom sredstava i korištenje</w:t>
      </w:r>
      <w:r w:rsidR="001B1786" w:rsidRPr="00FA2C42">
        <w:rPr>
          <w:rFonts w:ascii="Times New Roman" w:hAnsi="Times New Roman" w:cs="Times New Roman"/>
          <w:sz w:val="24"/>
        </w:rPr>
        <w:t xml:space="preserve"> predujma određeni su Prilogom 2</w:t>
      </w:r>
      <w:r w:rsidRPr="00FA2C42">
        <w:rPr>
          <w:rFonts w:ascii="Times New Roman" w:hAnsi="Times New Roman" w:cs="Times New Roman"/>
          <w:sz w:val="24"/>
        </w:rPr>
        <w:t xml:space="preserve">. Opći uvjeti. Dinamika pravdanja predujma </w:t>
      </w:r>
      <w:r w:rsidR="001B1786" w:rsidRPr="00FA2C42">
        <w:rPr>
          <w:rFonts w:ascii="Times New Roman" w:hAnsi="Times New Roman" w:cs="Times New Roman"/>
          <w:sz w:val="24"/>
        </w:rPr>
        <w:t>utvrđuje se u Nacrtu Ugovora (Prilog 1</w:t>
      </w:r>
      <w:r w:rsidRPr="00FA2C42">
        <w:rPr>
          <w:rFonts w:ascii="Times New Roman" w:hAnsi="Times New Roman" w:cs="Times New Roman"/>
          <w:sz w:val="24"/>
        </w:rPr>
        <w:t>).</w:t>
      </w:r>
    </w:p>
    <w:p w14:paraId="3A0906CB"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 xml:space="preserve">Korisniku koji nema poslovni nastan u RH u trenutku plaćanja isto se ne može izvršiti. Ukoliko NT/PT utvrdi da u trenutku plaćanja korisnik nema poslovni nastan u RH pristupit će se raskidu Ugovora i posljedično raskidu Odluke o financiranju za predmetno ulaganje. </w:t>
      </w:r>
    </w:p>
    <w:p w14:paraId="07567E9A" w14:textId="5E928499" w:rsidR="006708C0" w:rsidRPr="00FA2C42" w:rsidRDefault="006708C0" w:rsidP="00203BA6">
      <w:pPr>
        <w:jc w:val="both"/>
        <w:rPr>
          <w:rFonts w:ascii="Times New Roman" w:hAnsi="Times New Roman" w:cs="Times New Roman"/>
          <w:b/>
          <w:sz w:val="24"/>
        </w:rPr>
      </w:pPr>
      <w:r w:rsidRPr="00FA2C42">
        <w:rPr>
          <w:rFonts w:ascii="Times New Roman" w:hAnsi="Times New Roman" w:cs="Times New Roman"/>
          <w:b/>
          <w:sz w:val="24"/>
        </w:rPr>
        <w:t>Predujam</w:t>
      </w:r>
      <w:r w:rsidR="006F3044" w:rsidRPr="00FA2C42">
        <w:rPr>
          <w:rFonts w:ascii="Times New Roman" w:hAnsi="Times New Roman" w:cs="Times New Roman"/>
          <w:b/>
          <w:sz w:val="24"/>
        </w:rPr>
        <w:t xml:space="preserve"> </w:t>
      </w:r>
      <w:r w:rsidR="00DB4471" w:rsidRPr="00FA2C42">
        <w:rPr>
          <w:rFonts w:ascii="Times New Roman" w:hAnsi="Times New Roman" w:cs="Times New Roman"/>
          <w:b/>
          <w:sz w:val="24"/>
        </w:rPr>
        <w:t>uz uvjet solemnizirane bjanko zadužnice</w:t>
      </w:r>
      <w:r w:rsidRPr="00FA2C42">
        <w:rPr>
          <w:rFonts w:ascii="Times New Roman" w:hAnsi="Times New Roman" w:cs="Times New Roman"/>
          <w:b/>
          <w:sz w:val="24"/>
        </w:rPr>
        <w:t>:</w:t>
      </w:r>
    </w:p>
    <w:p w14:paraId="4B173A6C" w14:textId="77777777" w:rsidR="00DB4471" w:rsidRPr="00FA2C42" w:rsidRDefault="00DB4471" w:rsidP="00DB4471">
      <w:pPr>
        <w:jc w:val="both"/>
        <w:rPr>
          <w:rFonts w:ascii="Times New Roman" w:hAnsi="Times New Roman" w:cs="Times New Roman"/>
          <w:sz w:val="24"/>
        </w:rPr>
      </w:pPr>
      <w:r w:rsidRPr="00FA2C42">
        <w:rPr>
          <w:rFonts w:ascii="Times New Roman" w:hAnsi="Times New Roman" w:cs="Times New Roman"/>
          <w:sz w:val="24"/>
        </w:rPr>
        <w:t xml:space="preserve">Korisnik ima pravo zatražiti predujam podnošenjem Zahtjeva za predujam PT u iznosu koji je opravdan dinamikom aktivnosti na projektu i korisnikovim potrebama u svrhu provedbe projekta sukladno uvjetima određenim u Ugovoru, a čiji iznos može iznositi najviše 10% od bespovratnih sredstava odobrenih po Projektu u jednom Zahtjevu za predujmom. Uvjet za isplatu predujma do najviše 10% od bespovratnih sredstava odobrenih po Projektu u jednom Zahtjevu za predujmom je dostava solemnizirane bjanko zadužnice koja mora glasiti na NT (Republika Hrvatska i puni naziv Ministarstva). Korisnik ima pravo podnijeti novi Zahtjev za predujmom čiji iznos ponovno može iznositi najviše 10% od bespovratnih sredstava odobrenih po Projektu nakon što je dobiveni prethodni predujam u cijelosti opravdao kroz odobrene ZNS-ove. Za svaki novi Zahtjev za predujmom Korisnik nije dužan dostavljati novu solemniziranu bjanko zadužnicu. Predujam u iznosu od 10% od bespovratnih sredstava odobrenih po Projektu Korisnik može koristiti do kumulativno ukupnog iznosa do najviše 50% od bespovratnih sredstava odobrenih po Projektu. Zatraženi predujam u iznosu od 10% mora biti poravnat najkasnije sa zadnjim ZNSom za koji je predviđeno korištenje navedenog predujma. Korisnik podnosi PT zahtjev za plaćanje predujma na propisanom obrascu sustava E-NPOO. Nije dozvoljena kombinacija bankovne garancije i solemnizirane bjanko zadužnice na način da Korisnik kao sredstvo osiguranja za predujam do </w:t>
      </w:r>
      <w:r w:rsidRPr="00FA2C42">
        <w:rPr>
          <w:rFonts w:ascii="Times New Roman" w:hAnsi="Times New Roman" w:cs="Times New Roman"/>
          <w:sz w:val="24"/>
        </w:rPr>
        <w:lastRenderedPageBreak/>
        <w:t>najviše 10% od bespovratnih sredstava odobrenih po Projektu u jednom Zahtjevu za predujmom dostavi solemniziranu bjanko zadužnicu, a za preostali iznos do 50% od bespovratnih sredstava odobrenih po Projektu dostavi bankovnu garanciju. Odnosno, ukoliko Korisnik inicijalno zatraži predujam do najviše 10% od bespovratnih sredstava odobrenih po Projektu i za to dostavi solemniziranu bjanko zadužnicu, a naknadno se odluči potraživati preostali iznos do najviše 50% od bespovratnih sredstava odobrenih po Projektu, u tom slučaju je Korisnik dužan dostaviti bankovnu garanciju na cjelokupan iznos do najviše 50% od bespovratnih sredstava odobrenih po Projektu (uslijed takvog postupanja će Korisniku biti vraćena solemnizirana bjanko zadužnica).</w:t>
      </w:r>
    </w:p>
    <w:p w14:paraId="45632E89" w14:textId="77777777" w:rsidR="00DB4471" w:rsidRPr="00FA2C42" w:rsidRDefault="00DB4471" w:rsidP="00203BA6">
      <w:pPr>
        <w:jc w:val="both"/>
        <w:rPr>
          <w:rFonts w:ascii="Times New Roman" w:hAnsi="Times New Roman" w:cs="Times New Roman"/>
          <w:b/>
          <w:sz w:val="24"/>
        </w:rPr>
      </w:pPr>
    </w:p>
    <w:p w14:paraId="0285B168" w14:textId="77777777" w:rsidR="00203BA6" w:rsidRPr="00FA2C42" w:rsidRDefault="00203BA6" w:rsidP="00203BA6">
      <w:pPr>
        <w:jc w:val="both"/>
        <w:rPr>
          <w:rFonts w:ascii="Times New Roman" w:hAnsi="Times New Roman" w:cs="Times New Roman"/>
          <w:b/>
          <w:sz w:val="24"/>
        </w:rPr>
      </w:pPr>
      <w:r w:rsidRPr="00FA2C42">
        <w:rPr>
          <w:rFonts w:ascii="Times New Roman" w:hAnsi="Times New Roman" w:cs="Times New Roman"/>
          <w:b/>
          <w:sz w:val="24"/>
        </w:rPr>
        <w:t>Predu</w:t>
      </w:r>
      <w:r w:rsidR="00CA2B53" w:rsidRPr="00FA2C42">
        <w:rPr>
          <w:rFonts w:ascii="Times New Roman" w:hAnsi="Times New Roman" w:cs="Times New Roman"/>
          <w:b/>
          <w:sz w:val="24"/>
        </w:rPr>
        <w:t>jam uz uvjet bankovne garancije</w:t>
      </w:r>
      <w:r w:rsidR="006708C0" w:rsidRPr="00FA2C42">
        <w:rPr>
          <w:rFonts w:ascii="Times New Roman" w:hAnsi="Times New Roman" w:cs="Times New Roman"/>
          <w:b/>
          <w:sz w:val="24"/>
        </w:rPr>
        <w:t>:</w:t>
      </w:r>
    </w:p>
    <w:p w14:paraId="5DF38A1E"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 xml:space="preserve">Korisnik ima pravo zatražiti predujam podnošenjem Zahtjeva za predujam PT-u u iznosu koji je opravdan dinamikom aktivnosti na projektu i Korisnikovim potrebama u svrhu provedbe projekta sukladno uvjetima određenim u Ugovoru, a čiji iznos može iznositi </w:t>
      </w:r>
      <w:r w:rsidR="006413D4" w:rsidRPr="00FA2C42">
        <w:rPr>
          <w:rFonts w:ascii="Times New Roman" w:hAnsi="Times New Roman" w:cs="Times New Roman"/>
          <w:sz w:val="24"/>
        </w:rPr>
        <w:t xml:space="preserve">najviše </w:t>
      </w:r>
      <w:r w:rsidRPr="00FA2C42">
        <w:rPr>
          <w:rFonts w:ascii="Times New Roman" w:hAnsi="Times New Roman" w:cs="Times New Roman"/>
          <w:sz w:val="24"/>
        </w:rPr>
        <w:t>50% od bespovratnih sredstava odobrenih u Projektu.</w:t>
      </w:r>
    </w:p>
    <w:p w14:paraId="6306889A" w14:textId="77777777" w:rsidR="00203BA6" w:rsidRPr="00FA2C42" w:rsidRDefault="006708C0" w:rsidP="00203BA6">
      <w:pPr>
        <w:jc w:val="both"/>
        <w:rPr>
          <w:rFonts w:ascii="Times New Roman" w:hAnsi="Times New Roman" w:cs="Times New Roman"/>
          <w:sz w:val="24"/>
        </w:rPr>
      </w:pPr>
      <w:r w:rsidRPr="00FA2C42">
        <w:rPr>
          <w:rFonts w:ascii="Times New Roman" w:hAnsi="Times New Roman" w:cs="Times New Roman"/>
          <w:sz w:val="24"/>
        </w:rPr>
        <w:t>Uv</w:t>
      </w:r>
      <w:r w:rsidR="00203BA6" w:rsidRPr="00FA2C42">
        <w:rPr>
          <w:rFonts w:ascii="Times New Roman" w:hAnsi="Times New Roman" w:cs="Times New Roman"/>
          <w:sz w:val="24"/>
        </w:rPr>
        <w:t>jet za isplatu predujma do najviše 50% odobrenih sredstava po Projektu je dostava bankovne garancije ko</w:t>
      </w:r>
      <w:r w:rsidR="0080562A" w:rsidRPr="00FA2C42">
        <w:rPr>
          <w:rFonts w:ascii="Times New Roman" w:hAnsi="Times New Roman" w:cs="Times New Roman"/>
          <w:sz w:val="24"/>
        </w:rPr>
        <w:t>ja se dostavlja PT-u uz Zahtjev</w:t>
      </w:r>
      <w:r w:rsidR="00203BA6" w:rsidRPr="00FA2C42">
        <w:rPr>
          <w:rFonts w:ascii="Times New Roman" w:hAnsi="Times New Roman" w:cs="Times New Roman"/>
          <w:sz w:val="24"/>
        </w:rPr>
        <w:t xml:space="preserve"> za predujam na iznos predujma s rokom</w:t>
      </w:r>
      <w:r w:rsidR="00203BA6" w:rsidRPr="00FA2C42">
        <w:rPr>
          <w:rFonts w:ascii="Times New Roman" w:hAnsi="Times New Roman" w:cs="Times New Roman"/>
        </w:rPr>
        <w:t xml:space="preserve"> </w:t>
      </w:r>
      <w:r w:rsidR="00203BA6" w:rsidRPr="00FA2C42">
        <w:rPr>
          <w:rFonts w:ascii="Times New Roman" w:hAnsi="Times New Roman" w:cs="Times New Roman"/>
          <w:sz w:val="24"/>
        </w:rPr>
        <w:t>važenja 160 kalendarskih dana</w:t>
      </w:r>
      <w:r w:rsidR="00203BA6" w:rsidRPr="00FA2C42">
        <w:rPr>
          <w:rStyle w:val="FootnoteReference"/>
          <w:rFonts w:ascii="Times New Roman" w:hAnsi="Times New Roman" w:cs="Times New Roman"/>
          <w:sz w:val="24"/>
        </w:rPr>
        <w:footnoteReference w:id="53"/>
      </w:r>
      <w:r w:rsidR="00203BA6" w:rsidRPr="00FA2C42">
        <w:rPr>
          <w:rFonts w:ascii="Times New Roman" w:hAnsi="Times New Roman" w:cs="Times New Roman"/>
          <w:sz w:val="24"/>
        </w:rPr>
        <w:t xml:space="preserve"> od datuma završetka razdoblja provedbe Projekta, odnosno ne kraće od 90 dana od dostave Završnog zahtjeva za nadoknadom sredstava</w:t>
      </w:r>
      <w:r w:rsidR="00203BA6" w:rsidRPr="00FA2C42">
        <w:rPr>
          <w:rStyle w:val="FootnoteReference"/>
          <w:rFonts w:ascii="Times New Roman" w:hAnsi="Times New Roman" w:cs="Times New Roman"/>
          <w:sz w:val="24"/>
        </w:rPr>
        <w:footnoteReference w:id="54"/>
      </w:r>
      <w:r w:rsidR="00203BA6" w:rsidRPr="00FA2C42">
        <w:rPr>
          <w:rFonts w:ascii="Times New Roman" w:hAnsi="Times New Roman" w:cs="Times New Roman"/>
          <w:sz w:val="24"/>
        </w:rPr>
        <w:t>.</w:t>
      </w:r>
    </w:p>
    <w:p w14:paraId="0CB3556A"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 xml:space="preserve">Bankovna garancija mora glasiti na NT (MINT) u skladu s Prilogom </w:t>
      </w:r>
      <w:r w:rsidR="004A6F5F" w:rsidRPr="00FA2C42">
        <w:rPr>
          <w:rFonts w:ascii="Times New Roman" w:hAnsi="Times New Roman" w:cs="Times New Roman"/>
          <w:sz w:val="24"/>
        </w:rPr>
        <w:t>6.</w:t>
      </w:r>
      <w:r w:rsidRPr="00FA2C42">
        <w:rPr>
          <w:rFonts w:ascii="Times New Roman" w:hAnsi="Times New Roman" w:cs="Times New Roman"/>
          <w:sz w:val="24"/>
        </w:rPr>
        <w:t xml:space="preserve"> Minimalni sadržaj garancije za predujam</w:t>
      </w:r>
      <w:r w:rsidR="006708C0" w:rsidRPr="00FA2C42">
        <w:rPr>
          <w:rFonts w:ascii="Times New Roman" w:hAnsi="Times New Roman" w:cs="Times New Roman"/>
          <w:sz w:val="24"/>
        </w:rPr>
        <w:t>.</w:t>
      </w:r>
    </w:p>
    <w:p w14:paraId="56E07256" w14:textId="77777777" w:rsidR="00456CFE" w:rsidRPr="00FA2C42" w:rsidRDefault="00456CFE" w:rsidP="00203BA6">
      <w:pPr>
        <w:jc w:val="both"/>
        <w:rPr>
          <w:rFonts w:ascii="Times New Roman" w:hAnsi="Times New Roman" w:cs="Times New Roman"/>
          <w:sz w:val="24"/>
        </w:rPr>
      </w:pPr>
    </w:p>
    <w:p w14:paraId="7B8F3B3C" w14:textId="77777777" w:rsidR="00203BA6" w:rsidRPr="00FA2C42" w:rsidRDefault="00203BA6" w:rsidP="00A937E7">
      <w:pPr>
        <w:pStyle w:val="Heading2"/>
        <w:numPr>
          <w:ilvl w:val="1"/>
          <w:numId w:val="2"/>
        </w:numPr>
        <w:rPr>
          <w:rFonts w:cs="Times New Roman"/>
          <w:i w:val="0"/>
        </w:rPr>
      </w:pPr>
      <w:bookmarkStart w:id="104" w:name="_Toc115794286"/>
      <w:r w:rsidRPr="00FA2C42">
        <w:rPr>
          <w:rFonts w:cs="Times New Roman"/>
          <w:i w:val="0"/>
        </w:rPr>
        <w:t>Prigovori tijekom provedbe projekta</w:t>
      </w:r>
      <w:bookmarkEnd w:id="104"/>
      <w:r w:rsidRPr="00FA2C42">
        <w:rPr>
          <w:rFonts w:cs="Times New Roman"/>
          <w:i w:val="0"/>
        </w:rPr>
        <w:t xml:space="preserve"> </w:t>
      </w:r>
    </w:p>
    <w:p w14:paraId="40E05F83" w14:textId="77777777" w:rsidR="00CA2B53" w:rsidRPr="00FA2C42" w:rsidRDefault="00CA2B53" w:rsidP="00CA2B53">
      <w:pPr>
        <w:rPr>
          <w:rFonts w:ascii="Times New Roman" w:hAnsi="Times New Roman" w:cs="Times New Roman"/>
        </w:rPr>
      </w:pPr>
    </w:p>
    <w:p w14:paraId="7ABD0206" w14:textId="77777777" w:rsidR="00203BA6" w:rsidRPr="00FA2C42" w:rsidRDefault="00203BA6" w:rsidP="00203BA6">
      <w:pPr>
        <w:spacing w:after="0"/>
        <w:jc w:val="both"/>
        <w:rPr>
          <w:rFonts w:ascii="Times New Roman" w:hAnsi="Times New Roman" w:cs="Times New Roman"/>
          <w:sz w:val="24"/>
        </w:rPr>
      </w:pPr>
      <w:r w:rsidRPr="00FA2C42">
        <w:rPr>
          <w:rFonts w:ascii="Times New Roman" w:hAnsi="Times New Roman" w:cs="Times New Roman"/>
          <w:sz w:val="24"/>
        </w:rPr>
        <w:t xml:space="preserve">Korisnik koji smatra da je oštećen zbog nepravilnog postupanja tijekom donošenja Odluke o utvrđenoj nepravilnosti ima pravo čelniku NT-a izjaviti prigovor u roku od 15 (petnaest) dana od dana primitka Odluke. Prigovor se može predati neposredno u pisanom obliku, poštanskom pošiljkom, u obliku elektroničke isprave izrađene sukladno zakonu ili usmeno izjaviti na zapisnik. </w:t>
      </w:r>
    </w:p>
    <w:p w14:paraId="40038D6D" w14:textId="77777777" w:rsidR="00203BA6" w:rsidRPr="00FA2C42" w:rsidRDefault="00203BA6" w:rsidP="00203BA6">
      <w:pPr>
        <w:spacing w:after="0"/>
        <w:jc w:val="both"/>
        <w:rPr>
          <w:rFonts w:ascii="Times New Roman" w:hAnsi="Times New Roman" w:cs="Times New Roman"/>
          <w:sz w:val="24"/>
        </w:rPr>
      </w:pPr>
    </w:p>
    <w:p w14:paraId="63556224" w14:textId="77777777" w:rsidR="00203BA6" w:rsidRPr="00FA2C42" w:rsidRDefault="00203BA6" w:rsidP="00203BA6">
      <w:pPr>
        <w:spacing w:after="0"/>
        <w:jc w:val="both"/>
        <w:rPr>
          <w:rFonts w:ascii="Times New Roman" w:hAnsi="Times New Roman" w:cs="Times New Roman"/>
          <w:sz w:val="24"/>
        </w:rPr>
      </w:pPr>
      <w:r w:rsidRPr="00FA2C42">
        <w:rPr>
          <w:rFonts w:ascii="Times New Roman" w:hAnsi="Times New Roman" w:cs="Times New Roman"/>
          <w:sz w:val="24"/>
        </w:rPr>
        <w:t xml:space="preserve">Prigovor mora biti razumljiv i sadržavati: </w:t>
      </w:r>
    </w:p>
    <w:p w14:paraId="5DA2ED39" w14:textId="77777777" w:rsidR="00027277"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t>naziv javnopravnog tijela kojem se upućuje</w:t>
      </w:r>
    </w:p>
    <w:p w14:paraId="4E737DFF" w14:textId="77777777" w:rsidR="00027277"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t xml:space="preserve">podatke o korisniku (ime i prezime/naziv, adresa, OIB) </w:t>
      </w:r>
    </w:p>
    <w:p w14:paraId="3FB574C1" w14:textId="77777777" w:rsidR="00027277"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t xml:space="preserve">brojčanu oznaku i datum Odluke protiv koje se podnosi </w:t>
      </w:r>
    </w:p>
    <w:p w14:paraId="2F4CF724" w14:textId="77777777" w:rsidR="00027277"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t xml:space="preserve">referentnu oznaku Ugovora o dodjeli bespovratnih sredstava </w:t>
      </w:r>
    </w:p>
    <w:p w14:paraId="36B1F08D" w14:textId="77777777" w:rsidR="00027277"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t xml:space="preserve">razloge podnošenja prigovora </w:t>
      </w:r>
    </w:p>
    <w:p w14:paraId="63662E35" w14:textId="77777777" w:rsidR="00027277"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t xml:space="preserve">potpis korisnika ili ovlaštene osobe za zastupanje korisnika </w:t>
      </w:r>
    </w:p>
    <w:p w14:paraId="6207910D" w14:textId="77777777" w:rsidR="00CA2B53"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t xml:space="preserve">pečat korisnika (ako je primjenjivo) </w:t>
      </w:r>
    </w:p>
    <w:p w14:paraId="57548BD8" w14:textId="77777777" w:rsidR="00027277"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t xml:space="preserve">naznaku funkcije potpisnika prigovora koja ga ovlašćuje na zastupanje korisnika </w:t>
      </w:r>
    </w:p>
    <w:p w14:paraId="6185BB6D" w14:textId="77777777" w:rsidR="00203BA6" w:rsidRPr="00FA2C42" w:rsidRDefault="00203BA6" w:rsidP="00C42A6C">
      <w:pPr>
        <w:pStyle w:val="ListParagraph"/>
        <w:numPr>
          <w:ilvl w:val="0"/>
          <w:numId w:val="61"/>
        </w:numPr>
        <w:spacing w:after="0"/>
        <w:jc w:val="both"/>
        <w:rPr>
          <w:rFonts w:ascii="Times New Roman" w:hAnsi="Times New Roman" w:cs="Times New Roman"/>
          <w:sz w:val="24"/>
        </w:rPr>
      </w:pPr>
      <w:r w:rsidRPr="00FA2C42">
        <w:rPr>
          <w:rFonts w:ascii="Times New Roman" w:hAnsi="Times New Roman" w:cs="Times New Roman"/>
          <w:sz w:val="24"/>
        </w:rPr>
        <w:lastRenderedPageBreak/>
        <w:t xml:space="preserve">punomoć za podnošenje prigovora (ako je primjenjivo). </w:t>
      </w:r>
    </w:p>
    <w:p w14:paraId="62743C42" w14:textId="77777777" w:rsidR="00203BA6" w:rsidRPr="00FA2C42" w:rsidRDefault="00203BA6" w:rsidP="00203BA6">
      <w:pPr>
        <w:jc w:val="both"/>
        <w:rPr>
          <w:rFonts w:ascii="Times New Roman" w:hAnsi="Times New Roman" w:cs="Times New Roman"/>
          <w:sz w:val="24"/>
        </w:rPr>
      </w:pPr>
    </w:p>
    <w:p w14:paraId="20388CE4"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 xml:space="preserve">O prigovoru odlučuje čelnik NT-a rješenjem u roku od 30 radnih dana od primitka potpune dokumentacije od PT-a na način i u opsegu kako je navedeno u zaprimljenom prigovoru. Potpunom dokumentacijom smatra se dokumentacija koja je dostatna za donošenje rješenja o prigovoru. </w:t>
      </w:r>
    </w:p>
    <w:p w14:paraId="3481C34C"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 xml:space="preserve">Čelnik NT-a će ispitati je li prigovor dopušten, pravodoban i izjavljen od ovlaštene osobe te ako utvrdi da nije, odbacit će prigovor rješenjem. Kad čelnik NT-a utvrdi da je prigovor dopušten, pravodoban i izjavljen od ovlaštene osobe, u postupku odlučivanja o istom, čelnik NT-a će ispitati zakonitost postupanja PT-a u postupku donošenja Odluke o utvrđenoj nepravilnosti i to u okviru navoda iz prigovora te će o istome donijeti rješenje kojim se prigovor usvaja kao osnovan ili odbija kao neosnovan. </w:t>
      </w:r>
    </w:p>
    <w:p w14:paraId="712E047C" w14:textId="77777777" w:rsidR="00456CFE" w:rsidRPr="00FA2C42" w:rsidRDefault="00456CFE" w:rsidP="00203BA6">
      <w:pPr>
        <w:jc w:val="both"/>
        <w:rPr>
          <w:rFonts w:ascii="Times New Roman" w:hAnsi="Times New Roman" w:cs="Times New Roman"/>
          <w:sz w:val="24"/>
        </w:rPr>
      </w:pPr>
    </w:p>
    <w:p w14:paraId="0D6F0D00" w14:textId="77777777" w:rsidR="00203BA6" w:rsidRPr="00FA2C42" w:rsidRDefault="00203BA6" w:rsidP="00A937E7">
      <w:pPr>
        <w:pStyle w:val="Heading2"/>
        <w:numPr>
          <w:ilvl w:val="1"/>
          <w:numId w:val="2"/>
        </w:numPr>
        <w:rPr>
          <w:rFonts w:cs="Times New Roman"/>
          <w:i w:val="0"/>
        </w:rPr>
      </w:pPr>
      <w:bookmarkStart w:id="105" w:name="_Toc115794287"/>
      <w:r w:rsidRPr="00FA2C42">
        <w:rPr>
          <w:rFonts w:cs="Times New Roman"/>
          <w:i w:val="0"/>
        </w:rPr>
        <w:t>Revizije projekta</w:t>
      </w:r>
      <w:bookmarkEnd w:id="105"/>
      <w:r w:rsidRPr="00FA2C42">
        <w:rPr>
          <w:rFonts w:cs="Times New Roman"/>
          <w:i w:val="0"/>
        </w:rPr>
        <w:t xml:space="preserve"> </w:t>
      </w:r>
    </w:p>
    <w:p w14:paraId="78526787" w14:textId="77777777" w:rsidR="00CA2B53" w:rsidRPr="00FA2C42" w:rsidRDefault="00CA2B53" w:rsidP="00CA2B53">
      <w:pPr>
        <w:rPr>
          <w:rFonts w:ascii="Times New Roman" w:hAnsi="Times New Roman" w:cs="Times New Roman"/>
        </w:rPr>
      </w:pPr>
    </w:p>
    <w:p w14:paraId="0C5A9E88"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Revizorsko izvješće neovisnog ovlaštenog revizora o provjeri troškova projekta, korisnik</w:t>
      </w:r>
      <w:r w:rsidR="00DF5B16" w:rsidRPr="00FA2C42">
        <w:rPr>
          <w:rFonts w:ascii="Times New Roman" w:hAnsi="Times New Roman" w:cs="Times New Roman"/>
          <w:sz w:val="24"/>
        </w:rPr>
        <w:t xml:space="preserve"> u Grupi 1 i Grupi 3 ovog Poziva je </w:t>
      </w:r>
      <w:r w:rsidRPr="00FA2C42">
        <w:rPr>
          <w:rFonts w:ascii="Times New Roman" w:hAnsi="Times New Roman" w:cs="Times New Roman"/>
          <w:sz w:val="24"/>
        </w:rPr>
        <w:t>obvezan predati uz Završno izvješće</w:t>
      </w:r>
      <w:r w:rsidR="00DF5B16" w:rsidRPr="00FA2C42">
        <w:rPr>
          <w:rFonts w:ascii="Times New Roman" w:hAnsi="Times New Roman" w:cs="Times New Roman"/>
          <w:sz w:val="24"/>
        </w:rPr>
        <w:t xml:space="preserve">. </w:t>
      </w:r>
    </w:p>
    <w:p w14:paraId="0B807DE2" w14:textId="77777777" w:rsidR="004A6F5F" w:rsidRPr="00FA2C42" w:rsidRDefault="004A6F5F" w:rsidP="00203BA6">
      <w:pPr>
        <w:jc w:val="both"/>
        <w:rPr>
          <w:rFonts w:ascii="Times New Roman" w:hAnsi="Times New Roman" w:cs="Times New Roman"/>
          <w:sz w:val="24"/>
        </w:rPr>
      </w:pPr>
    </w:p>
    <w:p w14:paraId="5B69FC99" w14:textId="77777777" w:rsidR="00A65970" w:rsidRPr="00FA2C42" w:rsidRDefault="00A65970" w:rsidP="00A937E7">
      <w:pPr>
        <w:pStyle w:val="Heading2"/>
        <w:numPr>
          <w:ilvl w:val="1"/>
          <w:numId w:val="2"/>
        </w:numPr>
        <w:rPr>
          <w:rFonts w:cs="Times New Roman"/>
          <w:i w:val="0"/>
        </w:rPr>
      </w:pPr>
      <w:bookmarkStart w:id="106" w:name="_Toc115794288"/>
      <w:r w:rsidRPr="00FA2C42">
        <w:rPr>
          <w:rFonts w:cs="Times New Roman"/>
          <w:i w:val="0"/>
        </w:rPr>
        <w:t>Informiranje i vidljivost</w:t>
      </w:r>
      <w:bookmarkEnd w:id="106"/>
    </w:p>
    <w:p w14:paraId="0C0C6DF3" w14:textId="77777777" w:rsidR="00A65970" w:rsidRPr="00FA2C42" w:rsidRDefault="00A65970" w:rsidP="00A65970">
      <w:pPr>
        <w:rPr>
          <w:rFonts w:ascii="Times New Roman" w:hAnsi="Times New Roman" w:cs="Times New Roman"/>
          <w:sz w:val="24"/>
          <w:szCs w:val="24"/>
        </w:rPr>
      </w:pPr>
    </w:p>
    <w:p w14:paraId="53E2BA20" w14:textId="77777777" w:rsidR="00A65970" w:rsidRPr="00FA2C42" w:rsidRDefault="00A65970" w:rsidP="00A65970">
      <w:pPr>
        <w:jc w:val="both"/>
        <w:rPr>
          <w:rFonts w:ascii="Times New Roman" w:hAnsi="Times New Roman" w:cs="Times New Roman"/>
          <w:sz w:val="24"/>
          <w:szCs w:val="24"/>
        </w:rPr>
      </w:pPr>
      <w:r w:rsidRPr="00FA2C42">
        <w:rPr>
          <w:rFonts w:ascii="Times New Roman" w:hAnsi="Times New Roman" w:cs="Times New Roman"/>
          <w:sz w:val="24"/>
          <w:szCs w:val="24"/>
        </w:rPr>
        <w:t>Korisnik i partner su dužni uvažavati podrijetlo i osigurati vidljivost sredstava u okviru NPOO-a.</w:t>
      </w:r>
    </w:p>
    <w:p w14:paraId="3C0B35F7" w14:textId="77777777" w:rsidR="00A65970" w:rsidRPr="00FA2C42" w:rsidRDefault="00A65970" w:rsidP="00A65970">
      <w:pPr>
        <w:jc w:val="both"/>
        <w:rPr>
          <w:rFonts w:ascii="Times New Roman" w:hAnsi="Times New Roman" w:cs="Times New Roman"/>
          <w:sz w:val="24"/>
          <w:szCs w:val="24"/>
        </w:rPr>
      </w:pPr>
      <w:r w:rsidRPr="00FA2C42">
        <w:rPr>
          <w:rFonts w:ascii="Times New Roman" w:hAnsi="Times New Roman" w:cs="Times New Roman"/>
          <w:sz w:val="24"/>
          <w:szCs w:val="24"/>
        </w:rPr>
        <w:t xml:space="preserve">Potrebno je osigurati mjere vidljivosti kako bi se osiguralo pružanje koherentnih, djelotvornih i razmjernih ciljanih informacija različitoj publici, među ostalima medijima i javnosti. Pri tome je korisnik i partner dužan, gdje je to primjenjivo, ispravno i vidljivo, prikazati u svim komunikacijskim aktivnostima amblem EU-a s odgovarajućom izjavom o financiranju (koja glasi: </w:t>
      </w:r>
      <w:r w:rsidRPr="00FA2C42">
        <w:rPr>
          <w:rFonts w:ascii="Times New Roman" w:hAnsi="Times New Roman" w:cs="Times New Roman"/>
          <w:i/>
          <w:sz w:val="24"/>
          <w:szCs w:val="24"/>
        </w:rPr>
        <w:t>„Financira Europska unija – NextGenerationEU”</w:t>
      </w:r>
      <w:r w:rsidRPr="00FA2C42">
        <w:rPr>
          <w:rFonts w:ascii="Times New Roman" w:hAnsi="Times New Roman" w:cs="Times New Roman"/>
          <w:sz w:val="24"/>
          <w:szCs w:val="24"/>
        </w:rPr>
        <w:t>), uzimajući u obzir i:</w:t>
      </w:r>
    </w:p>
    <w:p w14:paraId="1522247E" w14:textId="77777777" w:rsidR="00A65970" w:rsidRPr="00FA2C42" w:rsidRDefault="00A65970" w:rsidP="00C42A6C">
      <w:pPr>
        <w:pStyle w:val="ListParagraph"/>
        <w:numPr>
          <w:ilvl w:val="0"/>
          <w:numId w:val="60"/>
        </w:numPr>
        <w:jc w:val="both"/>
        <w:rPr>
          <w:rFonts w:ascii="Times New Roman" w:hAnsi="Times New Roman" w:cs="Times New Roman"/>
          <w:sz w:val="24"/>
          <w:szCs w:val="24"/>
        </w:rPr>
      </w:pPr>
      <w:r w:rsidRPr="00FA2C42">
        <w:rPr>
          <w:rFonts w:ascii="Times New Roman" w:hAnsi="Times New Roman" w:cs="Times New Roman"/>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59DEAE7E" w14:textId="77777777" w:rsidR="00DE64E8" w:rsidRPr="00FA2C42" w:rsidRDefault="00A65970" w:rsidP="00C42A6C">
      <w:pPr>
        <w:pStyle w:val="ListParagraph"/>
        <w:numPr>
          <w:ilvl w:val="0"/>
          <w:numId w:val="60"/>
        </w:numPr>
        <w:jc w:val="both"/>
        <w:rPr>
          <w:rFonts w:ascii="Times New Roman" w:hAnsi="Times New Roman" w:cs="Times New Roman"/>
          <w:sz w:val="24"/>
          <w:szCs w:val="24"/>
        </w:rPr>
      </w:pPr>
      <w:r w:rsidRPr="00FA2C42">
        <w:rPr>
          <w:rFonts w:ascii="Times New Roman" w:hAnsi="Times New Roman" w:cs="Times New Roman"/>
          <w:sz w:val="24"/>
          <w:szCs w:val="24"/>
        </w:rPr>
        <w:t xml:space="preserve">kada je to primjenjivo, država članica dužna je navesti sljedeće odricanje od odgovornosti: </w:t>
      </w:r>
      <w:r w:rsidRPr="00FA2C42">
        <w:rPr>
          <w:rFonts w:ascii="Times New Roman" w:hAnsi="Times New Roman" w:cs="Times New Roman"/>
          <w:i/>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p>
    <w:p w14:paraId="4ED904DE" w14:textId="77777777" w:rsidR="00DE64E8" w:rsidRPr="00FA2C42" w:rsidRDefault="00DE64E8" w:rsidP="00DE64E8">
      <w:pPr>
        <w:jc w:val="both"/>
        <w:rPr>
          <w:rFonts w:ascii="Times New Roman" w:hAnsi="Times New Roman" w:cs="Times New Roman"/>
          <w:sz w:val="24"/>
          <w:szCs w:val="24"/>
        </w:rPr>
      </w:pPr>
    </w:p>
    <w:p w14:paraId="769CA478" w14:textId="77777777" w:rsidR="00A65970" w:rsidRPr="00FA2C42" w:rsidRDefault="00A65970" w:rsidP="00A65970">
      <w:pPr>
        <w:jc w:val="both"/>
        <w:rPr>
          <w:rFonts w:ascii="Times New Roman" w:hAnsi="Times New Roman" w:cs="Times New Roman"/>
          <w:sz w:val="24"/>
        </w:rPr>
      </w:pPr>
      <w:r w:rsidRPr="00FA2C42">
        <w:rPr>
          <w:rFonts w:ascii="Times New Roman" w:hAnsi="Times New Roman" w:cs="Times New Roman"/>
          <w:sz w:val="24"/>
        </w:rPr>
        <w:t>Osim mjera informiranja i vidljivosti koje korisnik samostalno poduzima u okviru projekta, korisnik i partner je obavezan odazvati se na pozive HAMAG BICRO-a i Ministarstva turizma i sporta za sudjelovanje na organiziranim događanjima informiranja i vidljivosti.</w:t>
      </w:r>
    </w:p>
    <w:tbl>
      <w:tblPr>
        <w:tblW w:w="0" w:type="auto"/>
        <w:tblCellMar>
          <w:left w:w="0" w:type="dxa"/>
          <w:right w:w="0" w:type="dxa"/>
        </w:tblCellMar>
        <w:tblLook w:val="04A0" w:firstRow="1" w:lastRow="0" w:firstColumn="1" w:lastColumn="0" w:noHBand="0" w:noVBand="1"/>
      </w:tblPr>
      <w:tblGrid>
        <w:gridCol w:w="9182"/>
      </w:tblGrid>
      <w:tr w:rsidR="00A65970" w:rsidRPr="00FA2C42" w14:paraId="4E91CDF6" w14:textId="77777777" w:rsidTr="00380379">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25E780B" w14:textId="77777777" w:rsidR="00A65970" w:rsidRPr="00FA2C42" w:rsidRDefault="00A65970" w:rsidP="00A65970">
            <w:pPr>
              <w:shd w:val="clear" w:color="auto" w:fill="FFFFFF"/>
              <w:rPr>
                <w:rFonts w:ascii="Times New Roman" w:hAnsi="Times New Roman" w:cs="Times New Roman"/>
                <w:color w:val="212121"/>
                <w:sz w:val="24"/>
                <w:szCs w:val="24"/>
                <w:u w:val="single"/>
                <w:lang w:val="en-IE"/>
              </w:rPr>
            </w:pPr>
            <w:r w:rsidRPr="00FA2C42">
              <w:rPr>
                <w:rFonts w:ascii="Times New Roman" w:hAnsi="Times New Roman" w:cs="Times New Roman"/>
                <w:color w:val="212121"/>
                <w:sz w:val="24"/>
                <w:szCs w:val="24"/>
                <w:u w:val="single"/>
                <w:lang w:val="en-IE"/>
              </w:rPr>
              <w:lastRenderedPageBreak/>
              <w:t>Amblemi i izjava dostupni su na linku:</w:t>
            </w:r>
          </w:p>
          <w:p w14:paraId="2D301FEE" w14:textId="77777777" w:rsidR="00A65970" w:rsidRPr="00FA2C42" w:rsidRDefault="003F6CB1" w:rsidP="00A65970">
            <w:pPr>
              <w:shd w:val="clear" w:color="auto" w:fill="FFFFFF"/>
              <w:rPr>
                <w:rFonts w:ascii="Times New Roman" w:hAnsi="Times New Roman" w:cs="Times New Roman"/>
                <w:sz w:val="24"/>
                <w:szCs w:val="24"/>
                <w:u w:val="single"/>
              </w:rPr>
            </w:pPr>
            <w:hyperlink r:id="rId21" w:tgtFrame="_blank" w:history="1">
              <w:r w:rsidR="00A65970" w:rsidRPr="00FA2C42">
                <w:rPr>
                  <w:rFonts w:ascii="Times New Roman" w:hAnsi="Times New Roman" w:cs="Times New Roman"/>
                  <w:color w:val="0563C1" w:themeColor="hyperlink"/>
                  <w:sz w:val="24"/>
                  <w:szCs w:val="24"/>
                  <w:u w:val="single"/>
                  <w:lang w:val="en-IE"/>
                </w:rPr>
                <w:t>https://ec.europa.eu/regional_policy/en/information/logos_downloadcenter/</w:t>
              </w:r>
            </w:hyperlink>
            <w:r w:rsidR="00A65970" w:rsidRPr="00FA2C42">
              <w:rPr>
                <w:rFonts w:ascii="Times New Roman" w:hAnsi="Times New Roman" w:cs="Times New Roman"/>
                <w:color w:val="212121"/>
                <w:sz w:val="24"/>
                <w:szCs w:val="24"/>
                <w:u w:val="single"/>
                <w:lang w:val="en-IE"/>
              </w:rPr>
              <w:t> </w:t>
            </w:r>
          </w:p>
          <w:p w14:paraId="2A45B086" w14:textId="77777777" w:rsidR="00A65970" w:rsidRPr="00FA2C42" w:rsidRDefault="00A65970" w:rsidP="00A65970">
            <w:pPr>
              <w:shd w:val="clear" w:color="auto" w:fill="FFFFFF"/>
              <w:jc w:val="both"/>
              <w:rPr>
                <w:rFonts w:ascii="Times New Roman" w:hAnsi="Times New Roman" w:cs="Times New Roman"/>
                <w:sz w:val="24"/>
                <w:szCs w:val="24"/>
                <w:u w:val="single"/>
              </w:rPr>
            </w:pPr>
            <w:r w:rsidRPr="00FA2C42">
              <w:rPr>
                <w:rFonts w:ascii="Times New Roman" w:hAnsi="Times New Roman" w:cs="Times New Roman"/>
                <w:color w:val="212121"/>
                <w:sz w:val="24"/>
                <w:szCs w:val="24"/>
                <w:u w:val="single"/>
                <w:lang w:val="en-IE"/>
              </w:rPr>
              <w:t xml:space="preserve">Generator uzoraka: </w:t>
            </w:r>
            <w:hyperlink r:id="rId22" w:tgtFrame="_blank" w:history="1">
              <w:r w:rsidRPr="00FA2C42">
                <w:rPr>
                  <w:rFonts w:ascii="Times New Roman" w:hAnsi="Times New Roman" w:cs="Times New Roman"/>
                  <w:color w:val="0563C1" w:themeColor="hyperlink"/>
                  <w:sz w:val="24"/>
                  <w:szCs w:val="24"/>
                  <w:u w:val="single"/>
                  <w:lang w:val="en-IE"/>
                </w:rPr>
                <w:t>https://www.euinmyregion.eu/generator</w:t>
              </w:r>
            </w:hyperlink>
          </w:p>
        </w:tc>
      </w:tr>
    </w:tbl>
    <w:p w14:paraId="4A972292" w14:textId="77777777" w:rsidR="001E2190" w:rsidRPr="00FA2C42" w:rsidRDefault="001E2190" w:rsidP="00203BA6">
      <w:pPr>
        <w:jc w:val="both"/>
        <w:rPr>
          <w:rFonts w:ascii="Times New Roman" w:hAnsi="Times New Roman" w:cs="Times New Roman"/>
          <w:sz w:val="24"/>
          <w:szCs w:val="24"/>
        </w:rPr>
      </w:pPr>
    </w:p>
    <w:p w14:paraId="307C3C99" w14:textId="77777777" w:rsidR="00271FD2" w:rsidRPr="00FA2C42" w:rsidRDefault="00271FD2">
      <w:pPr>
        <w:rPr>
          <w:rFonts w:ascii="Times New Roman" w:eastAsiaTheme="majorEastAsia" w:hAnsi="Times New Roman" w:cs="Times New Roman"/>
          <w:b/>
          <w:sz w:val="24"/>
          <w:szCs w:val="32"/>
        </w:rPr>
      </w:pPr>
      <w:bookmarkStart w:id="107" w:name="_Toc115794289"/>
      <w:r w:rsidRPr="00FA2C42">
        <w:rPr>
          <w:rFonts w:cs="Times New Roman"/>
        </w:rPr>
        <w:br w:type="page"/>
      </w:r>
    </w:p>
    <w:p w14:paraId="23160A77" w14:textId="560C49E8" w:rsidR="001E2190" w:rsidRPr="00FA2C42" w:rsidRDefault="001E2190" w:rsidP="00A937E7">
      <w:pPr>
        <w:pStyle w:val="Heading1"/>
        <w:numPr>
          <w:ilvl w:val="0"/>
          <w:numId w:val="2"/>
        </w:numPr>
        <w:spacing w:after="240"/>
        <w:rPr>
          <w:rFonts w:cs="Times New Roman"/>
        </w:rPr>
      </w:pPr>
      <w:r w:rsidRPr="00FA2C42">
        <w:rPr>
          <w:rFonts w:cs="Times New Roman"/>
        </w:rPr>
        <w:lastRenderedPageBreak/>
        <w:t>ZAŠTITA OSOBNIH PODATAKA</w:t>
      </w:r>
      <w:bookmarkEnd w:id="107"/>
    </w:p>
    <w:p w14:paraId="1F9C3F64" w14:textId="77777777" w:rsidR="001E2190" w:rsidRPr="00FA2C42" w:rsidRDefault="001E2190" w:rsidP="001E2190">
      <w:pPr>
        <w:jc w:val="both"/>
        <w:rPr>
          <w:rFonts w:ascii="Times New Roman" w:hAnsi="Times New Roman" w:cs="Times New Roman"/>
          <w:sz w:val="24"/>
          <w:szCs w:val="24"/>
        </w:rPr>
      </w:pPr>
      <w:r w:rsidRPr="00FA2C42">
        <w:rPr>
          <w:rFonts w:ascii="Times New Roman"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8C5369" w:rsidRPr="00FA2C42">
        <w:rPr>
          <w:rFonts w:ascii="Times New Roman" w:hAnsi="Times New Roman" w:cs="Times New Roman"/>
          <w:sz w:val="24"/>
          <w:szCs w:val="24"/>
        </w:rPr>
        <w:t xml:space="preserve">NN </w:t>
      </w:r>
      <w:r w:rsidRPr="00FA2C42">
        <w:rPr>
          <w:rFonts w:ascii="Times New Roman" w:hAnsi="Times New Roman" w:cs="Times New Roman"/>
          <w:sz w:val="24"/>
          <w:szCs w:val="24"/>
        </w:rPr>
        <w:t>42/18).</w:t>
      </w:r>
    </w:p>
    <w:p w14:paraId="48388FBB" w14:textId="20CC8AA6" w:rsidR="001E2190" w:rsidRPr="00FA2C42" w:rsidRDefault="001E2190" w:rsidP="001E2190">
      <w:pPr>
        <w:jc w:val="both"/>
        <w:rPr>
          <w:rFonts w:ascii="Times New Roman" w:hAnsi="Times New Roman" w:cs="Times New Roman"/>
          <w:sz w:val="24"/>
          <w:szCs w:val="24"/>
        </w:rPr>
      </w:pPr>
      <w:r w:rsidRPr="00FA2C42">
        <w:rPr>
          <w:rFonts w:ascii="Times New Roman" w:hAnsi="Times New Roman" w:cs="Times New Roman"/>
          <w:sz w:val="24"/>
          <w:szCs w:val="24"/>
        </w:rPr>
        <w:t>Osobni podaci koji se prikupljaju u okviru projektnog prijedloga su podaci prijavitelja, odnosno osobe ovlaštene za zastupanje prijavitelja (opći podaci - ime, prezime, OIB, e-mail adresa, broj telefona. U postupku dodjele primjenjuje se načelo zaštite osobnih podataka u vidu nedostupnosti podataka, kao javnih podataka, koji se odnose na imena osoba koje su uključene u provedbu postupka dodjele</w:t>
      </w:r>
      <w:r w:rsidR="006413D4" w:rsidRPr="00FA2C42">
        <w:rPr>
          <w:rFonts w:ascii="Times New Roman" w:hAnsi="Times New Roman" w:cs="Times New Roman"/>
          <w:sz w:val="24"/>
          <w:szCs w:val="24"/>
        </w:rPr>
        <w:t>,</w:t>
      </w:r>
      <w:r w:rsidRPr="00FA2C42">
        <w:rPr>
          <w:rFonts w:ascii="Times New Roman" w:hAnsi="Times New Roman" w:cs="Times New Roman"/>
          <w:sz w:val="24"/>
          <w:szCs w:val="24"/>
        </w:rPr>
        <w:t xml:space="preserve"> kao i imena vanjskih ocjenjivača. U provedbi Ugovora o dodjeli bespovratnih sredstava prikupljaju se i podaci dionika u provedbi navedenog ugovora (ime, prezime, OIB, plaća te ostali podaci koji se dostavljaju u sklopu provedbe projekta u obliku priloženih dokumenata u</w:t>
      </w:r>
      <w:r w:rsidR="00271FD2" w:rsidRPr="00FA2C42">
        <w:rPr>
          <w:rFonts w:ascii="Times New Roman" w:hAnsi="Times New Roman" w:cs="Times New Roman"/>
          <w:sz w:val="24"/>
          <w:szCs w:val="24"/>
        </w:rPr>
        <w:t xml:space="preserve"> izvješćima</w:t>
      </w:r>
      <w:r w:rsidRPr="00FA2C42">
        <w:rPr>
          <w:rFonts w:ascii="Times New Roman" w:hAnsi="Times New Roman" w:cs="Times New Roman"/>
          <w:sz w:val="24"/>
          <w:szCs w:val="24"/>
        </w:rPr>
        <w:t>,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3CEEDFD0" w14:textId="77777777" w:rsidR="001E2190" w:rsidRPr="00FA2C42" w:rsidRDefault="001E2190" w:rsidP="001E2190">
      <w:pPr>
        <w:jc w:val="both"/>
        <w:rPr>
          <w:rFonts w:ascii="Times New Roman" w:hAnsi="Times New Roman" w:cs="Times New Roman"/>
          <w:sz w:val="24"/>
          <w:szCs w:val="24"/>
        </w:rPr>
      </w:pPr>
      <w:r w:rsidRPr="00FA2C42">
        <w:rPr>
          <w:rFonts w:ascii="Times New Roman" w:hAnsi="Times New Roman" w:cs="Times New Roman"/>
          <w:sz w:val="24"/>
          <w:szCs w:val="24"/>
        </w:rPr>
        <w:t>Navedeni se osobni podaci mogu razmjenjivati:</w:t>
      </w:r>
    </w:p>
    <w:p w14:paraId="330CF11A" w14:textId="77777777" w:rsidR="001E2190" w:rsidRPr="00FA2C42" w:rsidRDefault="001E2190" w:rsidP="00BE2A86">
      <w:pPr>
        <w:pStyle w:val="ListParagraph"/>
        <w:numPr>
          <w:ilvl w:val="0"/>
          <w:numId w:val="11"/>
        </w:numPr>
        <w:jc w:val="both"/>
        <w:rPr>
          <w:rFonts w:ascii="Times New Roman" w:hAnsi="Times New Roman" w:cs="Times New Roman"/>
          <w:sz w:val="24"/>
          <w:szCs w:val="24"/>
        </w:rPr>
      </w:pPr>
      <w:r w:rsidRPr="00FA2C42">
        <w:rPr>
          <w:rFonts w:ascii="Times New Roman" w:hAnsi="Times New Roman" w:cs="Times New Roman"/>
          <w:sz w:val="24"/>
          <w:szCs w:val="24"/>
        </w:rPr>
        <w:t xml:space="preserve">između tijela sustava za provedbu i praćenje NPOO, </w:t>
      </w:r>
    </w:p>
    <w:p w14:paraId="128A3150" w14:textId="77777777" w:rsidR="001E2190" w:rsidRPr="00FA2C42" w:rsidRDefault="001E2190" w:rsidP="00BE2A86">
      <w:pPr>
        <w:pStyle w:val="ListParagraph"/>
        <w:numPr>
          <w:ilvl w:val="0"/>
          <w:numId w:val="11"/>
        </w:numPr>
        <w:jc w:val="both"/>
        <w:rPr>
          <w:rFonts w:ascii="Times New Roman" w:hAnsi="Times New Roman" w:cs="Times New Roman"/>
          <w:sz w:val="24"/>
          <w:szCs w:val="24"/>
        </w:rPr>
      </w:pPr>
      <w:r w:rsidRPr="00FA2C42">
        <w:rPr>
          <w:rFonts w:ascii="Times New Roman"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5A928CBF" w14:textId="77777777" w:rsidR="001E2190" w:rsidRPr="00FA2C42" w:rsidRDefault="001E2190" w:rsidP="00BE2A86">
      <w:pPr>
        <w:pStyle w:val="ListParagraph"/>
        <w:numPr>
          <w:ilvl w:val="0"/>
          <w:numId w:val="11"/>
        </w:numPr>
        <w:jc w:val="both"/>
        <w:rPr>
          <w:rFonts w:ascii="Times New Roman" w:hAnsi="Times New Roman" w:cs="Times New Roman"/>
          <w:sz w:val="24"/>
          <w:szCs w:val="24"/>
        </w:rPr>
      </w:pPr>
      <w:r w:rsidRPr="00FA2C42">
        <w:rPr>
          <w:rFonts w:ascii="Times New Roman" w:hAnsi="Times New Roman" w:cs="Times New Roman"/>
          <w:sz w:val="24"/>
          <w:szCs w:val="24"/>
        </w:rPr>
        <w:t>između tijela sustava za provedbu i praćenje NPOO te osoba koje su ta tijela angažirala/ovlastila za izvršenje usluga vezano uz potrebu ili obvezu obavljanja aktivnosti u okviru njihovih funkcija.</w:t>
      </w:r>
    </w:p>
    <w:p w14:paraId="432E6E8D" w14:textId="77777777" w:rsidR="001E2190" w:rsidRPr="00FA2C42" w:rsidRDefault="001E2190" w:rsidP="001E2190">
      <w:pPr>
        <w:pStyle w:val="ListParagraph"/>
        <w:rPr>
          <w:rFonts w:ascii="Times New Roman" w:hAnsi="Times New Roman" w:cs="Times New Roman"/>
          <w:sz w:val="24"/>
          <w:szCs w:val="24"/>
        </w:rPr>
      </w:pPr>
    </w:p>
    <w:p w14:paraId="6753F807" w14:textId="77777777" w:rsidR="001E2190" w:rsidRPr="00FA2C42" w:rsidRDefault="001E2190" w:rsidP="001E2190">
      <w:pPr>
        <w:jc w:val="both"/>
        <w:rPr>
          <w:rFonts w:ascii="Times New Roman" w:hAnsi="Times New Roman" w:cs="Times New Roman"/>
          <w:sz w:val="24"/>
          <w:szCs w:val="24"/>
        </w:rPr>
      </w:pPr>
      <w:r w:rsidRPr="00FA2C42">
        <w:rPr>
          <w:rFonts w:ascii="Times New Roman" w:hAnsi="Times New Roman" w:cs="Times New Roman"/>
          <w:sz w:val="24"/>
          <w:szCs w:val="24"/>
        </w:rPr>
        <w:t>Pristup osobnim podacima je ograničen samo na osobe koje</w:t>
      </w:r>
      <w:r w:rsidR="00531ECF" w:rsidRPr="00FA2C42">
        <w:rPr>
          <w:rFonts w:ascii="Times New Roman" w:hAnsi="Times New Roman" w:cs="Times New Roman"/>
          <w:sz w:val="24"/>
          <w:szCs w:val="24"/>
        </w:rPr>
        <w:t xml:space="preserve"> </w:t>
      </w:r>
      <w:r w:rsidRPr="00FA2C42">
        <w:rPr>
          <w:rFonts w:ascii="Times New Roman" w:hAnsi="Times New Roman" w:cs="Times New Roman"/>
          <w:sz w:val="24"/>
          <w:szCs w:val="24"/>
        </w:rPr>
        <w:t>obavljaju poslove za koje je pristup osobnim podacima nužan.</w:t>
      </w:r>
    </w:p>
    <w:p w14:paraId="1B5F1876" w14:textId="77777777" w:rsidR="001E2190" w:rsidRPr="00FA2C42" w:rsidRDefault="001E2190" w:rsidP="001E2190">
      <w:pPr>
        <w:jc w:val="both"/>
        <w:rPr>
          <w:rFonts w:ascii="Times New Roman" w:hAnsi="Times New Roman" w:cs="Times New Roman"/>
          <w:sz w:val="24"/>
          <w:szCs w:val="24"/>
        </w:rPr>
      </w:pPr>
      <w:r w:rsidRPr="00FA2C42">
        <w:rPr>
          <w:rFonts w:ascii="Times New Roman" w:hAnsi="Times New Roman" w:cs="Times New Roman"/>
          <w:sz w:val="24"/>
          <w:szCs w:val="24"/>
        </w:rPr>
        <w:t>Prijavitelji</w:t>
      </w:r>
      <w:r w:rsidR="00416C9A" w:rsidRPr="00FA2C42">
        <w:rPr>
          <w:rFonts w:ascii="Times New Roman" w:hAnsi="Times New Roman" w:cs="Times New Roman"/>
          <w:sz w:val="24"/>
          <w:szCs w:val="24"/>
        </w:rPr>
        <w:t>,</w:t>
      </w:r>
      <w:r w:rsidRPr="00FA2C42">
        <w:rPr>
          <w:rFonts w:ascii="Times New Roman" w:hAnsi="Times New Roman" w:cs="Times New Roman"/>
          <w:sz w:val="24"/>
          <w:szCs w:val="24"/>
        </w:rPr>
        <w:t xml:space="preserve"> odnosno korisnici imaju sljedeća prava u zaštiti osobnih podataka:</w:t>
      </w:r>
    </w:p>
    <w:p w14:paraId="2A3A1A45" w14:textId="67A4A9D7" w:rsidR="001E2190" w:rsidRPr="00FA2C42" w:rsidRDefault="001E2190" w:rsidP="00BE2A86">
      <w:pPr>
        <w:pStyle w:val="ListParagraph"/>
        <w:numPr>
          <w:ilvl w:val="0"/>
          <w:numId w:val="12"/>
        </w:numPr>
        <w:jc w:val="both"/>
        <w:rPr>
          <w:rFonts w:ascii="Times New Roman" w:hAnsi="Times New Roman" w:cs="Times New Roman"/>
          <w:sz w:val="24"/>
          <w:szCs w:val="24"/>
        </w:rPr>
      </w:pPr>
      <w:r w:rsidRPr="00FA2C42">
        <w:rPr>
          <w:rFonts w:ascii="Times New Roman" w:hAnsi="Times New Roman" w:cs="Times New Roman"/>
          <w:sz w:val="24"/>
          <w:szCs w:val="24"/>
        </w:rPr>
        <w:t>pravo na pristup svojim osobnim podacima, tj. pravo zahtijevati pot</w:t>
      </w:r>
      <w:r w:rsidR="00381BAE" w:rsidRPr="00FA2C42">
        <w:rPr>
          <w:rFonts w:ascii="Times New Roman" w:hAnsi="Times New Roman" w:cs="Times New Roman"/>
          <w:sz w:val="24"/>
          <w:szCs w:val="24"/>
        </w:rPr>
        <w:t>vrdu obrađuju li se osobni podaci te ako se takvi poda</w:t>
      </w:r>
      <w:r w:rsidRPr="00FA2C42">
        <w:rPr>
          <w:rFonts w:ascii="Times New Roman" w:hAnsi="Times New Roman" w:cs="Times New Roman"/>
          <w:sz w:val="24"/>
          <w:szCs w:val="24"/>
        </w:rPr>
        <w:t>ci obrađuju, pravo zahtijevati pristup i informacije o obradi i kopiju osobnih podataka koji se obrađuju,</w:t>
      </w:r>
    </w:p>
    <w:p w14:paraId="120E93C6" w14:textId="77777777" w:rsidR="001E2190" w:rsidRPr="00FA2C42" w:rsidRDefault="001E2190" w:rsidP="00BE2A86">
      <w:pPr>
        <w:pStyle w:val="ListParagraph"/>
        <w:numPr>
          <w:ilvl w:val="0"/>
          <w:numId w:val="12"/>
        </w:numPr>
        <w:jc w:val="both"/>
        <w:rPr>
          <w:rFonts w:ascii="Times New Roman" w:hAnsi="Times New Roman" w:cs="Times New Roman"/>
          <w:sz w:val="24"/>
          <w:szCs w:val="24"/>
        </w:rPr>
      </w:pPr>
      <w:r w:rsidRPr="00FA2C42">
        <w:rPr>
          <w:rFonts w:ascii="Times New Roman" w:hAnsi="Times New Roman" w:cs="Times New Roman"/>
          <w:sz w:val="24"/>
          <w:szCs w:val="24"/>
        </w:rPr>
        <w:t xml:space="preserve">pravo na ispravak netočnih i nadopunu nepotpunih podataka, </w:t>
      </w:r>
    </w:p>
    <w:p w14:paraId="5447CA13" w14:textId="77777777" w:rsidR="001E2190" w:rsidRPr="00FA2C42" w:rsidRDefault="001E2190" w:rsidP="00BE2A86">
      <w:pPr>
        <w:pStyle w:val="ListParagraph"/>
        <w:numPr>
          <w:ilvl w:val="0"/>
          <w:numId w:val="12"/>
        </w:numPr>
        <w:jc w:val="both"/>
        <w:rPr>
          <w:rFonts w:ascii="Times New Roman" w:hAnsi="Times New Roman" w:cs="Times New Roman"/>
          <w:sz w:val="24"/>
          <w:szCs w:val="24"/>
        </w:rPr>
      </w:pPr>
      <w:r w:rsidRPr="00FA2C42">
        <w:rPr>
          <w:rFonts w:ascii="Times New Roman" w:hAnsi="Times New Roman" w:cs="Times New Roman"/>
          <w:sz w:val="24"/>
          <w:szCs w:val="24"/>
        </w:rPr>
        <w:t>pravo na brisanje osobnih podataka, ako takvi podaci više nisu nužni u odnosu na svrhe za koje su prikupljeni, ako su nezakonito obrađeni, ili nakon isteka roka čuvanja podataka,</w:t>
      </w:r>
    </w:p>
    <w:p w14:paraId="61202F1D" w14:textId="77777777" w:rsidR="001E2190" w:rsidRPr="00FA2C42" w:rsidRDefault="001E2190" w:rsidP="00BE2A86">
      <w:pPr>
        <w:pStyle w:val="ListParagraph"/>
        <w:numPr>
          <w:ilvl w:val="0"/>
          <w:numId w:val="12"/>
        </w:numPr>
        <w:jc w:val="both"/>
        <w:rPr>
          <w:rFonts w:ascii="Times New Roman" w:hAnsi="Times New Roman" w:cs="Times New Roman"/>
          <w:sz w:val="24"/>
          <w:szCs w:val="24"/>
        </w:rPr>
      </w:pPr>
      <w:r w:rsidRPr="00FA2C42">
        <w:rPr>
          <w:rFonts w:ascii="Times New Roman" w:hAnsi="Times New Roman" w:cs="Times New Roman"/>
          <w:sz w:val="24"/>
          <w:szCs w:val="24"/>
        </w:rPr>
        <w:t>pravo na ograničavanje obrade osobnih podataka,</w:t>
      </w:r>
    </w:p>
    <w:p w14:paraId="2ABC612D" w14:textId="77777777" w:rsidR="001E2190" w:rsidRPr="00FA2C42" w:rsidRDefault="001E2190" w:rsidP="00BE2A86">
      <w:pPr>
        <w:pStyle w:val="ListParagraph"/>
        <w:numPr>
          <w:ilvl w:val="0"/>
          <w:numId w:val="12"/>
        </w:numPr>
        <w:jc w:val="both"/>
        <w:rPr>
          <w:rFonts w:ascii="Times New Roman" w:hAnsi="Times New Roman" w:cs="Times New Roman"/>
          <w:sz w:val="24"/>
          <w:szCs w:val="24"/>
        </w:rPr>
      </w:pPr>
      <w:r w:rsidRPr="00FA2C42">
        <w:rPr>
          <w:rFonts w:ascii="Times New Roman" w:hAnsi="Times New Roman" w:cs="Times New Roman"/>
          <w:sz w:val="24"/>
          <w:szCs w:val="24"/>
        </w:rPr>
        <w:t>pravo uložiti prigovor na obradu osobnih podataka,</w:t>
      </w:r>
    </w:p>
    <w:p w14:paraId="17E8B592" w14:textId="77777777" w:rsidR="001E2190" w:rsidRPr="00FA2C42" w:rsidRDefault="001E2190" w:rsidP="00BE2A86">
      <w:pPr>
        <w:pStyle w:val="ListParagraph"/>
        <w:numPr>
          <w:ilvl w:val="0"/>
          <w:numId w:val="12"/>
        </w:numPr>
        <w:jc w:val="both"/>
        <w:rPr>
          <w:rFonts w:ascii="Times New Roman" w:hAnsi="Times New Roman" w:cs="Times New Roman"/>
          <w:sz w:val="24"/>
          <w:szCs w:val="24"/>
        </w:rPr>
      </w:pPr>
      <w:r w:rsidRPr="00FA2C42">
        <w:rPr>
          <w:rFonts w:ascii="Times New Roman" w:hAnsi="Times New Roman" w:cs="Times New Roman"/>
          <w:sz w:val="24"/>
          <w:szCs w:val="24"/>
        </w:rPr>
        <w:t>pravo podnijeti pritužbu Agenciji za zaštitu osobnih podataka.</w:t>
      </w:r>
    </w:p>
    <w:p w14:paraId="558A5AAF" w14:textId="77777777" w:rsidR="001E2190" w:rsidRPr="00FA2C42" w:rsidRDefault="001E2190" w:rsidP="001E2190">
      <w:pPr>
        <w:jc w:val="both"/>
        <w:rPr>
          <w:rFonts w:ascii="Times New Roman" w:hAnsi="Times New Roman" w:cs="Times New Roman"/>
          <w:sz w:val="24"/>
          <w:szCs w:val="24"/>
        </w:rPr>
      </w:pPr>
      <w:r w:rsidRPr="00FA2C42">
        <w:rPr>
          <w:rFonts w:ascii="Times New Roman" w:hAnsi="Times New Roman" w:cs="Times New Roman"/>
          <w:sz w:val="24"/>
          <w:szCs w:val="24"/>
        </w:rPr>
        <w:t xml:space="preserve">Osobni podaci čuvaju se dok za navedeno postoji svrha, a najdulje tijekom razdoblja od </w:t>
      </w:r>
      <w:r w:rsidR="005575B7" w:rsidRPr="00FA2C42">
        <w:rPr>
          <w:rFonts w:ascii="Times New Roman" w:hAnsi="Times New Roman" w:cs="Times New Roman"/>
          <w:sz w:val="24"/>
          <w:szCs w:val="24"/>
        </w:rPr>
        <w:t xml:space="preserve">deset </w:t>
      </w:r>
      <w:r w:rsidRPr="00FA2C42">
        <w:rPr>
          <w:rFonts w:ascii="Times New Roman" w:hAnsi="Times New Roman" w:cs="Times New Roman"/>
          <w:sz w:val="24"/>
          <w:szCs w:val="24"/>
        </w:rPr>
        <w:t>godina.</w:t>
      </w:r>
    </w:p>
    <w:p w14:paraId="37C5D1B4" w14:textId="77777777" w:rsidR="001E2190" w:rsidRPr="00FA2C42" w:rsidRDefault="001E2190" w:rsidP="001E2190">
      <w:pPr>
        <w:jc w:val="both"/>
        <w:rPr>
          <w:rFonts w:ascii="Times New Roman" w:hAnsi="Times New Roman" w:cs="Times New Roman"/>
          <w:sz w:val="24"/>
          <w:szCs w:val="24"/>
        </w:rPr>
      </w:pPr>
      <w:r w:rsidRPr="00FA2C42">
        <w:rPr>
          <w:rFonts w:ascii="Times New Roman" w:hAnsi="Times New Roman" w:cs="Times New Roman"/>
          <w:sz w:val="24"/>
          <w:szCs w:val="24"/>
        </w:rPr>
        <w:lastRenderedPageBreak/>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3B0AAFF9" w14:textId="77777777" w:rsidR="00203BA6" w:rsidRPr="00FA2C42" w:rsidRDefault="00203BA6" w:rsidP="00203BA6">
      <w:pPr>
        <w:jc w:val="both"/>
        <w:rPr>
          <w:rFonts w:ascii="Times New Roman" w:hAnsi="Times New Roman" w:cs="Times New Roman"/>
          <w:sz w:val="24"/>
        </w:rPr>
      </w:pPr>
      <w:r w:rsidRPr="00FA2C42">
        <w:rPr>
          <w:rFonts w:ascii="Times New Roman" w:hAnsi="Times New Roman" w:cs="Times New Roman"/>
          <w:sz w:val="24"/>
        </w:rPr>
        <w:t>Uvjeti Ugovora o dodjeli bespovratnih sredstava uključuju i odredbe kojima se uređuje pristup informacijama i zaštitu osobnih podataka (čl. 5. Općih uvjeta ugovora). Prijavitelji se upućuju da podatke iz prijave mogu označiti poslovnom tajnom kada je isto utemeljeno na zakonu, propisu ili općem aktu prijavitelja te sukladno posebnim propisima kojima se štiti tajnost podataka. Dodatno se napominje da su nadležna tijela tijela javne vlasti i kao takva obvezna na primjenu Zakona o pravu na pristup informacijama (NN 25/13, 85/15; dalje ZPPI). Posljedično, obveza čuvanja povjerljivih informacija ne primjenjuje se u slučajevima određenim čl. 5.3. Općih uvjeta ugovora, što među ostalim uključuje i obvezu tijela javne vlasti da otkrije povjerljivi podatak kada je isto obvezno sukladno odredbama ZPPI.</w:t>
      </w:r>
    </w:p>
    <w:p w14:paraId="240DA52C" w14:textId="77777777" w:rsidR="001E2190" w:rsidRPr="00FA2C42" w:rsidRDefault="001E2190" w:rsidP="001E2190">
      <w:pPr>
        <w:jc w:val="both"/>
        <w:rPr>
          <w:rFonts w:ascii="Times New Roman" w:hAnsi="Times New Roman" w:cs="Times New Roman"/>
          <w:sz w:val="24"/>
          <w:szCs w:val="24"/>
        </w:rPr>
      </w:pPr>
    </w:p>
    <w:p w14:paraId="4C5AF36E" w14:textId="77777777" w:rsidR="00166A30" w:rsidRPr="00FA2C42" w:rsidRDefault="00166A30" w:rsidP="00166A30">
      <w:pPr>
        <w:jc w:val="both"/>
        <w:rPr>
          <w:rFonts w:ascii="Times New Roman" w:hAnsi="Times New Roman" w:cs="Times New Roman"/>
          <w:sz w:val="24"/>
          <w:szCs w:val="24"/>
        </w:rPr>
      </w:pPr>
      <w:r w:rsidRPr="00FA2C42">
        <w:rPr>
          <w:rFonts w:ascii="Times New Roman" w:hAnsi="Times New Roman" w:cs="Times New Roman"/>
          <w:sz w:val="24"/>
          <w:szCs w:val="24"/>
          <w:u w:val="single"/>
        </w:rPr>
        <w:t>Dodatne napomene</w:t>
      </w:r>
      <w:r w:rsidRPr="00FA2C42">
        <w:rPr>
          <w:rFonts w:ascii="Times New Roman" w:hAnsi="Times New Roman" w:cs="Times New Roman"/>
          <w:sz w:val="24"/>
          <w:szCs w:val="24"/>
        </w:rPr>
        <w:t>:</w:t>
      </w:r>
    </w:p>
    <w:p w14:paraId="58398F76" w14:textId="77777777" w:rsidR="00166A30" w:rsidRPr="00FA2C42" w:rsidRDefault="00166A30" w:rsidP="00166A30">
      <w:pPr>
        <w:jc w:val="both"/>
        <w:rPr>
          <w:rFonts w:ascii="Times New Roman" w:hAnsi="Times New Roman" w:cs="Times New Roman"/>
          <w:sz w:val="24"/>
          <w:szCs w:val="24"/>
        </w:rPr>
      </w:pPr>
      <w:r w:rsidRPr="00FA2C42">
        <w:rPr>
          <w:rFonts w:ascii="Times New Roman" w:hAnsi="Times New Roman" w:cs="Times New Roman"/>
          <w:sz w:val="24"/>
          <w:szCs w:val="24"/>
          <w:u w:val="single"/>
        </w:rPr>
        <w:t>Identitet i kontaktni podaci voditelja obrade</w:t>
      </w:r>
      <w:r w:rsidRPr="00FA2C42">
        <w:rPr>
          <w:rFonts w:ascii="Times New Roman" w:hAnsi="Times New Roman" w:cs="Times New Roman"/>
          <w:sz w:val="24"/>
          <w:szCs w:val="24"/>
        </w:rPr>
        <w:t>: Ministarstvo turizma i sporta, Prisavlje 14, Zagreb</w:t>
      </w:r>
    </w:p>
    <w:p w14:paraId="33418D2A" w14:textId="77777777" w:rsidR="00166A30" w:rsidRPr="00FA2C42" w:rsidRDefault="00166A30" w:rsidP="00166A30">
      <w:pPr>
        <w:jc w:val="both"/>
        <w:rPr>
          <w:rFonts w:ascii="Times New Roman" w:hAnsi="Times New Roman" w:cs="Times New Roman"/>
          <w:sz w:val="24"/>
          <w:szCs w:val="24"/>
        </w:rPr>
      </w:pPr>
      <w:r w:rsidRPr="00FA2C42">
        <w:rPr>
          <w:rFonts w:ascii="Times New Roman" w:hAnsi="Times New Roman" w:cs="Times New Roman"/>
          <w:sz w:val="24"/>
          <w:szCs w:val="24"/>
          <w:u w:val="single"/>
        </w:rPr>
        <w:t>Kontakt podaci službenika za zaštitu podataka</w:t>
      </w:r>
      <w:r w:rsidRPr="00FA2C42">
        <w:rPr>
          <w:rFonts w:ascii="Times New Roman" w:hAnsi="Times New Roman" w:cs="Times New Roman"/>
          <w:sz w:val="24"/>
          <w:szCs w:val="24"/>
        </w:rPr>
        <w:t xml:space="preserve">: Anđelka Ćorluka, službenica za zaštitu osobnih podataka, </w:t>
      </w:r>
      <w:hyperlink r:id="rId23" w:history="1">
        <w:r w:rsidRPr="00FA2C42">
          <w:rPr>
            <w:rFonts w:ascii="Times New Roman" w:hAnsi="Times New Roman" w:cs="Times New Roman"/>
            <w:sz w:val="24"/>
            <w:szCs w:val="24"/>
          </w:rPr>
          <w:t>andelka.corluka@mints.hr</w:t>
        </w:r>
      </w:hyperlink>
      <w:r w:rsidRPr="00FA2C42">
        <w:rPr>
          <w:rFonts w:ascii="Times New Roman" w:hAnsi="Times New Roman" w:cs="Times New Roman"/>
          <w:sz w:val="24"/>
          <w:szCs w:val="24"/>
        </w:rPr>
        <w:t>; 01/6161349, Prisavlje 14, Zagreb</w:t>
      </w:r>
    </w:p>
    <w:p w14:paraId="74D1624A" w14:textId="77777777" w:rsidR="00166A30" w:rsidRPr="00FA2C42" w:rsidRDefault="00166A30" w:rsidP="00166A30">
      <w:pPr>
        <w:jc w:val="both"/>
        <w:rPr>
          <w:rFonts w:ascii="Times New Roman" w:hAnsi="Times New Roman" w:cs="Times New Roman"/>
          <w:sz w:val="24"/>
          <w:szCs w:val="24"/>
        </w:rPr>
      </w:pPr>
      <w:r w:rsidRPr="00FA2C42">
        <w:rPr>
          <w:rFonts w:ascii="Times New Roman" w:hAnsi="Times New Roman" w:cs="Times New Roman"/>
          <w:sz w:val="24"/>
          <w:szCs w:val="24"/>
        </w:rPr>
        <w:t>Zahtjev za utvrđenje povrede prava se podnosi nadzornom tijelu (Agencija za zaštitu osobnih podataka)</w:t>
      </w:r>
    </w:p>
    <w:p w14:paraId="3A1FDC7E" w14:textId="77777777" w:rsidR="001E2190" w:rsidRPr="00FA2C42" w:rsidRDefault="00837F59" w:rsidP="00021CBB">
      <w:pPr>
        <w:rPr>
          <w:rFonts w:ascii="Times New Roman" w:hAnsi="Times New Roman" w:cs="Times New Roman"/>
          <w:sz w:val="24"/>
        </w:rPr>
      </w:pPr>
      <w:r w:rsidRPr="00FA2C42">
        <w:rPr>
          <w:rFonts w:ascii="Times New Roman" w:hAnsi="Times New Roman" w:cs="Times New Roman"/>
          <w:sz w:val="24"/>
        </w:rPr>
        <w:br w:type="page"/>
      </w:r>
    </w:p>
    <w:p w14:paraId="735A92EE" w14:textId="77777777" w:rsidR="001E2190" w:rsidRPr="00FA2C42" w:rsidRDefault="001E2190" w:rsidP="00A937E7">
      <w:pPr>
        <w:pStyle w:val="Heading1"/>
        <w:numPr>
          <w:ilvl w:val="0"/>
          <w:numId w:val="2"/>
        </w:numPr>
        <w:spacing w:after="240"/>
        <w:rPr>
          <w:rFonts w:cs="Times New Roman"/>
        </w:rPr>
      </w:pPr>
      <w:bookmarkStart w:id="108" w:name="_Toc115794290"/>
      <w:r w:rsidRPr="00FA2C42">
        <w:rPr>
          <w:rFonts w:cs="Times New Roman"/>
        </w:rPr>
        <w:lastRenderedPageBreak/>
        <w:t>POJMOVNIK</w:t>
      </w:r>
      <w:bookmarkEnd w:id="108"/>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0"/>
      </w:tblGrid>
      <w:tr w:rsidR="00FE7290" w:rsidRPr="00FA2C42" w14:paraId="5E0B7185" w14:textId="77777777" w:rsidTr="00401BA4">
        <w:trPr>
          <w:trHeight w:val="601"/>
        </w:trPr>
        <w:tc>
          <w:tcPr>
            <w:tcW w:w="2122" w:type="dxa"/>
            <w:shd w:val="clear" w:color="auto" w:fill="auto"/>
            <w:vAlign w:val="center"/>
            <w:hideMark/>
          </w:tcPr>
          <w:p w14:paraId="74C3A766" w14:textId="77777777" w:rsidR="00FE7290" w:rsidRPr="00FA2C42" w:rsidRDefault="00FE7290" w:rsidP="00E7317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Administrativna provjera</w:t>
            </w:r>
          </w:p>
        </w:tc>
        <w:tc>
          <w:tcPr>
            <w:tcW w:w="6940" w:type="dxa"/>
            <w:shd w:val="clear" w:color="auto" w:fill="auto"/>
            <w:vAlign w:val="center"/>
            <w:hideMark/>
          </w:tcPr>
          <w:p w14:paraId="10F9E679" w14:textId="77777777" w:rsidR="00FE7290" w:rsidRPr="00FA2C42" w:rsidRDefault="00FE7290"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Postupak provjere sukladnosti projektnog prijedloga s administrativnim kriterijima utvrđenima u Uputama Poziva.</w:t>
            </w:r>
          </w:p>
        </w:tc>
      </w:tr>
      <w:tr w:rsidR="00FE7290" w:rsidRPr="00FA2C42" w14:paraId="269CCAF7" w14:textId="77777777" w:rsidTr="00401BA4">
        <w:trPr>
          <w:trHeight w:val="1134"/>
        </w:trPr>
        <w:tc>
          <w:tcPr>
            <w:tcW w:w="2122" w:type="dxa"/>
            <w:shd w:val="clear" w:color="auto" w:fill="auto"/>
            <w:vAlign w:val="center"/>
            <w:hideMark/>
          </w:tcPr>
          <w:p w14:paraId="780ED2AE" w14:textId="77777777" w:rsidR="00FE7290" w:rsidRPr="00FA2C42" w:rsidRDefault="00FE7290" w:rsidP="00E7317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Autorsko pravo i srodna prava</w:t>
            </w:r>
          </w:p>
        </w:tc>
        <w:tc>
          <w:tcPr>
            <w:tcW w:w="6940" w:type="dxa"/>
            <w:shd w:val="clear" w:color="auto" w:fill="auto"/>
            <w:vAlign w:val="center"/>
            <w:hideMark/>
          </w:tcPr>
          <w:p w14:paraId="6BB55578" w14:textId="77777777" w:rsidR="00FE7290" w:rsidRPr="00FA2C42" w:rsidRDefault="00FE7290"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Autorsko pravo je isključivo pravo autora na raspolaganje njihovim književnim, znanstvenim ili umjetničkim djelima, te djelima iz drugih područja stvaralaštva; srodna prava na sličan način odnose se na prava umjetnika izvođača, proizvođača fonograma i emitiranja radija i televizije.</w:t>
            </w:r>
          </w:p>
        </w:tc>
      </w:tr>
      <w:tr w:rsidR="00FE7290" w:rsidRPr="00FA2C42" w14:paraId="0D34C538" w14:textId="77777777" w:rsidTr="00401BA4">
        <w:trPr>
          <w:trHeight w:val="1134"/>
        </w:trPr>
        <w:tc>
          <w:tcPr>
            <w:tcW w:w="2122" w:type="dxa"/>
            <w:shd w:val="clear" w:color="auto" w:fill="auto"/>
            <w:vAlign w:val="center"/>
            <w:hideMark/>
          </w:tcPr>
          <w:p w14:paraId="68232EA2" w14:textId="77777777" w:rsidR="00FE7290" w:rsidRPr="00FA2C42" w:rsidRDefault="00FE7290" w:rsidP="00E7317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Bespovratna sredstva</w:t>
            </w:r>
          </w:p>
        </w:tc>
        <w:tc>
          <w:tcPr>
            <w:tcW w:w="6940" w:type="dxa"/>
            <w:shd w:val="clear" w:color="auto" w:fill="auto"/>
            <w:vAlign w:val="center"/>
            <w:hideMark/>
          </w:tcPr>
          <w:p w14:paraId="28C0F2F1" w14:textId="77777777" w:rsidR="00FE7290" w:rsidRPr="00FA2C42" w:rsidRDefault="00FE7290"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Iznos koji </w:t>
            </w:r>
            <w:r w:rsidR="00CE0CAE" w:rsidRPr="00FA2C42">
              <w:rPr>
                <w:rFonts w:ascii="Times New Roman" w:eastAsia="MS Gothic" w:hAnsi="Times New Roman" w:cs="Times New Roman"/>
                <w:color w:val="000000"/>
                <w:sz w:val="24"/>
                <w:szCs w:val="24"/>
                <w:lang w:eastAsia="hr-HR"/>
              </w:rPr>
              <w:t>Ministarstvo turizma i sporta</w:t>
            </w:r>
            <w:r w:rsidRPr="00FA2C42">
              <w:rPr>
                <w:rFonts w:ascii="Times New Roman" w:eastAsia="MS Gothic" w:hAnsi="Times New Roman" w:cs="Times New Roman"/>
                <w:color w:val="000000"/>
                <w:sz w:val="24"/>
                <w:szCs w:val="24"/>
                <w:lang w:eastAsia="hr-HR"/>
              </w:rPr>
              <w:t xml:space="preserve"> dodijeli za određenu svrhu prihvatljivom primatelju (korisniku). Bespovratna sredstva ovise o određenim uvjetima vezanima uz korištenje, održavanje utvrđenih standarda</w:t>
            </w:r>
            <w:r w:rsidR="006413D4" w:rsidRPr="00FA2C42">
              <w:rPr>
                <w:rFonts w:ascii="Times New Roman" w:eastAsia="MS Gothic" w:hAnsi="Times New Roman" w:cs="Times New Roman"/>
                <w:color w:val="000000"/>
                <w:sz w:val="24"/>
                <w:szCs w:val="24"/>
                <w:lang w:eastAsia="hr-HR"/>
              </w:rPr>
              <w:t>,</w:t>
            </w:r>
            <w:r w:rsidRPr="00FA2C42">
              <w:rPr>
                <w:rFonts w:ascii="Times New Roman" w:eastAsia="MS Gothic" w:hAnsi="Times New Roman" w:cs="Times New Roman"/>
                <w:color w:val="000000"/>
                <w:sz w:val="24"/>
                <w:szCs w:val="24"/>
                <w:lang w:eastAsia="hr-HR"/>
              </w:rPr>
              <w:t xml:space="preserve"> kao i razmjernom doprinosu korisnika. Bespovratna sredstva će se utvrditi u apsolutnim iznosima i omjeru.</w:t>
            </w:r>
          </w:p>
        </w:tc>
      </w:tr>
      <w:tr w:rsidR="00FE7290" w:rsidRPr="00FA2C42" w14:paraId="05A1F651" w14:textId="77777777" w:rsidTr="00401BA4">
        <w:trPr>
          <w:trHeight w:val="621"/>
        </w:trPr>
        <w:tc>
          <w:tcPr>
            <w:tcW w:w="2122" w:type="dxa"/>
            <w:shd w:val="clear" w:color="auto" w:fill="auto"/>
            <w:vAlign w:val="center"/>
            <w:hideMark/>
          </w:tcPr>
          <w:p w14:paraId="3C7EBBA1" w14:textId="77777777" w:rsidR="00FE7290" w:rsidRPr="00FA2C42" w:rsidRDefault="00FE7290" w:rsidP="00E7317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Bruto ekvivalent potpore</w:t>
            </w:r>
          </w:p>
        </w:tc>
        <w:tc>
          <w:tcPr>
            <w:tcW w:w="6940" w:type="dxa"/>
            <w:shd w:val="clear" w:color="auto" w:fill="auto"/>
            <w:vAlign w:val="center"/>
            <w:hideMark/>
          </w:tcPr>
          <w:p w14:paraId="64F0D180" w14:textId="77777777" w:rsidR="00FE7290" w:rsidRPr="00FA2C42" w:rsidRDefault="00FE7290"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Iznos potpore, ako je korisniku dodijeljena u obliku bespovratnog sredstva, prije odbitka poreza ili drugih naknada.</w:t>
            </w:r>
          </w:p>
        </w:tc>
      </w:tr>
      <w:tr w:rsidR="009306C2" w:rsidRPr="00FA2C42" w14:paraId="6F9810EF" w14:textId="77777777" w:rsidTr="00401BA4">
        <w:trPr>
          <w:trHeight w:val="621"/>
        </w:trPr>
        <w:tc>
          <w:tcPr>
            <w:tcW w:w="2122" w:type="dxa"/>
            <w:shd w:val="clear" w:color="auto" w:fill="auto"/>
            <w:vAlign w:val="center"/>
          </w:tcPr>
          <w:p w14:paraId="31733A99" w14:textId="77777777" w:rsidR="009306C2" w:rsidRPr="00FA2C42" w:rsidRDefault="009306C2" w:rsidP="00E7317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Digitalna transformacija</w:t>
            </w:r>
          </w:p>
        </w:tc>
        <w:tc>
          <w:tcPr>
            <w:tcW w:w="6940" w:type="dxa"/>
            <w:shd w:val="clear" w:color="auto" w:fill="auto"/>
            <w:vAlign w:val="center"/>
          </w:tcPr>
          <w:p w14:paraId="2C9BC9C3" w14:textId="77777777" w:rsidR="009306C2" w:rsidRPr="00FA2C42" w:rsidRDefault="009306C2" w:rsidP="00CF0BFF">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Digitalna transformacija poduzeća u smislu ovog Poziva obavezno obuhvaća korištenje digitalne tehnologije s ciljem kreiranja novih poslovnih modela, </w:t>
            </w:r>
            <w:r w:rsidR="00174CDF" w:rsidRPr="00FA2C42">
              <w:rPr>
                <w:rFonts w:ascii="Times New Roman" w:eastAsia="MS Gothic" w:hAnsi="Times New Roman" w:cs="Times New Roman"/>
                <w:color w:val="000000"/>
                <w:sz w:val="24"/>
                <w:szCs w:val="24"/>
                <w:lang w:eastAsia="hr-HR"/>
              </w:rPr>
              <w:t>povezana je s osnivanjem nove poslovne jedinice, proširenjem kapaciteta postojeće poslovne jedinice, diversifikacijom p</w:t>
            </w:r>
            <w:r w:rsidR="00CF0BFF" w:rsidRPr="00FA2C42">
              <w:rPr>
                <w:rFonts w:ascii="Times New Roman" w:eastAsia="MS Gothic" w:hAnsi="Times New Roman" w:cs="Times New Roman"/>
                <w:color w:val="000000"/>
                <w:sz w:val="24"/>
                <w:szCs w:val="24"/>
                <w:lang w:eastAsia="hr-HR"/>
              </w:rPr>
              <w:t>oslovanja</w:t>
            </w:r>
            <w:r w:rsidR="00174CDF" w:rsidRPr="00FA2C42">
              <w:rPr>
                <w:rFonts w:ascii="Times New Roman" w:eastAsia="MS Gothic" w:hAnsi="Times New Roman" w:cs="Times New Roman"/>
                <w:color w:val="000000"/>
                <w:sz w:val="24"/>
                <w:szCs w:val="24"/>
                <w:lang w:eastAsia="hr-HR"/>
              </w:rPr>
              <w:t xml:space="preserve"> poslovne jedinice na proizvode koje dotična poslovna jedinica prethodno nije proizvodila ili temeljita promjena u sveukupnom procesu postojeće poslovne jedinice).</w:t>
            </w:r>
          </w:p>
        </w:tc>
      </w:tr>
      <w:tr w:rsidR="003C2DC6" w:rsidRPr="00FA2C42" w14:paraId="5A3B6FC0" w14:textId="77777777" w:rsidTr="00401BA4">
        <w:trPr>
          <w:trHeight w:val="621"/>
        </w:trPr>
        <w:tc>
          <w:tcPr>
            <w:tcW w:w="2122" w:type="dxa"/>
            <w:shd w:val="clear" w:color="auto" w:fill="auto"/>
            <w:vAlign w:val="center"/>
          </w:tcPr>
          <w:p w14:paraId="37CE8B86" w14:textId="77777777" w:rsidR="003C2DC6" w:rsidRPr="00FA2C42" w:rsidRDefault="003C2DC6" w:rsidP="00E7317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Digitalne vještine</w:t>
            </w:r>
          </w:p>
        </w:tc>
        <w:tc>
          <w:tcPr>
            <w:tcW w:w="6940" w:type="dxa"/>
            <w:shd w:val="clear" w:color="auto" w:fill="auto"/>
            <w:vAlign w:val="center"/>
          </w:tcPr>
          <w:p w14:paraId="09CB6056" w14:textId="77777777" w:rsidR="003C2DC6" w:rsidRPr="00FA2C42" w:rsidRDefault="003C2DC6" w:rsidP="003C2DC6">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Uključuju sigurnu, kritičnu i odgovornu upotrebu digitalnih tehnologija i rukovanje njima za učenje, na poslu i za sudjelovanje u društvu. Uključuju informatičku i podatkovnu pismenost, komunikaciju i suradnju, medijsku pismenost, stvaranje digitalnih sadržaja (uključujući programiranje), sigurnost (uključujući digitalnu dobrobit i kompetencije povezane s kibernetičkom sigurnošću), pitanja povezana s intelektualnim vlasništvom, rješavanje problema i kritičko razmišljanje.</w:t>
            </w:r>
          </w:p>
        </w:tc>
      </w:tr>
      <w:tr w:rsidR="005D4008" w:rsidRPr="00FA2C42" w14:paraId="55052A56" w14:textId="77777777" w:rsidTr="00401BA4">
        <w:trPr>
          <w:trHeight w:val="566"/>
        </w:trPr>
        <w:tc>
          <w:tcPr>
            <w:tcW w:w="2122" w:type="dxa"/>
            <w:tcBorders>
              <w:top w:val="nil"/>
              <w:left w:val="single" w:sz="4" w:space="0" w:color="000000"/>
              <w:bottom w:val="single" w:sz="4" w:space="0" w:color="000000"/>
              <w:right w:val="single" w:sz="4" w:space="0" w:color="000000"/>
            </w:tcBorders>
            <w:shd w:val="clear" w:color="auto" w:fill="auto"/>
            <w:vAlign w:val="center"/>
          </w:tcPr>
          <w:p w14:paraId="353AEE8B" w14:textId="77777777" w:rsidR="005D4008" w:rsidRPr="00FA2C42" w:rsidRDefault="005D4008" w:rsidP="005D4008">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DNSH</w:t>
            </w:r>
          </w:p>
        </w:tc>
        <w:tc>
          <w:tcPr>
            <w:tcW w:w="6940" w:type="dxa"/>
            <w:tcBorders>
              <w:top w:val="nil"/>
              <w:left w:val="nil"/>
              <w:bottom w:val="single" w:sz="4" w:space="0" w:color="000000"/>
              <w:right w:val="single" w:sz="4" w:space="0" w:color="000000"/>
            </w:tcBorders>
            <w:shd w:val="clear" w:color="auto" w:fill="auto"/>
            <w:vAlign w:val="center"/>
          </w:tcPr>
          <w:p w14:paraId="30DE2383" w14:textId="77777777" w:rsidR="005D4008" w:rsidRPr="00FA2C42" w:rsidRDefault="005D4008" w:rsidP="00AC6B08">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Mincho" w:hAnsi="Times New Roman" w:cs="Times New Roman"/>
                <w:color w:val="000000"/>
                <w:sz w:val="24"/>
                <w:szCs w:val="24"/>
                <w:lang w:eastAsia="hr-HR"/>
              </w:rPr>
              <w:t>Načelo “Ne nanosi značajnu štetu” (engl. Do no significant harm). Ovo načelo odnosi se na zahtjev da projekti moraju biti u skladu sa šest okolišnih ciljeva (ublažavanje klimatskih promjena, izbjegavanje/smanjenje emisija stakleničkih plinova ili povećanje uklanjanja stakleničkih plinova, prilagodba klimatskim promjenama (smanjenje ili sprečavanje negativnog utjecaja na trenutačnu ili očekivanu buduću klimu ili rizika od takvog negativnog utjecaja), održivo korištenje i zaštita vodnih i morskih resursa, prelazak na kružno gospodarstvo (s naglaskom na ponovnu uporabu i recikliranje resursa), sprečavanje i kontrola onečišćenja, zaštita i obnova biološke raznolikosti i ekosustava) u smislu članka 17. Uredbe (EU) 2020/852.</w:t>
            </w:r>
          </w:p>
        </w:tc>
      </w:tr>
      <w:tr w:rsidR="00AC6C5E" w:rsidRPr="00FA2C42" w14:paraId="632551D9" w14:textId="77777777" w:rsidTr="00401BA4">
        <w:trPr>
          <w:trHeight w:val="566"/>
        </w:trPr>
        <w:tc>
          <w:tcPr>
            <w:tcW w:w="2122" w:type="dxa"/>
            <w:tcBorders>
              <w:top w:val="nil"/>
              <w:left w:val="single" w:sz="4" w:space="0" w:color="000000"/>
              <w:bottom w:val="single" w:sz="4" w:space="0" w:color="000000"/>
              <w:right w:val="single" w:sz="4" w:space="0" w:color="000000"/>
            </w:tcBorders>
            <w:shd w:val="clear" w:color="auto" w:fill="auto"/>
            <w:vAlign w:val="center"/>
          </w:tcPr>
          <w:p w14:paraId="4236059A" w14:textId="77777777" w:rsidR="00AC6C5E" w:rsidRPr="00FA2C42" w:rsidRDefault="00AC6C5E" w:rsidP="005D4008">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Dodatni ugostiteljski sadržaj u sklopu tematskih parkova/zabavnih parkova</w:t>
            </w:r>
          </w:p>
        </w:tc>
        <w:tc>
          <w:tcPr>
            <w:tcW w:w="6940" w:type="dxa"/>
            <w:tcBorders>
              <w:top w:val="nil"/>
              <w:left w:val="nil"/>
              <w:bottom w:val="single" w:sz="4" w:space="0" w:color="000000"/>
              <w:right w:val="single" w:sz="4" w:space="0" w:color="000000"/>
            </w:tcBorders>
            <w:shd w:val="clear" w:color="auto" w:fill="auto"/>
            <w:vAlign w:val="center"/>
          </w:tcPr>
          <w:p w14:paraId="2D81AF0D" w14:textId="77777777" w:rsidR="00AC6C5E" w:rsidRPr="00FA2C42" w:rsidRDefault="00AC6C5E" w:rsidP="00AC6B08">
            <w:pPr>
              <w:spacing w:after="0" w:line="240" w:lineRule="auto"/>
              <w:jc w:val="both"/>
              <w:rPr>
                <w:rFonts w:ascii="Times New Roman" w:eastAsia="MS Mincho" w:hAnsi="Times New Roman" w:cs="Times New Roman"/>
                <w:color w:val="000000"/>
                <w:sz w:val="24"/>
                <w:szCs w:val="24"/>
                <w:lang w:eastAsia="hr-HR"/>
              </w:rPr>
            </w:pPr>
            <w:r w:rsidRPr="00FA2C42">
              <w:rPr>
                <w:rFonts w:ascii="Times New Roman" w:eastAsia="MS Mincho" w:hAnsi="Times New Roman" w:cs="Times New Roman"/>
                <w:color w:val="000000"/>
                <w:sz w:val="24"/>
                <w:szCs w:val="24"/>
                <w:lang w:eastAsia="hr-HR"/>
              </w:rPr>
              <w:t>Dodatni ugostiteljski sadržaj u sklopu tematskih parkova/zabavnih parkova smatraju se ugostiteljski objekti za pružanje usluga pripreme hrane i posluživanja pića</w:t>
            </w:r>
          </w:p>
        </w:tc>
      </w:tr>
      <w:tr w:rsidR="00773786" w:rsidRPr="00FA2C42" w14:paraId="20B3444F" w14:textId="77777777" w:rsidTr="00401BA4">
        <w:trPr>
          <w:trHeight w:val="566"/>
        </w:trPr>
        <w:tc>
          <w:tcPr>
            <w:tcW w:w="2122" w:type="dxa"/>
            <w:tcBorders>
              <w:top w:val="nil"/>
              <w:left w:val="single" w:sz="4" w:space="0" w:color="000000"/>
              <w:bottom w:val="single" w:sz="4" w:space="0" w:color="000000"/>
              <w:right w:val="single" w:sz="4" w:space="0" w:color="000000"/>
            </w:tcBorders>
            <w:shd w:val="clear" w:color="auto" w:fill="auto"/>
            <w:vAlign w:val="center"/>
          </w:tcPr>
          <w:p w14:paraId="29C1E0A7" w14:textId="77777777" w:rsidR="00773786" w:rsidRPr="00FA2C42" w:rsidRDefault="00773786" w:rsidP="005D4008">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 xml:space="preserve">Dodatni sadržaj ugostiteljskih </w:t>
            </w:r>
            <w:r w:rsidRPr="00FA2C42">
              <w:rPr>
                <w:rFonts w:ascii="Times New Roman" w:eastAsia="Times New Roman" w:hAnsi="Times New Roman" w:cs="Times New Roman"/>
                <w:color w:val="000000"/>
                <w:sz w:val="24"/>
                <w:szCs w:val="24"/>
                <w:lang w:eastAsia="hr-HR"/>
              </w:rPr>
              <w:lastRenderedPageBreak/>
              <w:t>objekata za smještaj</w:t>
            </w:r>
          </w:p>
        </w:tc>
        <w:tc>
          <w:tcPr>
            <w:tcW w:w="6940" w:type="dxa"/>
            <w:tcBorders>
              <w:top w:val="nil"/>
              <w:left w:val="nil"/>
              <w:bottom w:val="single" w:sz="4" w:space="0" w:color="000000"/>
              <w:right w:val="single" w:sz="4" w:space="0" w:color="000000"/>
            </w:tcBorders>
            <w:shd w:val="clear" w:color="auto" w:fill="auto"/>
            <w:vAlign w:val="center"/>
          </w:tcPr>
          <w:p w14:paraId="0DD432F3" w14:textId="5DDD3572" w:rsidR="00773786" w:rsidRPr="00FA2C42" w:rsidRDefault="00773786" w:rsidP="00271FD2">
            <w:pPr>
              <w:spacing w:after="0" w:line="240" w:lineRule="auto"/>
              <w:jc w:val="both"/>
              <w:rPr>
                <w:rFonts w:ascii="Times New Roman" w:eastAsia="MS Mincho" w:hAnsi="Times New Roman" w:cs="Times New Roman"/>
                <w:color w:val="000000"/>
                <w:sz w:val="24"/>
                <w:szCs w:val="24"/>
                <w:lang w:eastAsia="hr-HR"/>
              </w:rPr>
            </w:pPr>
            <w:r w:rsidRPr="00FA2C42">
              <w:rPr>
                <w:rFonts w:ascii="Times New Roman" w:eastAsia="MS Mincho" w:hAnsi="Times New Roman" w:cs="Times New Roman"/>
                <w:color w:val="000000"/>
                <w:sz w:val="24"/>
                <w:szCs w:val="24"/>
                <w:lang w:eastAsia="hr-HR"/>
              </w:rPr>
              <w:lastRenderedPageBreak/>
              <w:t xml:space="preserve">Dodatni sadržaj ugostiteljskih objekata za smještaj odnosi se na sadržaj u funkciji turističke potrošnje koji doprinosi cjelogodišnjem </w:t>
            </w:r>
            <w:r w:rsidRPr="00FA2C42">
              <w:rPr>
                <w:rFonts w:ascii="Times New Roman" w:eastAsia="MS Mincho" w:hAnsi="Times New Roman" w:cs="Times New Roman"/>
                <w:color w:val="000000"/>
                <w:sz w:val="24"/>
                <w:szCs w:val="24"/>
                <w:lang w:eastAsia="hr-HR"/>
              </w:rPr>
              <w:lastRenderedPageBreak/>
              <w:t xml:space="preserve">poslovanju, raznovrsnosti ponude i pozicioniranju sukladno potražnji i trendovima na turističkom tržištu, naročito u nišama kao što su zdravstveni, kulturni, </w:t>
            </w:r>
            <w:r w:rsidR="00271FD2" w:rsidRPr="00FA2C42">
              <w:rPr>
                <w:rFonts w:ascii="Times New Roman" w:eastAsia="MS Mincho" w:hAnsi="Times New Roman" w:cs="Times New Roman"/>
                <w:color w:val="000000"/>
                <w:sz w:val="24"/>
                <w:szCs w:val="24"/>
                <w:lang w:eastAsia="hr-HR"/>
              </w:rPr>
              <w:t>eno-gastro</w:t>
            </w:r>
            <w:r w:rsidRPr="00FA2C42">
              <w:rPr>
                <w:rFonts w:ascii="Times New Roman" w:eastAsia="MS Mincho" w:hAnsi="Times New Roman" w:cs="Times New Roman"/>
                <w:color w:val="000000"/>
                <w:sz w:val="24"/>
                <w:szCs w:val="24"/>
                <w:lang w:eastAsia="hr-HR"/>
              </w:rPr>
              <w:t>, poslovni (uključujući i digitalne nomade), sportsko-rekreacijski, aktivni, ekološki turizam i druge tržišne niše. Dodatni, odnosno neobavezni sadržaj kreira se s ciljem pružanja drugih usluga u sklopu ugostiteljskog objekta za smještaj u funkciji turističke potrošnje sukladno podzakonskim aktima za kategorizaciju ugostiteljskih objekata iz skupine “Hoteli” i iz skupine “Kampovi”, uključujući i dodatni sadržaj koji se odnosi na oznaku kvalitete.</w:t>
            </w:r>
          </w:p>
        </w:tc>
      </w:tr>
      <w:tr w:rsidR="008E422E" w:rsidRPr="00FA2C42" w14:paraId="5632C17F" w14:textId="77777777" w:rsidTr="00401BA4">
        <w:trPr>
          <w:trHeight w:val="1134"/>
        </w:trPr>
        <w:tc>
          <w:tcPr>
            <w:tcW w:w="2122" w:type="dxa"/>
            <w:shd w:val="clear" w:color="auto" w:fill="auto"/>
            <w:vAlign w:val="center"/>
          </w:tcPr>
          <w:p w14:paraId="18504EBD" w14:textId="77777777" w:rsidR="008E422E" w:rsidRPr="00FA2C42" w:rsidRDefault="008E422E" w:rsidP="005D4008">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lastRenderedPageBreak/>
              <w:t>Ekonomske i neekonomske djelatnosti</w:t>
            </w:r>
          </w:p>
        </w:tc>
        <w:tc>
          <w:tcPr>
            <w:tcW w:w="6940" w:type="dxa"/>
            <w:shd w:val="clear" w:color="auto" w:fill="auto"/>
            <w:vAlign w:val="center"/>
          </w:tcPr>
          <w:p w14:paraId="5BE95970" w14:textId="77777777" w:rsidR="008E422E" w:rsidRPr="00FA2C42" w:rsidRDefault="008E422E" w:rsidP="008E422E">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Na javno financiranje primjenjuju se pravila o državnim potporama isključivo ako se njime pokrivaju troškovi povezani s ekonomskim djelatnostima. U odnosu na osiguranje sukladnosti s pragovima za prijavu i maksimalnim intenzitetima potpore trebalo bi uzeti u obzir samo ekonomske djelatnosti. </w:t>
            </w:r>
          </w:p>
          <w:p w14:paraId="2219010B" w14:textId="77777777" w:rsidR="008E422E" w:rsidRPr="00FA2C42" w:rsidRDefault="008E422E" w:rsidP="008E422E">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Ako se istraživačke organizacije ili istraživačka infrastruktura upotrebljava gotovo isključivo za neekonomsku djelatnost, njezino financiranje može biti u potpunosti isključeno iz područja primjene pravila o državnim potporama, pod uvjetom da je ekonomska uporaba isključivo sporedne prirode, to jest da je riječ o djelatnosti koja je izravno povezana s radom istraživačke organizacije ili istraživačke infrastrukture i neophodna za taj rad, ili je nerazdvojivo povezana s glavnom neekonomskom uporabom, a opseg joj je ograničen. </w:t>
            </w:r>
          </w:p>
          <w:p w14:paraId="3449D74B" w14:textId="77777777" w:rsidR="008E422E" w:rsidRPr="00FA2C42" w:rsidRDefault="008E422E" w:rsidP="008E422E">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Trebalo bi se smatrati da je riječ o opisanom slučaju ako ekonomske djelatnosti upotrebljavaju isti input (npr. materijal, oprema, radna snaga i fiksni kapital) kao i neekonomske djelatnosti, a kapacitet koji se svake godine dodjeljuje toj ekonomskoj djelatnosti ne premašuje 20 % ukupnog godišnjeg kapaciteta predmetnog subjekta.</w:t>
            </w:r>
          </w:p>
          <w:p w14:paraId="0FD518FD" w14:textId="77777777" w:rsidR="008E422E" w:rsidRPr="00FA2C42" w:rsidRDefault="008E422E" w:rsidP="008E422E">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Primarnim neekonomskim aktivnostima organizacija za istraživanje i širenje znanja i istraživačkih infrastruktura smatraju se: </w:t>
            </w:r>
          </w:p>
          <w:p w14:paraId="7D2C52FC" w14:textId="77777777" w:rsidR="008E422E" w:rsidRPr="00FA2C42" w:rsidRDefault="008E422E" w:rsidP="00C42A6C">
            <w:pPr>
              <w:pStyle w:val="ListParagraph"/>
              <w:numPr>
                <w:ilvl w:val="0"/>
                <w:numId w:val="65"/>
              </w:num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edukacija u svrhu većeg broja kvalificiranijih ljudskih resursa, </w:t>
            </w:r>
          </w:p>
          <w:p w14:paraId="28788CC7" w14:textId="77777777" w:rsidR="008E422E" w:rsidRPr="00FA2C42" w:rsidRDefault="008E422E" w:rsidP="00C42A6C">
            <w:pPr>
              <w:pStyle w:val="ListParagraph"/>
              <w:numPr>
                <w:ilvl w:val="0"/>
                <w:numId w:val="65"/>
              </w:num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neovisno istraživanje i razvoj za više znanja i bolje razumijevanje, uključujući kolaborativni IRI pri kojem organizacije za istraživanje i širenje znanja ili istraživačka infrastruktura učinkovito surađuju,</w:t>
            </w:r>
          </w:p>
          <w:p w14:paraId="33BD7241" w14:textId="77777777" w:rsidR="008E422E" w:rsidRPr="00FA2C42" w:rsidRDefault="008E422E" w:rsidP="00C42A6C">
            <w:pPr>
              <w:pStyle w:val="ListParagraph"/>
              <w:numPr>
                <w:ilvl w:val="0"/>
                <w:numId w:val="65"/>
              </w:num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neisključivo i nediskriminacijsko širenje rezultata istraživanja, primjerice podučavanjem, bazama podataka s otvorenim pristupom, otvorenim publikacijama ili računalnim programima s otvorenim kodom.</w:t>
            </w:r>
          </w:p>
          <w:p w14:paraId="05D4F7CA" w14:textId="77777777" w:rsidR="008E422E" w:rsidRPr="00FA2C42" w:rsidRDefault="008E422E" w:rsidP="008E422E">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Istraživačke organizacije mogu obavljati i ekonomske i neekonomske djelatnosti. Kako bi se izbjeglo dodjeljivanje državnih potpora ekonomskim djelatnostima javnim financiranjem neekonomskih djelatnosti, troškove financiranja ekonomskih i neekonomskih djelatnosti trebalo bi jasno razdijeliti.</w:t>
            </w:r>
          </w:p>
        </w:tc>
      </w:tr>
      <w:tr w:rsidR="004A1645" w:rsidRPr="00FA2C42" w14:paraId="0843A3E1" w14:textId="77777777" w:rsidTr="00CB0627">
        <w:trPr>
          <w:trHeight w:val="1134"/>
        </w:trPr>
        <w:tc>
          <w:tcPr>
            <w:tcW w:w="2122" w:type="dxa"/>
            <w:shd w:val="clear" w:color="auto" w:fill="auto"/>
            <w:vAlign w:val="center"/>
          </w:tcPr>
          <w:p w14:paraId="7435F90E" w14:textId="77777777" w:rsidR="004A1645" w:rsidRPr="00FA2C42" w:rsidRDefault="004A1645" w:rsidP="005D4008">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Ekosustav turizma</w:t>
            </w:r>
          </w:p>
        </w:tc>
        <w:tc>
          <w:tcPr>
            <w:tcW w:w="6940" w:type="dxa"/>
            <w:shd w:val="clear" w:color="auto" w:fill="auto"/>
            <w:vAlign w:val="center"/>
          </w:tcPr>
          <w:p w14:paraId="55A078B5" w14:textId="77777777" w:rsidR="004A1645" w:rsidRPr="00FA2C42" w:rsidRDefault="004A1645" w:rsidP="002B24B1">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Ekosustav turizma obuhvaća skupine navedene u Nacionalnoj klasifikaciji djelatnosti (NKD 2007) ili jednakovrijedno te se odnose na klasifikacijske oznake 55 Smještaj; 56 Djelatnosti pripreme i usluživanja hrane i pića; 79 Putničke agencije, organizatori putovanja (turoperatori) i ostale rezervacijske usluge te djelatnosti povezane s njima; 90 Kreativne, umjetničke i zabavne djelatnosti, 93.21 Djelatnosti zabavnih i tematskih parkova; 93.29 Ostale zabavne i rekreacijske djelatnosti (izuzev rada automata za igru na kovanice);</w:t>
            </w:r>
          </w:p>
        </w:tc>
      </w:tr>
      <w:tr w:rsidR="005D4008" w:rsidRPr="00FA2C42" w14:paraId="0E42450C" w14:textId="77777777" w:rsidTr="004A1645">
        <w:trPr>
          <w:trHeight w:val="1134"/>
        </w:trPr>
        <w:tc>
          <w:tcPr>
            <w:tcW w:w="2122" w:type="dxa"/>
            <w:shd w:val="clear" w:color="auto" w:fill="auto"/>
            <w:vAlign w:val="center"/>
            <w:hideMark/>
          </w:tcPr>
          <w:p w14:paraId="25F2A656" w14:textId="77777777" w:rsidR="005D4008" w:rsidRPr="00FA2C42" w:rsidRDefault="005D4008" w:rsidP="005D4008">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lastRenderedPageBreak/>
              <w:t>eNPOO</w:t>
            </w:r>
          </w:p>
        </w:tc>
        <w:tc>
          <w:tcPr>
            <w:tcW w:w="6940" w:type="dxa"/>
            <w:shd w:val="clear" w:color="auto" w:fill="auto"/>
            <w:vAlign w:val="center"/>
            <w:hideMark/>
          </w:tcPr>
          <w:p w14:paraId="68E4028A" w14:textId="77777777" w:rsidR="005D4008" w:rsidRPr="00FA2C42" w:rsidRDefault="005D4008"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Integrirani sustav upravljanja i kontrole provedbe NPOO.</w:t>
            </w:r>
            <w:r w:rsidR="00531ECF" w:rsidRPr="00FA2C42">
              <w:rPr>
                <w:rFonts w:ascii="Times New Roman" w:eastAsia="MS Gothic" w:hAnsi="Times New Roman" w:cs="Times New Roman"/>
                <w:color w:val="000000"/>
                <w:sz w:val="24"/>
                <w:szCs w:val="24"/>
                <w:lang w:eastAsia="hr-HR"/>
              </w:rPr>
              <w:t xml:space="preserve"> </w:t>
            </w:r>
            <w:r w:rsidRPr="00FA2C42">
              <w:rPr>
                <w:rFonts w:ascii="Times New Roman" w:eastAsia="MS Gothic" w:hAnsi="Times New Roman" w:cs="Times New Roman"/>
                <w:color w:val="000000"/>
                <w:sz w:val="24"/>
                <w:szCs w:val="24"/>
                <w:lang w:eastAsia="hr-HR"/>
              </w:rPr>
              <w:t>Informatički sustav namijenjen za zabilježbu, pohranu i obradu podataka nužnih za financijsko praćenje i praćenje provedbe projekata financiranih iz NPOO.</w:t>
            </w:r>
            <w:r w:rsidR="00531ECF" w:rsidRPr="00FA2C42">
              <w:rPr>
                <w:rFonts w:ascii="Times New Roman" w:eastAsia="MS Gothic" w:hAnsi="Times New Roman" w:cs="Times New Roman"/>
                <w:color w:val="000000"/>
                <w:sz w:val="24"/>
                <w:szCs w:val="24"/>
                <w:lang w:eastAsia="hr-HR"/>
              </w:rPr>
              <w:t xml:space="preserve"> </w:t>
            </w:r>
            <w:r w:rsidRPr="00FA2C42">
              <w:rPr>
                <w:rFonts w:ascii="Times New Roman" w:eastAsia="MS Gothic" w:hAnsi="Times New Roman" w:cs="Times New Roman"/>
                <w:color w:val="000000"/>
                <w:sz w:val="24"/>
                <w:szCs w:val="24"/>
                <w:lang w:eastAsia="hr-HR"/>
              </w:rPr>
              <w:t>Sustavom eNPOO osigurava se u potpunosti elektronička komunikacija između tijela koja sudjeluju u provedbi NPOO i korisnika bespovratnih sredstava.</w:t>
            </w:r>
          </w:p>
        </w:tc>
      </w:tr>
      <w:tr w:rsidR="005D4008" w:rsidRPr="00FA2C42" w14:paraId="7476E5C6" w14:textId="77777777" w:rsidTr="004A1645">
        <w:trPr>
          <w:trHeight w:val="1134"/>
        </w:trPr>
        <w:tc>
          <w:tcPr>
            <w:tcW w:w="2122" w:type="dxa"/>
            <w:tcBorders>
              <w:top w:val="nil"/>
              <w:left w:val="single" w:sz="4" w:space="0" w:color="000000"/>
              <w:bottom w:val="single" w:sz="4" w:space="0" w:color="000000"/>
              <w:right w:val="single" w:sz="4" w:space="0" w:color="000000"/>
            </w:tcBorders>
            <w:shd w:val="clear" w:color="auto" w:fill="auto"/>
            <w:vAlign w:val="center"/>
          </w:tcPr>
          <w:p w14:paraId="1F5F99D4" w14:textId="77777777" w:rsidR="005D4008" w:rsidRPr="00FA2C42" w:rsidRDefault="005D4008" w:rsidP="005D4008">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Energetska učinkovitost</w:t>
            </w:r>
          </w:p>
        </w:tc>
        <w:tc>
          <w:tcPr>
            <w:tcW w:w="6940" w:type="dxa"/>
            <w:tcBorders>
              <w:top w:val="nil"/>
              <w:left w:val="nil"/>
              <w:bottom w:val="single" w:sz="4" w:space="0" w:color="000000"/>
              <w:right w:val="single" w:sz="4" w:space="0" w:color="000000"/>
            </w:tcBorders>
            <w:shd w:val="clear" w:color="auto" w:fill="auto"/>
            <w:vAlign w:val="center"/>
          </w:tcPr>
          <w:p w14:paraId="319D23E5" w14:textId="77777777" w:rsidR="005D4008" w:rsidRPr="00FA2C42" w:rsidRDefault="005D4008" w:rsidP="00AC6B08">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Mincho" w:hAnsi="Times New Roman" w:cs="Times New Roman"/>
                <w:color w:val="000000"/>
                <w:sz w:val="24"/>
                <w:szCs w:val="24"/>
                <w:lang w:eastAsia="hr-HR"/>
              </w:rPr>
              <w:t>Energetska učinkovitost znači učinkovitija uporaba energije u svim fazama energetskog lanca, od proizvodnje do krajnje potrošnje. Količina ušteđene energije utvrđuje se mjerenjem i/ili procjenom potrošnje prije i poslije provedbe mjere poboljšanja energetske učinkovitosti, uz osiguranje normalizacije vanjskih uvjeta koji utječu na potrošnju energije.</w:t>
            </w:r>
          </w:p>
        </w:tc>
      </w:tr>
      <w:tr w:rsidR="005D4008" w:rsidRPr="00FA2C42" w14:paraId="4E958FE5" w14:textId="77777777" w:rsidTr="004A1645">
        <w:trPr>
          <w:trHeight w:val="1134"/>
        </w:trPr>
        <w:tc>
          <w:tcPr>
            <w:tcW w:w="2122" w:type="dxa"/>
            <w:shd w:val="clear" w:color="auto" w:fill="auto"/>
            <w:vAlign w:val="center"/>
            <w:hideMark/>
          </w:tcPr>
          <w:p w14:paraId="1059D81D" w14:textId="77777777" w:rsidR="005D4008" w:rsidRPr="00FA2C42" w:rsidRDefault="005D4008" w:rsidP="005D4008">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Financijska korekcija</w:t>
            </w:r>
          </w:p>
        </w:tc>
        <w:tc>
          <w:tcPr>
            <w:tcW w:w="6940" w:type="dxa"/>
            <w:shd w:val="clear" w:color="auto" w:fill="auto"/>
            <w:vAlign w:val="center"/>
            <w:hideMark/>
          </w:tcPr>
          <w:p w14:paraId="61C49BB0" w14:textId="77777777" w:rsidR="005D4008" w:rsidRPr="00FA2C42" w:rsidRDefault="005D4008"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Instrument kojim se nakon što je nadležno tijelo utvrdilo nepravilnost koju je počinio prijavitelj, odnosno korisnik bespovratnih sredstava, umanjuju bespovratna sredstava iz ugovora o dodjeli bespovratnih sredstava ili nalaže povrat cijelog ili dijela financiranja isplaćenog korisniku.</w:t>
            </w:r>
          </w:p>
        </w:tc>
      </w:tr>
      <w:tr w:rsidR="005D4008" w:rsidRPr="00FA2C42" w14:paraId="7B4B22BF" w14:textId="77777777" w:rsidTr="004A1645">
        <w:trPr>
          <w:trHeight w:val="1134"/>
        </w:trPr>
        <w:tc>
          <w:tcPr>
            <w:tcW w:w="2122" w:type="dxa"/>
            <w:tcBorders>
              <w:top w:val="nil"/>
              <w:left w:val="single" w:sz="4" w:space="0" w:color="000000"/>
              <w:bottom w:val="single" w:sz="4" w:space="0" w:color="000000"/>
              <w:right w:val="single" w:sz="4" w:space="0" w:color="000000"/>
            </w:tcBorders>
            <w:shd w:val="clear" w:color="auto" w:fill="auto"/>
            <w:vAlign w:val="center"/>
          </w:tcPr>
          <w:p w14:paraId="5ABE1FAD" w14:textId="77777777" w:rsidR="005D4008" w:rsidRPr="00FA2C42" w:rsidRDefault="005D4008" w:rsidP="005D4008">
            <w:pPr>
              <w:spacing w:after="0" w:line="240" w:lineRule="auto"/>
              <w:rPr>
                <w:rFonts w:ascii="Times New Roman" w:eastAsia="Times New Roman" w:hAnsi="Times New Roman" w:cs="Times New Roman"/>
                <w:color w:val="000000"/>
                <w:lang w:eastAsia="hr-HR"/>
              </w:rPr>
            </w:pPr>
            <w:r w:rsidRPr="00FA2C42">
              <w:rPr>
                <w:rFonts w:ascii="Times New Roman" w:eastAsia="Times New Roman" w:hAnsi="Times New Roman" w:cs="Times New Roman"/>
                <w:color w:val="000000"/>
                <w:sz w:val="24"/>
                <w:szCs w:val="24"/>
                <w:lang w:eastAsia="hr-HR"/>
              </w:rPr>
              <w:t>Glavni projekt</w:t>
            </w:r>
          </w:p>
        </w:tc>
        <w:tc>
          <w:tcPr>
            <w:tcW w:w="6940" w:type="dxa"/>
            <w:tcBorders>
              <w:top w:val="nil"/>
              <w:left w:val="nil"/>
              <w:bottom w:val="single" w:sz="4" w:space="0" w:color="000000"/>
              <w:right w:val="single" w:sz="4" w:space="0" w:color="000000"/>
            </w:tcBorders>
            <w:shd w:val="clear" w:color="auto" w:fill="auto"/>
            <w:vAlign w:val="center"/>
          </w:tcPr>
          <w:p w14:paraId="4AD227BC" w14:textId="77777777" w:rsidR="005D4008" w:rsidRPr="00FA2C42" w:rsidRDefault="005D4008" w:rsidP="00AC6B08">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Skup međusobno usklađenih projekata kojima se daje tehničko rješenje građevine i dokazuje ispunjavanje temeljnih zahtjeva za građevinu te drugih propisanih i određenih zahtjeva i uvjeta, izrađen prema Zakonu o gradnji (NN 153/13, 20/17, 39/19 i 125/19) i Pravilniku o obveznom sadržaju i opremanju projekata građevina (NN 118/19 i 65/20).</w:t>
            </w:r>
          </w:p>
        </w:tc>
      </w:tr>
      <w:tr w:rsidR="003A79BF" w:rsidRPr="00FA2C42" w14:paraId="27AB2219" w14:textId="77777777" w:rsidTr="004A1645">
        <w:trPr>
          <w:trHeight w:val="1134"/>
        </w:trPr>
        <w:tc>
          <w:tcPr>
            <w:tcW w:w="2122" w:type="dxa"/>
            <w:tcBorders>
              <w:top w:val="nil"/>
              <w:left w:val="single" w:sz="4" w:space="0" w:color="000000"/>
              <w:bottom w:val="single" w:sz="4" w:space="0" w:color="000000"/>
              <w:right w:val="single" w:sz="4" w:space="0" w:color="000000"/>
            </w:tcBorders>
            <w:shd w:val="clear" w:color="auto" w:fill="auto"/>
            <w:vAlign w:val="center"/>
          </w:tcPr>
          <w:p w14:paraId="0C80F639" w14:textId="77777777" w:rsidR="003A79BF" w:rsidRPr="00FA2C42" w:rsidRDefault="003A79BF" w:rsidP="003A79BF">
            <w:pPr>
              <w:spacing w:after="0" w:line="240" w:lineRule="auto"/>
              <w:rPr>
                <w:rFonts w:ascii="Times New Roman" w:eastAsia="Times New Roman" w:hAnsi="Times New Roman" w:cs="Times New Roman"/>
                <w:color w:val="000000"/>
                <w:lang w:eastAsia="hr-HR"/>
              </w:rPr>
            </w:pPr>
            <w:r w:rsidRPr="00FA2C42">
              <w:rPr>
                <w:rFonts w:ascii="Times New Roman" w:eastAsia="Times New Roman" w:hAnsi="Times New Roman" w:cs="Times New Roman"/>
                <w:color w:val="000000"/>
                <w:sz w:val="24"/>
                <w:szCs w:val="24"/>
                <w:lang w:eastAsia="hr-HR"/>
              </w:rPr>
              <w:t>Građenje</w:t>
            </w:r>
          </w:p>
        </w:tc>
        <w:tc>
          <w:tcPr>
            <w:tcW w:w="6940" w:type="dxa"/>
            <w:tcBorders>
              <w:top w:val="nil"/>
              <w:left w:val="nil"/>
              <w:bottom w:val="single" w:sz="4" w:space="0" w:color="000000"/>
              <w:right w:val="single" w:sz="4" w:space="0" w:color="000000"/>
            </w:tcBorders>
            <w:shd w:val="clear" w:color="auto" w:fill="auto"/>
            <w:vAlign w:val="center"/>
          </w:tcPr>
          <w:p w14:paraId="4A728D7F" w14:textId="77777777" w:rsidR="003A79BF" w:rsidRPr="00FA2C42" w:rsidRDefault="00F231DE" w:rsidP="00FC6638">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Građenje u smislu ovog Poziva odnosi se na izvedbu</w:t>
            </w:r>
            <w:r w:rsidR="003A79BF" w:rsidRPr="00FA2C42">
              <w:rPr>
                <w:rFonts w:ascii="Times New Roman" w:eastAsia="Times New Roman" w:hAnsi="Times New Roman" w:cs="Times New Roman"/>
                <w:color w:val="000000"/>
                <w:sz w:val="24"/>
                <w:szCs w:val="24"/>
                <w:lang w:eastAsia="hr-HR"/>
              </w:rPr>
              <w:t xml:space="preserve"> građevinskih i drugih radova (pripremni, zemljani, konstruktorski, instalaterski, završni te ugradnja građevnih proizvoda, opreme ili postrojenja) kojima se gradi nova građevina</w:t>
            </w:r>
            <w:r w:rsidR="00FC6638" w:rsidRPr="00FA2C42">
              <w:rPr>
                <w:rFonts w:ascii="Times New Roman" w:eastAsia="Times New Roman" w:hAnsi="Times New Roman" w:cs="Times New Roman"/>
                <w:color w:val="000000"/>
                <w:sz w:val="24"/>
                <w:szCs w:val="24"/>
                <w:lang w:eastAsia="hr-HR"/>
              </w:rPr>
              <w:t xml:space="preserve"> ili </w:t>
            </w:r>
            <w:r w:rsidR="003A79BF" w:rsidRPr="00FA2C42">
              <w:rPr>
                <w:rFonts w:ascii="Times New Roman" w:eastAsia="Times New Roman" w:hAnsi="Times New Roman" w:cs="Times New Roman"/>
                <w:color w:val="000000"/>
                <w:sz w:val="24"/>
                <w:szCs w:val="24"/>
                <w:lang w:eastAsia="hr-HR"/>
              </w:rPr>
              <w:t>rekonstruira</w:t>
            </w:r>
            <w:r w:rsidR="00EE2066" w:rsidRPr="00FA2C42">
              <w:rPr>
                <w:rFonts w:ascii="Times New Roman" w:eastAsia="Times New Roman" w:hAnsi="Times New Roman" w:cs="Times New Roman"/>
                <w:color w:val="000000"/>
                <w:sz w:val="24"/>
                <w:szCs w:val="24"/>
                <w:lang w:eastAsia="hr-HR"/>
              </w:rPr>
              <w:t xml:space="preserve"> postojeća građevina.</w:t>
            </w:r>
          </w:p>
        </w:tc>
      </w:tr>
      <w:tr w:rsidR="003A79BF" w:rsidRPr="00FA2C42" w14:paraId="7A0ED912" w14:textId="77777777" w:rsidTr="004A1645">
        <w:trPr>
          <w:trHeight w:val="1403"/>
        </w:trPr>
        <w:tc>
          <w:tcPr>
            <w:tcW w:w="2122" w:type="dxa"/>
            <w:shd w:val="clear" w:color="auto" w:fill="auto"/>
            <w:vAlign w:val="center"/>
          </w:tcPr>
          <w:p w14:paraId="1CCFD6DB" w14:textId="77777777" w:rsidR="003A79BF" w:rsidRPr="00FA2C42" w:rsidRDefault="00BE36D4"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MS Mincho" w:hAnsi="Times New Roman" w:cs="Times New Roman"/>
                <w:color w:val="000000"/>
                <w:sz w:val="24"/>
                <w:szCs w:val="24"/>
                <w:lang w:eastAsia="hr-HR"/>
              </w:rPr>
              <w:t xml:space="preserve">Indeks turističke razvijenosti jedinica lokalne samouprave u Republici Hrvatskoj </w:t>
            </w:r>
            <w:r w:rsidR="003A79BF" w:rsidRPr="00FA2C42">
              <w:rPr>
                <w:rFonts w:ascii="Times New Roman" w:eastAsia="MS Mincho" w:hAnsi="Times New Roman" w:cs="Times New Roman"/>
                <w:color w:val="000000"/>
                <w:sz w:val="24"/>
                <w:szCs w:val="24"/>
                <w:lang w:eastAsia="hr-HR"/>
              </w:rPr>
              <w:t>(ITR)</w:t>
            </w:r>
          </w:p>
        </w:tc>
        <w:tc>
          <w:tcPr>
            <w:tcW w:w="6940" w:type="dxa"/>
            <w:shd w:val="clear" w:color="auto" w:fill="auto"/>
            <w:vAlign w:val="center"/>
          </w:tcPr>
          <w:p w14:paraId="6C725AB6" w14:textId="79CA48FC" w:rsidR="003A79BF" w:rsidRPr="00FA2C42" w:rsidRDefault="003A79BF" w:rsidP="00C644A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Mincho" w:hAnsi="Times New Roman" w:cs="Times New Roman"/>
                <w:color w:val="000000"/>
                <w:sz w:val="24"/>
                <w:szCs w:val="24"/>
                <w:lang w:eastAsia="hr-HR"/>
              </w:rPr>
              <w:t>Indeks turističke razvijenosti</w:t>
            </w:r>
            <w:r w:rsidR="00BE36D4" w:rsidRPr="00FA2C42">
              <w:rPr>
                <w:rFonts w:ascii="Times New Roman" w:eastAsia="MS Mincho" w:hAnsi="Times New Roman" w:cs="Times New Roman"/>
                <w:color w:val="000000"/>
                <w:sz w:val="24"/>
                <w:szCs w:val="24"/>
                <w:lang w:eastAsia="hr-HR"/>
              </w:rPr>
              <w:t xml:space="preserve"> jedinica lokalne samouprave u Republici Hrvatskoj</w:t>
            </w:r>
            <w:r w:rsidRPr="00FA2C42">
              <w:rPr>
                <w:rFonts w:ascii="Times New Roman" w:eastAsia="MS Mincho" w:hAnsi="Times New Roman" w:cs="Times New Roman"/>
                <w:color w:val="000000"/>
                <w:sz w:val="24"/>
                <w:szCs w:val="24"/>
                <w:lang w:eastAsia="hr-HR"/>
              </w:rPr>
              <w:t xml:space="preserve"> je klasifikacija jedinica lokalne samouprave u 5 kategorija turističke razvijenosti, izrađena od strane Instituta za turizam. Za potrebe ovog poziva relevantni su podaci </w:t>
            </w:r>
            <w:r w:rsidR="00697F71" w:rsidRPr="00FA2C42">
              <w:rPr>
                <w:rFonts w:ascii="Times New Roman" w:eastAsia="MS Mincho" w:hAnsi="Times New Roman" w:cs="Times New Roman"/>
                <w:color w:val="000000"/>
                <w:sz w:val="24"/>
                <w:szCs w:val="24"/>
                <w:lang w:eastAsia="hr-HR"/>
              </w:rPr>
              <w:t>za</w:t>
            </w:r>
            <w:r w:rsidRPr="00FA2C42">
              <w:rPr>
                <w:rFonts w:ascii="Times New Roman" w:eastAsia="MS Mincho" w:hAnsi="Times New Roman" w:cs="Times New Roman"/>
                <w:color w:val="000000"/>
                <w:sz w:val="24"/>
                <w:szCs w:val="24"/>
                <w:lang w:eastAsia="hr-HR"/>
              </w:rPr>
              <w:t xml:space="preserve"> 202</w:t>
            </w:r>
            <w:r w:rsidR="00D51433" w:rsidRPr="00FA2C42">
              <w:rPr>
                <w:rFonts w:ascii="Times New Roman" w:eastAsia="MS Mincho" w:hAnsi="Times New Roman" w:cs="Times New Roman"/>
                <w:color w:val="000000"/>
                <w:sz w:val="24"/>
                <w:szCs w:val="24"/>
                <w:lang w:eastAsia="hr-HR"/>
              </w:rPr>
              <w:t>0</w:t>
            </w:r>
            <w:r w:rsidR="00C644A0" w:rsidRPr="00FA2C42">
              <w:rPr>
                <w:rFonts w:ascii="Times New Roman" w:eastAsia="MS Mincho" w:hAnsi="Times New Roman" w:cs="Times New Roman"/>
                <w:color w:val="000000"/>
                <w:sz w:val="24"/>
                <w:szCs w:val="24"/>
                <w:lang w:eastAsia="hr-HR"/>
              </w:rPr>
              <w:t>.</w:t>
            </w:r>
            <w:r w:rsidRPr="00FA2C42">
              <w:rPr>
                <w:rFonts w:ascii="Times New Roman" w:eastAsia="MS Mincho" w:hAnsi="Times New Roman" w:cs="Times New Roman"/>
                <w:color w:val="000000"/>
                <w:sz w:val="24"/>
                <w:szCs w:val="24"/>
                <w:lang w:eastAsia="hr-HR"/>
              </w:rPr>
              <w:t>godin</w:t>
            </w:r>
            <w:r w:rsidR="00697F71" w:rsidRPr="00FA2C42">
              <w:rPr>
                <w:rFonts w:ascii="Times New Roman" w:eastAsia="MS Mincho" w:hAnsi="Times New Roman" w:cs="Times New Roman"/>
                <w:color w:val="000000"/>
                <w:sz w:val="24"/>
                <w:szCs w:val="24"/>
                <w:lang w:eastAsia="hr-HR"/>
              </w:rPr>
              <w:t>u</w:t>
            </w:r>
            <w:r w:rsidRPr="00FA2C42">
              <w:rPr>
                <w:rFonts w:ascii="Times New Roman" w:eastAsia="MS Mincho" w:hAnsi="Times New Roman" w:cs="Times New Roman"/>
                <w:color w:val="000000"/>
                <w:sz w:val="24"/>
                <w:szCs w:val="24"/>
                <w:lang w:eastAsia="hr-HR"/>
              </w:rPr>
              <w:t xml:space="preserve">. Internetska stranica: </w:t>
            </w:r>
            <w:hyperlink r:id="rId24" w:history="1">
              <w:r w:rsidR="00B344EF" w:rsidRPr="00FA2C42">
                <w:rPr>
                  <w:rStyle w:val="Hyperlink"/>
                  <w:rFonts w:ascii="Times New Roman" w:eastAsia="MS Mincho" w:hAnsi="Times New Roman" w:cs="Times New Roman"/>
                  <w:sz w:val="24"/>
                  <w:szCs w:val="24"/>
                  <w:lang w:eastAsia="hr-HR"/>
                </w:rPr>
                <w:t>http://www.iztzg.hr/hr/itr/</w:t>
              </w:r>
            </w:hyperlink>
            <w:r w:rsidR="00B344EF" w:rsidRPr="00FA2C42">
              <w:rPr>
                <w:rFonts w:ascii="Times New Roman" w:eastAsia="MS Mincho" w:hAnsi="Times New Roman" w:cs="Times New Roman"/>
                <w:color w:val="000000"/>
                <w:sz w:val="24"/>
                <w:szCs w:val="24"/>
                <w:lang w:eastAsia="hr-HR"/>
              </w:rPr>
              <w:t xml:space="preserve"> </w:t>
            </w:r>
            <w:r w:rsidRPr="00FA2C42">
              <w:rPr>
                <w:rFonts w:ascii="Times New Roman" w:eastAsia="MS Mincho" w:hAnsi="Times New Roman" w:cs="Times New Roman"/>
                <w:color w:val="000000"/>
                <w:sz w:val="24"/>
                <w:szCs w:val="24"/>
                <w:lang w:eastAsia="hr-HR"/>
              </w:rPr>
              <w:t xml:space="preserve"> </w:t>
            </w:r>
          </w:p>
        </w:tc>
      </w:tr>
      <w:tr w:rsidR="003A79BF" w:rsidRPr="00FA2C42" w14:paraId="6B4F344C" w14:textId="77777777" w:rsidTr="004A1645">
        <w:trPr>
          <w:trHeight w:val="1134"/>
        </w:trPr>
        <w:tc>
          <w:tcPr>
            <w:tcW w:w="2122" w:type="dxa"/>
            <w:vMerge w:val="restart"/>
            <w:shd w:val="clear" w:color="auto" w:fill="auto"/>
            <w:vAlign w:val="center"/>
            <w:hideMark/>
          </w:tcPr>
          <w:p w14:paraId="26AA898B"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Intelektualno vlasništvo</w:t>
            </w:r>
          </w:p>
        </w:tc>
        <w:tc>
          <w:tcPr>
            <w:tcW w:w="6940" w:type="dxa"/>
            <w:shd w:val="clear" w:color="auto" w:fill="auto"/>
            <w:vAlign w:val="center"/>
            <w:hideMark/>
          </w:tcPr>
          <w:p w14:paraId="776B52AA" w14:textId="77777777" w:rsidR="003A79BF" w:rsidRPr="00FA2C42"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Intelektualno vlasništvo odnosi se na skup uglavnom isključivih prava kojima se štite rezultati inovativne i kreativne djelatnosti, kao što su tehnološki izumi, industrijski dizajn ili djela iz područja književnosti, umjetnosti, znanosti i drugih srodnih područja, te oznake u trgovačkom prometu kojima se štite izvor, ugled ili zemljopisno podrijetlo proizvoda i usluga, kao što su žigovi i zemljopisne oznake podrijetla. </w:t>
            </w:r>
          </w:p>
        </w:tc>
      </w:tr>
      <w:tr w:rsidR="003A79BF" w:rsidRPr="00FA2C42" w14:paraId="12D5F8AF" w14:textId="77777777" w:rsidTr="004A1645">
        <w:trPr>
          <w:trHeight w:val="1134"/>
        </w:trPr>
        <w:tc>
          <w:tcPr>
            <w:tcW w:w="2122" w:type="dxa"/>
            <w:vMerge/>
            <w:vAlign w:val="center"/>
            <w:hideMark/>
          </w:tcPr>
          <w:p w14:paraId="58964138"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hideMark/>
          </w:tcPr>
          <w:p w14:paraId="1750D3B1" w14:textId="77777777" w:rsidR="003A79BF" w:rsidRPr="00FA2C42"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Zaštita intelektualnog vlasništva usmjerena je na osiguranje pravičnog povrata ulaganja u istraživanje i razvoj novih znanja i tehnologija, odnosno u promociju, kvalitetu i reputaciju proizvoda i usluga na tržištu. </w:t>
            </w:r>
          </w:p>
        </w:tc>
      </w:tr>
      <w:tr w:rsidR="003A79BF" w:rsidRPr="00FA2C42" w14:paraId="0013082C" w14:textId="77777777" w:rsidTr="004A1645">
        <w:trPr>
          <w:trHeight w:val="708"/>
        </w:trPr>
        <w:tc>
          <w:tcPr>
            <w:tcW w:w="2122" w:type="dxa"/>
            <w:vMerge/>
            <w:vAlign w:val="center"/>
            <w:hideMark/>
          </w:tcPr>
          <w:p w14:paraId="35B1FAB6"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hideMark/>
          </w:tcPr>
          <w:p w14:paraId="07EBE73F" w14:textId="77777777" w:rsidR="003A79BF" w:rsidRPr="00FA2C42"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Patenti su najčešći oblik intelektualnog vlasništva koji se koristi za uspostavljanje isključivih prava na korištenje izuma kao rezultata istraživanja i razvoja novih znanja i tehnologija.</w:t>
            </w:r>
          </w:p>
        </w:tc>
      </w:tr>
      <w:tr w:rsidR="003A79BF" w:rsidRPr="00FA2C42" w14:paraId="03962AAB" w14:textId="77777777" w:rsidTr="004A1645">
        <w:trPr>
          <w:trHeight w:val="862"/>
        </w:trPr>
        <w:tc>
          <w:tcPr>
            <w:tcW w:w="2122" w:type="dxa"/>
            <w:vMerge/>
            <w:vAlign w:val="center"/>
            <w:hideMark/>
          </w:tcPr>
          <w:p w14:paraId="752D40DF"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hideMark/>
          </w:tcPr>
          <w:p w14:paraId="641E9064" w14:textId="77777777" w:rsidR="003A79BF" w:rsidRPr="00FA2C42"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Iako neopipljivo u fizičkom smislu, intelektualno vlasništvo ima sve karakteristike imovine, pa se ono može kupiti, prodati, licencirati, zamijeniti, pokloniti, naslijediti</w:t>
            </w:r>
            <w:r w:rsidR="006413D4" w:rsidRPr="00FA2C42">
              <w:rPr>
                <w:rFonts w:ascii="Times New Roman" w:eastAsia="MS Gothic" w:hAnsi="Times New Roman" w:cs="Times New Roman"/>
                <w:color w:val="000000"/>
                <w:sz w:val="24"/>
                <w:szCs w:val="24"/>
                <w:lang w:eastAsia="hr-HR"/>
              </w:rPr>
              <w:t>,</w:t>
            </w:r>
            <w:r w:rsidRPr="00FA2C42">
              <w:rPr>
                <w:rFonts w:ascii="Times New Roman" w:eastAsia="MS Gothic" w:hAnsi="Times New Roman" w:cs="Times New Roman"/>
                <w:color w:val="000000"/>
                <w:sz w:val="24"/>
                <w:szCs w:val="24"/>
                <w:lang w:eastAsia="hr-HR"/>
              </w:rPr>
              <w:t xml:space="preserve"> kao i svako drugo vlasništvo.</w:t>
            </w:r>
          </w:p>
        </w:tc>
      </w:tr>
      <w:tr w:rsidR="003A79BF" w:rsidRPr="00FA2C42" w14:paraId="75415E9A" w14:textId="77777777" w:rsidTr="004A1645">
        <w:trPr>
          <w:trHeight w:val="671"/>
        </w:trPr>
        <w:tc>
          <w:tcPr>
            <w:tcW w:w="2122" w:type="dxa"/>
            <w:shd w:val="clear" w:color="auto" w:fill="auto"/>
            <w:vAlign w:val="center"/>
            <w:hideMark/>
          </w:tcPr>
          <w:p w14:paraId="32EF8989"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lastRenderedPageBreak/>
              <w:t>Intenzitet potpore</w:t>
            </w:r>
          </w:p>
        </w:tc>
        <w:tc>
          <w:tcPr>
            <w:tcW w:w="6940" w:type="dxa"/>
            <w:shd w:val="clear" w:color="auto" w:fill="auto"/>
            <w:vAlign w:val="center"/>
            <w:hideMark/>
          </w:tcPr>
          <w:p w14:paraId="2A7C1514" w14:textId="77777777" w:rsidR="003A79BF" w:rsidRPr="00FA2C42"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Bruto iznos potpore izražen kao postotak prihvatljivih troškova, prije odbitka poreza ili drugih naknada. </w:t>
            </w:r>
          </w:p>
        </w:tc>
      </w:tr>
      <w:tr w:rsidR="00AC6C5E" w:rsidRPr="00FA2C42" w14:paraId="75B69B94" w14:textId="77777777" w:rsidTr="004A1645">
        <w:trPr>
          <w:trHeight w:val="2087"/>
        </w:trPr>
        <w:tc>
          <w:tcPr>
            <w:tcW w:w="2122" w:type="dxa"/>
            <w:shd w:val="clear" w:color="auto" w:fill="auto"/>
            <w:vAlign w:val="center"/>
          </w:tcPr>
          <w:p w14:paraId="67D73EF1" w14:textId="77777777" w:rsidR="00AC6C5E" w:rsidRPr="00FA2C42" w:rsidRDefault="00AC6C5E"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Inovativni sadržaj u sklopu tematskih parkova/zabavnih parkova</w:t>
            </w:r>
          </w:p>
        </w:tc>
        <w:tc>
          <w:tcPr>
            <w:tcW w:w="6940" w:type="dxa"/>
            <w:shd w:val="clear" w:color="auto" w:fill="auto"/>
            <w:vAlign w:val="center"/>
          </w:tcPr>
          <w:p w14:paraId="47968D46" w14:textId="77777777" w:rsidR="00AC6C5E" w:rsidRPr="00FA2C42" w:rsidRDefault="00AC6C5E" w:rsidP="00234208">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Inovativnim sadržajem u sklopu tematskih parkova/ zabavnih parkova smatra se jedinstven i edukativan prikaz kulture, običaja, tradicije, folklora, gastronomije, prirodne i kulturno povijesne baštine i načina života, uobičajenog za područje na kojem se projekt realizira, upotrebom i integracijom digitalnih rješenja i novih tehnologija prihvatljivih za okoliš</w:t>
            </w:r>
          </w:p>
        </w:tc>
      </w:tr>
      <w:tr w:rsidR="003A79BF" w:rsidRPr="00FA2C42" w14:paraId="5A592383" w14:textId="77777777" w:rsidTr="004A1645">
        <w:trPr>
          <w:trHeight w:val="1134"/>
        </w:trPr>
        <w:tc>
          <w:tcPr>
            <w:tcW w:w="2122" w:type="dxa"/>
            <w:shd w:val="clear" w:color="auto" w:fill="auto"/>
            <w:vAlign w:val="center"/>
            <w:hideMark/>
          </w:tcPr>
          <w:p w14:paraId="797B8535"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 xml:space="preserve">Istraživanje i razvoj </w:t>
            </w:r>
          </w:p>
        </w:tc>
        <w:tc>
          <w:tcPr>
            <w:tcW w:w="6940" w:type="dxa"/>
            <w:shd w:val="clear" w:color="auto" w:fill="auto"/>
            <w:vAlign w:val="center"/>
            <w:hideMark/>
          </w:tcPr>
          <w:p w14:paraId="12B2399E" w14:textId="77777777" w:rsidR="003A79BF" w:rsidRPr="00FA2C42"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Istraživanje i razvoj uključuje sustavan stvaralački rad usmjeren prema povećanju znanja o prirodi, čovjeku, kulturi i društvu te primjeni nastalih otkrića u praksi. Dijeli se na temeljna, primijenjena i razvojna istraživanja. </w:t>
            </w:r>
          </w:p>
        </w:tc>
      </w:tr>
      <w:tr w:rsidR="003A79BF" w:rsidRPr="00FA2C42" w14:paraId="12E2ADE2" w14:textId="77777777" w:rsidTr="004A1645">
        <w:trPr>
          <w:trHeight w:val="1134"/>
        </w:trPr>
        <w:tc>
          <w:tcPr>
            <w:tcW w:w="2122" w:type="dxa"/>
            <w:shd w:val="clear" w:color="auto" w:fill="auto"/>
            <w:vAlign w:val="center"/>
            <w:hideMark/>
          </w:tcPr>
          <w:p w14:paraId="28B42C83"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Inovacija</w:t>
            </w:r>
          </w:p>
        </w:tc>
        <w:tc>
          <w:tcPr>
            <w:tcW w:w="6940" w:type="dxa"/>
            <w:shd w:val="clear" w:color="auto" w:fill="auto"/>
            <w:vAlign w:val="center"/>
            <w:hideMark/>
          </w:tcPr>
          <w:p w14:paraId="231C61DA" w14:textId="77777777" w:rsidR="003A79BF" w:rsidRPr="00FA2C42"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Inovacija je implementacija novog ili značajno unaprijeđenog proizvoda, usluge, procesa, marketinške ili organizacijske metode u okviru postojećeg poslovnog procesa, radne organizacije ili druge vrste ugovornog odnosa. OECD (Oslo Manual, treće izdanje) prepoznaje četiri vrste inovacija u tvrtkama: inovativan proizvod, inovativan proces (tehnološke inovacije), te marketinška ili organizacijska inovacija (ne-tehnološke inovacije). Inovacije mogu imati različite stupnjeve noviteta. On ne mora biti nov u svijetu; već može biti nov tržištu/sektoru.</w:t>
            </w:r>
          </w:p>
        </w:tc>
      </w:tr>
      <w:tr w:rsidR="003A79BF" w:rsidRPr="00FA2C42" w14:paraId="3E6CC73B" w14:textId="77777777" w:rsidTr="004A1645">
        <w:trPr>
          <w:trHeight w:val="625"/>
        </w:trPr>
        <w:tc>
          <w:tcPr>
            <w:tcW w:w="2122" w:type="dxa"/>
            <w:shd w:val="clear" w:color="auto" w:fill="auto"/>
            <w:vAlign w:val="center"/>
            <w:hideMark/>
          </w:tcPr>
          <w:p w14:paraId="1D3567BC"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Izdatak</w:t>
            </w:r>
          </w:p>
        </w:tc>
        <w:tc>
          <w:tcPr>
            <w:tcW w:w="6940" w:type="dxa"/>
            <w:shd w:val="clear" w:color="auto" w:fill="auto"/>
            <w:vAlign w:val="center"/>
            <w:hideMark/>
          </w:tcPr>
          <w:p w14:paraId="24D9465B" w14:textId="77777777" w:rsidR="003A79BF" w:rsidRPr="00FA2C42"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Trošak koji je plaćen iz sredstava korisnika ili, u slučaju doprinosa u naravi, trošak za koji je korisniku priznata odgovarajuća vrijednost.</w:t>
            </w:r>
          </w:p>
        </w:tc>
      </w:tr>
      <w:tr w:rsidR="003A79BF" w:rsidRPr="00FA2C42" w14:paraId="677E61A6" w14:textId="77777777" w:rsidTr="004A1645">
        <w:trPr>
          <w:trHeight w:val="1134"/>
        </w:trPr>
        <w:tc>
          <w:tcPr>
            <w:tcW w:w="2122" w:type="dxa"/>
            <w:vMerge w:val="restart"/>
            <w:shd w:val="clear" w:color="auto" w:fill="auto"/>
            <w:vAlign w:val="center"/>
            <w:hideMark/>
          </w:tcPr>
          <w:p w14:paraId="6E2408C8" w14:textId="77777777" w:rsidR="003A79BF" w:rsidRPr="00FA2C42" w:rsidRDefault="003A79BF" w:rsidP="006415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Jedan poduzetnik</w:t>
            </w:r>
          </w:p>
        </w:tc>
        <w:tc>
          <w:tcPr>
            <w:tcW w:w="6940" w:type="dxa"/>
            <w:shd w:val="clear" w:color="auto" w:fill="auto"/>
            <w:vAlign w:val="center"/>
            <w:hideMark/>
          </w:tcPr>
          <w:p w14:paraId="7771E580" w14:textId="77777777" w:rsidR="003A79BF" w:rsidRPr="00FA2C42" w:rsidRDefault="00E87158" w:rsidP="00E87158">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Pojmom su u odnosu na primjenu pravila o </w:t>
            </w:r>
            <w:r w:rsidRPr="00FA2C42">
              <w:rPr>
                <w:rFonts w:ascii="Times New Roman" w:eastAsia="MS Gothic" w:hAnsi="Times New Roman" w:cs="Times New Roman"/>
                <w:i/>
                <w:color w:val="000000"/>
                <w:sz w:val="24"/>
                <w:szCs w:val="24"/>
                <w:lang w:eastAsia="hr-HR"/>
              </w:rPr>
              <w:t>de minimis</w:t>
            </w:r>
            <w:r w:rsidRPr="00FA2C42">
              <w:rPr>
                <w:rFonts w:ascii="Times New Roman" w:eastAsia="MS Gothic" w:hAnsi="Times New Roman" w:cs="Times New Roman"/>
                <w:color w:val="000000"/>
                <w:sz w:val="24"/>
                <w:szCs w:val="24"/>
                <w:lang w:eastAsia="hr-HR"/>
              </w:rPr>
              <w:t xml:space="preserve"> potporama </w:t>
            </w:r>
            <w:r w:rsidR="003A79BF" w:rsidRPr="00FA2C42">
              <w:rPr>
                <w:rFonts w:ascii="Times New Roman" w:eastAsia="MS Gothic" w:hAnsi="Times New Roman" w:cs="Times New Roman"/>
                <w:color w:val="000000"/>
                <w:sz w:val="24"/>
                <w:szCs w:val="24"/>
                <w:lang w:eastAsia="hr-HR"/>
              </w:rPr>
              <w:t>obuhvaćena sva poduzeća koja su u najmanje jednom od sljedećih međusobnih odnosa: (a) jedno poduzeće ima većinu glasačkih prava dioničara ili članova u drugom poduzeću; (b) jedno poduzeće ima pravo imenovati ili smijeniti većinu članova upravnog, upravljačkog ili nadzornog tijela drugog poduzeća; (c) jedno poduzeće ima pravo ostvarivati vladajući utjecaj na drugo poduzeće prema ugovoru sklopljenom s tim poduzećem ili prema odredbi statuta ili društvenog ugovora tog poduzeća; (d) jedno poduzeće koje je dioničar ili član u drugom poduzeće, kontrolira samo, u skladu s dogovorom s drugim dioničarima ili članovima tog poduzeća, većinu glasačkih prava dioničara ili glasačkih prava članova u tom poduzeću. Poduzeća koja su u bilo kojem od navedenih odnosa preko jednog ili više drugih poduzeća isto se tako smatraju jednim poduzetnikom.</w:t>
            </w:r>
          </w:p>
        </w:tc>
      </w:tr>
      <w:tr w:rsidR="003A79BF" w:rsidRPr="00FA2C42" w14:paraId="2BCC4948" w14:textId="77777777" w:rsidTr="004A1645">
        <w:trPr>
          <w:trHeight w:val="462"/>
        </w:trPr>
        <w:tc>
          <w:tcPr>
            <w:tcW w:w="2122" w:type="dxa"/>
            <w:vMerge/>
            <w:vAlign w:val="center"/>
            <w:hideMark/>
          </w:tcPr>
          <w:p w14:paraId="76750AC6"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hideMark/>
          </w:tcPr>
          <w:p w14:paraId="032B363C" w14:textId="77777777" w:rsidR="003A79BF" w:rsidRPr="00FA2C42"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Ova se definicija primjenjuje na izračun visine </w:t>
            </w:r>
            <w:r w:rsidRPr="00FA2C42">
              <w:rPr>
                <w:rFonts w:ascii="Times New Roman" w:eastAsia="MS Gothic" w:hAnsi="Times New Roman" w:cs="Times New Roman"/>
                <w:i/>
                <w:iCs/>
                <w:color w:val="000000"/>
                <w:sz w:val="24"/>
                <w:szCs w:val="24"/>
                <w:lang w:eastAsia="hr-HR"/>
              </w:rPr>
              <w:t>de minimis</w:t>
            </w:r>
            <w:r w:rsidRPr="00FA2C42">
              <w:rPr>
                <w:rFonts w:ascii="Times New Roman" w:eastAsia="MS Gothic" w:hAnsi="Times New Roman" w:cs="Times New Roman"/>
                <w:color w:val="000000"/>
                <w:sz w:val="24"/>
                <w:szCs w:val="24"/>
                <w:lang w:eastAsia="hr-HR"/>
              </w:rPr>
              <w:t xml:space="preserve"> potpora.</w:t>
            </w:r>
          </w:p>
        </w:tc>
      </w:tr>
      <w:tr w:rsidR="003A79BF" w:rsidRPr="00FA2C42" w14:paraId="6964E00A" w14:textId="77777777" w:rsidTr="004A1645">
        <w:trPr>
          <w:trHeight w:val="1134"/>
        </w:trPr>
        <w:tc>
          <w:tcPr>
            <w:tcW w:w="2122" w:type="dxa"/>
            <w:shd w:val="clear" w:color="auto" w:fill="auto"/>
            <w:vAlign w:val="center"/>
            <w:hideMark/>
          </w:tcPr>
          <w:p w14:paraId="57240C73"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Korisnik potpore</w:t>
            </w:r>
          </w:p>
        </w:tc>
        <w:tc>
          <w:tcPr>
            <w:tcW w:w="6940" w:type="dxa"/>
            <w:shd w:val="clear" w:color="auto" w:fill="auto"/>
            <w:vAlign w:val="center"/>
            <w:hideMark/>
          </w:tcPr>
          <w:p w14:paraId="1CFE7896" w14:textId="77777777" w:rsidR="003A79BF" w:rsidRPr="00FA2C42"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Korisnik državne potpore/potpore male vrijednosti je svaka pravna i fizička osoba koja, obavljajući gospodarsku djelatnost, sudjeluje u prometu roba i usluga, a prima državnu potporu/potporu male vrijednosti, bez obzira na njezin oblik i namjenu</w:t>
            </w:r>
          </w:p>
        </w:tc>
      </w:tr>
      <w:tr w:rsidR="003A79BF" w:rsidRPr="00FA2C42" w14:paraId="66F3E001" w14:textId="77777777" w:rsidTr="004A1645">
        <w:trPr>
          <w:trHeight w:val="542"/>
        </w:trPr>
        <w:tc>
          <w:tcPr>
            <w:tcW w:w="2122" w:type="dxa"/>
            <w:shd w:val="clear" w:color="auto" w:fill="auto"/>
            <w:vAlign w:val="center"/>
            <w:hideMark/>
          </w:tcPr>
          <w:p w14:paraId="5DF3DFC2"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Mikro, malo i srednje poduzeće (MSP)</w:t>
            </w:r>
          </w:p>
        </w:tc>
        <w:tc>
          <w:tcPr>
            <w:tcW w:w="6940" w:type="dxa"/>
            <w:shd w:val="clear" w:color="auto" w:fill="auto"/>
            <w:vAlign w:val="center"/>
            <w:hideMark/>
          </w:tcPr>
          <w:p w14:paraId="6FDC068A" w14:textId="77777777" w:rsidR="003A79BF" w:rsidRPr="00FA2C42"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Sukladno definiciji u Prilogu 1. Uredbe 651/2014</w:t>
            </w:r>
          </w:p>
        </w:tc>
      </w:tr>
      <w:tr w:rsidR="003A79BF" w:rsidRPr="00FA2C42" w14:paraId="21911338" w14:textId="77777777" w:rsidTr="004A1645">
        <w:trPr>
          <w:trHeight w:val="425"/>
        </w:trPr>
        <w:tc>
          <w:tcPr>
            <w:tcW w:w="2122" w:type="dxa"/>
            <w:shd w:val="clear" w:color="auto" w:fill="auto"/>
            <w:vAlign w:val="center"/>
            <w:hideMark/>
          </w:tcPr>
          <w:p w14:paraId="34E57A94"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Materijalna imovina</w:t>
            </w:r>
          </w:p>
        </w:tc>
        <w:tc>
          <w:tcPr>
            <w:tcW w:w="6940" w:type="dxa"/>
            <w:shd w:val="clear" w:color="auto" w:fill="auto"/>
            <w:vAlign w:val="center"/>
            <w:hideMark/>
          </w:tcPr>
          <w:p w14:paraId="629C4F0A" w14:textId="77777777" w:rsidR="003A79BF" w:rsidRPr="00FA2C42"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Imovina koja se sastoji od zemljišta, građevina i postrojenja te strojeva i opreme.</w:t>
            </w:r>
          </w:p>
        </w:tc>
      </w:tr>
      <w:tr w:rsidR="003A79BF" w:rsidRPr="00FA2C42" w14:paraId="6C503436" w14:textId="77777777" w:rsidTr="004A1645">
        <w:trPr>
          <w:trHeight w:val="1134"/>
        </w:trPr>
        <w:tc>
          <w:tcPr>
            <w:tcW w:w="2122" w:type="dxa"/>
            <w:shd w:val="clear" w:color="auto" w:fill="auto"/>
            <w:vAlign w:val="center"/>
            <w:hideMark/>
          </w:tcPr>
          <w:p w14:paraId="559B03FD"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lastRenderedPageBreak/>
              <w:t>Načela ekonomičnosti, učinkovitosti i djelotvornosti</w:t>
            </w:r>
          </w:p>
        </w:tc>
        <w:tc>
          <w:tcPr>
            <w:tcW w:w="6940" w:type="dxa"/>
            <w:shd w:val="clear" w:color="auto" w:fill="auto"/>
            <w:vAlign w:val="center"/>
            <w:hideMark/>
          </w:tcPr>
          <w:p w14:paraId="36F4E70A" w14:textId="77777777" w:rsidR="003A79BF" w:rsidRPr="00FA2C42"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3A79BF" w:rsidRPr="00FA2C42" w14:paraId="794AFDD5" w14:textId="77777777" w:rsidTr="004A1645">
        <w:trPr>
          <w:trHeight w:val="755"/>
        </w:trPr>
        <w:tc>
          <w:tcPr>
            <w:tcW w:w="2122" w:type="dxa"/>
            <w:shd w:val="clear" w:color="auto" w:fill="auto"/>
            <w:vAlign w:val="center"/>
            <w:hideMark/>
          </w:tcPr>
          <w:p w14:paraId="5BEFE3B1"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Nematerijalna imovina</w:t>
            </w:r>
          </w:p>
        </w:tc>
        <w:tc>
          <w:tcPr>
            <w:tcW w:w="6940" w:type="dxa"/>
            <w:shd w:val="clear" w:color="auto" w:fill="auto"/>
            <w:vAlign w:val="center"/>
            <w:hideMark/>
          </w:tcPr>
          <w:p w14:paraId="1CFEE2AE" w14:textId="77777777" w:rsidR="003A79BF" w:rsidRPr="00FA2C42"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Imovina koja nema fizički ili financijski oblik, na primjer patenti, licencije, znanje i iskustvo ili druga vrsta intelektualnog vlasništva.</w:t>
            </w:r>
          </w:p>
        </w:tc>
      </w:tr>
      <w:tr w:rsidR="003A79BF" w:rsidRPr="00FA2C42" w14:paraId="2835DDC9" w14:textId="77777777" w:rsidTr="004A1645">
        <w:trPr>
          <w:trHeight w:val="1134"/>
        </w:trPr>
        <w:tc>
          <w:tcPr>
            <w:tcW w:w="2122" w:type="dxa"/>
            <w:vMerge w:val="restart"/>
            <w:shd w:val="clear" w:color="auto" w:fill="auto"/>
            <w:vAlign w:val="center"/>
            <w:hideMark/>
          </w:tcPr>
          <w:p w14:paraId="4CF8BF4D"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Novoosnovano poduzeće</w:t>
            </w:r>
          </w:p>
        </w:tc>
        <w:tc>
          <w:tcPr>
            <w:tcW w:w="6940" w:type="dxa"/>
            <w:vMerge w:val="restart"/>
            <w:shd w:val="clear" w:color="auto" w:fill="auto"/>
            <w:vAlign w:val="center"/>
            <w:hideMark/>
          </w:tcPr>
          <w:p w14:paraId="7DCFCE9A" w14:textId="77777777" w:rsidR="003A79BF" w:rsidRPr="00FA2C42" w:rsidRDefault="00B64F82" w:rsidP="00B64F82">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U smislu ovog Poziva novoosnovano poduzeće je ono osnovano najviše 5 godina prije dana podnošenja projektnog prijedloga i ne odnosi se na postojeća poduzeća koja će se zatvoriti i ponovno otvoriti ili na ona koja su nastala spajanjem ili izdvajanjem. Datum osnivanja znači datum upisa u sudski, obrtni ili drugi odgovarajući registar države sjedišta prijavitelja ili datum važećeg jednakovrijednog dokumenta koji je izdalo nadležno tijelo u državi sjedišta prijavitelja.</w:t>
            </w:r>
          </w:p>
        </w:tc>
      </w:tr>
      <w:tr w:rsidR="003A79BF" w:rsidRPr="00FA2C42" w14:paraId="3FD7A0AB" w14:textId="77777777" w:rsidTr="004A1645">
        <w:trPr>
          <w:trHeight w:val="450"/>
        </w:trPr>
        <w:tc>
          <w:tcPr>
            <w:tcW w:w="2122" w:type="dxa"/>
            <w:vMerge/>
            <w:vAlign w:val="center"/>
            <w:hideMark/>
          </w:tcPr>
          <w:p w14:paraId="358A3AF7"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p>
        </w:tc>
        <w:tc>
          <w:tcPr>
            <w:tcW w:w="6940" w:type="dxa"/>
            <w:vMerge/>
            <w:vAlign w:val="center"/>
            <w:hideMark/>
          </w:tcPr>
          <w:p w14:paraId="1304F27F" w14:textId="77777777" w:rsidR="003A79BF" w:rsidRPr="00FA2C42" w:rsidRDefault="003A79BF" w:rsidP="003A79BF">
            <w:pPr>
              <w:spacing w:after="0" w:line="240" w:lineRule="auto"/>
              <w:rPr>
                <w:rFonts w:ascii="Times New Roman" w:eastAsia="Times New Roman" w:hAnsi="Times New Roman" w:cs="Times New Roman"/>
                <w:color w:val="000000"/>
                <w:sz w:val="24"/>
                <w:szCs w:val="24"/>
                <w:lang w:eastAsia="hr-HR"/>
              </w:rPr>
            </w:pPr>
          </w:p>
        </w:tc>
      </w:tr>
      <w:tr w:rsidR="006068A1" w:rsidRPr="00FA2C42" w14:paraId="1180724A" w14:textId="77777777" w:rsidTr="004A1645">
        <w:trPr>
          <w:trHeight w:val="450"/>
        </w:trPr>
        <w:tc>
          <w:tcPr>
            <w:tcW w:w="2122" w:type="dxa"/>
            <w:vAlign w:val="center"/>
          </w:tcPr>
          <w:p w14:paraId="4E3B923E" w14:textId="77777777" w:rsidR="006068A1" w:rsidRPr="00FA2C42" w:rsidRDefault="006068A1" w:rsidP="003A79BF">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Obnova</w:t>
            </w:r>
          </w:p>
        </w:tc>
        <w:tc>
          <w:tcPr>
            <w:tcW w:w="6940" w:type="dxa"/>
            <w:vAlign w:val="center"/>
          </w:tcPr>
          <w:p w14:paraId="5E66315C" w14:textId="77777777" w:rsidR="006068A1" w:rsidRPr="00FA2C42" w:rsidRDefault="006068A1" w:rsidP="006976C5">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 xml:space="preserve">Obnova </w:t>
            </w:r>
            <w:r w:rsidR="00B12EEB" w:rsidRPr="00FA2C42">
              <w:rPr>
                <w:rFonts w:ascii="Times New Roman" w:eastAsia="Times New Roman" w:hAnsi="Times New Roman" w:cs="Times New Roman"/>
                <w:color w:val="000000"/>
                <w:sz w:val="24"/>
                <w:szCs w:val="24"/>
                <w:lang w:eastAsia="hr-HR"/>
              </w:rPr>
              <w:t xml:space="preserve">u smislu ovog Poziva obuhvaća energetsku </w:t>
            </w:r>
            <w:r w:rsidR="006976C5" w:rsidRPr="00FA2C42">
              <w:rPr>
                <w:rFonts w:ascii="Times New Roman" w:eastAsia="Times New Roman" w:hAnsi="Times New Roman" w:cs="Times New Roman"/>
                <w:color w:val="000000"/>
                <w:sz w:val="24"/>
                <w:szCs w:val="24"/>
                <w:lang w:eastAsia="hr-HR"/>
              </w:rPr>
              <w:t>obnovu te dubinsku obnovu.</w:t>
            </w:r>
          </w:p>
        </w:tc>
      </w:tr>
      <w:tr w:rsidR="00756E50" w:rsidRPr="00FA2C42" w14:paraId="09A93A63" w14:textId="77777777" w:rsidTr="004A1645">
        <w:trPr>
          <w:trHeight w:val="70"/>
        </w:trPr>
        <w:tc>
          <w:tcPr>
            <w:tcW w:w="2122" w:type="dxa"/>
            <w:shd w:val="clear" w:color="auto" w:fill="auto"/>
            <w:vAlign w:val="center"/>
            <w:hideMark/>
          </w:tcPr>
          <w:p w14:paraId="07AD2886"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Odabir</w:t>
            </w:r>
          </w:p>
        </w:tc>
        <w:tc>
          <w:tcPr>
            <w:tcW w:w="6940" w:type="dxa"/>
            <w:shd w:val="clear" w:color="auto" w:fill="auto"/>
            <w:vAlign w:val="center"/>
            <w:hideMark/>
          </w:tcPr>
          <w:p w14:paraId="18F85388"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Ocjena kriterija odabira koji se vrši sukladno metodologiji utvrđenoj u Zajedničkim nacionalnim pravilima povezanima s Pozivom na dostavu prijave projekta.</w:t>
            </w:r>
          </w:p>
        </w:tc>
      </w:tr>
      <w:tr w:rsidR="00756E50" w:rsidRPr="00FA2C42" w14:paraId="6E93B2F5" w14:textId="77777777" w:rsidTr="004A1645">
        <w:trPr>
          <w:trHeight w:val="1134"/>
        </w:trPr>
        <w:tc>
          <w:tcPr>
            <w:tcW w:w="2122" w:type="dxa"/>
            <w:shd w:val="clear" w:color="auto" w:fill="auto"/>
            <w:vAlign w:val="center"/>
            <w:hideMark/>
          </w:tcPr>
          <w:p w14:paraId="3C31A15C"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Odluka o financiranju</w:t>
            </w:r>
          </w:p>
        </w:tc>
        <w:tc>
          <w:tcPr>
            <w:tcW w:w="6940" w:type="dxa"/>
            <w:shd w:val="clear" w:color="auto" w:fill="auto"/>
            <w:vAlign w:val="center"/>
            <w:hideMark/>
          </w:tcPr>
          <w:p w14:paraId="57082581"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Odluka kojom se utvrđuje obveza nadoknađivanja prihvatljivih troškova odobrenog projekta i koja je temelj za potpisivanje Ugovora o dodjeli bespovratnih sredstava, odnosno za naslovljavanje Obavijesti o dodjeli bespovratnih sredstava. </w:t>
            </w:r>
          </w:p>
        </w:tc>
      </w:tr>
      <w:tr w:rsidR="00756E50" w:rsidRPr="00FA2C42" w14:paraId="34CF5E19" w14:textId="77777777" w:rsidTr="004A1645">
        <w:trPr>
          <w:trHeight w:val="1134"/>
        </w:trPr>
        <w:tc>
          <w:tcPr>
            <w:tcW w:w="2122" w:type="dxa"/>
            <w:shd w:val="clear" w:color="auto" w:fill="auto"/>
            <w:vAlign w:val="center"/>
            <w:hideMark/>
          </w:tcPr>
          <w:p w14:paraId="33454CD4"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Održivi razvoj</w:t>
            </w:r>
          </w:p>
        </w:tc>
        <w:tc>
          <w:tcPr>
            <w:tcW w:w="6940" w:type="dxa"/>
            <w:shd w:val="clear" w:color="auto" w:fill="auto"/>
            <w:vAlign w:val="center"/>
            <w:hideMark/>
          </w:tcPr>
          <w:p w14:paraId="04A1232E"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756E50" w:rsidRPr="00FA2C42" w14:paraId="68F99FE3" w14:textId="77777777" w:rsidTr="004A1645">
        <w:trPr>
          <w:trHeight w:val="891"/>
        </w:trPr>
        <w:tc>
          <w:tcPr>
            <w:tcW w:w="2122" w:type="dxa"/>
            <w:shd w:val="clear" w:color="auto" w:fill="auto"/>
            <w:vAlign w:val="center"/>
            <w:hideMark/>
          </w:tcPr>
          <w:p w14:paraId="1259BC60"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Optimizacija</w:t>
            </w:r>
          </w:p>
        </w:tc>
        <w:tc>
          <w:tcPr>
            <w:tcW w:w="6940" w:type="dxa"/>
            <w:shd w:val="clear" w:color="auto" w:fill="auto"/>
            <w:vAlign w:val="center"/>
            <w:hideMark/>
          </w:tcPr>
          <w:p w14:paraId="179C79CE"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Prilagodba tehnoloških parametara i funkcionalnosti proizvoda potrebama tržišta te postizanju optimuma između troškova za korisnika i dodane vrijednosti koji mu proizvod donosi.</w:t>
            </w:r>
          </w:p>
        </w:tc>
      </w:tr>
      <w:tr w:rsidR="00756E50" w:rsidRPr="00FA2C42" w14:paraId="557A22AB" w14:textId="77777777" w:rsidTr="004A1645">
        <w:trPr>
          <w:trHeight w:val="552"/>
        </w:trPr>
        <w:tc>
          <w:tcPr>
            <w:tcW w:w="2122" w:type="dxa"/>
            <w:shd w:val="clear" w:color="auto" w:fill="auto"/>
            <w:vAlign w:val="center"/>
          </w:tcPr>
          <w:p w14:paraId="4B77AF51"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Organizacija za istraživanje i širenje znanja</w:t>
            </w:r>
          </w:p>
        </w:tc>
        <w:tc>
          <w:tcPr>
            <w:tcW w:w="6940" w:type="dxa"/>
            <w:shd w:val="clear" w:color="auto" w:fill="auto"/>
            <w:vAlign w:val="center"/>
          </w:tcPr>
          <w:p w14:paraId="498D86D3"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Sukladno definiciji iz članka 2. točke 83. Uredbe 651/2014 to je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objavljivanjem ili prijenosom znanja. Ako taj subjekt obavlja i gospodarsku djelatnost, financiranje, troškovi i prihodi te gospodarske djelatnosti mora se obračunati zasebno. Poduzetnici koji imaju presudan utjecaj na takav subjekt, na primjer kao njegovi vlasnici udjela ili članovi nemaju povlašteni pristup rezultatima koje subjekt proizvede.</w:t>
            </w:r>
          </w:p>
        </w:tc>
      </w:tr>
      <w:tr w:rsidR="00756E50" w:rsidRPr="00FA2C42" w14:paraId="694871B8" w14:textId="77777777" w:rsidTr="004A1645">
        <w:trPr>
          <w:trHeight w:val="891"/>
        </w:trPr>
        <w:tc>
          <w:tcPr>
            <w:tcW w:w="2122" w:type="dxa"/>
            <w:shd w:val="clear" w:color="auto" w:fill="auto"/>
            <w:vAlign w:val="center"/>
          </w:tcPr>
          <w:p w14:paraId="4990E80A"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lastRenderedPageBreak/>
              <w:t>Osoba s invaliditetom</w:t>
            </w:r>
          </w:p>
        </w:tc>
        <w:tc>
          <w:tcPr>
            <w:tcW w:w="6940" w:type="dxa"/>
            <w:shd w:val="clear" w:color="auto" w:fill="auto"/>
            <w:vAlign w:val="center"/>
          </w:tcPr>
          <w:p w14:paraId="5722B361"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Osoba koja ima trajno ograničenje, smanjenje ili gubitak sposobnosti izvršenja neke fizičke aktivnosti ili psihičke funkcije primjerene životnoj dobi, nastale kao posljedica oštećenja zdravlja, a prema stupnjevima i mjerilima navedenim u člancima 4. do 14. Zakona o Hrvatskom registru  o osobama s invaliditetom.</w:t>
            </w:r>
          </w:p>
        </w:tc>
      </w:tr>
      <w:tr w:rsidR="00756E50" w:rsidRPr="00FA2C42" w14:paraId="09A941B9" w14:textId="77777777" w:rsidTr="004A1645">
        <w:trPr>
          <w:trHeight w:val="4094"/>
        </w:trPr>
        <w:tc>
          <w:tcPr>
            <w:tcW w:w="2122" w:type="dxa"/>
            <w:shd w:val="clear" w:color="auto" w:fill="auto"/>
            <w:vAlign w:val="center"/>
            <w:hideMark/>
          </w:tcPr>
          <w:p w14:paraId="1B3F85C0"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Otvoreni poziv za dostavu projektnih prijedloga</w:t>
            </w:r>
          </w:p>
        </w:tc>
        <w:tc>
          <w:tcPr>
            <w:tcW w:w="6940" w:type="dxa"/>
            <w:shd w:val="clear" w:color="auto" w:fill="auto"/>
            <w:vAlign w:val="center"/>
            <w:hideMark/>
          </w:tcPr>
          <w:p w14:paraId="6EFACB6C"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Otvoreni postupak je vrsta postupka dodjele bespovratnih sredstava u kojem se otvoreni poziv na dostavu projektnih prijedloga pokreće javnom objavom Poziva na dostavu projektnih prijedloga (PDP), ciljajući na što veći broj potencijalnih prijavitelja. U otvorenom pozivu omogućava se natjecanje između podnesenih projektnih prijedloga na temelju kvalitativnih aspekata: </w:t>
            </w:r>
          </w:p>
          <w:p w14:paraId="265AE2AD"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 bez obzira na trenutak podnošenja pojedinog projektnog prijedloga po zatvaranju roka za podnošenje (modalitet privremenog poziva) </w:t>
            </w:r>
          </w:p>
          <w:p w14:paraId="07B6C4D1"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po načelu prvenstva prema datumu i vremenu podnošenja pojedinog projektnog prijedloga (modalitet trajnog Poziva). U modalitetu privremenog poziva određuje se krajnji rok za podnošenje projektnih prijedloga, po isteku kojeg započinje postupak dodjele. U modalitetu trajnog Poziva, određuje se početni rok podnošenja projektnih prijedloga, a postupak dodjele započinje po zaprimanju projektnog prijedloga.</w:t>
            </w:r>
          </w:p>
        </w:tc>
      </w:tr>
      <w:tr w:rsidR="00756E50" w:rsidRPr="00FA2C42" w14:paraId="4D4F991E" w14:textId="77777777" w:rsidTr="004A1645">
        <w:trPr>
          <w:trHeight w:val="1134"/>
        </w:trPr>
        <w:tc>
          <w:tcPr>
            <w:tcW w:w="2122" w:type="dxa"/>
            <w:shd w:val="clear" w:color="auto" w:fill="auto"/>
            <w:vAlign w:val="center"/>
            <w:hideMark/>
          </w:tcPr>
          <w:p w14:paraId="3D4B07BC"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 xml:space="preserve">Po tržišnim uvjetima </w:t>
            </w:r>
          </w:p>
        </w:tc>
        <w:tc>
          <w:tcPr>
            <w:tcW w:w="6940" w:type="dxa"/>
            <w:shd w:val="clear" w:color="auto" w:fill="auto"/>
            <w:vAlign w:val="center"/>
            <w:hideMark/>
          </w:tcPr>
          <w:p w14:paraId="0274939D"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Po tržišnim uvjetima predstavlja uvjete transakcije između ugovornih stranaka koji se ne razlikuju od onih koji bi bili utvrđeni između neovisnih poduzeća i nema naznake nedopuštenog dogovaranja. Za svaku transakciju koja proizlazi iz otvorenog, transparentnog i nediskriminirajućeg postupka smatra se da zadovoljava načelo transakcije po tržišnim uvjetima. </w:t>
            </w:r>
          </w:p>
        </w:tc>
      </w:tr>
      <w:tr w:rsidR="00751030" w:rsidRPr="00FA2C42" w14:paraId="25C3614B" w14:textId="77777777" w:rsidTr="004A1645">
        <w:trPr>
          <w:trHeight w:val="1134"/>
        </w:trPr>
        <w:tc>
          <w:tcPr>
            <w:tcW w:w="2122" w:type="dxa"/>
            <w:shd w:val="clear" w:color="auto" w:fill="auto"/>
            <w:vAlign w:val="center"/>
          </w:tcPr>
          <w:p w14:paraId="6087CDF1" w14:textId="77777777" w:rsidR="00751030" w:rsidRPr="00FA2C42" w:rsidRDefault="00751030" w:rsidP="00751030">
            <w:pPr>
              <w:rPr>
                <w:rFonts w:ascii="Times New Roman" w:hAnsi="Times New Roman" w:cs="Times New Roman"/>
              </w:rPr>
            </w:pPr>
            <w:r w:rsidRPr="00FA2C42">
              <w:rPr>
                <w:rStyle w:val="fontstyle01"/>
              </w:rPr>
              <w:t>Patent</w:t>
            </w:r>
          </w:p>
          <w:p w14:paraId="6FA2D9B3" w14:textId="77777777" w:rsidR="00751030" w:rsidRPr="00FA2C42" w:rsidRDefault="00751030" w:rsidP="00756E50">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tcPr>
          <w:p w14:paraId="452FB010" w14:textId="77777777" w:rsidR="00751030" w:rsidRPr="00FA2C42" w:rsidRDefault="00751030" w:rsidP="00751030">
            <w:pPr>
              <w:jc w:val="both"/>
              <w:rPr>
                <w:rStyle w:val="fontstyle01"/>
              </w:rPr>
            </w:pPr>
            <w:r w:rsidRPr="00FA2C42">
              <w:rPr>
                <w:rStyle w:val="fontstyle01"/>
              </w:rPr>
              <w:t>Patent je pravo priznato za izum koji nudi novo rješenje nekog tehničkog problema, a obično se odnosi na određeni proizvod, postupak ili primjenu. Izum se može štiti patentom ako je industrijski primjenjiv, ako je nov i ako ima inventivnu razinu.</w:t>
            </w:r>
            <w:r w:rsidRPr="00FA2C42">
              <w:rPr>
                <w:rFonts w:ascii="Times New Roman" w:hAnsi="Times New Roman" w:cs="Times New Roman"/>
                <w:color w:val="000000"/>
                <w:sz w:val="20"/>
                <w:szCs w:val="20"/>
              </w:rPr>
              <w:br/>
            </w:r>
            <w:r w:rsidRPr="00FA2C42">
              <w:rPr>
                <w:rStyle w:val="fontstyle01"/>
              </w:rPr>
              <w:t>Zakonom je definirano kada je izum nov, tj. kada nije sadržan u stanju tehnike. Važno je napomenuti da izum gubi svojstvo novosti u smislu zaštite patentom ako na bilo koji način postane pristupačan javnosti.</w:t>
            </w:r>
            <w:r w:rsidRPr="00FA2C42">
              <w:rPr>
                <w:rFonts w:ascii="Times New Roman" w:hAnsi="Times New Roman" w:cs="Times New Roman"/>
                <w:color w:val="000000"/>
                <w:sz w:val="20"/>
                <w:szCs w:val="20"/>
              </w:rPr>
              <w:br/>
            </w:r>
            <w:r w:rsidRPr="00FA2C42">
              <w:rPr>
                <w:rStyle w:val="fontstyle01"/>
              </w:rPr>
              <w:t xml:space="preserve">Patent se stječe priznanjem prava od strane ovlaštenog tijela za dodjelu tog prava tj. nadležnog ureda za intelektualno vlasništvo (u Republici Hrvatskoj Državni zavod za intelektualno vlasništvo) na temelju ispitivanja prijave patenta koja opisuje izum. </w:t>
            </w:r>
          </w:p>
          <w:p w14:paraId="0B8EED54" w14:textId="4BFBCA4B" w:rsidR="00751030" w:rsidRPr="00FA2C42" w:rsidRDefault="00751030" w:rsidP="00751030">
            <w:pPr>
              <w:jc w:val="both"/>
              <w:rPr>
                <w:rFonts w:ascii="Times New Roman" w:hAnsi="Times New Roman" w:cs="Times New Roman"/>
              </w:rPr>
            </w:pPr>
            <w:r w:rsidRPr="00FA2C42">
              <w:rPr>
                <w:rStyle w:val="fontstyle01"/>
              </w:rPr>
              <w:t>Zaštita patentom predstavlja učinkovito poslovno sredstvo koje njegovim nositeljima (vlasnicima) omogućuje povrat sredstava uloženih u istraživanje i razvoj novih proizvoda i tehnologija, kroz svojevrsni monopol na upotrebu zaštićenog tehničkog rješenja tijekom trajanja patentne zaštite.</w:t>
            </w:r>
          </w:p>
          <w:p w14:paraId="55868C5B" w14:textId="77777777" w:rsidR="00751030" w:rsidRPr="00FA2C42" w:rsidRDefault="00751030" w:rsidP="00756E50">
            <w:pPr>
              <w:spacing w:after="0" w:line="240" w:lineRule="auto"/>
              <w:jc w:val="both"/>
              <w:rPr>
                <w:rFonts w:ascii="Times New Roman" w:eastAsia="MS Gothic" w:hAnsi="Times New Roman" w:cs="Times New Roman"/>
                <w:color w:val="000000"/>
                <w:sz w:val="24"/>
                <w:szCs w:val="24"/>
                <w:lang w:eastAsia="hr-HR"/>
              </w:rPr>
            </w:pPr>
          </w:p>
        </w:tc>
      </w:tr>
      <w:tr w:rsidR="00756E50" w:rsidRPr="00FA2C42" w14:paraId="63F21CBF" w14:textId="77777777" w:rsidTr="004A1645">
        <w:trPr>
          <w:trHeight w:val="704"/>
        </w:trPr>
        <w:tc>
          <w:tcPr>
            <w:tcW w:w="2122" w:type="dxa"/>
            <w:shd w:val="clear" w:color="auto" w:fill="auto"/>
            <w:vAlign w:val="center"/>
            <w:hideMark/>
          </w:tcPr>
          <w:p w14:paraId="01B1FEC1"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Poduzeće</w:t>
            </w:r>
          </w:p>
        </w:tc>
        <w:tc>
          <w:tcPr>
            <w:tcW w:w="6940" w:type="dxa"/>
            <w:shd w:val="clear" w:color="auto" w:fill="auto"/>
            <w:vAlign w:val="center"/>
            <w:hideMark/>
          </w:tcPr>
          <w:p w14:paraId="2486D6FB"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Poduzeće je svaki subjekt koji se bavi ekonomskom djelatnošću, bez obzira na njegov pravni oblik.</w:t>
            </w:r>
          </w:p>
        </w:tc>
      </w:tr>
      <w:tr w:rsidR="00756E50" w:rsidRPr="00FA2C42" w14:paraId="11226F75" w14:textId="77777777" w:rsidTr="004A1645">
        <w:trPr>
          <w:trHeight w:val="1134"/>
        </w:trPr>
        <w:tc>
          <w:tcPr>
            <w:tcW w:w="2122" w:type="dxa"/>
            <w:vMerge w:val="restart"/>
            <w:shd w:val="clear" w:color="auto" w:fill="auto"/>
            <w:vAlign w:val="center"/>
            <w:hideMark/>
          </w:tcPr>
          <w:p w14:paraId="5A45B9C1"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lastRenderedPageBreak/>
              <w:t>Početak provedbe projekta</w:t>
            </w:r>
          </w:p>
        </w:tc>
        <w:tc>
          <w:tcPr>
            <w:tcW w:w="6940" w:type="dxa"/>
            <w:shd w:val="clear" w:color="auto" w:fill="auto"/>
            <w:vAlign w:val="center"/>
            <w:hideMark/>
          </w:tcPr>
          <w:p w14:paraId="3FF4104F"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Početkom provedbe projekta smatra se zakonski obvezujuća obveza za naručivanje dobara ili usluga ili bilo koja druga obveza koja ulaganje čini neopozivim (npr. potpis ugovora, izdavanje narudžbenice, itd.). Provedba projekta ne smije započeti prije predaje projektnog prijedloga u okviru Poziva ni završiti prije potpisivanja Ugovora.</w:t>
            </w:r>
          </w:p>
        </w:tc>
      </w:tr>
      <w:tr w:rsidR="00756E50" w:rsidRPr="00FA2C42" w14:paraId="1A0C2024" w14:textId="77777777" w:rsidTr="004A1645">
        <w:trPr>
          <w:trHeight w:val="1134"/>
        </w:trPr>
        <w:tc>
          <w:tcPr>
            <w:tcW w:w="2122" w:type="dxa"/>
            <w:vMerge/>
            <w:vAlign w:val="center"/>
            <w:hideMark/>
          </w:tcPr>
          <w:p w14:paraId="711A9D4A"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hideMark/>
          </w:tcPr>
          <w:p w14:paraId="25110C28"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Priprema projektno-tehničke dokumentacije i natječajne dokumentacije projektnog prijedloga također se ne smatra početkom provedbe projekta u smislu kako je gore navedeno. Troškovi pripreme projektno-tehničke dokumentacije prihvatljivi su</w:t>
            </w:r>
            <w:r w:rsidR="00DC1901" w:rsidRPr="00FA2C42">
              <w:rPr>
                <w:rFonts w:ascii="Times New Roman" w:eastAsia="MS Gothic" w:hAnsi="Times New Roman" w:cs="Times New Roman"/>
                <w:color w:val="000000"/>
                <w:sz w:val="24"/>
                <w:szCs w:val="24"/>
                <w:lang w:eastAsia="hr-HR"/>
              </w:rPr>
              <w:t xml:space="preserve"> od 1. veljače </w:t>
            </w:r>
            <w:r w:rsidRPr="00FA2C42">
              <w:rPr>
                <w:rFonts w:ascii="Times New Roman" w:eastAsia="MS Gothic" w:hAnsi="Times New Roman" w:cs="Times New Roman"/>
                <w:color w:val="000000"/>
                <w:sz w:val="24"/>
                <w:szCs w:val="24"/>
                <w:lang w:eastAsia="hr-HR"/>
              </w:rPr>
              <w:t>2020. te natječajne dokumentacije za prijavu projektnog prijedloga na ovaj Poziv prihvatljive su od datuma objave Poziva na stranicama eNPOO.</w:t>
            </w:r>
          </w:p>
        </w:tc>
      </w:tr>
      <w:tr w:rsidR="00756E50" w:rsidRPr="00FA2C42" w14:paraId="0524E2B6" w14:textId="77777777" w:rsidTr="004A1645">
        <w:trPr>
          <w:trHeight w:val="1134"/>
        </w:trPr>
        <w:tc>
          <w:tcPr>
            <w:tcW w:w="2122" w:type="dxa"/>
            <w:shd w:val="clear" w:color="auto" w:fill="auto"/>
            <w:vAlign w:val="center"/>
            <w:hideMark/>
          </w:tcPr>
          <w:p w14:paraId="5E39D51A"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Početno ulaganje</w:t>
            </w:r>
          </w:p>
        </w:tc>
        <w:tc>
          <w:tcPr>
            <w:tcW w:w="6940" w:type="dxa"/>
            <w:shd w:val="clear" w:color="auto" w:fill="auto"/>
            <w:vAlign w:val="center"/>
            <w:hideMark/>
          </w:tcPr>
          <w:p w14:paraId="6BB11FFB"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Ulaganje u materijalnu i nematerijalnu imovinu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 Stjecanje udjela u poduzetniku ne smatra se početnim ulaganjem.</w:t>
            </w:r>
          </w:p>
        </w:tc>
      </w:tr>
      <w:tr w:rsidR="00A21639" w:rsidRPr="00FA2C42" w14:paraId="17967FC1" w14:textId="77777777" w:rsidTr="00006069">
        <w:trPr>
          <w:trHeight w:val="4339"/>
        </w:trPr>
        <w:tc>
          <w:tcPr>
            <w:tcW w:w="2122" w:type="dxa"/>
            <w:vMerge w:val="restart"/>
            <w:shd w:val="clear" w:color="auto" w:fill="auto"/>
            <w:vAlign w:val="center"/>
            <w:hideMark/>
          </w:tcPr>
          <w:p w14:paraId="731A23C6" w14:textId="77777777" w:rsidR="00A21639" w:rsidRPr="00FA2C42" w:rsidRDefault="00A21639"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Poduzetnik u teškoćama</w:t>
            </w:r>
          </w:p>
        </w:tc>
        <w:tc>
          <w:tcPr>
            <w:tcW w:w="6940" w:type="dxa"/>
            <w:shd w:val="clear" w:color="auto" w:fill="auto"/>
            <w:vAlign w:val="center"/>
            <w:hideMark/>
          </w:tcPr>
          <w:p w14:paraId="4D6A670A" w14:textId="77777777" w:rsidR="00A21639" w:rsidRPr="00FA2C42" w:rsidRDefault="00A21639" w:rsidP="00A21639">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Poduzetnik za kojeg vrijedi najmanje jedna od sljedećih okolnosti:</w:t>
            </w:r>
          </w:p>
          <w:p w14:paraId="4CDB63F5" w14:textId="05FFBA83" w:rsidR="00A21639" w:rsidRPr="00FA2C42" w:rsidRDefault="00A21639">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(a) 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 (1), a „vlasnički kapital” obuhvaća, prema potrebi, sve premije na emitirane dionice;</w:t>
            </w:r>
          </w:p>
        </w:tc>
      </w:tr>
      <w:tr w:rsidR="00A21639" w:rsidRPr="00FA2C42" w14:paraId="0E5CBBA9" w14:textId="77777777" w:rsidTr="00006069">
        <w:trPr>
          <w:trHeight w:val="4906"/>
        </w:trPr>
        <w:tc>
          <w:tcPr>
            <w:tcW w:w="2122" w:type="dxa"/>
            <w:vMerge/>
            <w:vAlign w:val="center"/>
            <w:hideMark/>
          </w:tcPr>
          <w:p w14:paraId="4E064231" w14:textId="77777777" w:rsidR="00A21639" w:rsidRPr="00FA2C42" w:rsidRDefault="00A21639" w:rsidP="00756E50">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hideMark/>
          </w:tcPr>
          <w:p w14:paraId="7B5C51D5" w14:textId="77777777" w:rsidR="00A21639" w:rsidRPr="00FA2C42" w:rsidRDefault="00A21639" w:rsidP="00A21639">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(b) 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izvješću društva izgubljeno zbog prenesenih gubitaka. Za potrebe ove odredbe „društvo u kojem najmanje nekoliko članova snosi neograničenu odgovornost za dug društva” odnosi se posebno na vrste društva navedene u Prilogu II. Direktivi Vijeća 2013/34/EU;</w:t>
            </w:r>
          </w:p>
          <w:p w14:paraId="1FBC5DFA" w14:textId="77777777" w:rsidR="00A21639" w:rsidRPr="00FA2C42" w:rsidRDefault="00A21639" w:rsidP="00A21639">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(c) Ako se nad poduzetnikom provodi cjelokupni stečajni postupak ili on ispunjava kriterije u skladu s nacionalnim pravom da se nad njim provede cjelokupni stečajni postupak na zahtjev vjerovnika;</w:t>
            </w:r>
          </w:p>
          <w:p w14:paraId="167457E7" w14:textId="77777777" w:rsidR="00A21639" w:rsidRPr="00FA2C42" w:rsidRDefault="00A21639" w:rsidP="00A21639">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(d) Ako je poduzetnik primio potporu za sanaciju, a još nije nadoknadio zajam ili okončao jamstvo, ili je primio potporu za restrukturiranje, a još je podložan planu restrukturiranja.</w:t>
            </w:r>
          </w:p>
          <w:p w14:paraId="5BFE648B" w14:textId="77777777" w:rsidR="00A21639" w:rsidRPr="00FA2C42" w:rsidRDefault="00A21639" w:rsidP="00A21639">
            <w:pPr>
              <w:pStyle w:val="xmsonormal"/>
              <w:jc w:val="both"/>
              <w:rPr>
                <w:rFonts w:eastAsia="Times New Roman"/>
                <w:color w:val="000000"/>
              </w:rPr>
            </w:pPr>
            <w:r w:rsidRPr="00FA2C42">
              <w:rPr>
                <w:rFonts w:eastAsia="Times New Roman"/>
                <w:color w:val="000000"/>
              </w:rPr>
              <w:t>Sukladno točki e) iz Uredbe Komisije (EU) br. 651/2014:</w:t>
            </w:r>
          </w:p>
          <w:p w14:paraId="61261E13" w14:textId="0D817FB4" w:rsidR="00A21639" w:rsidRPr="00FA2C42" w:rsidRDefault="00A21639" w:rsidP="00A21639">
            <w:pPr>
              <w:pStyle w:val="xmsonormal"/>
              <w:jc w:val="both"/>
              <w:rPr>
                <w:rFonts w:eastAsia="Times New Roman"/>
                <w:color w:val="000000"/>
              </w:rPr>
            </w:pPr>
            <w:r w:rsidRPr="00FA2C42">
              <w:rPr>
                <w:rFonts w:eastAsia="Times New Roman"/>
                <w:color w:val="000000"/>
              </w:rPr>
              <w:t>U slučaju poduzetnika koji nije MSP, ako je tijekom zadnje dvije godine: (1) omjer knjigovodstvenog duga i kapitala poduzetnika bio veći od 7,5 i (2) EBITDA koeficijent pokrića kamata poduzetnika bio je niži od 1,0.</w:t>
            </w:r>
          </w:p>
        </w:tc>
      </w:tr>
      <w:tr w:rsidR="00756E50" w:rsidRPr="00FA2C42" w14:paraId="623C6749" w14:textId="77777777" w:rsidTr="004A1645">
        <w:trPr>
          <w:trHeight w:val="981"/>
        </w:trPr>
        <w:tc>
          <w:tcPr>
            <w:tcW w:w="2122" w:type="dxa"/>
            <w:shd w:val="clear" w:color="auto" w:fill="auto"/>
            <w:vAlign w:val="center"/>
            <w:hideMark/>
          </w:tcPr>
          <w:p w14:paraId="0A341D2A"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Poljoprivredni proizvodi</w:t>
            </w:r>
          </w:p>
        </w:tc>
        <w:tc>
          <w:tcPr>
            <w:tcW w:w="6940" w:type="dxa"/>
            <w:shd w:val="clear" w:color="auto" w:fill="auto"/>
            <w:vAlign w:val="center"/>
            <w:hideMark/>
          </w:tcPr>
          <w:p w14:paraId="0C4F88B6"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Proizvodi navedeni u Prilogu I. UFEU, osim proizvoda ribarstva i akvakulture navedenih u Prilogu I. Uredbe (EU) br. 1379/2013 Europskog parlamenta i Vijeća od 11. prosinca 2013.</w:t>
            </w:r>
          </w:p>
        </w:tc>
      </w:tr>
      <w:tr w:rsidR="00756E50" w:rsidRPr="00FA2C42" w14:paraId="7889B2FA" w14:textId="77777777" w:rsidTr="004A1645">
        <w:trPr>
          <w:trHeight w:val="1134"/>
        </w:trPr>
        <w:tc>
          <w:tcPr>
            <w:tcW w:w="2122" w:type="dxa"/>
            <w:shd w:val="clear" w:color="auto" w:fill="auto"/>
            <w:vAlign w:val="center"/>
            <w:hideMark/>
          </w:tcPr>
          <w:p w14:paraId="42534C10"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Pomoćne usluge za inovacije</w:t>
            </w:r>
          </w:p>
        </w:tc>
        <w:tc>
          <w:tcPr>
            <w:tcW w:w="6940" w:type="dxa"/>
            <w:shd w:val="clear" w:color="auto" w:fill="auto"/>
            <w:vAlign w:val="center"/>
            <w:hideMark/>
          </w:tcPr>
          <w:p w14:paraId="1099D4E9"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Osiguravanje uredskog prostora, banka podataka, knjižnica, istraživanja tržišta, laboratorija, označavanje kvalitete, ispitivanje i certificiranje za potrebe razvoja učinkovitijih proizvoda, procesa ili usluga.</w:t>
            </w:r>
          </w:p>
        </w:tc>
      </w:tr>
      <w:tr w:rsidR="00756E50" w:rsidRPr="00FA2C42" w14:paraId="3127FBB3" w14:textId="77777777" w:rsidTr="004A1645">
        <w:trPr>
          <w:trHeight w:val="1134"/>
        </w:trPr>
        <w:tc>
          <w:tcPr>
            <w:tcW w:w="2122" w:type="dxa"/>
            <w:shd w:val="clear" w:color="auto" w:fill="auto"/>
            <w:vAlign w:val="center"/>
          </w:tcPr>
          <w:p w14:paraId="55A413D6"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Popunjenost turističkih kapaciteta</w:t>
            </w:r>
          </w:p>
        </w:tc>
        <w:tc>
          <w:tcPr>
            <w:tcW w:w="6940" w:type="dxa"/>
            <w:shd w:val="clear" w:color="auto" w:fill="auto"/>
            <w:vAlign w:val="center"/>
          </w:tcPr>
          <w:p w14:paraId="1299CBB1"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Ostvaren broj noćenja u smještajnom objektu ili ostvaren broj posjeta turističkog objekta u odnosu na ukupan raspoloživi kapacitet u godini dana.</w:t>
            </w:r>
          </w:p>
        </w:tc>
      </w:tr>
      <w:tr w:rsidR="00756E50" w:rsidRPr="00FA2C42" w14:paraId="66F5C765" w14:textId="77777777" w:rsidTr="004A1645">
        <w:trPr>
          <w:trHeight w:val="708"/>
        </w:trPr>
        <w:tc>
          <w:tcPr>
            <w:tcW w:w="2122" w:type="dxa"/>
            <w:shd w:val="clear" w:color="auto" w:fill="auto"/>
            <w:vAlign w:val="center"/>
            <w:hideMark/>
          </w:tcPr>
          <w:p w14:paraId="65EFD6EB"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Poslovni nastan MSP-a</w:t>
            </w:r>
          </w:p>
        </w:tc>
        <w:tc>
          <w:tcPr>
            <w:tcW w:w="6940" w:type="dxa"/>
            <w:shd w:val="clear" w:color="auto" w:fill="auto"/>
            <w:vAlign w:val="center"/>
            <w:hideMark/>
          </w:tcPr>
          <w:p w14:paraId="3D14EDDB"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Korisnik potpore mora imati poslovnu jedinicu ili podružnicu u Republici Hrvatskoj u trenutku plaćanja potpore.</w:t>
            </w:r>
          </w:p>
        </w:tc>
      </w:tr>
      <w:tr w:rsidR="00756E50" w:rsidRPr="00FA2C42" w14:paraId="066849C8" w14:textId="77777777" w:rsidTr="004A1645">
        <w:trPr>
          <w:trHeight w:val="690"/>
        </w:trPr>
        <w:tc>
          <w:tcPr>
            <w:tcW w:w="2122" w:type="dxa"/>
            <w:shd w:val="clear" w:color="auto" w:fill="auto"/>
            <w:vAlign w:val="center"/>
            <w:hideMark/>
          </w:tcPr>
          <w:p w14:paraId="7DEF498D"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Postupak dodjele bespovratnih sredstava</w:t>
            </w:r>
          </w:p>
        </w:tc>
        <w:tc>
          <w:tcPr>
            <w:tcW w:w="6940" w:type="dxa"/>
            <w:shd w:val="clear" w:color="auto" w:fill="auto"/>
            <w:vAlign w:val="center"/>
            <w:hideMark/>
          </w:tcPr>
          <w:p w14:paraId="5FE59A96"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Sveobuhvatni postupak odabira projektnih prijedloga </w:t>
            </w:r>
          </w:p>
        </w:tc>
      </w:tr>
      <w:tr w:rsidR="00756E50" w:rsidRPr="00FA2C42" w14:paraId="44B18378" w14:textId="77777777" w:rsidTr="004A1645">
        <w:trPr>
          <w:trHeight w:val="690"/>
        </w:trPr>
        <w:tc>
          <w:tcPr>
            <w:tcW w:w="2122" w:type="dxa"/>
            <w:shd w:val="clear" w:color="auto" w:fill="auto"/>
            <w:vAlign w:val="center"/>
          </w:tcPr>
          <w:p w14:paraId="69E33699"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Potpomognuta područja i područja s razvojnim posebnostima</w:t>
            </w:r>
          </w:p>
        </w:tc>
        <w:tc>
          <w:tcPr>
            <w:tcW w:w="6940" w:type="dxa"/>
            <w:shd w:val="clear" w:color="auto" w:fill="auto"/>
            <w:vAlign w:val="center"/>
          </w:tcPr>
          <w:p w14:paraId="4CB28D95" w14:textId="77777777" w:rsidR="00AB0E8B" w:rsidRPr="00FA2C42" w:rsidRDefault="00AB0E8B" w:rsidP="00D8458F">
            <w:pPr>
              <w:spacing w:after="0" w:line="240" w:lineRule="auto"/>
              <w:jc w:val="both"/>
              <w:rPr>
                <w:rFonts w:ascii="Times New Roman" w:eastAsia="Times New Roman" w:hAnsi="Times New Roman" w:cs="Times New Roman"/>
                <w:sz w:val="24"/>
                <w:szCs w:val="24"/>
                <w:lang w:val="en-US"/>
              </w:rPr>
            </w:pPr>
            <w:r w:rsidRPr="00FA2C42">
              <w:rPr>
                <w:rFonts w:ascii="Times New Roman" w:eastAsia="Times New Roman" w:hAnsi="Times New Roman" w:cs="Times New Roman"/>
                <w:sz w:val="24"/>
                <w:szCs w:val="24"/>
                <w:lang w:val="en-US"/>
              </w:rPr>
              <w:t xml:space="preserve">Relevantan je Zakon o potpomognutim područjima NN 118/18 </w:t>
            </w:r>
          </w:p>
          <w:p w14:paraId="78EE6C96" w14:textId="77777777" w:rsidR="00AB0E8B" w:rsidRPr="00FA2C42" w:rsidRDefault="00AB0E8B" w:rsidP="00AB0E8B">
            <w:pPr>
              <w:spacing w:after="0" w:line="240" w:lineRule="auto"/>
              <w:rPr>
                <w:rFonts w:ascii="Times New Roman" w:eastAsia="Times New Roman" w:hAnsi="Times New Roman" w:cs="Times New Roman"/>
                <w:sz w:val="24"/>
                <w:szCs w:val="24"/>
                <w:lang w:val="en-US"/>
              </w:rPr>
            </w:pPr>
            <w:r w:rsidRPr="00FA2C42">
              <w:rPr>
                <w:rFonts w:ascii="Times New Roman" w:eastAsia="Times New Roman" w:hAnsi="Times New Roman" w:cs="Times New Roman"/>
                <w:sz w:val="24"/>
                <w:szCs w:val="24"/>
                <w:lang w:val="en-US"/>
              </w:rPr>
              <w:t xml:space="preserve">i popis potpomognutih područja </w:t>
            </w:r>
            <w:hyperlink r:id="rId25" w:history="1">
              <w:r w:rsidRPr="00FA2C42">
                <w:rPr>
                  <w:rFonts w:ascii="Times New Roman" w:eastAsia="Times New Roman" w:hAnsi="Times New Roman" w:cs="Times New Roman"/>
                  <w:color w:val="0563C1"/>
                  <w:sz w:val="24"/>
                  <w:szCs w:val="24"/>
                  <w:u w:val="single"/>
                  <w:lang w:val="en-US"/>
                </w:rPr>
                <w:t>https://razvoj.gov.hr/UserDocsImages/O%20ministarstvu/Regionalni%20razvoj/Potpomognuta%20podru%C4%8Dja.pdf</w:t>
              </w:r>
            </w:hyperlink>
          </w:p>
          <w:p w14:paraId="6DC8A010" w14:textId="77777777" w:rsidR="00AB0E8B"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Brdsko-planinska područja ili otoci</w:t>
            </w:r>
            <w:r w:rsidR="00AB0E8B" w:rsidRPr="00FA2C42">
              <w:rPr>
                <w:rFonts w:ascii="Times New Roman" w:eastAsia="MS Gothic" w:hAnsi="Times New Roman" w:cs="Times New Roman"/>
                <w:color w:val="000000"/>
                <w:sz w:val="24"/>
                <w:szCs w:val="24"/>
                <w:lang w:eastAsia="hr-HR"/>
              </w:rPr>
              <w:t xml:space="preserve"> određeni su</w:t>
            </w:r>
            <w:r w:rsidRPr="00FA2C42">
              <w:rPr>
                <w:rFonts w:ascii="Times New Roman" w:eastAsia="MS Gothic" w:hAnsi="Times New Roman" w:cs="Times New Roman"/>
                <w:color w:val="000000"/>
                <w:sz w:val="24"/>
                <w:szCs w:val="24"/>
                <w:lang w:eastAsia="hr-HR"/>
              </w:rPr>
              <w:t xml:space="preserve"> sukladno Zakonu o regionalnom razvoju Republike Hrvatske (NN 147/14) ili otocima ili brdsko planinskim područjima sukladno Zakonu o brdsko- planinskim područjima (NN 12/02, 32/02, 117/03, 42/05, 90/05, 80/08, 148/13, 147/14) i Zakonu o otocima (NN 34/99, 149/99, 32/02, 33/06).</w:t>
            </w:r>
          </w:p>
        </w:tc>
      </w:tr>
      <w:tr w:rsidR="00756E50" w:rsidRPr="00FA2C42" w14:paraId="01C7BCAE" w14:textId="77777777" w:rsidTr="004A1645">
        <w:trPr>
          <w:trHeight w:val="1134"/>
        </w:trPr>
        <w:tc>
          <w:tcPr>
            <w:tcW w:w="2122" w:type="dxa"/>
            <w:shd w:val="clear" w:color="auto" w:fill="auto"/>
            <w:vAlign w:val="center"/>
            <w:hideMark/>
          </w:tcPr>
          <w:p w14:paraId="690D5D98"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lastRenderedPageBreak/>
              <w:t>Potpore djelatnostima povezanima s izvozom u treće zemlje ili države članice</w:t>
            </w:r>
          </w:p>
        </w:tc>
        <w:tc>
          <w:tcPr>
            <w:tcW w:w="6940" w:type="dxa"/>
            <w:shd w:val="clear" w:color="auto" w:fill="auto"/>
            <w:vAlign w:val="center"/>
            <w:hideMark/>
          </w:tcPr>
          <w:p w14:paraId="40CC899A"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Potpore izravno povezane s izvezenim količinama, uspostavom i radom distribucijske mreže ili ostalim tekućim troškovima povezanima s izvoznom djelatnošću.</w:t>
            </w:r>
          </w:p>
        </w:tc>
      </w:tr>
      <w:tr w:rsidR="00756E50" w:rsidRPr="00FA2C42" w14:paraId="133B1097" w14:textId="77777777" w:rsidTr="004A1645">
        <w:trPr>
          <w:trHeight w:val="1134"/>
        </w:trPr>
        <w:tc>
          <w:tcPr>
            <w:tcW w:w="2122" w:type="dxa"/>
            <w:shd w:val="clear" w:color="auto" w:fill="auto"/>
            <w:vAlign w:val="center"/>
            <w:hideMark/>
          </w:tcPr>
          <w:p w14:paraId="714DA8CC"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Po tržišnim uvjetima</w:t>
            </w:r>
          </w:p>
        </w:tc>
        <w:tc>
          <w:tcPr>
            <w:tcW w:w="6940" w:type="dxa"/>
            <w:shd w:val="clear" w:color="auto" w:fill="auto"/>
            <w:vAlign w:val="center"/>
            <w:hideMark/>
          </w:tcPr>
          <w:p w14:paraId="4B51912C"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Po tržišnim uvjetima znači da se uvjeti transakcije između ugovornih stranaka razlikuju od onih koji bi bili utvrđeni između neovisnih poduzeća i nema naznake nedopuštenog dogovaranja. Za svaku transakciju koja proizlazi iz otvorenog, transparentnog i nediskriminirajućeg postupka smatra se da zadovoljava načelo transakcije po tržišnim uvjetima.</w:t>
            </w:r>
          </w:p>
        </w:tc>
      </w:tr>
      <w:tr w:rsidR="00756E50" w:rsidRPr="00FA2C42" w14:paraId="3FAF2732" w14:textId="77777777" w:rsidTr="004A1645">
        <w:trPr>
          <w:trHeight w:val="1134"/>
        </w:trPr>
        <w:tc>
          <w:tcPr>
            <w:tcW w:w="2122" w:type="dxa"/>
            <w:shd w:val="clear" w:color="auto" w:fill="auto"/>
            <w:vAlign w:val="center"/>
            <w:hideMark/>
          </w:tcPr>
          <w:p w14:paraId="5BF82EE5"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Primarna poljoprivredna proizvodnja</w:t>
            </w:r>
          </w:p>
        </w:tc>
        <w:tc>
          <w:tcPr>
            <w:tcW w:w="6940" w:type="dxa"/>
            <w:shd w:val="clear" w:color="auto" w:fill="auto"/>
            <w:vAlign w:val="center"/>
            <w:hideMark/>
          </w:tcPr>
          <w:p w14:paraId="5B2BF051"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Proizvodnja proizvoda iz tla ili stočarstva navedenih u Prilogu I. UFEU bez obavljanja dodatnih radnji kojima bi se promijenila priroda tih proizvoda uključujući djelatnosti na poljoprivrednim dobrima koje su neophodne za pripremu životinjskih ili biljnih proizvoda za prvu prodaju.</w:t>
            </w:r>
          </w:p>
        </w:tc>
      </w:tr>
      <w:tr w:rsidR="00751030" w:rsidRPr="00FA2C42" w14:paraId="1C0707C3" w14:textId="77777777" w:rsidTr="004A1645">
        <w:trPr>
          <w:trHeight w:val="1134"/>
        </w:trPr>
        <w:tc>
          <w:tcPr>
            <w:tcW w:w="2122" w:type="dxa"/>
            <w:shd w:val="clear" w:color="auto" w:fill="auto"/>
            <w:vAlign w:val="center"/>
          </w:tcPr>
          <w:p w14:paraId="6DAF63B1" w14:textId="77777777" w:rsidR="00751030" w:rsidRPr="00FA2C42" w:rsidRDefault="00751030" w:rsidP="00751030">
            <w:pPr>
              <w:rPr>
                <w:rFonts w:ascii="Times New Roman" w:hAnsi="Times New Roman" w:cs="Times New Roman"/>
              </w:rPr>
            </w:pPr>
            <w:r w:rsidRPr="00FA2C42">
              <w:rPr>
                <w:rStyle w:val="fontstyle01"/>
              </w:rPr>
              <w:t>Pravo intelektualnog</w:t>
            </w:r>
            <w:r w:rsidRPr="00FA2C42">
              <w:rPr>
                <w:rFonts w:ascii="Times New Roman" w:hAnsi="Times New Roman" w:cs="Times New Roman"/>
                <w:color w:val="000000"/>
                <w:sz w:val="20"/>
                <w:szCs w:val="20"/>
              </w:rPr>
              <w:br/>
            </w:r>
            <w:r w:rsidRPr="00FA2C42">
              <w:rPr>
                <w:rStyle w:val="fontstyle01"/>
              </w:rPr>
              <w:t>vlasništva</w:t>
            </w:r>
          </w:p>
          <w:p w14:paraId="2409DE03" w14:textId="77777777" w:rsidR="00751030" w:rsidRPr="00FA2C42" w:rsidRDefault="00751030" w:rsidP="00756E50">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tcPr>
          <w:p w14:paraId="2996DF73" w14:textId="75A8D255" w:rsidR="00751030" w:rsidRPr="00FA2C42" w:rsidRDefault="00751030" w:rsidP="00CA4C25">
            <w:pPr>
              <w:jc w:val="both"/>
              <w:rPr>
                <w:rFonts w:ascii="Times New Roman" w:hAnsi="Times New Roman" w:cs="Times New Roman"/>
              </w:rPr>
            </w:pPr>
            <w:r w:rsidRPr="00FA2C42">
              <w:rPr>
                <w:rStyle w:val="fontstyle01"/>
              </w:rPr>
              <w:t>Pravo intelektualnog vlasništva obuhvaća sustav pravnih instrumenata kojima se uređuje način stjecanja intelektualnog vlasništva i način zaštite od njegovog neovlaštenog korištenja.</w:t>
            </w:r>
          </w:p>
        </w:tc>
      </w:tr>
      <w:tr w:rsidR="00756E50" w:rsidRPr="00FA2C42" w14:paraId="63DCDD81" w14:textId="77777777" w:rsidTr="004A1645">
        <w:trPr>
          <w:trHeight w:val="1134"/>
        </w:trPr>
        <w:tc>
          <w:tcPr>
            <w:tcW w:w="2122" w:type="dxa"/>
            <w:shd w:val="clear" w:color="auto" w:fill="auto"/>
            <w:vAlign w:val="center"/>
          </w:tcPr>
          <w:p w14:paraId="3D7F85DA"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Prekomjerni turizam</w:t>
            </w:r>
          </w:p>
        </w:tc>
        <w:tc>
          <w:tcPr>
            <w:tcW w:w="6940" w:type="dxa"/>
            <w:shd w:val="clear" w:color="auto" w:fill="auto"/>
            <w:vAlign w:val="center"/>
          </w:tcPr>
          <w:p w14:paraId="603ECA1E"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Utjecaj turizma na destinaciju, ili njene dijelove, koji mijenja kvalitetu života građana i/ili kvalitetu doživljaja posjetitelja na negativan način.</w:t>
            </w:r>
          </w:p>
        </w:tc>
      </w:tr>
      <w:tr w:rsidR="00756E50" w:rsidRPr="00FA2C42" w14:paraId="7B78E75F" w14:textId="77777777" w:rsidTr="004A1645">
        <w:trPr>
          <w:trHeight w:val="1134"/>
        </w:trPr>
        <w:tc>
          <w:tcPr>
            <w:tcW w:w="2122" w:type="dxa"/>
            <w:shd w:val="clear" w:color="auto" w:fill="auto"/>
            <w:vAlign w:val="center"/>
            <w:hideMark/>
          </w:tcPr>
          <w:p w14:paraId="2B2A7A54"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Program potpora</w:t>
            </w:r>
          </w:p>
        </w:tc>
        <w:tc>
          <w:tcPr>
            <w:tcW w:w="6940" w:type="dxa"/>
            <w:shd w:val="clear" w:color="auto" w:fill="auto"/>
            <w:vAlign w:val="center"/>
            <w:hideMark/>
          </w:tcPr>
          <w:p w14:paraId="17A3A18A"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Program potpora je pravni akt na temelju kojeg se, bez potrebe za daljnjim provedbenim mjerama, mogu dodjeljivati državne potpore unaprijed neodređenim korisnicima koji su utvrđeni u aktu na općenit i apstraktan način te pravni akt na temelju kojeg se potpora koja nije povezana s određenim projektom može dodijeliti jednom korisniku ili više njih na neodređeno razdoblje i/ili u neodređenom iznosu;</w:t>
            </w:r>
          </w:p>
        </w:tc>
      </w:tr>
      <w:tr w:rsidR="00756E50" w:rsidRPr="00FA2C42" w14:paraId="79EAFC3D" w14:textId="77777777" w:rsidTr="004A1645">
        <w:trPr>
          <w:trHeight w:val="1134"/>
        </w:trPr>
        <w:tc>
          <w:tcPr>
            <w:tcW w:w="2122" w:type="dxa"/>
            <w:shd w:val="clear" w:color="auto" w:fill="auto"/>
            <w:vAlign w:val="center"/>
            <w:hideMark/>
          </w:tcPr>
          <w:p w14:paraId="68512936"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Projekt/projektni prijedlog</w:t>
            </w:r>
          </w:p>
        </w:tc>
        <w:tc>
          <w:tcPr>
            <w:tcW w:w="6940" w:type="dxa"/>
            <w:shd w:val="clear" w:color="auto" w:fill="auto"/>
            <w:vAlign w:val="center"/>
            <w:hideMark/>
          </w:tcPr>
          <w:p w14:paraId="0CA6E6A5" w14:textId="2BAD8820" w:rsidR="00756E50" w:rsidRPr="00FA2C42" w:rsidRDefault="002D357B" w:rsidP="00FA4493">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Projekt/ projektni prijedlog treba predstavljati jedinstvenu</w:t>
            </w:r>
            <w:r w:rsidR="00006069" w:rsidRPr="00FA2C42">
              <w:rPr>
                <w:rFonts w:ascii="Times New Roman" w:eastAsia="MS Gothic" w:hAnsi="Times New Roman" w:cs="Times New Roman"/>
                <w:color w:val="000000"/>
                <w:sz w:val="24"/>
                <w:szCs w:val="24"/>
                <w:lang w:eastAsia="hr-HR"/>
              </w:rPr>
              <w:t xml:space="preserve"> funkcionalnu</w:t>
            </w:r>
            <w:r w:rsidRPr="00FA2C42">
              <w:rPr>
                <w:rFonts w:ascii="Times New Roman" w:eastAsia="MS Gothic" w:hAnsi="Times New Roman" w:cs="Times New Roman"/>
                <w:color w:val="000000"/>
                <w:sz w:val="24"/>
                <w:szCs w:val="24"/>
                <w:lang w:eastAsia="hr-HR"/>
              </w:rPr>
              <w:t xml:space="preserve"> projektnu cjelinu koja se sastoji od jedne ili više aktivnosti, odnosno nekoliko skupina aktivnosti koja je obuhvaćena zajedničkom projektnom dokumentacijom ovog Poziva, a s iskazanom ukupnom vrijednosti projekta koja je identična iznosu s Prijavnog obrasca. Aktivnosti  su ograničene </w:t>
            </w:r>
            <w:r w:rsidR="00756E50" w:rsidRPr="00FA2C42">
              <w:rPr>
                <w:rFonts w:ascii="Times New Roman" w:eastAsia="MS Gothic" w:hAnsi="Times New Roman" w:cs="Times New Roman"/>
                <w:color w:val="000000"/>
                <w:sz w:val="24"/>
                <w:szCs w:val="24"/>
                <w:lang w:eastAsia="hr-HR"/>
              </w:rPr>
              <w:t xml:space="preserve">vremenom i mjestom </w:t>
            </w:r>
            <w:r w:rsidRPr="00FA2C42">
              <w:rPr>
                <w:rFonts w:ascii="Times New Roman" w:eastAsia="MS Gothic" w:hAnsi="Times New Roman" w:cs="Times New Roman"/>
                <w:color w:val="000000"/>
                <w:sz w:val="24"/>
                <w:szCs w:val="24"/>
                <w:lang w:eastAsia="hr-HR"/>
              </w:rPr>
              <w:t>te</w:t>
            </w:r>
            <w:r w:rsidR="00756E50" w:rsidRPr="00FA2C42">
              <w:rPr>
                <w:rFonts w:ascii="Times New Roman" w:eastAsia="MS Gothic" w:hAnsi="Times New Roman" w:cs="Times New Roman"/>
                <w:color w:val="000000"/>
                <w:sz w:val="24"/>
                <w:szCs w:val="24"/>
                <w:lang w:eastAsia="hr-HR"/>
              </w:rPr>
              <w:t xml:space="preserve"> </w:t>
            </w:r>
            <w:r w:rsidR="00FA4493" w:rsidRPr="00FA2C42">
              <w:rPr>
                <w:rFonts w:ascii="Times New Roman" w:eastAsia="MS Gothic" w:hAnsi="Times New Roman" w:cs="Times New Roman"/>
                <w:color w:val="000000"/>
                <w:sz w:val="24"/>
                <w:szCs w:val="24"/>
                <w:lang w:eastAsia="hr-HR"/>
              </w:rPr>
              <w:t xml:space="preserve">usmjerene </w:t>
            </w:r>
            <w:r w:rsidR="00756E50" w:rsidRPr="00FA2C42">
              <w:rPr>
                <w:rFonts w:ascii="Times New Roman" w:eastAsia="MS Gothic" w:hAnsi="Times New Roman" w:cs="Times New Roman"/>
                <w:color w:val="000000"/>
                <w:sz w:val="24"/>
                <w:szCs w:val="24"/>
                <w:lang w:eastAsia="hr-HR"/>
              </w:rPr>
              <w:t>k postizanju određenog cilja za koji se traži ili koristi potpora, a koji doprinosi postizanju pokazatelja na razini Poziva.</w:t>
            </w:r>
          </w:p>
        </w:tc>
      </w:tr>
      <w:tr w:rsidR="00756E50" w:rsidRPr="00FA2C42" w14:paraId="385F8352" w14:textId="77777777" w:rsidTr="004A1645">
        <w:trPr>
          <w:trHeight w:val="1134"/>
        </w:trPr>
        <w:tc>
          <w:tcPr>
            <w:tcW w:w="2122" w:type="dxa"/>
            <w:shd w:val="clear" w:color="auto" w:fill="auto"/>
            <w:vAlign w:val="center"/>
          </w:tcPr>
          <w:p w14:paraId="46DBA81F"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Radnik u nepovoljnom položaju</w:t>
            </w:r>
          </w:p>
        </w:tc>
        <w:tc>
          <w:tcPr>
            <w:tcW w:w="6940" w:type="dxa"/>
            <w:shd w:val="clear" w:color="auto" w:fill="auto"/>
            <w:vAlign w:val="center"/>
          </w:tcPr>
          <w:p w14:paraId="73CD7FC1"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a) osobe koje nisu bile zaposlene s redovnom plaćom tijekom prethodnih 6 mjeseci,</w:t>
            </w:r>
          </w:p>
          <w:p w14:paraId="2DAB0ECB"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b) osobe u dobi između 15 i 24 godine,  </w:t>
            </w:r>
          </w:p>
          <w:p w14:paraId="16634901"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c) osobe koja nisu dovršile srednje obrazovanje ili strukovnu izobrazbu, </w:t>
            </w:r>
          </w:p>
          <w:p w14:paraId="79F47B3C"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d) osobe starije od 50 godina,</w:t>
            </w:r>
          </w:p>
          <w:p w14:paraId="33289EC4"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e) osobe koje pripadaju etničkoj manjini u državi članici i potreban im  je razvoj jezičnog profila, profila stručnog usavršavanja ili profila radnog iskustva da bi poboljšale izglede za pristup stalnom zaposlenju  </w:t>
            </w:r>
          </w:p>
        </w:tc>
      </w:tr>
      <w:tr w:rsidR="00756E50" w:rsidRPr="00FA2C42" w14:paraId="7A1103CA" w14:textId="77777777" w:rsidTr="004A1645">
        <w:trPr>
          <w:trHeight w:val="1134"/>
        </w:trPr>
        <w:tc>
          <w:tcPr>
            <w:tcW w:w="2122" w:type="dxa"/>
            <w:shd w:val="clear" w:color="auto" w:fill="auto"/>
            <w:vAlign w:val="center"/>
            <w:hideMark/>
          </w:tcPr>
          <w:p w14:paraId="433DAA85"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lastRenderedPageBreak/>
              <w:t>Savjetodavne usluge</w:t>
            </w:r>
          </w:p>
        </w:tc>
        <w:tc>
          <w:tcPr>
            <w:tcW w:w="6940" w:type="dxa"/>
            <w:shd w:val="clear" w:color="auto" w:fill="auto"/>
            <w:vAlign w:val="center"/>
            <w:hideMark/>
          </w:tcPr>
          <w:p w14:paraId="2FC37FF7"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Usluge koje ne predstavljaju trajnu ili periodičnu djelatnost, niti su povezane s uobičajenim troškovima poslovanja poduzetnika, kao što su uobičajene usluge poreznog savjetovanja, redovne pravne usluge ili oglašavanje.</w:t>
            </w:r>
          </w:p>
        </w:tc>
      </w:tr>
      <w:tr w:rsidR="00756E50" w:rsidRPr="00FA2C42" w14:paraId="5F1EA71D" w14:textId="77777777" w:rsidTr="004A1645">
        <w:trPr>
          <w:trHeight w:val="552"/>
        </w:trPr>
        <w:tc>
          <w:tcPr>
            <w:tcW w:w="2122" w:type="dxa"/>
            <w:shd w:val="clear" w:color="auto" w:fill="auto"/>
            <w:vAlign w:val="center"/>
            <w:hideMark/>
          </w:tcPr>
          <w:p w14:paraId="79CB4D26"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Sektor ribarstva i akvakulture</w:t>
            </w:r>
          </w:p>
        </w:tc>
        <w:tc>
          <w:tcPr>
            <w:tcW w:w="6940" w:type="dxa"/>
            <w:shd w:val="clear" w:color="auto" w:fill="auto"/>
            <w:vAlign w:val="center"/>
            <w:hideMark/>
          </w:tcPr>
          <w:p w14:paraId="075B92E2"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Sektor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uredbi Vijeća (EZ) br. 1184/2006 i (EZ) br. 1224/2009 i stavljanju izvan snage Uredbe Vijeća (EZ) br. 104/2000 (SL L 354, 28.12.2013., str. 1).</w:t>
            </w:r>
          </w:p>
        </w:tc>
      </w:tr>
      <w:tr w:rsidR="00C70F85" w:rsidRPr="00FA2C42" w14:paraId="423624B8" w14:textId="77777777" w:rsidTr="004A1645">
        <w:trPr>
          <w:trHeight w:val="1134"/>
        </w:trPr>
        <w:tc>
          <w:tcPr>
            <w:tcW w:w="2122" w:type="dxa"/>
            <w:shd w:val="clear" w:color="auto" w:fill="auto"/>
            <w:vAlign w:val="center"/>
          </w:tcPr>
          <w:p w14:paraId="35FDFA86" w14:textId="77777777" w:rsidR="00C70F85" w:rsidRPr="00FA2C42" w:rsidRDefault="00C70F85"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Smještajni kapaciteti</w:t>
            </w:r>
          </w:p>
        </w:tc>
        <w:tc>
          <w:tcPr>
            <w:tcW w:w="6940" w:type="dxa"/>
            <w:shd w:val="clear" w:color="auto" w:fill="auto"/>
            <w:vAlign w:val="center"/>
          </w:tcPr>
          <w:p w14:paraId="6B80AB3D" w14:textId="77777777" w:rsidR="00C70F85" w:rsidRPr="00FA2C42" w:rsidRDefault="00C70F85" w:rsidP="00C70F85">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Smještajni kapaciteti </w:t>
            </w:r>
            <w:r w:rsidR="00C92B50" w:rsidRPr="00FA2C42">
              <w:rPr>
                <w:rFonts w:ascii="Times New Roman" w:eastAsia="MS Gothic" w:hAnsi="Times New Roman" w:cs="Times New Roman"/>
                <w:color w:val="000000"/>
                <w:sz w:val="24"/>
                <w:szCs w:val="24"/>
                <w:lang w:eastAsia="hr-HR"/>
              </w:rPr>
              <w:t>ugostiteljskih objekata u vrstama iz skupina „Hoteli“, „ostali ugostiteljski objekti za smještaj“</w:t>
            </w:r>
            <w:r w:rsidR="00661F86" w:rsidRPr="00FA2C42">
              <w:rPr>
                <w:rFonts w:ascii="Times New Roman" w:eastAsia="MS Gothic" w:hAnsi="Times New Roman" w:cs="Times New Roman"/>
                <w:color w:val="000000"/>
                <w:sz w:val="24"/>
                <w:szCs w:val="24"/>
                <w:lang w:eastAsia="hr-HR"/>
              </w:rPr>
              <w:t xml:space="preserve"> te u </w:t>
            </w:r>
            <w:r w:rsidR="00C92B50" w:rsidRPr="00FA2C42">
              <w:rPr>
                <w:rFonts w:ascii="Times New Roman" w:eastAsia="MS Gothic" w:hAnsi="Times New Roman" w:cs="Times New Roman"/>
                <w:color w:val="000000"/>
                <w:sz w:val="24"/>
                <w:szCs w:val="24"/>
                <w:lang w:eastAsia="hr-HR"/>
              </w:rPr>
              <w:t>objekti</w:t>
            </w:r>
            <w:r w:rsidR="00661F86" w:rsidRPr="00FA2C42">
              <w:rPr>
                <w:rFonts w:ascii="Times New Roman" w:eastAsia="MS Gothic" w:hAnsi="Times New Roman" w:cs="Times New Roman"/>
                <w:color w:val="000000"/>
                <w:sz w:val="24"/>
                <w:szCs w:val="24"/>
                <w:lang w:eastAsia="hr-HR"/>
              </w:rPr>
              <w:t>ma</w:t>
            </w:r>
            <w:r w:rsidR="00C92B50" w:rsidRPr="00FA2C42">
              <w:rPr>
                <w:rFonts w:ascii="Times New Roman" w:eastAsia="MS Gothic" w:hAnsi="Times New Roman" w:cs="Times New Roman"/>
                <w:color w:val="000000"/>
                <w:sz w:val="24"/>
                <w:szCs w:val="24"/>
                <w:lang w:eastAsia="hr-HR"/>
              </w:rPr>
              <w:t xml:space="preserve"> u kojima se pružaju ugostiteljske usluge u domaćinstvu u smislu ovog Poziva odnose se na </w:t>
            </w:r>
            <w:r w:rsidR="000403D9" w:rsidRPr="00FA2C42">
              <w:rPr>
                <w:rFonts w:ascii="Times New Roman" w:eastAsia="MS Gothic" w:hAnsi="Times New Roman" w:cs="Times New Roman"/>
                <w:color w:val="000000"/>
                <w:sz w:val="24"/>
                <w:szCs w:val="24"/>
                <w:lang w:eastAsia="hr-HR"/>
              </w:rPr>
              <w:t xml:space="preserve">ukupan broj kreveta u postojećem objektu, a u vrstama iz skupine „Kampovi“ odnose se na zbroj osoba </w:t>
            </w:r>
            <w:r w:rsidR="00661F86" w:rsidRPr="00FA2C42">
              <w:rPr>
                <w:rFonts w:ascii="Times New Roman" w:eastAsia="MS Gothic" w:hAnsi="Times New Roman" w:cs="Times New Roman"/>
                <w:color w:val="000000"/>
                <w:sz w:val="24"/>
                <w:szCs w:val="24"/>
                <w:lang w:eastAsia="hr-HR"/>
              </w:rPr>
              <w:t>na</w:t>
            </w:r>
            <w:r w:rsidR="000403D9" w:rsidRPr="00FA2C42">
              <w:rPr>
                <w:rFonts w:ascii="Times New Roman" w:eastAsia="MS Gothic" w:hAnsi="Times New Roman" w:cs="Times New Roman"/>
                <w:color w:val="000000"/>
                <w:sz w:val="24"/>
                <w:szCs w:val="24"/>
                <w:lang w:eastAsia="hr-HR"/>
              </w:rPr>
              <w:t xml:space="preserve"> osnovnim smještajnim jedinicama (3 osobe po kamp mjestu odnosno kamp parceli) i kreveta u smještajnim jedinicama u građevinama, što se dok</w:t>
            </w:r>
            <w:r w:rsidR="00661F86" w:rsidRPr="00FA2C42">
              <w:rPr>
                <w:rFonts w:ascii="Times New Roman" w:eastAsia="MS Gothic" w:hAnsi="Times New Roman" w:cs="Times New Roman"/>
                <w:color w:val="000000"/>
                <w:sz w:val="24"/>
                <w:szCs w:val="24"/>
                <w:lang w:eastAsia="hr-HR"/>
              </w:rPr>
              <w:t xml:space="preserve">azuje važećim rješenjem o obavljanju ugostiteljske djelatnosti u vrstama iz gore navedenih skupina, važećim rješenjem o pružanju ugostiteljskih usluga u domaćinstvu ili rješenjem </w:t>
            </w:r>
            <w:r w:rsidR="00682DED" w:rsidRPr="00FA2C42">
              <w:rPr>
                <w:rFonts w:ascii="Times New Roman" w:eastAsia="MS Gothic" w:hAnsi="Times New Roman" w:cs="Times New Roman"/>
                <w:color w:val="000000"/>
                <w:sz w:val="24"/>
                <w:szCs w:val="24"/>
                <w:lang w:eastAsia="hr-HR"/>
              </w:rPr>
              <w:t xml:space="preserve">koje je ukinuto rješenjem izdanim </w:t>
            </w:r>
            <w:r w:rsidR="00DC1901" w:rsidRPr="00FA2C42">
              <w:rPr>
                <w:rFonts w:ascii="Times New Roman" w:eastAsia="MS Gothic" w:hAnsi="Times New Roman" w:cs="Times New Roman"/>
                <w:color w:val="000000"/>
                <w:sz w:val="24"/>
                <w:szCs w:val="24"/>
                <w:lang w:eastAsia="hr-HR"/>
              </w:rPr>
              <w:t xml:space="preserve">nakon 1. veljače </w:t>
            </w:r>
            <w:r w:rsidR="004C5593" w:rsidRPr="00FA2C42">
              <w:rPr>
                <w:rFonts w:ascii="Times New Roman" w:eastAsia="MS Gothic" w:hAnsi="Times New Roman" w:cs="Times New Roman"/>
                <w:color w:val="000000"/>
                <w:sz w:val="24"/>
                <w:szCs w:val="24"/>
                <w:lang w:eastAsia="hr-HR"/>
              </w:rPr>
              <w:t>2020. godine.</w:t>
            </w:r>
          </w:p>
        </w:tc>
      </w:tr>
      <w:tr w:rsidR="00386DB8" w:rsidRPr="00FA2C42" w14:paraId="1AB40BD1" w14:textId="77777777" w:rsidTr="00CB0627">
        <w:trPr>
          <w:trHeight w:val="1134"/>
        </w:trPr>
        <w:tc>
          <w:tcPr>
            <w:tcW w:w="2122" w:type="dxa"/>
            <w:shd w:val="clear" w:color="auto" w:fill="auto"/>
            <w:vAlign w:val="center"/>
          </w:tcPr>
          <w:p w14:paraId="322B6D81" w14:textId="77777777" w:rsidR="00386DB8" w:rsidRPr="00FA2C42" w:rsidRDefault="00386DB8"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Sporazum o partnerstvu</w:t>
            </w:r>
          </w:p>
        </w:tc>
        <w:tc>
          <w:tcPr>
            <w:tcW w:w="6940" w:type="dxa"/>
            <w:shd w:val="clear" w:color="auto" w:fill="auto"/>
            <w:vAlign w:val="center"/>
          </w:tcPr>
          <w:p w14:paraId="4714AC5A" w14:textId="77777777" w:rsidR="00510F83" w:rsidRPr="00FA2C42" w:rsidRDefault="00386DB8"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S</w:t>
            </w:r>
            <w:r w:rsidR="00510F83" w:rsidRPr="00FA2C42">
              <w:rPr>
                <w:rFonts w:ascii="Times New Roman" w:eastAsia="MS Gothic" w:hAnsi="Times New Roman" w:cs="Times New Roman"/>
                <w:color w:val="000000"/>
                <w:sz w:val="24"/>
                <w:szCs w:val="24"/>
                <w:lang w:eastAsia="hr-HR"/>
              </w:rPr>
              <w:t>porazum o partnerstvu prijavitelja</w:t>
            </w:r>
            <w:r w:rsidRPr="00FA2C42">
              <w:rPr>
                <w:rFonts w:ascii="Times New Roman" w:eastAsia="MS Gothic" w:hAnsi="Times New Roman" w:cs="Times New Roman"/>
                <w:color w:val="000000"/>
                <w:sz w:val="24"/>
                <w:szCs w:val="24"/>
                <w:lang w:eastAsia="hr-HR"/>
              </w:rPr>
              <w:t xml:space="preserve"> i partnera</w:t>
            </w:r>
            <w:r w:rsidR="00510F83" w:rsidRPr="00FA2C42">
              <w:rPr>
                <w:rFonts w:ascii="Times New Roman" w:eastAsia="MS Gothic" w:hAnsi="Times New Roman" w:cs="Times New Roman"/>
                <w:color w:val="000000"/>
                <w:sz w:val="24"/>
                <w:szCs w:val="24"/>
                <w:lang w:eastAsia="hr-HR"/>
              </w:rPr>
              <w:t xml:space="preserve"> Sporazum koji prijavitelj potpisuje s partnerom(ima). </w:t>
            </w:r>
          </w:p>
          <w:p w14:paraId="7F24E543"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p>
          <w:p w14:paraId="457C431C"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Sporazum utvrđuje osnovne parametre suradnje poput : </w:t>
            </w:r>
          </w:p>
          <w:p w14:paraId="4B27681B"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a) svrha partnerstva,</w:t>
            </w:r>
          </w:p>
          <w:p w14:paraId="41D1B2F8"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b) obveze prijavitelja kao vodećeg partnera,</w:t>
            </w:r>
          </w:p>
          <w:p w14:paraId="24CBA1CC"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c) zadaće i obveze partnera koje se odnose na provedbu projekta,</w:t>
            </w:r>
          </w:p>
          <w:p w14:paraId="330AD073"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d) financijski plan s raščlambom na partnere, u skladu načelima financijskog upravljanja, </w:t>
            </w:r>
          </w:p>
          <w:p w14:paraId="40EB8E3D"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e) načine komunikacije i prijenosa informacija unutar partnerstva,</w:t>
            </w:r>
          </w:p>
          <w:p w14:paraId="27BC986C"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f) načine donošenja odluka unutar partnerstva,</w:t>
            </w:r>
          </w:p>
          <w:p w14:paraId="09302E0C"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g) vlasništvo nad rezultatima projekta,</w:t>
            </w:r>
          </w:p>
          <w:p w14:paraId="1863286D"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h) načine praćenja i nadzora nad projektom</w:t>
            </w:r>
          </w:p>
          <w:p w14:paraId="2F129B91"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i) popis nematerijalne imovine koja se unosi, te načela upravljanja nematerijalnom imovinom</w:t>
            </w:r>
          </w:p>
          <w:p w14:paraId="77E6C577"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j) i ostalo propisano Obrascem 10.</w:t>
            </w:r>
          </w:p>
          <w:p w14:paraId="6B32647B" w14:textId="77777777" w:rsidR="00510F83"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p>
          <w:p w14:paraId="0745C570" w14:textId="77777777" w:rsidR="00386DB8" w:rsidRPr="00FA2C42" w:rsidRDefault="00510F83" w:rsidP="00510F83">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Ako konkretna dodjela bespovratnih sredstava dopušta ili propisuje obvezu partnerstva, nedostavljanje navedenog Sporazuma u propisanom roku je razlog za isključenje prijavitelja iz postupka odabira.</w:t>
            </w:r>
          </w:p>
        </w:tc>
      </w:tr>
      <w:tr w:rsidR="00756E50" w:rsidRPr="00FA2C42" w14:paraId="1C3AA9C6" w14:textId="77777777" w:rsidTr="00401BA4">
        <w:trPr>
          <w:trHeight w:val="1134"/>
        </w:trPr>
        <w:tc>
          <w:tcPr>
            <w:tcW w:w="2122" w:type="dxa"/>
            <w:shd w:val="clear" w:color="auto" w:fill="auto"/>
            <w:vAlign w:val="center"/>
          </w:tcPr>
          <w:p w14:paraId="08361843"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Teško kršenje ugovora</w:t>
            </w:r>
          </w:p>
        </w:tc>
        <w:tc>
          <w:tcPr>
            <w:tcW w:w="6940" w:type="dxa"/>
            <w:shd w:val="clear" w:color="auto" w:fill="auto"/>
            <w:vAlign w:val="center"/>
          </w:tcPr>
          <w:p w14:paraId="1E4D72D2"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tc>
      </w:tr>
      <w:tr w:rsidR="00756E50" w:rsidRPr="00FA2C42" w14:paraId="3976EE91" w14:textId="77777777" w:rsidTr="00401BA4">
        <w:trPr>
          <w:trHeight w:val="603"/>
        </w:trPr>
        <w:tc>
          <w:tcPr>
            <w:tcW w:w="2122" w:type="dxa"/>
            <w:shd w:val="clear" w:color="auto" w:fill="auto"/>
            <w:vAlign w:val="center"/>
            <w:hideMark/>
          </w:tcPr>
          <w:p w14:paraId="118FCF59"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lastRenderedPageBreak/>
              <w:t>Troškovi osoblja</w:t>
            </w:r>
          </w:p>
        </w:tc>
        <w:tc>
          <w:tcPr>
            <w:tcW w:w="6940" w:type="dxa"/>
            <w:shd w:val="clear" w:color="auto" w:fill="auto"/>
            <w:vAlign w:val="center"/>
            <w:hideMark/>
          </w:tcPr>
          <w:p w14:paraId="55124892"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Troškovi istraživača, tehničara i drugog osoblja u onoj mjeri u kojoj je zaposleno na predmetnom projektu ili djelatnosti.</w:t>
            </w:r>
          </w:p>
        </w:tc>
      </w:tr>
      <w:tr w:rsidR="00756E50" w:rsidRPr="00FA2C42" w14:paraId="64B351A0" w14:textId="77777777" w:rsidTr="00401BA4">
        <w:trPr>
          <w:trHeight w:val="697"/>
        </w:trPr>
        <w:tc>
          <w:tcPr>
            <w:tcW w:w="2122" w:type="dxa"/>
            <w:shd w:val="clear" w:color="auto" w:fill="auto"/>
            <w:vAlign w:val="center"/>
            <w:hideMark/>
          </w:tcPr>
          <w:p w14:paraId="22AB0F3D"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 xml:space="preserve">Troškovi </w:t>
            </w:r>
          </w:p>
        </w:tc>
        <w:tc>
          <w:tcPr>
            <w:tcW w:w="6940" w:type="dxa"/>
            <w:shd w:val="clear" w:color="auto" w:fill="auto"/>
            <w:vAlign w:val="center"/>
            <w:hideMark/>
          </w:tcPr>
          <w:p w14:paraId="1774537B"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Troškovi su u novcu izražene količine resursa, upotrijebljene u svrhu ostvarenja jednog ili više ciljeva projekta. </w:t>
            </w:r>
          </w:p>
        </w:tc>
      </w:tr>
      <w:tr w:rsidR="00756E50" w:rsidRPr="00FA2C42" w14:paraId="0C501851" w14:textId="77777777" w:rsidTr="00401BA4">
        <w:trPr>
          <w:trHeight w:val="1134"/>
        </w:trPr>
        <w:tc>
          <w:tcPr>
            <w:tcW w:w="2122" w:type="dxa"/>
            <w:shd w:val="clear" w:color="auto" w:fill="auto"/>
            <w:vAlign w:val="center"/>
          </w:tcPr>
          <w:p w14:paraId="4E4F4CF4"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Učinkovita suradnja</w:t>
            </w:r>
          </w:p>
        </w:tc>
        <w:tc>
          <w:tcPr>
            <w:tcW w:w="6940" w:type="dxa"/>
            <w:shd w:val="clear" w:color="auto" w:fill="auto"/>
            <w:vAlign w:val="center"/>
          </w:tcPr>
          <w:p w14:paraId="534800B6" w14:textId="77777777" w:rsidR="00756E50" w:rsidRPr="00FA2C42" w:rsidRDefault="00756E50"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Sukladno članku 2. točki 90. Uredbe 651/2014 to je suradnja između najmanje dvije neovisne stranke u cilju razmjene znanja ili tehnologije odnosno ostvarivanja zajedničkog cilja na temelju podjele rada, pri čemu stranke zajednički utvrđuju opseg projekta suradnje, doprinose njegovoj provedbi te dijele njegove rizike i rezultate. Jedna stranka ili više njih može snositi cjelokupne troškove projekta te tako smanjiti financijski rizik projekta za druge stranke. Ugovorne usluge i pružanje usluga istraživanja ne smatraju se ugovornom suradnjom.</w:t>
            </w:r>
          </w:p>
        </w:tc>
      </w:tr>
      <w:tr w:rsidR="008701D2" w:rsidRPr="00FA2C42" w14:paraId="2F3C4EC8" w14:textId="77777777" w:rsidTr="00401BA4">
        <w:trPr>
          <w:trHeight w:val="1134"/>
        </w:trPr>
        <w:tc>
          <w:tcPr>
            <w:tcW w:w="2122" w:type="dxa"/>
            <w:shd w:val="clear" w:color="auto" w:fill="auto"/>
            <w:vAlign w:val="center"/>
          </w:tcPr>
          <w:p w14:paraId="77C198DD" w14:textId="77777777" w:rsidR="008701D2" w:rsidRPr="00FA2C42" w:rsidRDefault="008701D2"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Ukupna vrijednost projekta</w:t>
            </w:r>
          </w:p>
        </w:tc>
        <w:tc>
          <w:tcPr>
            <w:tcW w:w="6940" w:type="dxa"/>
            <w:shd w:val="clear" w:color="auto" w:fill="auto"/>
            <w:vAlign w:val="center"/>
          </w:tcPr>
          <w:p w14:paraId="59125463" w14:textId="77777777" w:rsidR="008701D2" w:rsidRPr="00FA2C42" w:rsidRDefault="008701D2" w:rsidP="00756E50">
            <w:pPr>
              <w:spacing w:after="0" w:line="240" w:lineRule="auto"/>
              <w:jc w:val="both"/>
              <w:rPr>
                <w:rFonts w:ascii="Times New Roman" w:eastAsia="MS Gothic"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 xml:space="preserve">Ukupna vrijednost projekta predstavlja zbroj prihvatljivih i neprihvatljivih troškova.  </w:t>
            </w:r>
          </w:p>
        </w:tc>
      </w:tr>
      <w:tr w:rsidR="00756E50" w:rsidRPr="00FA2C42" w14:paraId="48EDF79F" w14:textId="77777777" w:rsidTr="00401BA4">
        <w:trPr>
          <w:trHeight w:val="1134"/>
        </w:trPr>
        <w:tc>
          <w:tcPr>
            <w:tcW w:w="2122" w:type="dxa"/>
            <w:shd w:val="clear" w:color="auto" w:fill="auto"/>
            <w:vAlign w:val="center"/>
            <w:hideMark/>
          </w:tcPr>
          <w:p w14:paraId="37A708F4"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Ugovor o dodjeli bespovratnih sredstava</w:t>
            </w:r>
          </w:p>
        </w:tc>
        <w:tc>
          <w:tcPr>
            <w:tcW w:w="6940" w:type="dxa"/>
            <w:shd w:val="clear" w:color="auto" w:fill="auto"/>
            <w:vAlign w:val="center"/>
            <w:hideMark/>
          </w:tcPr>
          <w:p w14:paraId="1E0F3842"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MS Gothic" w:hAnsi="Times New Roman" w:cs="Times New Roman"/>
                <w:color w:val="000000"/>
                <w:sz w:val="24"/>
                <w:szCs w:val="24"/>
                <w:lang w:eastAsia="hr-HR"/>
              </w:rPr>
              <w:t>Ugovor sklopljen između Korisnika, MINTS-a i HAMAG-BICRO-a kojim se utvrđuje najviši iznos bespovratnih sredstava dodijeljen za provedbu projekta iz sredstava NPOO u okviru sredstava iz državnog proračuna te prava i obveze svih strana, kao i drugi financijski i provedbeni uvjeti Projekta.</w:t>
            </w:r>
          </w:p>
        </w:tc>
      </w:tr>
      <w:tr w:rsidR="00756E50" w:rsidRPr="00FA2C42" w14:paraId="59FFAF1E" w14:textId="77777777" w:rsidTr="00401BA4">
        <w:trPr>
          <w:trHeight w:val="714"/>
        </w:trPr>
        <w:tc>
          <w:tcPr>
            <w:tcW w:w="2122" w:type="dxa"/>
            <w:shd w:val="clear" w:color="auto" w:fill="auto"/>
            <w:vAlign w:val="center"/>
            <w:hideMark/>
          </w:tcPr>
          <w:p w14:paraId="6C4158B7" w14:textId="77777777" w:rsidR="00756E50" w:rsidRPr="00FA2C42" w:rsidRDefault="00756E50"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Velika poduzeća</w:t>
            </w:r>
          </w:p>
        </w:tc>
        <w:tc>
          <w:tcPr>
            <w:tcW w:w="6940" w:type="dxa"/>
            <w:shd w:val="clear" w:color="auto" w:fill="auto"/>
            <w:vAlign w:val="center"/>
            <w:hideMark/>
          </w:tcPr>
          <w:p w14:paraId="21F54909" w14:textId="77777777" w:rsidR="00756E50" w:rsidRPr="00FA2C42"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 xml:space="preserve">Velika poduzeća </w:t>
            </w:r>
            <w:r w:rsidR="00FB5899" w:rsidRPr="00FA2C42">
              <w:rPr>
                <w:rFonts w:ascii="Times New Roman" w:eastAsia="Times New Roman" w:hAnsi="Times New Roman" w:cs="Times New Roman"/>
                <w:color w:val="000000"/>
                <w:sz w:val="24"/>
                <w:szCs w:val="24"/>
                <w:lang w:eastAsia="hr-HR"/>
              </w:rPr>
              <w:t>su</w:t>
            </w:r>
            <w:r w:rsidRPr="00FA2C42">
              <w:rPr>
                <w:rFonts w:ascii="Times New Roman" w:eastAsia="Times New Roman" w:hAnsi="Times New Roman" w:cs="Times New Roman"/>
                <w:color w:val="000000"/>
                <w:sz w:val="24"/>
                <w:szCs w:val="24"/>
                <w:lang w:eastAsia="hr-HR"/>
              </w:rPr>
              <w:t xml:space="preserve"> poduzeća koja ne ispunjavaju kriterije utvrđene u Prilogu I. Uredbe br. 651/2014.</w:t>
            </w:r>
          </w:p>
        </w:tc>
      </w:tr>
      <w:tr w:rsidR="008701D2" w:rsidRPr="00FA2C42" w14:paraId="63501BD0" w14:textId="77777777" w:rsidTr="00401BA4">
        <w:trPr>
          <w:trHeight w:val="714"/>
        </w:trPr>
        <w:tc>
          <w:tcPr>
            <w:tcW w:w="2122" w:type="dxa"/>
            <w:shd w:val="clear" w:color="auto" w:fill="auto"/>
            <w:vAlign w:val="center"/>
          </w:tcPr>
          <w:p w14:paraId="40EDEB5D" w14:textId="77777777" w:rsidR="008701D2" w:rsidRPr="00FA2C42" w:rsidRDefault="008701D2" w:rsidP="00756E50">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Zatvorena financijska konstrukcija projekta</w:t>
            </w:r>
          </w:p>
        </w:tc>
        <w:tc>
          <w:tcPr>
            <w:tcW w:w="6940" w:type="dxa"/>
            <w:shd w:val="clear" w:color="auto" w:fill="auto"/>
            <w:vAlign w:val="center"/>
          </w:tcPr>
          <w:p w14:paraId="026B23FC" w14:textId="77777777" w:rsidR="008701D2" w:rsidRPr="00FA2C42" w:rsidRDefault="008701D2" w:rsidP="008701D2">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Zatvorena financijska konstrukcija projekta podrazumijeva da prijavitelj ima osigurano ili kreditom banke ili vlastitim sredstvima ili kombinirano minimalno ukupnu vrijednost projekta umanjenu za iznos traženih bespovratnih sredstava.</w:t>
            </w:r>
          </w:p>
        </w:tc>
      </w:tr>
      <w:tr w:rsidR="009521DC" w:rsidRPr="00FA2C42" w14:paraId="03A728BF" w14:textId="77777777" w:rsidTr="00401BA4">
        <w:trPr>
          <w:trHeight w:val="714"/>
        </w:trPr>
        <w:tc>
          <w:tcPr>
            <w:tcW w:w="2122" w:type="dxa"/>
            <w:shd w:val="clear" w:color="auto" w:fill="auto"/>
            <w:vAlign w:val="center"/>
          </w:tcPr>
          <w:p w14:paraId="1347ED48" w14:textId="77777777" w:rsidR="009521DC" w:rsidRPr="00FA2C42" w:rsidRDefault="009521DC" w:rsidP="009521DC">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Zelene vještine</w:t>
            </w:r>
          </w:p>
        </w:tc>
        <w:tc>
          <w:tcPr>
            <w:tcW w:w="6940" w:type="dxa"/>
            <w:shd w:val="clear" w:color="auto" w:fill="auto"/>
            <w:vAlign w:val="center"/>
          </w:tcPr>
          <w:p w14:paraId="4966B128" w14:textId="77777777" w:rsidR="009521DC" w:rsidRPr="00FA2C42" w:rsidRDefault="009521DC" w:rsidP="009521DC">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Uključuju i podupirati zeleno zapošljavanje, rad na stjecanju vještina i prekvalifikaciji radnika, predviđanje promjena na radnim mjestima budućnosti. Kroz prelazak na klimatski neutralno gospodarstvo pokrenut će se temeljita preobrazba u nizu sektora.</w:t>
            </w:r>
          </w:p>
        </w:tc>
      </w:tr>
      <w:tr w:rsidR="009521DC" w:rsidRPr="00FA2C42" w14:paraId="535A4794" w14:textId="77777777" w:rsidTr="00401BA4">
        <w:trPr>
          <w:trHeight w:val="714"/>
        </w:trPr>
        <w:tc>
          <w:tcPr>
            <w:tcW w:w="2122" w:type="dxa"/>
            <w:shd w:val="clear" w:color="auto" w:fill="auto"/>
            <w:vAlign w:val="center"/>
          </w:tcPr>
          <w:p w14:paraId="3ED2D95D" w14:textId="77777777" w:rsidR="009521DC" w:rsidRPr="00FA2C42" w:rsidRDefault="009521DC" w:rsidP="009521DC">
            <w:pPr>
              <w:spacing w:after="0" w:line="240" w:lineRule="auto"/>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Zdravstveni turizam</w:t>
            </w:r>
          </w:p>
        </w:tc>
        <w:tc>
          <w:tcPr>
            <w:tcW w:w="6940" w:type="dxa"/>
            <w:shd w:val="clear" w:color="auto" w:fill="auto"/>
            <w:vAlign w:val="center"/>
          </w:tcPr>
          <w:p w14:paraId="39E9A48B" w14:textId="77777777" w:rsidR="009521DC" w:rsidRPr="00FA2C42" w:rsidRDefault="009521DC" w:rsidP="009521DC">
            <w:pPr>
              <w:spacing w:after="0" w:line="240" w:lineRule="auto"/>
              <w:jc w:val="both"/>
              <w:rPr>
                <w:rFonts w:ascii="Times New Roman" w:eastAsia="Times New Roman" w:hAnsi="Times New Roman" w:cs="Times New Roman"/>
                <w:color w:val="000000"/>
                <w:sz w:val="24"/>
                <w:szCs w:val="24"/>
                <w:lang w:eastAsia="hr-HR"/>
              </w:rPr>
            </w:pPr>
            <w:r w:rsidRPr="00FA2C42">
              <w:rPr>
                <w:rFonts w:ascii="Times New Roman" w:eastAsia="Times New Roman" w:hAnsi="Times New Roman" w:cs="Times New Roman"/>
                <w:color w:val="000000"/>
                <w:sz w:val="24"/>
                <w:szCs w:val="24"/>
                <w:lang w:eastAsia="hr-HR"/>
              </w:rPr>
              <w:t>Zdravstveni turizam jest pružanje zdravstvenih usluga - dijagnostičkih i terapijskih postupaka, zdravstvene njege te postupaka medicinske rehabilitacije uz pružanje ugostiteljskih usluga i/ili usluga u turizmu.</w:t>
            </w:r>
          </w:p>
        </w:tc>
      </w:tr>
    </w:tbl>
    <w:p w14:paraId="4978E5DC" w14:textId="77777777" w:rsidR="006415BF" w:rsidRPr="00FA2C42" w:rsidRDefault="006415BF" w:rsidP="001E2190">
      <w:pPr>
        <w:rPr>
          <w:rFonts w:ascii="Times New Roman" w:hAnsi="Times New Roman" w:cs="Times New Roman"/>
        </w:rPr>
      </w:pPr>
    </w:p>
    <w:p w14:paraId="3E1714BE" w14:textId="77777777" w:rsidR="00323FD8" w:rsidRPr="00FA2C42" w:rsidRDefault="00323FD8" w:rsidP="001E2190">
      <w:pPr>
        <w:rPr>
          <w:rFonts w:ascii="Times New Roman" w:hAnsi="Times New Roman" w:cs="Times New Roman"/>
        </w:rPr>
      </w:pPr>
    </w:p>
    <w:p w14:paraId="1683A57A" w14:textId="77777777" w:rsidR="00323FD8" w:rsidRPr="00FA2C42" w:rsidRDefault="00323FD8" w:rsidP="001E2190">
      <w:pPr>
        <w:rPr>
          <w:rFonts w:ascii="Times New Roman" w:hAnsi="Times New Roman" w:cs="Times New Roman"/>
        </w:rPr>
      </w:pPr>
    </w:p>
    <w:p w14:paraId="536FF4BD" w14:textId="77777777" w:rsidR="00323FD8" w:rsidRPr="00FA2C42" w:rsidRDefault="00323FD8">
      <w:pPr>
        <w:rPr>
          <w:rFonts w:ascii="Times New Roman" w:eastAsiaTheme="majorEastAsia" w:hAnsi="Times New Roman" w:cs="Times New Roman"/>
          <w:b/>
          <w:sz w:val="24"/>
          <w:szCs w:val="32"/>
        </w:rPr>
      </w:pPr>
    </w:p>
    <w:p w14:paraId="090CD214" w14:textId="77777777" w:rsidR="00860840" w:rsidRPr="00FA2C42" w:rsidRDefault="00860840">
      <w:pPr>
        <w:rPr>
          <w:rFonts w:ascii="Times New Roman" w:eastAsiaTheme="majorEastAsia" w:hAnsi="Times New Roman" w:cs="Times New Roman"/>
          <w:b/>
          <w:sz w:val="24"/>
          <w:szCs w:val="32"/>
        </w:rPr>
      </w:pPr>
      <w:r w:rsidRPr="00FA2C42">
        <w:rPr>
          <w:rFonts w:ascii="Times New Roman" w:hAnsi="Times New Roman" w:cs="Times New Roman"/>
        </w:rPr>
        <w:br w:type="page"/>
      </w:r>
    </w:p>
    <w:p w14:paraId="4BE3ED75" w14:textId="77777777" w:rsidR="00DE5148" w:rsidRPr="00FA2C42" w:rsidRDefault="001E2190" w:rsidP="00A937E7">
      <w:pPr>
        <w:pStyle w:val="Heading1"/>
        <w:numPr>
          <w:ilvl w:val="0"/>
          <w:numId w:val="2"/>
        </w:numPr>
        <w:spacing w:after="240"/>
        <w:rPr>
          <w:rFonts w:cs="Times New Roman"/>
        </w:rPr>
      </w:pPr>
      <w:bookmarkStart w:id="109" w:name="_Toc115794291"/>
      <w:r w:rsidRPr="00FA2C42">
        <w:rPr>
          <w:rFonts w:cs="Times New Roman"/>
        </w:rPr>
        <w:lastRenderedPageBreak/>
        <w:t>POPIS KRATICA</w:t>
      </w:r>
      <w:bookmarkEnd w:id="109"/>
    </w:p>
    <w:p w14:paraId="02197115" w14:textId="77777777" w:rsidR="001E2190" w:rsidRPr="00FA2C42" w:rsidRDefault="001E2190" w:rsidP="001E2190">
      <w:pPr>
        <w:rPr>
          <w:rFonts w:ascii="Times New Roman" w:hAnsi="Times New Roman" w:cs="Times New Roman"/>
        </w:rPr>
      </w:pPr>
    </w:p>
    <w:p w14:paraId="2513E25C" w14:textId="77777777" w:rsidR="00323FD8" w:rsidRPr="00FA2C42" w:rsidRDefault="00323FD8" w:rsidP="001E2190">
      <w:pPr>
        <w:rPr>
          <w:rFonts w:ascii="Times New Roman" w:hAnsi="Times New Roman" w:cs="Times New Roman"/>
        </w:rPr>
      </w:pPr>
    </w:p>
    <w:p w14:paraId="06DFB1F4" w14:textId="77777777" w:rsidR="001E2190" w:rsidRPr="00FA2C42" w:rsidRDefault="001E2190" w:rsidP="001E2190">
      <w:pPr>
        <w:spacing w:after="0" w:line="360" w:lineRule="auto"/>
        <w:ind w:left="2124" w:hanging="1664"/>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DNSH</w:t>
      </w:r>
      <w:r w:rsidRPr="00FA2C42">
        <w:rPr>
          <w:rFonts w:ascii="Times New Roman" w:eastAsia="Times New Roman" w:hAnsi="Times New Roman" w:cs="Times New Roman"/>
          <w:sz w:val="24"/>
          <w:szCs w:val="24"/>
        </w:rPr>
        <w:tab/>
        <w:t>Načelo ˝ne nanosi bitnu štetu˝/Do not significant Harm (DNSH) principle˝</w:t>
      </w:r>
    </w:p>
    <w:p w14:paraId="4EBA8F8B" w14:textId="77777777" w:rsidR="002875FB" w:rsidRPr="00FA2C42" w:rsidRDefault="005A2AEC" w:rsidP="002875FB">
      <w:pPr>
        <w:tabs>
          <w:tab w:val="left" w:pos="2149"/>
        </w:tabs>
        <w:spacing w:after="0" w:line="360" w:lineRule="auto"/>
        <w:ind w:left="2124" w:hanging="1664"/>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ERP</w:t>
      </w:r>
      <w:r w:rsidRPr="00FA2C42">
        <w:rPr>
          <w:rFonts w:ascii="Times New Roman" w:eastAsia="Times New Roman" w:hAnsi="Times New Roman" w:cs="Times New Roman"/>
          <w:sz w:val="24"/>
          <w:szCs w:val="24"/>
        </w:rPr>
        <w:tab/>
        <w:t>(engl. Enterprise resource planning) Poslovni informacijski sustav</w:t>
      </w:r>
    </w:p>
    <w:p w14:paraId="6621A049" w14:textId="77777777" w:rsidR="002875FB" w:rsidRPr="00FA2C42" w:rsidRDefault="002875FB" w:rsidP="002875FB">
      <w:pPr>
        <w:tabs>
          <w:tab w:val="left" w:pos="2149"/>
        </w:tabs>
        <w:spacing w:after="0" w:line="360" w:lineRule="auto"/>
        <w:ind w:left="2124" w:hanging="1664"/>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HAMAG</w:t>
      </w:r>
      <w:r w:rsidR="00EF3899" w:rsidRPr="00FA2C42">
        <w:rPr>
          <w:rFonts w:ascii="Times New Roman" w:eastAsia="Times New Roman" w:hAnsi="Times New Roman" w:cs="Times New Roman"/>
          <w:sz w:val="24"/>
          <w:szCs w:val="24"/>
        </w:rPr>
        <w:t>-</w:t>
      </w:r>
      <w:r w:rsidRPr="00FA2C42">
        <w:rPr>
          <w:rFonts w:ascii="Times New Roman" w:eastAsia="Times New Roman" w:hAnsi="Times New Roman" w:cs="Times New Roman"/>
          <w:sz w:val="24"/>
          <w:szCs w:val="24"/>
        </w:rPr>
        <w:t>BICRO Hrvatska agencija za malo gospodarstvo, inovacije i investicije</w:t>
      </w:r>
    </w:p>
    <w:p w14:paraId="330EF3BA" w14:textId="77777777" w:rsidR="00FC6376" w:rsidRPr="00FA2C42" w:rsidRDefault="00FC6376" w:rsidP="005A2AEC">
      <w:pPr>
        <w:tabs>
          <w:tab w:val="left" w:pos="2149"/>
        </w:tabs>
        <w:spacing w:after="0" w:line="360" w:lineRule="auto"/>
        <w:ind w:left="2124" w:hanging="1664"/>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ITR</w:t>
      </w:r>
      <w:r w:rsidRPr="00FA2C42">
        <w:rPr>
          <w:rFonts w:ascii="Times New Roman" w:eastAsia="Times New Roman" w:hAnsi="Times New Roman" w:cs="Times New Roman"/>
          <w:sz w:val="24"/>
          <w:szCs w:val="24"/>
        </w:rPr>
        <w:tab/>
        <w:t>Indeks turističke razvijenosti jedinica lokalne samouprave u Republici Hrvatskoj</w:t>
      </w:r>
    </w:p>
    <w:p w14:paraId="5FA8ECED" w14:textId="77777777" w:rsidR="001E2190" w:rsidRPr="00FA2C42" w:rsidRDefault="001E2190" w:rsidP="001E2190">
      <w:pPr>
        <w:spacing w:after="0" w:line="360" w:lineRule="auto"/>
        <w:ind w:left="460"/>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MINTS</w:t>
      </w:r>
      <w:r w:rsidRPr="00FA2C42">
        <w:rPr>
          <w:rFonts w:ascii="Times New Roman" w:eastAsia="Times New Roman" w:hAnsi="Times New Roman" w:cs="Times New Roman"/>
          <w:sz w:val="24"/>
          <w:szCs w:val="24"/>
        </w:rPr>
        <w:tab/>
      </w:r>
      <w:r w:rsidRPr="00FA2C42">
        <w:rPr>
          <w:rFonts w:ascii="Times New Roman" w:eastAsia="Times New Roman" w:hAnsi="Times New Roman" w:cs="Times New Roman"/>
          <w:sz w:val="24"/>
          <w:szCs w:val="24"/>
        </w:rPr>
        <w:tab/>
        <w:t>Ministarstvo turizma i sporta</w:t>
      </w:r>
    </w:p>
    <w:p w14:paraId="6E962F70" w14:textId="77777777" w:rsidR="006415BF" w:rsidRPr="00FA2C42" w:rsidRDefault="006415BF" w:rsidP="006415BF">
      <w:pPr>
        <w:spacing w:after="0" w:line="360" w:lineRule="auto"/>
        <w:ind w:left="460"/>
        <w:rPr>
          <w:rFonts w:ascii="Times New Roman" w:eastAsia="MS Mincho" w:hAnsi="Times New Roman" w:cs="Times New Roman"/>
          <w:sz w:val="24"/>
          <w:szCs w:val="24"/>
        </w:rPr>
      </w:pPr>
      <w:r w:rsidRPr="00FA2C42">
        <w:rPr>
          <w:rFonts w:ascii="Times New Roman" w:eastAsia="Times New Roman" w:hAnsi="Times New Roman" w:cs="Times New Roman"/>
          <w:sz w:val="24"/>
          <w:szCs w:val="24"/>
        </w:rPr>
        <w:t>nZEB</w:t>
      </w:r>
      <w:r w:rsidRPr="00FA2C42">
        <w:rPr>
          <w:rFonts w:ascii="Times New Roman" w:eastAsia="Times New Roman" w:hAnsi="Times New Roman" w:cs="Times New Roman"/>
          <w:sz w:val="24"/>
          <w:szCs w:val="24"/>
        </w:rPr>
        <w:tab/>
      </w:r>
      <w:r w:rsidRPr="00FA2C42">
        <w:rPr>
          <w:rFonts w:ascii="Times New Roman" w:eastAsia="Times New Roman" w:hAnsi="Times New Roman" w:cs="Times New Roman"/>
          <w:sz w:val="24"/>
          <w:szCs w:val="24"/>
        </w:rPr>
        <w:tab/>
      </w:r>
      <w:r w:rsidRPr="00FA2C42">
        <w:rPr>
          <w:rFonts w:ascii="Times New Roman" w:eastAsia="MS Mincho" w:hAnsi="Times New Roman" w:cs="Times New Roman"/>
          <w:sz w:val="24"/>
          <w:szCs w:val="24"/>
        </w:rPr>
        <w:t>(engl.</w:t>
      </w:r>
      <w:r w:rsidRPr="00FA2C42">
        <w:rPr>
          <w:rFonts w:ascii="Times New Roman" w:eastAsia="Times New Roman" w:hAnsi="Times New Roman" w:cs="Times New Roman"/>
          <w:sz w:val="24"/>
          <w:szCs w:val="24"/>
        </w:rPr>
        <w:t xml:space="preserve">nearly zero-energy building)Zgrada gotovo nulte energije) </w:t>
      </w:r>
    </w:p>
    <w:p w14:paraId="12A6D8BF" w14:textId="0E871F4D" w:rsidR="001E2190" w:rsidRPr="00FA2C42" w:rsidRDefault="001E2190" w:rsidP="001E2190">
      <w:pPr>
        <w:spacing w:after="0" w:line="360" w:lineRule="auto"/>
        <w:ind w:left="460"/>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 xml:space="preserve">NN </w:t>
      </w:r>
      <w:r w:rsidRPr="00FA2C42">
        <w:rPr>
          <w:rFonts w:ascii="Times New Roman" w:eastAsia="Times New Roman" w:hAnsi="Times New Roman" w:cs="Times New Roman"/>
          <w:sz w:val="24"/>
          <w:szCs w:val="24"/>
        </w:rPr>
        <w:tab/>
      </w:r>
      <w:r w:rsidRPr="00FA2C42">
        <w:rPr>
          <w:rFonts w:ascii="Times New Roman" w:eastAsia="Times New Roman" w:hAnsi="Times New Roman" w:cs="Times New Roman"/>
          <w:sz w:val="24"/>
          <w:szCs w:val="24"/>
        </w:rPr>
        <w:tab/>
        <w:t>Narodne novine</w:t>
      </w:r>
    </w:p>
    <w:p w14:paraId="323192FE" w14:textId="6DDE3A45" w:rsidR="001A4A4A" w:rsidRPr="00FA2C42" w:rsidRDefault="00900CBE" w:rsidP="00900CBE">
      <w:pPr>
        <w:spacing w:after="0" w:line="360" w:lineRule="auto"/>
        <w:ind w:left="2124" w:hanging="1664"/>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NT</w:t>
      </w:r>
      <w:r w:rsidRPr="00FA2C42">
        <w:rPr>
          <w:rFonts w:ascii="Times New Roman" w:eastAsia="Times New Roman" w:hAnsi="Times New Roman" w:cs="Times New Roman"/>
          <w:sz w:val="24"/>
          <w:szCs w:val="24"/>
        </w:rPr>
        <w:tab/>
      </w:r>
      <w:r w:rsidR="00ED11F5" w:rsidRPr="00FA2C42">
        <w:rPr>
          <w:rFonts w:ascii="Times New Roman" w:eastAsia="Times New Roman" w:hAnsi="Times New Roman" w:cs="Times New Roman"/>
          <w:sz w:val="24"/>
          <w:szCs w:val="24"/>
        </w:rPr>
        <w:t>Tijelo nadležno za k</w:t>
      </w:r>
      <w:r w:rsidRPr="00FA2C42">
        <w:rPr>
          <w:rFonts w:ascii="Times New Roman" w:eastAsia="Times New Roman" w:hAnsi="Times New Roman" w:cs="Times New Roman"/>
          <w:sz w:val="24"/>
          <w:szCs w:val="24"/>
        </w:rPr>
        <w:t>omponentu/podkomponentu</w:t>
      </w:r>
      <w:r w:rsidR="00ED11F5" w:rsidRPr="00FA2C42">
        <w:rPr>
          <w:rFonts w:ascii="Times New Roman" w:eastAsia="Times New Roman" w:hAnsi="Times New Roman" w:cs="Times New Roman"/>
          <w:sz w:val="24"/>
          <w:szCs w:val="24"/>
        </w:rPr>
        <w:t xml:space="preserve"> </w:t>
      </w:r>
      <w:r w:rsidR="001A4A4A" w:rsidRPr="00FA2C42">
        <w:rPr>
          <w:rFonts w:ascii="Times New Roman" w:eastAsia="Times New Roman" w:hAnsi="Times New Roman" w:cs="Times New Roman"/>
          <w:sz w:val="24"/>
          <w:szCs w:val="24"/>
        </w:rPr>
        <w:t>- Ministarstvo turizma i sporta</w:t>
      </w:r>
    </w:p>
    <w:p w14:paraId="25D5D102" w14:textId="77777777" w:rsidR="001E2190" w:rsidRPr="00FA2C42" w:rsidRDefault="001E2190" w:rsidP="001E2190">
      <w:pPr>
        <w:spacing w:after="0" w:line="360" w:lineRule="auto"/>
        <w:ind w:left="460"/>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NPOO</w:t>
      </w:r>
      <w:r w:rsidRPr="00FA2C42">
        <w:rPr>
          <w:rFonts w:ascii="Times New Roman" w:eastAsia="Times New Roman" w:hAnsi="Times New Roman" w:cs="Times New Roman"/>
          <w:sz w:val="24"/>
          <w:szCs w:val="24"/>
        </w:rPr>
        <w:tab/>
      </w:r>
      <w:r w:rsidRPr="00FA2C42">
        <w:rPr>
          <w:rFonts w:ascii="Times New Roman" w:eastAsia="Times New Roman" w:hAnsi="Times New Roman" w:cs="Times New Roman"/>
          <w:sz w:val="24"/>
          <w:szCs w:val="24"/>
        </w:rPr>
        <w:tab/>
        <w:t>Nacionalni plan oporavka i otpornosti</w:t>
      </w:r>
    </w:p>
    <w:p w14:paraId="16C0075B" w14:textId="77777777" w:rsidR="001E2190" w:rsidRPr="00FA2C42" w:rsidRDefault="001E2190" w:rsidP="001E2190">
      <w:pPr>
        <w:spacing w:after="0" w:line="360" w:lineRule="auto"/>
        <w:ind w:left="460"/>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PDP</w:t>
      </w:r>
      <w:r w:rsidRPr="00FA2C42">
        <w:rPr>
          <w:rFonts w:ascii="Times New Roman" w:eastAsia="Times New Roman" w:hAnsi="Times New Roman" w:cs="Times New Roman"/>
          <w:sz w:val="24"/>
          <w:szCs w:val="24"/>
        </w:rPr>
        <w:tab/>
      </w:r>
      <w:r w:rsidRPr="00FA2C42">
        <w:rPr>
          <w:rFonts w:ascii="Times New Roman" w:eastAsia="Times New Roman" w:hAnsi="Times New Roman" w:cs="Times New Roman"/>
          <w:sz w:val="24"/>
          <w:szCs w:val="24"/>
        </w:rPr>
        <w:tab/>
        <w:t>Poziv na dostavu projektnih prijedloga</w:t>
      </w:r>
    </w:p>
    <w:p w14:paraId="5FE6E86D" w14:textId="757754E1" w:rsidR="001E2190" w:rsidRPr="00FA2C42" w:rsidRDefault="001E2190" w:rsidP="001E2190">
      <w:pPr>
        <w:spacing w:after="0" w:line="360" w:lineRule="auto"/>
        <w:ind w:left="460"/>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PDV</w:t>
      </w:r>
      <w:r w:rsidRPr="00FA2C42">
        <w:rPr>
          <w:rFonts w:ascii="Times New Roman" w:eastAsia="Times New Roman" w:hAnsi="Times New Roman" w:cs="Times New Roman"/>
          <w:sz w:val="24"/>
          <w:szCs w:val="24"/>
        </w:rPr>
        <w:tab/>
      </w:r>
      <w:r w:rsidRPr="00FA2C42">
        <w:rPr>
          <w:rFonts w:ascii="Times New Roman" w:eastAsia="Times New Roman" w:hAnsi="Times New Roman" w:cs="Times New Roman"/>
          <w:sz w:val="24"/>
          <w:szCs w:val="24"/>
        </w:rPr>
        <w:tab/>
        <w:t>Porez na dodanu vrijednost</w:t>
      </w:r>
    </w:p>
    <w:p w14:paraId="7E003605" w14:textId="1F283EF2" w:rsidR="001A4A4A" w:rsidRPr="00FA2C42" w:rsidRDefault="001A4A4A" w:rsidP="001A4A4A">
      <w:pPr>
        <w:spacing w:after="0" w:line="360" w:lineRule="auto"/>
        <w:ind w:left="2124" w:hanging="1664"/>
        <w:rPr>
          <w:rFonts w:ascii="Times New Roman" w:eastAsia="Times New Roman" w:hAnsi="Times New Roman" w:cs="Times New Roman"/>
          <w:sz w:val="24"/>
          <w:szCs w:val="24"/>
        </w:rPr>
      </w:pPr>
      <w:r w:rsidRPr="00FA2C42">
        <w:rPr>
          <w:rFonts w:ascii="Times New Roman" w:eastAsia="Times New Roman" w:hAnsi="Times New Roman" w:cs="Times New Roman"/>
          <w:sz w:val="24"/>
          <w:szCs w:val="24"/>
        </w:rPr>
        <w:t>PT</w:t>
      </w:r>
      <w:r w:rsidRPr="00FA2C42">
        <w:rPr>
          <w:rFonts w:ascii="Times New Roman" w:eastAsia="Times New Roman" w:hAnsi="Times New Roman" w:cs="Times New Roman"/>
          <w:sz w:val="24"/>
          <w:szCs w:val="24"/>
        </w:rPr>
        <w:tab/>
        <w:t>Provedbeno tijelo - Hrvatska agencija za malo gospodarstvo, inovacije i investicije</w:t>
      </w:r>
    </w:p>
    <w:p w14:paraId="2A22D462" w14:textId="77777777" w:rsidR="00C74AD2" w:rsidRPr="00FA2C42" w:rsidRDefault="00C74AD2" w:rsidP="00C74AD2">
      <w:pPr>
        <w:pStyle w:val="normal-000349"/>
        <w:ind w:left="2124" w:hanging="1664"/>
        <w:rPr>
          <w:rFonts w:ascii="Times New Roman" w:hAnsi="Times New Roman"/>
        </w:rPr>
      </w:pPr>
      <w:r w:rsidRPr="00FA2C42">
        <w:rPr>
          <w:rStyle w:val="defaultparagraphfont-000127"/>
        </w:rPr>
        <w:t xml:space="preserve">TRL </w:t>
      </w:r>
      <w:r w:rsidRPr="00FA2C42">
        <w:rPr>
          <w:rStyle w:val="defaultparagraphfont-000127"/>
        </w:rPr>
        <w:tab/>
        <w:t xml:space="preserve">(engl. Technology Readiness Level) odnosno Tehnološka razina spremnosti neke tehnologije za njenu komercijalnu primjenu. </w:t>
      </w:r>
    </w:p>
    <w:p w14:paraId="153A7DEF" w14:textId="77777777" w:rsidR="00C74AD2" w:rsidRPr="00FA2C42" w:rsidRDefault="00C74AD2" w:rsidP="00C74AD2">
      <w:pPr>
        <w:pStyle w:val="normal-000352"/>
        <w:ind w:left="2124"/>
      </w:pPr>
      <w:r w:rsidRPr="00FA2C42">
        <w:rPr>
          <w:rStyle w:val="defaultparagraphfont-000127"/>
        </w:rPr>
        <w:t xml:space="preserve">TRL-ovi su: </w:t>
      </w:r>
    </w:p>
    <w:p w14:paraId="7FFDF47D" w14:textId="77777777" w:rsidR="00C74AD2" w:rsidRPr="00FA2C42" w:rsidRDefault="00C74AD2" w:rsidP="00C74AD2">
      <w:pPr>
        <w:pStyle w:val="normal-000352"/>
        <w:ind w:left="2124"/>
      </w:pPr>
      <w:r w:rsidRPr="00FA2C42">
        <w:rPr>
          <w:rStyle w:val="defaultparagraphfont-000127"/>
        </w:rPr>
        <w:t xml:space="preserve">TRL 1: Temeljna (bazična, fundamentalna) istraživanja </w:t>
      </w:r>
    </w:p>
    <w:p w14:paraId="4C99683B" w14:textId="77777777" w:rsidR="00C74AD2" w:rsidRPr="00FA2C42" w:rsidRDefault="00C74AD2" w:rsidP="00C74AD2">
      <w:pPr>
        <w:pStyle w:val="normal-000352"/>
        <w:ind w:left="2124"/>
      </w:pPr>
      <w:r w:rsidRPr="00FA2C42">
        <w:rPr>
          <w:rStyle w:val="defaultparagraphfont-000127"/>
        </w:rPr>
        <w:t xml:space="preserve">TRL 2: Formuliranje tehnološkog koncepta </w:t>
      </w:r>
    </w:p>
    <w:p w14:paraId="34406CFC" w14:textId="77777777" w:rsidR="00C74AD2" w:rsidRPr="00FA2C42" w:rsidRDefault="00C74AD2" w:rsidP="00C74AD2">
      <w:pPr>
        <w:pStyle w:val="normal-000352"/>
        <w:ind w:left="2124"/>
      </w:pPr>
      <w:r w:rsidRPr="00FA2C42">
        <w:rPr>
          <w:rStyle w:val="defaultparagraphfont-000127"/>
        </w:rPr>
        <w:t xml:space="preserve">TRL 3: Eksperimentalno dokazivanje koncepta </w:t>
      </w:r>
    </w:p>
    <w:p w14:paraId="26A1D950" w14:textId="77777777" w:rsidR="00C74AD2" w:rsidRPr="00FA2C42" w:rsidRDefault="00C74AD2" w:rsidP="00C74AD2">
      <w:pPr>
        <w:pStyle w:val="normal-000352"/>
        <w:ind w:left="2124"/>
      </w:pPr>
      <w:r w:rsidRPr="00FA2C42">
        <w:rPr>
          <w:rStyle w:val="defaultparagraphfont-000127"/>
        </w:rPr>
        <w:t xml:space="preserve">TRL 4: Laboratorijska validacija tehnološkog koncepta </w:t>
      </w:r>
    </w:p>
    <w:p w14:paraId="2A1A9CC5" w14:textId="77777777" w:rsidR="00C74AD2" w:rsidRPr="00FA2C42" w:rsidRDefault="00C74AD2" w:rsidP="00C74AD2">
      <w:pPr>
        <w:pStyle w:val="normal-000352"/>
        <w:ind w:left="2124"/>
      </w:pPr>
      <w:r w:rsidRPr="00FA2C42">
        <w:rPr>
          <w:rStyle w:val="defaultparagraphfont-000127"/>
        </w:rPr>
        <w:t xml:space="preserve">TRL 5: Validacija tehnologije u relevantnom okruženju </w:t>
      </w:r>
    </w:p>
    <w:p w14:paraId="59FCE8B6" w14:textId="77777777" w:rsidR="00C74AD2" w:rsidRPr="00FA2C42" w:rsidRDefault="00C74AD2" w:rsidP="00C74AD2">
      <w:pPr>
        <w:pStyle w:val="normal-000352"/>
        <w:ind w:left="2124"/>
      </w:pPr>
      <w:r w:rsidRPr="00FA2C42">
        <w:rPr>
          <w:rStyle w:val="defaultparagraphfont-000127"/>
        </w:rPr>
        <w:t xml:space="preserve">TRL 6. Demonstracija tehnologije u relevantnom okruženju </w:t>
      </w:r>
    </w:p>
    <w:p w14:paraId="56788254" w14:textId="77777777" w:rsidR="00C74AD2" w:rsidRPr="00FA2C42" w:rsidRDefault="00C74AD2" w:rsidP="00C74AD2">
      <w:pPr>
        <w:pStyle w:val="normal-000352"/>
        <w:ind w:left="2124"/>
      </w:pPr>
      <w:r w:rsidRPr="00FA2C42">
        <w:rPr>
          <w:rStyle w:val="defaultparagraphfont-000127"/>
        </w:rPr>
        <w:t xml:space="preserve">TRL 7: Demonstracija tehnologije u operativnom okruženju </w:t>
      </w:r>
    </w:p>
    <w:p w14:paraId="682CC627" w14:textId="77777777" w:rsidR="00C74AD2" w:rsidRPr="00FA2C42" w:rsidRDefault="00C74AD2" w:rsidP="00C74AD2">
      <w:pPr>
        <w:pStyle w:val="normal-000352"/>
        <w:ind w:left="2124"/>
      </w:pPr>
      <w:r w:rsidRPr="00FA2C42">
        <w:rPr>
          <w:rStyle w:val="defaultparagraphfont-000127"/>
        </w:rPr>
        <w:t xml:space="preserve">TRL 8: Uspostavljen i kvalificiran tehnološki sustav </w:t>
      </w:r>
    </w:p>
    <w:p w14:paraId="18BAA6C1" w14:textId="77777777" w:rsidR="00C74AD2" w:rsidRPr="00FA2C42" w:rsidRDefault="00C74AD2" w:rsidP="00C74AD2">
      <w:pPr>
        <w:pStyle w:val="normal-000352"/>
        <w:ind w:left="2124"/>
      </w:pPr>
      <w:r w:rsidRPr="00FA2C42">
        <w:rPr>
          <w:rStyle w:val="defaultparagraphfont-000127"/>
        </w:rPr>
        <w:t>TRL 9: Uspješno dokazana tehnologija - konkurentna proizvodnja</w:t>
      </w:r>
      <w:r w:rsidRPr="00FA2C42">
        <w:t xml:space="preserve"> </w:t>
      </w:r>
    </w:p>
    <w:p w14:paraId="4B9BF2C2" w14:textId="20F5575F" w:rsidR="00376096" w:rsidRPr="00FA2C42" w:rsidRDefault="008209FE" w:rsidP="008209FE">
      <w:pPr>
        <w:spacing w:after="0" w:line="360" w:lineRule="auto"/>
        <w:ind w:left="567"/>
        <w:rPr>
          <w:rFonts w:ascii="Times New Roman" w:eastAsia="Times New Roman" w:hAnsi="Times New Roman" w:cs="Times New Roman"/>
          <w:bCs/>
          <w:sz w:val="24"/>
          <w:szCs w:val="24"/>
        </w:rPr>
      </w:pPr>
      <w:r w:rsidRPr="00FA2C42">
        <w:rPr>
          <w:rFonts w:ascii="Times New Roman" w:eastAsia="Times New Roman" w:hAnsi="Times New Roman" w:cs="Times New Roman"/>
          <w:sz w:val="24"/>
          <w:szCs w:val="24"/>
        </w:rPr>
        <w:t>UZP</w:t>
      </w:r>
      <w:r w:rsidRPr="00FA2C42">
        <w:rPr>
          <w:rFonts w:ascii="Times New Roman" w:eastAsia="Times New Roman" w:hAnsi="Times New Roman" w:cs="Times New Roman"/>
          <w:sz w:val="24"/>
          <w:szCs w:val="24"/>
        </w:rPr>
        <w:tab/>
      </w:r>
      <w:r w:rsidRPr="00FA2C42">
        <w:rPr>
          <w:rFonts w:ascii="Times New Roman" w:eastAsia="Times New Roman" w:hAnsi="Times New Roman" w:cs="Times New Roman"/>
          <w:sz w:val="24"/>
          <w:szCs w:val="24"/>
        </w:rPr>
        <w:tab/>
        <w:t>Upute za prijavitelje</w:t>
      </w:r>
    </w:p>
    <w:p w14:paraId="38BCE29B" w14:textId="77777777" w:rsidR="00A842B1" w:rsidRPr="00FA2C42" w:rsidRDefault="00A842B1" w:rsidP="00A842B1">
      <w:pPr>
        <w:spacing w:after="0" w:line="240" w:lineRule="auto"/>
        <w:jc w:val="both"/>
        <w:rPr>
          <w:rFonts w:ascii="Times New Roman" w:eastAsia="MS Mincho" w:hAnsi="Times New Roman" w:cs="Times New Roman"/>
          <w:sz w:val="24"/>
          <w:szCs w:val="24"/>
        </w:rPr>
      </w:pPr>
    </w:p>
    <w:p w14:paraId="384F97B6" w14:textId="77777777" w:rsidR="008209FE" w:rsidRPr="00FA2C42" w:rsidRDefault="008209FE">
      <w:pPr>
        <w:rPr>
          <w:rFonts w:ascii="Times New Roman" w:eastAsiaTheme="majorEastAsia" w:hAnsi="Times New Roman" w:cs="Times New Roman"/>
          <w:b/>
          <w:sz w:val="24"/>
          <w:szCs w:val="32"/>
        </w:rPr>
      </w:pPr>
      <w:bookmarkStart w:id="110" w:name="_Toc115794292"/>
      <w:r w:rsidRPr="00FA2C42">
        <w:rPr>
          <w:rFonts w:cs="Times New Roman"/>
        </w:rPr>
        <w:br w:type="page"/>
      </w:r>
    </w:p>
    <w:p w14:paraId="414E1DE3" w14:textId="2F38FD06" w:rsidR="00A842B1" w:rsidRPr="00FA2C42" w:rsidRDefault="00AA5762" w:rsidP="00A937E7">
      <w:pPr>
        <w:pStyle w:val="Heading1"/>
        <w:numPr>
          <w:ilvl w:val="0"/>
          <w:numId w:val="2"/>
        </w:numPr>
        <w:spacing w:after="240"/>
        <w:rPr>
          <w:rFonts w:cs="Times New Roman"/>
        </w:rPr>
      </w:pPr>
      <w:r w:rsidRPr="00FA2C42">
        <w:rPr>
          <w:rFonts w:cs="Times New Roman"/>
        </w:rPr>
        <w:lastRenderedPageBreak/>
        <w:t>O</w:t>
      </w:r>
      <w:r w:rsidR="00A842B1" w:rsidRPr="00FA2C42">
        <w:rPr>
          <w:rFonts w:cs="Times New Roman"/>
        </w:rPr>
        <w:t>BRASCI I PRILOZI</w:t>
      </w:r>
      <w:bookmarkEnd w:id="110"/>
    </w:p>
    <w:p w14:paraId="6CDD758A" w14:textId="77777777" w:rsidR="00A842B1" w:rsidRPr="00FA2C42" w:rsidRDefault="00A842B1" w:rsidP="00A842B1">
      <w:pPr>
        <w:spacing w:after="0" w:line="240" w:lineRule="auto"/>
        <w:jc w:val="both"/>
        <w:rPr>
          <w:rFonts w:ascii="Times New Roman" w:eastAsia="MS Mincho" w:hAnsi="Times New Roman" w:cs="Times New Roman"/>
          <w:sz w:val="24"/>
          <w:szCs w:val="24"/>
        </w:rPr>
      </w:pPr>
    </w:p>
    <w:p w14:paraId="06F31471" w14:textId="77777777" w:rsidR="00A842B1" w:rsidRPr="00FA2C42" w:rsidRDefault="00A842B1" w:rsidP="00A842B1">
      <w:pPr>
        <w:spacing w:after="0" w:line="240" w:lineRule="auto"/>
        <w:jc w:val="both"/>
        <w:rPr>
          <w:rFonts w:ascii="Times New Roman" w:eastAsia="MS Mincho" w:hAnsi="Times New Roman" w:cs="Times New Roman"/>
          <w:b/>
          <w:sz w:val="24"/>
          <w:szCs w:val="24"/>
        </w:rPr>
      </w:pPr>
      <w:r w:rsidRPr="00FA2C42">
        <w:rPr>
          <w:rFonts w:ascii="Times New Roman" w:eastAsia="MS Mincho" w:hAnsi="Times New Roman" w:cs="Times New Roman"/>
          <w:b/>
          <w:sz w:val="24"/>
          <w:szCs w:val="24"/>
        </w:rPr>
        <w:t xml:space="preserve">Obrasci koji su sastavni dio Poziva: </w:t>
      </w:r>
    </w:p>
    <w:p w14:paraId="3663D658" w14:textId="77777777" w:rsidR="00447140" w:rsidRPr="00FA2C42" w:rsidRDefault="00447140" w:rsidP="00A842B1">
      <w:pPr>
        <w:spacing w:after="0" w:line="240" w:lineRule="auto"/>
        <w:jc w:val="both"/>
        <w:rPr>
          <w:rFonts w:ascii="Times New Roman" w:eastAsia="MS Mincho" w:hAnsi="Times New Roman" w:cs="Times New Roman"/>
          <w:b/>
          <w:sz w:val="24"/>
          <w:szCs w:val="24"/>
        </w:rPr>
      </w:pPr>
    </w:p>
    <w:p w14:paraId="2F22B6A7" w14:textId="77777777" w:rsidR="00A842B1" w:rsidRPr="00FA2C42" w:rsidRDefault="00A842B1"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1.</w:t>
      </w:r>
      <w:r w:rsidR="00147587" w:rsidRPr="00FA2C42">
        <w:rPr>
          <w:rFonts w:ascii="Times New Roman" w:eastAsia="MS Mincho" w:hAnsi="Times New Roman" w:cs="Times New Roman"/>
          <w:sz w:val="24"/>
          <w:szCs w:val="24"/>
        </w:rPr>
        <w:t>1.</w:t>
      </w:r>
      <w:r w:rsidRPr="00FA2C42">
        <w:rPr>
          <w:rFonts w:ascii="Times New Roman" w:eastAsia="MS Mincho" w:hAnsi="Times New Roman" w:cs="Times New Roman"/>
          <w:sz w:val="24"/>
          <w:szCs w:val="24"/>
        </w:rPr>
        <w:t xml:space="preserve"> Prijavni obrazac</w:t>
      </w:r>
      <w:r w:rsidR="00147587" w:rsidRPr="00FA2C42">
        <w:rPr>
          <w:rFonts w:ascii="Times New Roman" w:eastAsia="MS Mincho" w:hAnsi="Times New Roman" w:cs="Times New Roman"/>
          <w:sz w:val="24"/>
          <w:szCs w:val="24"/>
        </w:rPr>
        <w:t xml:space="preserve"> Grupa 1</w:t>
      </w:r>
      <w:r w:rsidRPr="00FA2C42">
        <w:rPr>
          <w:rFonts w:ascii="Times New Roman" w:eastAsia="MS Mincho" w:hAnsi="Times New Roman" w:cs="Times New Roman"/>
          <w:sz w:val="24"/>
          <w:szCs w:val="24"/>
        </w:rPr>
        <w:t xml:space="preserve"> (</w:t>
      </w:r>
      <w:r w:rsidR="003C2DC6" w:rsidRPr="00FA2C42">
        <w:rPr>
          <w:rFonts w:ascii="Times New Roman" w:eastAsia="MS Mincho" w:hAnsi="Times New Roman" w:cs="Times New Roman"/>
          <w:sz w:val="24"/>
          <w:szCs w:val="24"/>
        </w:rPr>
        <w:t>elektronska verzija u sustavu eNPOO</w:t>
      </w:r>
      <w:r w:rsidRPr="00FA2C42">
        <w:rPr>
          <w:rFonts w:ascii="Times New Roman" w:eastAsia="MS Mincho" w:hAnsi="Times New Roman" w:cs="Times New Roman"/>
          <w:sz w:val="24"/>
          <w:szCs w:val="24"/>
        </w:rPr>
        <w:t>)</w:t>
      </w:r>
    </w:p>
    <w:p w14:paraId="61C5DF7C" w14:textId="77777777" w:rsidR="00147587" w:rsidRPr="00FA2C42" w:rsidRDefault="00147587"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1.2. Prijavni obrazac Grupa 2 (elektronska verzija u sustavu eNPOO)</w:t>
      </w:r>
    </w:p>
    <w:p w14:paraId="7F1B8870" w14:textId="77777777" w:rsidR="00147587" w:rsidRPr="00FA2C42" w:rsidRDefault="00147587"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1.3. Prijavni obrazac Grupa 3 (elektronska verzija u sustavu eNPOO)</w:t>
      </w:r>
    </w:p>
    <w:p w14:paraId="5E4E1C35" w14:textId="77777777" w:rsidR="00483304" w:rsidRPr="00FA2C42" w:rsidRDefault="00483304" w:rsidP="00483304">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2.1. Izjava prijavitelja Grupa 1 </w:t>
      </w:r>
    </w:p>
    <w:p w14:paraId="759D1044" w14:textId="77777777" w:rsidR="00483304" w:rsidRPr="00FA2C42" w:rsidRDefault="00483304" w:rsidP="00483304">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2.2. Izjava prijavitelja Grupa 2</w:t>
      </w:r>
    </w:p>
    <w:p w14:paraId="2585F9F0" w14:textId="77777777" w:rsidR="00822BEA" w:rsidRPr="00FA2C42" w:rsidRDefault="00483304" w:rsidP="00483304">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2.3. Izjava prijavitelja</w:t>
      </w:r>
      <w:r w:rsidR="00874E61" w:rsidRPr="00FA2C42">
        <w:rPr>
          <w:rFonts w:ascii="Times New Roman" w:eastAsia="MS Mincho" w:hAnsi="Times New Roman" w:cs="Times New Roman"/>
          <w:sz w:val="24"/>
          <w:szCs w:val="24"/>
        </w:rPr>
        <w:t>/ partnera</w:t>
      </w:r>
      <w:r w:rsidRPr="00FA2C42">
        <w:rPr>
          <w:rFonts w:ascii="Times New Roman" w:eastAsia="MS Mincho" w:hAnsi="Times New Roman" w:cs="Times New Roman"/>
          <w:sz w:val="24"/>
          <w:szCs w:val="24"/>
        </w:rPr>
        <w:t xml:space="preserve"> Grupa 3</w:t>
      </w:r>
    </w:p>
    <w:p w14:paraId="1FD24222" w14:textId="71383B6D" w:rsidR="00483304" w:rsidRPr="00FA2C42" w:rsidRDefault="00483304" w:rsidP="00483304">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w:t>
      </w:r>
      <w:r w:rsidR="00874E61" w:rsidRPr="00FA2C42">
        <w:rPr>
          <w:rFonts w:ascii="Times New Roman" w:eastAsia="MS Mincho" w:hAnsi="Times New Roman" w:cs="Times New Roman"/>
          <w:sz w:val="24"/>
          <w:szCs w:val="24"/>
        </w:rPr>
        <w:t>3</w:t>
      </w:r>
      <w:r w:rsidRPr="00FA2C42">
        <w:rPr>
          <w:rFonts w:ascii="Times New Roman" w:eastAsia="MS Mincho" w:hAnsi="Times New Roman" w:cs="Times New Roman"/>
          <w:sz w:val="24"/>
          <w:szCs w:val="24"/>
        </w:rPr>
        <w:t>. Skupna izjava prijavitelja</w:t>
      </w:r>
    </w:p>
    <w:p w14:paraId="154CCA0C" w14:textId="026F89F7" w:rsidR="00D44472" w:rsidRPr="00FA2C42" w:rsidRDefault="00D44472" w:rsidP="00483304">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3.1. Skupna izjava za partnera poduzetnika</w:t>
      </w:r>
      <w:r w:rsidR="000A2975" w:rsidRPr="00FA2C42">
        <w:rPr>
          <w:rFonts w:ascii="Times New Roman" w:eastAsia="MS Mincho" w:hAnsi="Times New Roman" w:cs="Times New Roman"/>
          <w:sz w:val="24"/>
          <w:szCs w:val="24"/>
        </w:rPr>
        <w:t xml:space="preserve"> Grupa 3</w:t>
      </w:r>
    </w:p>
    <w:p w14:paraId="603FD2F0" w14:textId="77777777" w:rsidR="00483304" w:rsidRPr="00FA2C42" w:rsidRDefault="00483304" w:rsidP="004B712D">
      <w:pPr>
        <w:spacing w:after="0" w:line="240" w:lineRule="auto"/>
        <w:ind w:left="1134" w:hanging="1134"/>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w:t>
      </w:r>
      <w:r w:rsidR="00874E61" w:rsidRPr="00FA2C42">
        <w:rPr>
          <w:rFonts w:ascii="Times New Roman" w:eastAsia="MS Mincho" w:hAnsi="Times New Roman" w:cs="Times New Roman"/>
          <w:sz w:val="24"/>
          <w:szCs w:val="24"/>
        </w:rPr>
        <w:t>4</w:t>
      </w:r>
      <w:r w:rsidRPr="00FA2C42">
        <w:rPr>
          <w:rFonts w:ascii="Times New Roman" w:eastAsia="MS Mincho" w:hAnsi="Times New Roman" w:cs="Times New Roman"/>
          <w:sz w:val="24"/>
          <w:szCs w:val="24"/>
        </w:rPr>
        <w:t xml:space="preserve">. Izjava </w:t>
      </w:r>
      <w:r w:rsidR="004B712D" w:rsidRPr="00FA2C42">
        <w:rPr>
          <w:rFonts w:ascii="Times New Roman" w:eastAsia="MS Mincho" w:hAnsi="Times New Roman" w:cs="Times New Roman"/>
          <w:sz w:val="24"/>
          <w:szCs w:val="24"/>
        </w:rPr>
        <w:t xml:space="preserve">o korištenim državnim potporama i potporama male vrijednosti za prijavitelja/partnera i pojedinačno za svako povezano poduzeće </w:t>
      </w:r>
    </w:p>
    <w:p w14:paraId="0B8C310F" w14:textId="77777777" w:rsidR="00483304" w:rsidRPr="00FA2C42" w:rsidRDefault="00483304" w:rsidP="00483304">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w:t>
      </w:r>
      <w:r w:rsidR="00874E61" w:rsidRPr="00FA2C42">
        <w:rPr>
          <w:rFonts w:ascii="Times New Roman" w:eastAsia="MS Mincho" w:hAnsi="Times New Roman" w:cs="Times New Roman"/>
          <w:sz w:val="24"/>
          <w:szCs w:val="24"/>
        </w:rPr>
        <w:t>5</w:t>
      </w:r>
      <w:r w:rsidRPr="00FA2C42">
        <w:rPr>
          <w:rFonts w:ascii="Times New Roman" w:eastAsia="MS Mincho" w:hAnsi="Times New Roman" w:cs="Times New Roman"/>
          <w:sz w:val="24"/>
          <w:szCs w:val="24"/>
        </w:rPr>
        <w:t>.1. Investicijska studija Grupa 1</w:t>
      </w:r>
      <w:r w:rsidR="000322F1" w:rsidRPr="00FA2C42">
        <w:rPr>
          <w:rFonts w:ascii="Times New Roman" w:eastAsia="MS Mincho" w:hAnsi="Times New Roman" w:cs="Times New Roman"/>
          <w:sz w:val="24"/>
          <w:szCs w:val="24"/>
        </w:rPr>
        <w:t xml:space="preserve"> i Grupa 3</w:t>
      </w:r>
    </w:p>
    <w:p w14:paraId="1C42C732" w14:textId="77777777" w:rsidR="00483304" w:rsidRPr="00FA2C42" w:rsidRDefault="00483304" w:rsidP="00483304">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w:t>
      </w:r>
      <w:r w:rsidR="00874E61" w:rsidRPr="00FA2C42">
        <w:rPr>
          <w:rFonts w:ascii="Times New Roman" w:eastAsia="MS Mincho" w:hAnsi="Times New Roman" w:cs="Times New Roman"/>
          <w:sz w:val="24"/>
          <w:szCs w:val="24"/>
        </w:rPr>
        <w:t>5</w:t>
      </w:r>
      <w:r w:rsidRPr="00FA2C42">
        <w:rPr>
          <w:rFonts w:ascii="Times New Roman" w:eastAsia="MS Mincho" w:hAnsi="Times New Roman" w:cs="Times New Roman"/>
          <w:sz w:val="24"/>
          <w:szCs w:val="24"/>
        </w:rPr>
        <w:t>.2. Poslovni plan Grupa 2</w:t>
      </w:r>
      <w:r w:rsidR="000322F1" w:rsidRPr="00FA2C42">
        <w:rPr>
          <w:rFonts w:ascii="Times New Roman" w:eastAsia="MS Mincho" w:hAnsi="Times New Roman" w:cs="Times New Roman"/>
          <w:sz w:val="24"/>
          <w:szCs w:val="24"/>
        </w:rPr>
        <w:t xml:space="preserve"> </w:t>
      </w:r>
    </w:p>
    <w:p w14:paraId="48E08C3A" w14:textId="348847CE" w:rsidR="00A842B1" w:rsidRPr="00FA2C42" w:rsidRDefault="00A842B1" w:rsidP="004078DA">
      <w:pPr>
        <w:spacing w:after="0" w:line="240" w:lineRule="auto"/>
        <w:ind w:left="1134" w:hanging="1134"/>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w:t>
      </w:r>
      <w:r w:rsidR="00D41431" w:rsidRPr="00FA2C42">
        <w:rPr>
          <w:rFonts w:ascii="Times New Roman" w:eastAsia="MS Mincho" w:hAnsi="Times New Roman" w:cs="Times New Roman"/>
          <w:sz w:val="24"/>
          <w:szCs w:val="24"/>
        </w:rPr>
        <w:t>6</w:t>
      </w:r>
      <w:r w:rsidR="000A0442" w:rsidRPr="00FA2C42">
        <w:rPr>
          <w:rFonts w:ascii="Times New Roman" w:eastAsia="MS Mincho" w:hAnsi="Times New Roman" w:cs="Times New Roman"/>
          <w:sz w:val="24"/>
          <w:szCs w:val="24"/>
        </w:rPr>
        <w:t xml:space="preserve">. </w:t>
      </w:r>
      <w:r w:rsidR="007C794D" w:rsidRPr="00FA2C42">
        <w:rPr>
          <w:rFonts w:ascii="Times New Roman" w:eastAsia="MS Mincho" w:hAnsi="Times New Roman" w:cs="Times New Roman"/>
          <w:sz w:val="24"/>
          <w:szCs w:val="24"/>
        </w:rPr>
        <w:t xml:space="preserve">za identifikaciju </w:t>
      </w:r>
      <w:r w:rsidR="00A004E0" w:rsidRPr="00FA2C42">
        <w:rPr>
          <w:rFonts w:ascii="Times New Roman" w:eastAsia="MS Mincho" w:hAnsi="Times New Roman" w:cs="Times New Roman"/>
          <w:sz w:val="24"/>
          <w:szCs w:val="24"/>
        </w:rPr>
        <w:t>klimatskih i okolišnih rizika i utjecaja</w:t>
      </w:r>
    </w:p>
    <w:p w14:paraId="69705659" w14:textId="77777777" w:rsidR="00095E59" w:rsidRPr="00FA2C42" w:rsidRDefault="00F06D00"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w:t>
      </w:r>
      <w:r w:rsidR="00D41431" w:rsidRPr="00FA2C42">
        <w:rPr>
          <w:rFonts w:ascii="Times New Roman" w:eastAsia="MS Mincho" w:hAnsi="Times New Roman" w:cs="Times New Roman"/>
          <w:sz w:val="24"/>
          <w:szCs w:val="24"/>
        </w:rPr>
        <w:t>7</w:t>
      </w:r>
      <w:r w:rsidR="00A842B1" w:rsidRPr="00FA2C42">
        <w:rPr>
          <w:rFonts w:ascii="Times New Roman" w:eastAsia="MS Mincho" w:hAnsi="Times New Roman" w:cs="Times New Roman"/>
          <w:sz w:val="24"/>
          <w:szCs w:val="24"/>
        </w:rPr>
        <w:t xml:space="preserve">. </w:t>
      </w:r>
      <w:r w:rsidR="00095E59" w:rsidRPr="00FA2C42">
        <w:rPr>
          <w:rFonts w:ascii="Times New Roman" w:eastAsia="MS Mincho" w:hAnsi="Times New Roman" w:cs="Times New Roman"/>
          <w:sz w:val="24"/>
          <w:szCs w:val="24"/>
        </w:rPr>
        <w:t xml:space="preserve">Izjava </w:t>
      </w:r>
      <w:r w:rsidR="00822BEA" w:rsidRPr="00FA2C42">
        <w:rPr>
          <w:rFonts w:ascii="Times New Roman" w:eastAsia="MS Mincho" w:hAnsi="Times New Roman" w:cs="Times New Roman"/>
          <w:sz w:val="24"/>
          <w:szCs w:val="24"/>
        </w:rPr>
        <w:t>prijavitelja</w:t>
      </w:r>
      <w:r w:rsidR="00095E59" w:rsidRPr="00FA2C42">
        <w:rPr>
          <w:rFonts w:ascii="Times New Roman" w:eastAsia="MS Mincho" w:hAnsi="Times New Roman" w:cs="Times New Roman"/>
          <w:sz w:val="24"/>
          <w:szCs w:val="24"/>
        </w:rPr>
        <w:t xml:space="preserve"> o kapacitetima u ITR1</w:t>
      </w:r>
    </w:p>
    <w:p w14:paraId="15AD86E6" w14:textId="77777777" w:rsidR="00511DDF" w:rsidRPr="00FA2C42" w:rsidRDefault="00511DDF"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w:t>
      </w:r>
      <w:r w:rsidR="00D41431" w:rsidRPr="00FA2C42">
        <w:rPr>
          <w:rFonts w:ascii="Times New Roman" w:eastAsia="MS Mincho" w:hAnsi="Times New Roman" w:cs="Times New Roman"/>
          <w:sz w:val="24"/>
          <w:szCs w:val="24"/>
        </w:rPr>
        <w:t>8</w:t>
      </w:r>
      <w:r w:rsidRPr="00FA2C42">
        <w:rPr>
          <w:rFonts w:ascii="Times New Roman" w:eastAsia="MS Mincho" w:hAnsi="Times New Roman" w:cs="Times New Roman"/>
          <w:sz w:val="24"/>
          <w:szCs w:val="24"/>
        </w:rPr>
        <w:t xml:space="preserve">. Izjava </w:t>
      </w:r>
      <w:r w:rsidR="00822BEA" w:rsidRPr="00FA2C42">
        <w:rPr>
          <w:rFonts w:ascii="Times New Roman" w:eastAsia="MS Mincho" w:hAnsi="Times New Roman" w:cs="Times New Roman"/>
          <w:sz w:val="24"/>
          <w:szCs w:val="24"/>
        </w:rPr>
        <w:t>prijavitelja</w:t>
      </w:r>
      <w:r w:rsidRPr="00FA2C42">
        <w:rPr>
          <w:rFonts w:ascii="Times New Roman" w:eastAsia="MS Mincho" w:hAnsi="Times New Roman" w:cs="Times New Roman"/>
          <w:sz w:val="24"/>
          <w:szCs w:val="24"/>
        </w:rPr>
        <w:t xml:space="preserve"> za projekte zdravstvenih ustanova</w:t>
      </w:r>
      <w:r w:rsidR="00E1668F" w:rsidRPr="00FA2C42">
        <w:rPr>
          <w:rFonts w:ascii="Times New Roman" w:eastAsia="MS Mincho" w:hAnsi="Times New Roman" w:cs="Times New Roman"/>
          <w:sz w:val="24"/>
          <w:szCs w:val="24"/>
        </w:rPr>
        <w:t xml:space="preserve"> Grupa 1</w:t>
      </w:r>
      <w:r w:rsidR="00B40EE6" w:rsidRPr="00FA2C42">
        <w:rPr>
          <w:rFonts w:ascii="Times New Roman" w:eastAsia="MS Mincho" w:hAnsi="Times New Roman" w:cs="Times New Roman"/>
          <w:sz w:val="24"/>
          <w:szCs w:val="24"/>
        </w:rPr>
        <w:t xml:space="preserve"> </w:t>
      </w:r>
      <w:r w:rsidR="00B40EE6" w:rsidRPr="0017512B">
        <w:rPr>
          <w:rFonts w:ascii="Times New Roman" w:eastAsia="MS Mincho" w:hAnsi="Times New Roman" w:cs="Times New Roman"/>
          <w:strike/>
          <w:sz w:val="24"/>
          <w:szCs w:val="24"/>
        </w:rPr>
        <w:t>i Grupa 3</w:t>
      </w:r>
    </w:p>
    <w:p w14:paraId="3D1CF4FB" w14:textId="77777777" w:rsidR="00A842B1" w:rsidRPr="00FA2C42" w:rsidRDefault="00095E59"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 xml:space="preserve">Obrazac </w:t>
      </w:r>
      <w:r w:rsidR="00D41431" w:rsidRPr="00FA2C42">
        <w:rPr>
          <w:rFonts w:ascii="Times New Roman" w:eastAsia="MS Mincho" w:hAnsi="Times New Roman" w:cs="Times New Roman"/>
          <w:sz w:val="24"/>
          <w:szCs w:val="24"/>
        </w:rPr>
        <w:t>9</w:t>
      </w:r>
      <w:r w:rsidRPr="00FA2C42">
        <w:rPr>
          <w:rFonts w:ascii="Times New Roman" w:eastAsia="MS Mincho" w:hAnsi="Times New Roman" w:cs="Times New Roman"/>
          <w:sz w:val="24"/>
          <w:szCs w:val="24"/>
        </w:rPr>
        <w:t xml:space="preserve">. </w:t>
      </w:r>
      <w:r w:rsidR="001E62CF" w:rsidRPr="00FA2C42">
        <w:rPr>
          <w:rFonts w:ascii="Times New Roman" w:eastAsia="MS Mincho" w:hAnsi="Times New Roman" w:cs="Times New Roman"/>
          <w:sz w:val="24"/>
          <w:szCs w:val="24"/>
        </w:rPr>
        <w:t xml:space="preserve">Izjava o zajedničkoj prijavi projektnog prijedloga  </w:t>
      </w:r>
      <w:r w:rsidR="009C73FD" w:rsidRPr="00FA2C42">
        <w:rPr>
          <w:rFonts w:ascii="Times New Roman" w:eastAsia="MS Mincho" w:hAnsi="Times New Roman" w:cs="Times New Roman"/>
          <w:sz w:val="24"/>
          <w:szCs w:val="24"/>
        </w:rPr>
        <w:t>Grupa 2</w:t>
      </w:r>
    </w:p>
    <w:p w14:paraId="1AEF0958" w14:textId="77777777" w:rsidR="00CB0627" w:rsidRPr="00FA2C42" w:rsidRDefault="00CB0627" w:rsidP="00CB0627">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10. Popis minimalnog sadržaja Sporazuma o partnerstvu Grupa 3</w:t>
      </w:r>
    </w:p>
    <w:p w14:paraId="5F46255F" w14:textId="752A638B" w:rsidR="00C82322" w:rsidRPr="00FA2C42" w:rsidRDefault="00C82322" w:rsidP="00CB0627">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11. Proračun Grupa 3</w:t>
      </w:r>
    </w:p>
    <w:p w14:paraId="7639B5AB" w14:textId="5AE61FE7" w:rsidR="00C07439" w:rsidRPr="00FA2C42" w:rsidRDefault="00C07439" w:rsidP="00CB0627">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12. Proračun ušteda Grupa 1 i Grupa 2</w:t>
      </w:r>
    </w:p>
    <w:p w14:paraId="4962CEEA" w14:textId="134CE13B" w:rsidR="00C07439" w:rsidRPr="00FA2C42" w:rsidRDefault="00C07439" w:rsidP="00CB0627">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13. Izjava glavnog projektanta o usklađenosti projektnog prijedloga s DNSH načelom Grupa 1 i Grupa 2</w:t>
      </w:r>
    </w:p>
    <w:p w14:paraId="07694BCF" w14:textId="008EB979" w:rsidR="00C07439" w:rsidRDefault="00C07439" w:rsidP="00CB0627">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Obrazac 14. Izjava ovlaštenog projektanta Grupa 1 i Grupa 2</w:t>
      </w:r>
    </w:p>
    <w:p w14:paraId="7E6E130C" w14:textId="18495C79" w:rsidR="001C1BAF" w:rsidRPr="00FA2C42" w:rsidRDefault="001C1BAF" w:rsidP="00CB0627">
      <w:pPr>
        <w:spacing w:after="0" w:line="240" w:lineRule="auto"/>
        <w:rPr>
          <w:rFonts w:ascii="Times New Roman" w:eastAsia="MS Mincho" w:hAnsi="Times New Roman" w:cs="Times New Roman"/>
          <w:sz w:val="24"/>
          <w:szCs w:val="24"/>
        </w:rPr>
      </w:pPr>
      <w:r w:rsidRPr="001C1BAF">
        <w:rPr>
          <w:rFonts w:ascii="Times New Roman" w:eastAsia="MS Mincho" w:hAnsi="Times New Roman" w:cs="Times New Roman"/>
          <w:sz w:val="24"/>
          <w:szCs w:val="24"/>
          <w:highlight w:val="yellow"/>
        </w:rPr>
        <w:t>Obrazac 15. Troškovi zelene i digitalne tranzicije</w:t>
      </w:r>
    </w:p>
    <w:p w14:paraId="21149464" w14:textId="77777777" w:rsidR="00A842B1" w:rsidRPr="00FA2C42" w:rsidRDefault="00A842B1" w:rsidP="00A842B1">
      <w:pPr>
        <w:spacing w:after="0" w:line="240" w:lineRule="auto"/>
        <w:jc w:val="both"/>
        <w:rPr>
          <w:rFonts w:ascii="Times New Roman" w:eastAsia="MS Mincho" w:hAnsi="Times New Roman" w:cs="Times New Roman"/>
          <w:sz w:val="24"/>
          <w:szCs w:val="24"/>
        </w:rPr>
      </w:pPr>
    </w:p>
    <w:p w14:paraId="2D8D82DE" w14:textId="77777777" w:rsidR="00A842B1" w:rsidRPr="00FA2C42" w:rsidRDefault="00A842B1" w:rsidP="00A842B1">
      <w:pPr>
        <w:spacing w:after="0" w:line="240" w:lineRule="auto"/>
        <w:rPr>
          <w:rFonts w:ascii="Times New Roman" w:eastAsia="MS Mincho" w:hAnsi="Times New Roman" w:cs="Times New Roman"/>
          <w:b/>
          <w:sz w:val="24"/>
          <w:szCs w:val="24"/>
        </w:rPr>
      </w:pPr>
      <w:r w:rsidRPr="00FA2C42">
        <w:rPr>
          <w:rFonts w:ascii="Times New Roman" w:eastAsia="MS Mincho" w:hAnsi="Times New Roman" w:cs="Times New Roman"/>
          <w:b/>
          <w:sz w:val="24"/>
          <w:szCs w:val="24"/>
        </w:rPr>
        <w:t>Prilozi koji su sastavni dio Poziva:</w:t>
      </w:r>
    </w:p>
    <w:p w14:paraId="28E23D84" w14:textId="77777777" w:rsidR="00447140" w:rsidRPr="00FA2C42" w:rsidRDefault="00447140" w:rsidP="00A842B1">
      <w:pPr>
        <w:spacing w:after="0" w:line="240" w:lineRule="auto"/>
        <w:rPr>
          <w:rFonts w:ascii="Times New Roman" w:eastAsia="MS Mincho" w:hAnsi="Times New Roman" w:cs="Times New Roman"/>
          <w:b/>
          <w:sz w:val="24"/>
          <w:szCs w:val="24"/>
        </w:rPr>
      </w:pPr>
    </w:p>
    <w:p w14:paraId="0A5EB3A5" w14:textId="77777777" w:rsidR="00A842B1" w:rsidRPr="00FA2C42" w:rsidRDefault="00A842B1"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Prilog 1. Nacrt Ugovora o dodjeli bespovratnih sredstava</w:t>
      </w:r>
    </w:p>
    <w:p w14:paraId="6E1E6761" w14:textId="77777777" w:rsidR="00A842B1" w:rsidRPr="00FA2C42" w:rsidRDefault="00A842B1"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Prilog 2. Opći uvjeti</w:t>
      </w:r>
    </w:p>
    <w:p w14:paraId="1F70D50C" w14:textId="77777777" w:rsidR="00A842B1" w:rsidRPr="00FA2C42" w:rsidRDefault="00A842B1"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Prilog 3.1. Postupak dodjel</w:t>
      </w:r>
      <w:r w:rsidR="001B1786" w:rsidRPr="00FA2C42">
        <w:rPr>
          <w:rFonts w:ascii="Times New Roman" w:eastAsia="MS Mincho" w:hAnsi="Times New Roman" w:cs="Times New Roman"/>
          <w:sz w:val="24"/>
          <w:szCs w:val="24"/>
        </w:rPr>
        <w:t>e bespovratnih sredstava - Grupa</w:t>
      </w:r>
      <w:r w:rsidRPr="00FA2C42">
        <w:rPr>
          <w:rFonts w:ascii="Times New Roman" w:eastAsia="MS Mincho" w:hAnsi="Times New Roman" w:cs="Times New Roman"/>
          <w:sz w:val="24"/>
          <w:szCs w:val="24"/>
        </w:rPr>
        <w:t xml:space="preserve"> 1</w:t>
      </w:r>
    </w:p>
    <w:p w14:paraId="46A9FAE9" w14:textId="77777777" w:rsidR="00A842B1" w:rsidRPr="00FA2C42" w:rsidRDefault="00A842B1"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Prilog 3.2. Postupak dodjele bespovratnih sredstava - G</w:t>
      </w:r>
      <w:r w:rsidR="001B1786" w:rsidRPr="00FA2C42">
        <w:rPr>
          <w:rFonts w:ascii="Times New Roman" w:eastAsia="MS Mincho" w:hAnsi="Times New Roman" w:cs="Times New Roman"/>
          <w:sz w:val="24"/>
          <w:szCs w:val="24"/>
        </w:rPr>
        <w:t>rupa</w:t>
      </w:r>
      <w:r w:rsidRPr="00FA2C42">
        <w:rPr>
          <w:rFonts w:ascii="Times New Roman" w:eastAsia="MS Mincho" w:hAnsi="Times New Roman" w:cs="Times New Roman"/>
          <w:sz w:val="24"/>
          <w:szCs w:val="24"/>
        </w:rPr>
        <w:t xml:space="preserve"> 2</w:t>
      </w:r>
    </w:p>
    <w:p w14:paraId="020B966A" w14:textId="77777777" w:rsidR="00A842B1" w:rsidRPr="00FA2C42" w:rsidRDefault="00A842B1"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Prilog 3.3. Postupak dodjele bespovratnih sredstava - G</w:t>
      </w:r>
      <w:r w:rsidR="001B1786" w:rsidRPr="00FA2C42">
        <w:rPr>
          <w:rFonts w:ascii="Times New Roman" w:eastAsia="MS Mincho" w:hAnsi="Times New Roman" w:cs="Times New Roman"/>
          <w:sz w:val="24"/>
          <w:szCs w:val="24"/>
        </w:rPr>
        <w:t>rupa</w:t>
      </w:r>
      <w:r w:rsidRPr="00FA2C42">
        <w:rPr>
          <w:rFonts w:ascii="Times New Roman" w:eastAsia="MS Mincho" w:hAnsi="Times New Roman" w:cs="Times New Roman"/>
          <w:sz w:val="24"/>
          <w:szCs w:val="24"/>
        </w:rPr>
        <w:t xml:space="preserve"> 3</w:t>
      </w:r>
    </w:p>
    <w:p w14:paraId="119604DA" w14:textId="77777777" w:rsidR="00A842B1" w:rsidRPr="00FA2C42" w:rsidRDefault="00A842B1"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Prilog 4. Pravila za neobveznike javne nabave</w:t>
      </w:r>
    </w:p>
    <w:p w14:paraId="4344D658" w14:textId="77777777" w:rsidR="00581E34" w:rsidRPr="00FA2C42" w:rsidRDefault="00A842B1"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Prilog 5. Pravila o financijskim korekcijama</w:t>
      </w:r>
    </w:p>
    <w:p w14:paraId="42DFD2D3" w14:textId="77777777" w:rsidR="00D350D4" w:rsidRPr="00FA2C42" w:rsidRDefault="00DD4A0D" w:rsidP="00A842B1">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Prilog 6. Minimalni sadržaj garancije za predujam</w:t>
      </w:r>
    </w:p>
    <w:p w14:paraId="7EEC0F53" w14:textId="2E193990" w:rsidR="00A842B1" w:rsidRPr="00FA2C42" w:rsidRDefault="00F06D00" w:rsidP="00315552">
      <w:pPr>
        <w:jc w:val="both"/>
        <w:rPr>
          <w:rFonts w:ascii="Times New Roman" w:hAnsi="Times New Roman" w:cs="Times New Roman"/>
          <w:sz w:val="24"/>
        </w:rPr>
      </w:pPr>
      <w:r w:rsidRPr="00FA2C42">
        <w:rPr>
          <w:rFonts w:ascii="Times New Roman" w:eastAsia="MS Mincho" w:hAnsi="Times New Roman" w:cs="Times New Roman"/>
          <w:sz w:val="24"/>
          <w:szCs w:val="24"/>
        </w:rPr>
        <w:t xml:space="preserve">Prilog </w:t>
      </w:r>
      <w:r w:rsidR="005F58EA" w:rsidRPr="00FA2C42">
        <w:rPr>
          <w:rFonts w:ascii="Times New Roman" w:eastAsia="MS Mincho" w:hAnsi="Times New Roman" w:cs="Times New Roman"/>
          <w:sz w:val="24"/>
          <w:szCs w:val="24"/>
        </w:rPr>
        <w:t>7</w:t>
      </w:r>
      <w:r w:rsidR="00315552" w:rsidRPr="00FA2C42">
        <w:rPr>
          <w:rFonts w:ascii="Times New Roman" w:eastAsia="MS Mincho" w:hAnsi="Times New Roman" w:cs="Times New Roman"/>
          <w:sz w:val="24"/>
          <w:szCs w:val="24"/>
        </w:rPr>
        <w:t xml:space="preserve">. </w:t>
      </w:r>
      <w:r w:rsidR="00315552" w:rsidRPr="00FA2C42">
        <w:rPr>
          <w:rFonts w:ascii="Times New Roman" w:hAnsi="Times New Roman" w:cs="Times New Roman"/>
          <w:sz w:val="24"/>
        </w:rPr>
        <w:t>Metodologija obračuna troškova prema PMF metodi.</w:t>
      </w:r>
    </w:p>
    <w:p w14:paraId="4114E873" w14:textId="77777777" w:rsidR="00A842B1" w:rsidRPr="00FA2C42" w:rsidRDefault="00A842B1" w:rsidP="00A842B1">
      <w:pPr>
        <w:rPr>
          <w:rFonts w:ascii="Times New Roman" w:eastAsia="MS Mincho" w:hAnsi="Times New Roman" w:cs="Times New Roman"/>
          <w:sz w:val="24"/>
          <w:szCs w:val="24"/>
        </w:rPr>
      </w:pPr>
    </w:p>
    <w:p w14:paraId="5A266303" w14:textId="77777777" w:rsidR="00A842B1" w:rsidRPr="00FA2C42" w:rsidRDefault="00A842B1" w:rsidP="00A842B1">
      <w:pPr>
        <w:spacing w:after="0" w:line="240" w:lineRule="auto"/>
        <w:rPr>
          <w:rFonts w:ascii="Times New Roman" w:eastAsia="MS Mincho" w:hAnsi="Times New Roman" w:cs="Times New Roman"/>
          <w:b/>
          <w:sz w:val="24"/>
          <w:szCs w:val="24"/>
        </w:rPr>
      </w:pPr>
      <w:r w:rsidRPr="00FA2C42">
        <w:rPr>
          <w:rFonts w:ascii="Times New Roman" w:eastAsia="MS Mincho" w:hAnsi="Times New Roman" w:cs="Times New Roman"/>
          <w:b/>
          <w:sz w:val="24"/>
          <w:szCs w:val="24"/>
        </w:rPr>
        <w:t>Dodaci koji su sastavni dio Poziva:</w:t>
      </w:r>
    </w:p>
    <w:p w14:paraId="0DB13EC3" w14:textId="77777777" w:rsidR="001A41A4" w:rsidRPr="00FA2C42" w:rsidRDefault="001A41A4" w:rsidP="00A842B1">
      <w:pPr>
        <w:spacing w:after="0" w:line="240" w:lineRule="auto"/>
        <w:rPr>
          <w:rFonts w:ascii="Times New Roman" w:eastAsia="MS Mincho" w:hAnsi="Times New Roman" w:cs="Times New Roman"/>
          <w:b/>
          <w:sz w:val="24"/>
          <w:szCs w:val="24"/>
        </w:rPr>
      </w:pPr>
    </w:p>
    <w:p w14:paraId="10C10E4A" w14:textId="06BD2150" w:rsidR="00DD4A0D" w:rsidRPr="00FA2C42" w:rsidRDefault="00C23878" w:rsidP="00DD4A0D">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Dodatak 1</w:t>
      </w:r>
      <w:r w:rsidR="00A842B1" w:rsidRPr="00FA2C42">
        <w:rPr>
          <w:rFonts w:ascii="Times New Roman" w:eastAsia="MS Mincho" w:hAnsi="Times New Roman" w:cs="Times New Roman"/>
          <w:sz w:val="24"/>
          <w:szCs w:val="24"/>
        </w:rPr>
        <w:t xml:space="preserve">. </w:t>
      </w:r>
      <w:r w:rsidR="008D30DA" w:rsidRPr="00FA2C42">
        <w:rPr>
          <w:rFonts w:ascii="Times New Roman" w:eastAsia="MS Mincho" w:hAnsi="Times New Roman" w:cs="Times New Roman"/>
          <w:sz w:val="24"/>
          <w:szCs w:val="24"/>
        </w:rPr>
        <w:t>Program dodjele državnih potpora za ulaganja u sektoru turizma</w:t>
      </w:r>
    </w:p>
    <w:p w14:paraId="594DE142" w14:textId="62CFC490" w:rsidR="00483304" w:rsidRPr="001A4A4A" w:rsidRDefault="00C23878" w:rsidP="00DD4A0D">
      <w:pPr>
        <w:spacing w:after="0" w:line="240" w:lineRule="auto"/>
        <w:rPr>
          <w:rFonts w:ascii="Times New Roman" w:eastAsia="MS Mincho" w:hAnsi="Times New Roman" w:cs="Times New Roman"/>
          <w:sz w:val="24"/>
          <w:szCs w:val="24"/>
        </w:rPr>
      </w:pPr>
      <w:r w:rsidRPr="00FA2C42">
        <w:rPr>
          <w:rFonts w:ascii="Times New Roman" w:eastAsia="MS Mincho" w:hAnsi="Times New Roman" w:cs="Times New Roman"/>
          <w:sz w:val="24"/>
          <w:szCs w:val="24"/>
        </w:rPr>
        <w:t>Dodatak 2</w:t>
      </w:r>
      <w:r w:rsidR="00483304" w:rsidRPr="00FA2C42">
        <w:rPr>
          <w:rFonts w:ascii="Times New Roman" w:eastAsia="MS Mincho" w:hAnsi="Times New Roman" w:cs="Times New Roman"/>
          <w:sz w:val="24"/>
          <w:szCs w:val="24"/>
        </w:rPr>
        <w:t xml:space="preserve">. </w:t>
      </w:r>
      <w:r w:rsidR="008D30DA" w:rsidRPr="00FA2C42">
        <w:rPr>
          <w:rFonts w:ascii="Times New Roman" w:eastAsia="MS Mincho" w:hAnsi="Times New Roman" w:cs="Times New Roman"/>
          <w:sz w:val="24"/>
          <w:szCs w:val="24"/>
        </w:rPr>
        <w:t>Program dodjele de minimis potpora (potpora male vrijednosti) u sektoru turizma</w:t>
      </w:r>
    </w:p>
    <w:p w14:paraId="35955719" w14:textId="1DF40108" w:rsidR="001F370C" w:rsidRPr="001A4A4A" w:rsidRDefault="001F370C" w:rsidP="00CA4C25">
      <w:pPr>
        <w:rPr>
          <w:rFonts w:ascii="Times New Roman" w:eastAsia="MS Mincho" w:hAnsi="Times New Roman" w:cs="Times New Roman"/>
          <w:sz w:val="24"/>
          <w:szCs w:val="24"/>
        </w:rPr>
      </w:pPr>
    </w:p>
    <w:sectPr w:rsidR="001F370C" w:rsidRPr="001A4A4A" w:rsidSect="00C7569A">
      <w:headerReference w:type="default" r:id="rId26"/>
      <w:footerReference w:type="default" r:id="rId27"/>
      <w:pgSz w:w="11906" w:h="16838"/>
      <w:pgMar w:top="1276"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31D2A" w14:textId="77777777" w:rsidR="003F6CB1" w:rsidRDefault="003F6CB1" w:rsidP="00D564A6">
      <w:pPr>
        <w:spacing w:after="0" w:line="240" w:lineRule="auto"/>
      </w:pPr>
      <w:r>
        <w:separator/>
      </w:r>
    </w:p>
  </w:endnote>
  <w:endnote w:type="continuationSeparator" w:id="0">
    <w:p w14:paraId="300D39D3" w14:textId="77777777" w:rsidR="003F6CB1" w:rsidRDefault="003F6CB1" w:rsidP="00D564A6">
      <w:pPr>
        <w:spacing w:after="0" w:line="240" w:lineRule="auto"/>
      </w:pPr>
      <w:r>
        <w:continuationSeparator/>
      </w:r>
    </w:p>
  </w:endnote>
  <w:endnote w:type="continuationNotice" w:id="1">
    <w:p w14:paraId="143E3E1C" w14:textId="77777777" w:rsidR="003F6CB1" w:rsidRDefault="003F6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D90CD" w14:textId="3970E151" w:rsidR="003F6CB1" w:rsidRPr="0025350B" w:rsidRDefault="003F6CB1">
    <w:pPr>
      <w:pStyle w:val="Footer"/>
      <w:jc w:val="center"/>
      <w:rPr>
        <w:rFonts w:ascii="Times New Roman" w:hAnsi="Times New Roman" w:cs="Times New Roman"/>
        <w:sz w:val="18"/>
        <w:szCs w:val="18"/>
      </w:rPr>
    </w:pPr>
    <w:r w:rsidRPr="0025350B">
      <w:rPr>
        <w:rFonts w:ascii="Times New Roman" w:hAnsi="Times New Roman" w:cs="Times New Roman"/>
        <w:sz w:val="18"/>
        <w:szCs w:val="18"/>
      </w:rPr>
      <w:t xml:space="preserve">Stranica </w:t>
    </w:r>
    <w:sdt>
      <w:sdtPr>
        <w:rPr>
          <w:rFonts w:ascii="Times New Roman" w:hAnsi="Times New Roman" w:cs="Times New Roman"/>
          <w:sz w:val="18"/>
          <w:szCs w:val="18"/>
        </w:rPr>
        <w:id w:val="-964123443"/>
        <w:docPartObj>
          <w:docPartGallery w:val="Page Numbers (Bottom of Page)"/>
          <w:docPartUnique/>
        </w:docPartObj>
      </w:sdtPr>
      <w:sdtEndPr>
        <w:rPr>
          <w:noProof/>
        </w:rPr>
      </w:sdtEndPr>
      <w:sdtContent>
        <w:r w:rsidRPr="0025350B">
          <w:rPr>
            <w:rFonts w:ascii="Times New Roman" w:hAnsi="Times New Roman" w:cs="Times New Roman"/>
            <w:sz w:val="18"/>
            <w:szCs w:val="18"/>
          </w:rPr>
          <w:fldChar w:fldCharType="begin"/>
        </w:r>
        <w:r w:rsidRPr="0025350B">
          <w:rPr>
            <w:rFonts w:ascii="Times New Roman" w:hAnsi="Times New Roman" w:cs="Times New Roman"/>
            <w:sz w:val="18"/>
            <w:szCs w:val="18"/>
          </w:rPr>
          <w:instrText xml:space="preserve"> PAGE   \* MERGEFORMAT </w:instrText>
        </w:r>
        <w:r w:rsidRPr="0025350B">
          <w:rPr>
            <w:rFonts w:ascii="Times New Roman" w:hAnsi="Times New Roman" w:cs="Times New Roman"/>
            <w:sz w:val="18"/>
            <w:szCs w:val="18"/>
          </w:rPr>
          <w:fldChar w:fldCharType="separate"/>
        </w:r>
        <w:r w:rsidR="004C2C77">
          <w:rPr>
            <w:rFonts w:ascii="Times New Roman" w:hAnsi="Times New Roman" w:cs="Times New Roman"/>
            <w:noProof/>
            <w:sz w:val="18"/>
            <w:szCs w:val="18"/>
          </w:rPr>
          <w:t>114</w:t>
        </w:r>
        <w:r w:rsidRPr="0025350B">
          <w:rPr>
            <w:rFonts w:ascii="Times New Roman" w:hAnsi="Times New Roman" w:cs="Times New Roman"/>
            <w:noProof/>
            <w:sz w:val="18"/>
            <w:szCs w:val="18"/>
          </w:rPr>
          <w:fldChar w:fldCharType="end"/>
        </w:r>
      </w:sdtContent>
    </w:sdt>
  </w:p>
  <w:p w14:paraId="4988CCE2" w14:textId="77777777" w:rsidR="003F6CB1" w:rsidRDefault="003F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121AF" w14:textId="77777777" w:rsidR="003F6CB1" w:rsidRDefault="003F6CB1" w:rsidP="00D564A6">
      <w:pPr>
        <w:spacing w:after="0" w:line="240" w:lineRule="auto"/>
      </w:pPr>
      <w:r>
        <w:separator/>
      </w:r>
    </w:p>
  </w:footnote>
  <w:footnote w:type="continuationSeparator" w:id="0">
    <w:p w14:paraId="6F287299" w14:textId="77777777" w:rsidR="003F6CB1" w:rsidRDefault="003F6CB1" w:rsidP="00D564A6">
      <w:pPr>
        <w:spacing w:after="0" w:line="240" w:lineRule="auto"/>
      </w:pPr>
      <w:r>
        <w:continuationSeparator/>
      </w:r>
    </w:p>
  </w:footnote>
  <w:footnote w:type="continuationNotice" w:id="1">
    <w:p w14:paraId="79B6D55A" w14:textId="77777777" w:rsidR="003F6CB1" w:rsidRDefault="003F6CB1">
      <w:pPr>
        <w:spacing w:after="0" w:line="240" w:lineRule="auto"/>
      </w:pPr>
    </w:p>
  </w:footnote>
  <w:footnote w:id="2">
    <w:p w14:paraId="48AC9CC7" w14:textId="35673F51" w:rsidR="003F6CB1" w:rsidRPr="004B2F77" w:rsidRDefault="003F6CB1" w:rsidP="000D3B4E">
      <w:pPr>
        <w:pStyle w:val="FootnoteText"/>
        <w:rPr>
          <w:rStyle w:val="Hyperlink"/>
          <w:rFonts w:ascii="Times New Roman" w:hAnsi="Times New Roman" w:cs="Times New Roman"/>
          <w:strike/>
        </w:rPr>
      </w:pPr>
      <w:r w:rsidRPr="004B2F77">
        <w:rPr>
          <w:rStyle w:val="FootnoteReference"/>
        </w:rPr>
        <w:footnoteRef/>
      </w:r>
      <w:r w:rsidRPr="004B2F77">
        <w:rPr>
          <w:rStyle w:val="FootnoteReference"/>
        </w:rPr>
        <w:t xml:space="preserve"> </w:t>
      </w:r>
      <w:hyperlink r:id="rId1" w:history="1">
        <w:r w:rsidRPr="004B2F77">
          <w:rPr>
            <w:rStyle w:val="Hyperlink"/>
            <w:rFonts w:ascii="Times New Roman" w:hAnsi="Times New Roman" w:cs="Times New Roman"/>
            <w:strike/>
          </w:rPr>
          <w:t>https://eur-lex.europa.eu/legal-content/HR/TXT/PDF/?uri=CELEX:52021XC0218(01)&amp;from=HR</w:t>
        </w:r>
      </w:hyperlink>
    </w:p>
    <w:p w14:paraId="4F568D2C" w14:textId="57FB59C1" w:rsidR="003F6CB1" w:rsidRPr="004B2F77" w:rsidRDefault="003F6CB1" w:rsidP="00B64AB8">
      <w:pPr>
        <w:pStyle w:val="FootnoteText"/>
        <w:rPr>
          <w:vertAlign w:val="superscript"/>
        </w:rPr>
      </w:pPr>
      <w:hyperlink r:id="rId2" w:history="1">
        <w:r w:rsidRPr="004B2F77">
          <w:rPr>
            <w:rStyle w:val="Hyperlink"/>
            <w:rFonts w:ascii="Times New Roman" w:hAnsi="Times New Roman" w:cs="Times New Roman"/>
          </w:rPr>
          <w:t>https://eur-lex.europa.eu/legal-content/HR/ALL/?uri=CELEX%3A52021XC0218%2801%29</w:t>
        </w:r>
      </w:hyperlink>
    </w:p>
  </w:footnote>
  <w:footnote w:id="3">
    <w:p w14:paraId="4A34B3A7" w14:textId="0CE89858" w:rsidR="003F6CB1" w:rsidRPr="004B2F77" w:rsidRDefault="003F6CB1">
      <w:pPr>
        <w:pStyle w:val="FootnoteText"/>
      </w:pPr>
      <w:r w:rsidRPr="004B2F77">
        <w:rPr>
          <w:rStyle w:val="FootnoteReference"/>
        </w:rPr>
        <w:footnoteRef/>
      </w:r>
      <w:r w:rsidRPr="004B2F77">
        <w:t xml:space="preserve"> </w:t>
      </w:r>
      <w:hyperlink r:id="rId3" w:history="1">
        <w:r w:rsidRPr="004B2F77">
          <w:rPr>
            <w:rStyle w:val="Hyperlink"/>
            <w:rFonts w:ascii="Times New Roman" w:hAnsi="Times New Roman" w:cs="Times New Roman"/>
          </w:rPr>
          <w:t>https://eur-lex.europa.eu/legal-content/HR/TXT/?uri=CELEX:52021XC0916(03)&amp;qid=1632821761973</w:t>
        </w:r>
      </w:hyperlink>
    </w:p>
  </w:footnote>
  <w:footnote w:id="4">
    <w:p w14:paraId="4672A67A" w14:textId="77777777" w:rsidR="003F6CB1" w:rsidRDefault="003F6CB1">
      <w:pPr>
        <w:pStyle w:val="FootnoteText"/>
      </w:pPr>
      <w:r w:rsidRPr="004B2F77">
        <w:rPr>
          <w:rStyle w:val="FootnoteReference"/>
        </w:rPr>
        <w:footnoteRef/>
      </w:r>
      <w:r w:rsidRPr="004B2F77">
        <w:t xml:space="preserve"> </w:t>
      </w:r>
      <w:hyperlink r:id="rId4" w:history="1">
        <w:r w:rsidRPr="004B2F77">
          <w:rPr>
            <w:rStyle w:val="Hyperlink"/>
            <w:rFonts w:ascii="Times New Roman" w:hAnsi="Times New Roman" w:cs="Times New Roman"/>
          </w:rPr>
          <w:t>https://ec.europa.eu/competition/state_aid/cases1/202149/SA_64581_E0E65C7D-0100-C84E-8956-3EA47790F90A_53_1.pdf</w:t>
        </w:r>
      </w:hyperlink>
      <w:r>
        <w:t xml:space="preserve"> </w:t>
      </w:r>
    </w:p>
  </w:footnote>
  <w:footnote w:id="5">
    <w:p w14:paraId="376979D3" w14:textId="77777777" w:rsidR="003F6CB1" w:rsidRPr="00B602CA" w:rsidRDefault="003F6CB1" w:rsidP="00CD130A">
      <w:pPr>
        <w:pStyle w:val="FootnoteText"/>
        <w:jc w:val="both"/>
        <w:rPr>
          <w:rFonts w:ascii="Times New Roman" w:hAnsi="Times New Roman" w:cs="Times New Roman"/>
        </w:rPr>
      </w:pPr>
      <w:r w:rsidRPr="00B602CA">
        <w:rPr>
          <w:rStyle w:val="FootnoteReference"/>
          <w:rFonts w:ascii="Times New Roman" w:hAnsi="Times New Roman" w:cs="Times New Roman"/>
        </w:rPr>
        <w:footnoteRef/>
      </w:r>
      <w:hyperlink r:id="rId5" w:history="1">
        <w:r w:rsidRPr="00B602CA">
          <w:rPr>
            <w:rStyle w:val="Hyperlink"/>
            <w:rFonts w:ascii="Times New Roman" w:hAnsi="Times New Roman" w:cs="Times New Roman"/>
            <w:sz w:val="18"/>
            <w:szCs w:val="18"/>
          </w:rPr>
          <w:t>https://eur-lex.europa.eu/resource.html?uri=cellar:b828d165-1c22-11ea-8c1f-01aa75ed71a1.0019.02/DOC_1&amp;format=PDF</w:t>
        </w:r>
      </w:hyperlink>
    </w:p>
  </w:footnote>
  <w:footnote w:id="6">
    <w:p w14:paraId="647375E2" w14:textId="77777777" w:rsidR="003F6CB1" w:rsidRPr="00567FE7" w:rsidRDefault="003F6CB1" w:rsidP="00CD130A">
      <w:pPr>
        <w:pStyle w:val="FootnoteText"/>
        <w:jc w:val="both"/>
        <w:rPr>
          <w:rFonts w:ascii="Times New Roman" w:hAnsi="Times New Roman" w:cs="Times New Roman"/>
        </w:rPr>
      </w:pPr>
      <w:r w:rsidRPr="00B602CA">
        <w:rPr>
          <w:rStyle w:val="FootnoteReference"/>
          <w:rFonts w:ascii="Times New Roman" w:hAnsi="Times New Roman" w:cs="Times New Roman"/>
        </w:rPr>
        <w:footnoteRef/>
      </w:r>
      <w:hyperlink r:id="rId6" w:history="1">
        <w:r w:rsidRPr="00B602CA">
          <w:rPr>
            <w:rStyle w:val="Hyperlink"/>
            <w:rFonts w:ascii="Times New Roman" w:hAnsi="Times New Roman" w:cs="Times New Roman"/>
            <w:sz w:val="18"/>
            <w:szCs w:val="18"/>
          </w:rPr>
          <w:t>https://eur-lex.europa.eu/resource.html?uri=cellar:9903b325-6388-11ea-b735-01aa75ed71a1.0014.02/DOC_1&amp;format=PDF</w:t>
        </w:r>
      </w:hyperlink>
      <w:r w:rsidRPr="00567FE7">
        <w:rPr>
          <w:rFonts w:ascii="Times New Roman" w:hAnsi="Times New Roman" w:cs="Times New Roman"/>
        </w:rPr>
        <w:t xml:space="preserve"> </w:t>
      </w:r>
    </w:p>
  </w:footnote>
  <w:footnote w:id="7">
    <w:p w14:paraId="3C7E3DF6" w14:textId="77777777" w:rsidR="003F6CB1" w:rsidRPr="00567FE7" w:rsidRDefault="003F6CB1" w:rsidP="00CD130A">
      <w:pPr>
        <w:pStyle w:val="FootnoteText"/>
        <w:jc w:val="both"/>
        <w:rPr>
          <w:rFonts w:ascii="Times New Roman" w:hAnsi="Times New Roman" w:cs="Times New Roman"/>
        </w:rPr>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hyperlink r:id="rId7" w:history="1">
        <w:r w:rsidRPr="00567FE7">
          <w:rPr>
            <w:rStyle w:val="Hyperlink"/>
            <w:rFonts w:ascii="Times New Roman" w:hAnsi="Times New Roman" w:cs="Times New Roman"/>
            <w:sz w:val="18"/>
            <w:szCs w:val="18"/>
          </w:rPr>
          <w:t>https://ec.europa.eu/info/strategy/priorities-2019-2024/europe-fit-digital-age_hr</w:t>
        </w:r>
      </w:hyperlink>
      <w:r w:rsidRPr="00567FE7">
        <w:rPr>
          <w:rFonts w:ascii="Times New Roman" w:hAnsi="Times New Roman" w:cs="Times New Roman"/>
        </w:rPr>
        <w:t xml:space="preserve"> </w:t>
      </w:r>
    </w:p>
  </w:footnote>
  <w:footnote w:id="8">
    <w:p w14:paraId="521BDE8F" w14:textId="77777777" w:rsidR="003F6CB1" w:rsidRPr="00567FE7" w:rsidRDefault="003F6CB1">
      <w:pPr>
        <w:pStyle w:val="FootnoteText"/>
        <w:rPr>
          <w:rFonts w:ascii="Times New Roman" w:hAnsi="Times New Roman" w:cs="Times New Roman"/>
        </w:rPr>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hyperlink r:id="rId8" w:history="1">
        <w:r w:rsidRPr="00567FE7">
          <w:rPr>
            <w:rStyle w:val="Hyperlink"/>
            <w:rFonts w:ascii="Times New Roman" w:hAnsi="Times New Roman" w:cs="Times New Roman"/>
            <w:sz w:val="18"/>
            <w:szCs w:val="18"/>
          </w:rPr>
          <w:t>http://www.iztzg.hr/hr/itr/</w:t>
        </w:r>
      </w:hyperlink>
      <w:r w:rsidRPr="00567FE7">
        <w:rPr>
          <w:rFonts w:ascii="Times New Roman" w:hAnsi="Times New Roman" w:cs="Times New Roman"/>
        </w:rPr>
        <w:t xml:space="preserve"> </w:t>
      </w:r>
    </w:p>
  </w:footnote>
  <w:footnote w:id="9">
    <w:p w14:paraId="1235E5C6" w14:textId="77777777" w:rsidR="003F6CB1" w:rsidRDefault="003F6CB1">
      <w:pPr>
        <w:pStyle w:val="FootnoteText"/>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r w:rsidRPr="00567FE7">
        <w:rPr>
          <w:rStyle w:val="Hyperlink"/>
          <w:rFonts w:ascii="Times New Roman" w:hAnsi="Times New Roman" w:cs="Times New Roman"/>
          <w:sz w:val="18"/>
          <w:szCs w:val="18"/>
        </w:rPr>
        <w:t>https://mint.gov.hr/UserDocsImages/NPOO/ANALIZA%20SCENARIJA.pdf</w:t>
      </w:r>
      <w:r w:rsidRPr="003E7F19">
        <w:t xml:space="preserve">   </w:t>
      </w:r>
      <w:r>
        <w:t xml:space="preserve"> </w:t>
      </w:r>
    </w:p>
  </w:footnote>
  <w:footnote w:id="10">
    <w:p w14:paraId="38BC9DE5" w14:textId="77777777" w:rsidR="003F6CB1" w:rsidRPr="00820C58" w:rsidRDefault="003F6CB1" w:rsidP="00883BF0">
      <w:pPr>
        <w:pStyle w:val="FootnoteText"/>
        <w:jc w:val="both"/>
        <w:rPr>
          <w:lang w:val="en-US"/>
        </w:rPr>
      </w:pPr>
      <w:r>
        <w:rPr>
          <w:rStyle w:val="FootnoteReference"/>
        </w:rPr>
        <w:footnoteRef/>
      </w:r>
      <w:r>
        <w:t xml:space="preserve"> </w:t>
      </w:r>
      <w:r>
        <w:rPr>
          <w:rFonts w:ascii="Times New Roman" w:hAnsi="Times New Roman" w:cs="Times New Roman"/>
          <w:sz w:val="16"/>
          <w:szCs w:val="16"/>
        </w:rPr>
        <w:t xml:space="preserve"> </w:t>
      </w:r>
      <w:r w:rsidRPr="0061374E">
        <w:rPr>
          <w:rFonts w:ascii="Times New Roman" w:hAnsi="Times New Roman" w:cs="Times New Roman"/>
          <w:sz w:val="18"/>
          <w:szCs w:val="18"/>
        </w:rPr>
        <w:t>Iznosi u kunama preračunati su u eure prema središnjem paritetu za uključivanje hrvatske kune u tečajni mehanizam 1 EUR = 7,53450 HRK</w:t>
      </w:r>
    </w:p>
  </w:footnote>
  <w:footnote w:id="11">
    <w:p w14:paraId="3702202D" w14:textId="77777777" w:rsidR="003F6CB1" w:rsidRPr="00883BF0" w:rsidRDefault="003F6CB1">
      <w:pPr>
        <w:pStyle w:val="FootnoteText"/>
        <w:rPr>
          <w:rFonts w:ascii="Times New Roman" w:eastAsiaTheme="minorEastAsia" w:hAnsi="Times New Roman" w:cs="Times New Roman"/>
          <w:sz w:val="18"/>
          <w:szCs w:val="16"/>
        </w:rPr>
      </w:pPr>
      <w:r w:rsidRPr="00883BF0">
        <w:rPr>
          <w:rStyle w:val="FootnoteReference"/>
          <w:rFonts w:ascii="Times New Roman" w:hAnsi="Times New Roman" w:cs="Times New Roman"/>
        </w:rPr>
        <w:footnoteRef/>
      </w:r>
      <w:r w:rsidRPr="00883BF0">
        <w:rPr>
          <w:rStyle w:val="FootnoteReference"/>
          <w:rFonts w:ascii="Times New Roman" w:hAnsi="Times New Roman" w:cs="Times New Roman"/>
        </w:rPr>
        <w:t xml:space="preserve"> </w:t>
      </w:r>
      <w:r w:rsidRPr="00883BF0">
        <w:rPr>
          <w:rFonts w:ascii="Times New Roman" w:hAnsi="Times New Roman" w:cs="Times New Roman"/>
        </w:rPr>
        <w:t>SL L 352/1, 24.12.2013</w:t>
      </w:r>
    </w:p>
  </w:footnote>
  <w:footnote w:id="12">
    <w:p w14:paraId="67992AD9" w14:textId="77777777" w:rsidR="003F6CB1" w:rsidRPr="00CD130A" w:rsidRDefault="003F6CB1">
      <w:pPr>
        <w:pStyle w:val="FootnoteText"/>
        <w:rPr>
          <w:sz w:val="22"/>
        </w:rPr>
      </w:pPr>
      <w:r w:rsidRPr="005A1E62">
        <w:rPr>
          <w:rStyle w:val="FootnoteReference"/>
          <w:rFonts w:ascii="Times New Roman" w:hAnsi="Times New Roman" w:cs="Times New Roman"/>
        </w:rPr>
        <w:footnoteRef/>
      </w:r>
      <w:r w:rsidRPr="005A1E62">
        <w:rPr>
          <w:rStyle w:val="FootnoteReference"/>
          <w:rFonts w:ascii="Times New Roman" w:hAnsi="Times New Roman" w:cs="Times New Roman"/>
        </w:rPr>
        <w:t xml:space="preserve"> </w:t>
      </w:r>
      <w:r w:rsidRPr="00883BF0">
        <w:rPr>
          <w:rFonts w:ascii="Times New Roman" w:hAnsi="Times New Roman" w:cs="Times New Roman"/>
        </w:rPr>
        <w:t>SL L 215/2020, 7.7.2020</w:t>
      </w:r>
    </w:p>
  </w:footnote>
  <w:footnote w:id="13">
    <w:p w14:paraId="7A0DB220" w14:textId="77777777" w:rsidR="003F6CB1" w:rsidRPr="00883BF0" w:rsidRDefault="003F6CB1" w:rsidP="00883BF0">
      <w:pPr>
        <w:pStyle w:val="FootnoteText"/>
        <w:jc w:val="both"/>
        <w:rPr>
          <w:rFonts w:ascii="Times New Roman" w:hAnsi="Times New Roman" w:cs="Times New Roman"/>
        </w:rPr>
      </w:pPr>
      <w:r w:rsidRPr="00883BF0">
        <w:rPr>
          <w:rStyle w:val="FootnoteReference"/>
          <w:rFonts w:ascii="Times New Roman" w:hAnsi="Times New Roman" w:cs="Times New Roman"/>
        </w:rPr>
        <w:footnoteRef/>
      </w:r>
      <w:r w:rsidRPr="00883BF0">
        <w:rPr>
          <w:rFonts w:ascii="Times New Roman" w:hAnsi="Times New Roman" w:cs="Times New Roman"/>
        </w:rPr>
        <w:t>Program dodjele državnih potpora za ulaganja u sektoru turizma, donesen je 27. srpnja 2022. (</w:t>
      </w:r>
      <w:hyperlink r:id="rId9" w:history="1">
        <w:r w:rsidRPr="00883BF0">
          <w:rPr>
            <w:rStyle w:val="Hyperlink"/>
            <w:rFonts w:ascii="Times New Roman" w:hAnsi="Times New Roman" w:cs="Times New Roman"/>
          </w:rPr>
          <w:t>https://mints.gov.hr/UserDocsImages/2022_sustainable/220727_program_dodjele_potpora.pdf</w:t>
        </w:r>
      </w:hyperlink>
      <w:r w:rsidRPr="00883BF0">
        <w:rPr>
          <w:rFonts w:ascii="Times New Roman" w:hAnsi="Times New Roman" w:cs="Times New Roman"/>
        </w:rPr>
        <w:t>)</w:t>
      </w:r>
    </w:p>
  </w:footnote>
  <w:footnote w:id="14">
    <w:p w14:paraId="7A777A05" w14:textId="77777777" w:rsidR="003F6CB1" w:rsidRPr="005A1E62" w:rsidRDefault="003F6CB1" w:rsidP="00883BF0">
      <w:pPr>
        <w:pStyle w:val="FootnoteText"/>
        <w:jc w:val="both"/>
        <w:rPr>
          <w:rStyle w:val="FootnoteReference"/>
          <w:rFonts w:ascii="Times New Roman" w:hAnsi="Times New Roman" w:cs="Times New Roman"/>
        </w:rPr>
      </w:pPr>
      <w:r w:rsidRPr="005A1E62">
        <w:rPr>
          <w:rStyle w:val="FootnoteReference"/>
          <w:rFonts w:ascii="Times New Roman" w:hAnsi="Times New Roman" w:cs="Times New Roman"/>
        </w:rPr>
        <w:footnoteRef/>
      </w:r>
      <w:r w:rsidRPr="005A1E62">
        <w:rPr>
          <w:rStyle w:val="FootnoteReference"/>
          <w:rFonts w:ascii="Times New Roman" w:hAnsi="Times New Roman" w:cs="Times New Roman"/>
        </w:rPr>
        <w:t xml:space="preserve"> </w:t>
      </w:r>
      <w:r w:rsidRPr="005A1E62">
        <w:rPr>
          <w:rFonts w:ascii="Times New Roman" w:hAnsi="Times New Roman" w:cs="Times New Roman"/>
        </w:rPr>
        <w:t>SL L 187/1, 26.6.2014.</w:t>
      </w:r>
    </w:p>
  </w:footnote>
  <w:footnote w:id="15">
    <w:p w14:paraId="54911085" w14:textId="77777777" w:rsidR="003F6CB1" w:rsidRPr="005A1E62" w:rsidRDefault="003F6CB1" w:rsidP="00883BF0">
      <w:pPr>
        <w:pStyle w:val="FootnoteText"/>
        <w:jc w:val="both"/>
        <w:rPr>
          <w:rFonts w:ascii="Times New Roman" w:eastAsiaTheme="minorEastAsia" w:hAnsi="Times New Roman" w:cs="Times New Roman"/>
          <w:sz w:val="16"/>
          <w:szCs w:val="16"/>
        </w:rPr>
      </w:pPr>
      <w:r w:rsidRPr="005A1E62">
        <w:rPr>
          <w:rStyle w:val="FootnoteReferenc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hAnsi="Times New Roman" w:cs="Times New Roman"/>
        </w:rPr>
        <w:t>SL L 156/1, 20.6.2017.</w:t>
      </w:r>
    </w:p>
  </w:footnote>
  <w:footnote w:id="16">
    <w:p w14:paraId="5C339E26" w14:textId="77777777" w:rsidR="003F6CB1" w:rsidRPr="005A1E62" w:rsidRDefault="003F6CB1" w:rsidP="00883BF0">
      <w:pPr>
        <w:pStyle w:val="FootnoteText"/>
        <w:jc w:val="both"/>
        <w:rPr>
          <w:rFonts w:ascii="Times New Roman" w:eastAsiaTheme="minorEastAsia" w:hAnsi="Times New Roman" w:cs="Times New Roman"/>
          <w:sz w:val="18"/>
          <w:szCs w:val="16"/>
        </w:rPr>
      </w:pPr>
      <w:r w:rsidRPr="005A1E62">
        <w:rPr>
          <w:rStyle w:val="FootnoteReferenc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hAnsi="Times New Roman" w:cs="Times New Roman"/>
        </w:rPr>
        <w:t>SL L 215/2020, 7.7.2020.</w:t>
      </w:r>
    </w:p>
  </w:footnote>
  <w:footnote w:id="17">
    <w:p w14:paraId="4346FDDB" w14:textId="77777777" w:rsidR="003F6CB1" w:rsidRPr="00ED11F5" w:rsidRDefault="003F6CB1" w:rsidP="00883BF0">
      <w:pPr>
        <w:pStyle w:val="FootnoteText"/>
        <w:jc w:val="both"/>
        <w:rPr>
          <w:rFonts w:ascii="Times New Roman" w:hAnsi="Times New Roman" w:cs="Times New Roman"/>
        </w:rPr>
      </w:pPr>
      <w:r w:rsidRPr="00ED11F5">
        <w:rPr>
          <w:rStyle w:val="FootnoteReference"/>
          <w:rFonts w:ascii="Times New Roman" w:hAnsi="Times New Roman" w:cs="Times New Roman"/>
        </w:rPr>
        <w:footnoteRef/>
      </w:r>
      <w:r w:rsidRPr="00ED11F5">
        <w:rPr>
          <w:rFonts w:ascii="Times New Roman" w:eastAsiaTheme="minorEastAsia" w:hAnsi="Times New Roman" w:cs="Times New Roman"/>
          <w:sz w:val="18"/>
          <w:szCs w:val="16"/>
        </w:rPr>
        <w:t xml:space="preserve"> </w:t>
      </w:r>
      <w:r w:rsidRPr="00ED11F5">
        <w:rPr>
          <w:rFonts w:ascii="Times New Roman" w:hAnsi="Times New Roman" w:cs="Times New Roman"/>
        </w:rPr>
        <w:t>SL L 270/39, 29.7.2021.</w:t>
      </w:r>
    </w:p>
  </w:footnote>
  <w:footnote w:id="18">
    <w:p w14:paraId="0DE67F93" w14:textId="3A45B6A9" w:rsidR="003F6CB1" w:rsidRDefault="003F6CB1">
      <w:pPr>
        <w:pStyle w:val="FootnoteText"/>
      </w:pPr>
      <w:r w:rsidRPr="00ED11F5">
        <w:rPr>
          <w:rStyle w:val="FootnoteReference"/>
          <w:rFonts w:ascii="Times New Roman" w:hAnsi="Times New Roman" w:cs="Times New Roman"/>
        </w:rPr>
        <w:footnoteRef/>
      </w:r>
      <w:r w:rsidRPr="00ED11F5">
        <w:rPr>
          <w:rFonts w:ascii="Times New Roman" w:hAnsi="Times New Roman" w:cs="Times New Roman"/>
        </w:rPr>
        <w:t xml:space="preserve"> </w:t>
      </w:r>
      <w:hyperlink r:id="rId10" w:history="1">
        <w:r w:rsidRPr="007D3842">
          <w:rPr>
            <w:rStyle w:val="Hyperlink"/>
            <w:rFonts w:ascii="Times New Roman" w:hAnsi="Times New Roman" w:cs="Times New Roman"/>
          </w:rPr>
          <w:t>https://mint.gov.hr/UserDocsImages/NPOO/221005_npoo-deminimias.pdf</w:t>
        </w:r>
      </w:hyperlink>
      <w:r>
        <w:rPr>
          <w:rFonts w:ascii="Times New Roman" w:hAnsi="Times New Roman" w:cs="Times New Roman"/>
        </w:rPr>
        <w:t xml:space="preserve"> </w:t>
      </w:r>
    </w:p>
  </w:footnote>
  <w:footnote w:id="19">
    <w:p w14:paraId="1585A389" w14:textId="77777777" w:rsidR="003F6CB1" w:rsidRPr="005A1E62" w:rsidRDefault="003F6CB1" w:rsidP="009C5D18">
      <w:pPr>
        <w:pStyle w:val="FootnoteText"/>
        <w:rPr>
          <w:rFonts w:ascii="Times New Roman" w:hAnsi="Times New Roman" w:cs="Times New Roman"/>
          <w:sz w:val="24"/>
          <w:szCs w:val="22"/>
        </w:rPr>
      </w:pPr>
      <w:r w:rsidRPr="005A1E62">
        <w:rPr>
          <w:rStyle w:val="FootnoteReferenc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eastAsiaTheme="minorEastAsia" w:hAnsi="Times New Roman" w:cs="Times New Roman"/>
        </w:rPr>
        <w:t>SL L 114, 26.4.2012., str. 8</w:t>
      </w:r>
    </w:p>
  </w:footnote>
  <w:footnote w:id="20">
    <w:p w14:paraId="42DF849A" w14:textId="77777777" w:rsidR="003F6CB1" w:rsidRPr="005A1E62" w:rsidRDefault="003F6CB1" w:rsidP="003D27B1">
      <w:pPr>
        <w:pStyle w:val="Footnotetext1"/>
        <w:jc w:val="both"/>
        <w:rPr>
          <w:rFonts w:ascii="Times New Roman" w:hAnsi="Times New Roman"/>
          <w:lang w:val="hr-HR"/>
        </w:rPr>
      </w:pPr>
      <w:r w:rsidRPr="005A1E62">
        <w:rPr>
          <w:rStyle w:val="FootnoteReference"/>
          <w:rFonts w:ascii="Times New Roman" w:hAnsi="Times New Roman"/>
          <w:lang w:val="hr-HR"/>
        </w:rPr>
        <w:footnoteRef/>
      </w:r>
      <w:r w:rsidRPr="005A1E62">
        <w:rPr>
          <w:rFonts w:ascii="Times New Roman" w:hAnsi="Times New Roman"/>
          <w:lang w:val="hr-HR"/>
        </w:rPr>
        <w:t xml:space="preserve"> Odluka Vijeća 2010/787/EU od 10. prosinca 2010. o državnim potporama za zatvaranje nekonkurentnih rudnika ugljena (SL L 336, 21. 12.2010., str. 24.)</w:t>
      </w:r>
    </w:p>
  </w:footnote>
  <w:footnote w:id="21">
    <w:p w14:paraId="13EEECE0" w14:textId="77777777" w:rsidR="003F6CB1" w:rsidRPr="00C5726E" w:rsidRDefault="003F6CB1" w:rsidP="00C5726E">
      <w:pPr>
        <w:pStyle w:val="FootnoteText"/>
        <w:jc w:val="both"/>
        <w:rPr>
          <w:sz w:val="18"/>
          <w:szCs w:val="18"/>
        </w:rPr>
      </w:pPr>
      <w:r w:rsidRPr="005A1E62">
        <w:rPr>
          <w:rStyle w:val="FootnoteReference"/>
          <w:rFonts w:ascii="Times New Roman" w:hAnsi="Times New Roman" w:cs="Times New Roman"/>
        </w:rPr>
        <w:footnoteRef/>
      </w:r>
      <w:r w:rsidRPr="005A1E62">
        <w:rPr>
          <w:rFonts w:ascii="Times New Roman" w:hAnsi="Times New Roman" w:cs="Times New Roman"/>
        </w:rPr>
        <w:t xml:space="preserve"> Uredba (EU) br. 1379/2013 Europskog parlamenta i Vijeća od 11. prosinca 2013. o zajedničkom uređenju tržišta proizvodima ribarstva i akvakulture, izmjeni uredbi Vijeća (EZ) br. 1184/2006 i (EZ) br. 1224/2009 i stavljanju izvan snage Uredbe Vijeća (EZ) br. 104/2000 (SL L 354, 28.12.2013., str.1.)</w:t>
      </w:r>
    </w:p>
  </w:footnote>
  <w:footnote w:id="22">
    <w:p w14:paraId="50021A8D" w14:textId="77777777" w:rsidR="003F6CB1" w:rsidRPr="006A347B" w:rsidRDefault="003F6CB1">
      <w:pPr>
        <w:pStyle w:val="FootnoteText"/>
        <w:rPr>
          <w:rFonts w:ascii="Times New Roman" w:hAnsi="Times New Roman" w:cs="Times New Roman"/>
        </w:rPr>
      </w:pPr>
      <w:r w:rsidRPr="006A347B">
        <w:rPr>
          <w:rStyle w:val="FootnoteReference"/>
          <w:rFonts w:ascii="Times New Roman" w:hAnsi="Times New Roman" w:cs="Times New Roman"/>
        </w:rPr>
        <w:footnoteRef/>
      </w:r>
      <w:r w:rsidRPr="006A347B">
        <w:rPr>
          <w:rFonts w:ascii="Times New Roman" w:hAnsi="Times New Roman" w:cs="Times New Roman"/>
        </w:rPr>
        <w:t xml:space="preserve"> Dodatni sadržaji ugostiteljskih objekata za smještaj prema definiciji u Pojmovniku</w:t>
      </w:r>
    </w:p>
  </w:footnote>
  <w:footnote w:id="23">
    <w:p w14:paraId="7BC17081" w14:textId="77777777" w:rsidR="003F6CB1" w:rsidRDefault="003F6CB1">
      <w:pPr>
        <w:pStyle w:val="FootnoteText"/>
      </w:pPr>
      <w:r>
        <w:rPr>
          <w:rStyle w:val="FootnoteReference"/>
        </w:rPr>
        <w:footnoteRef/>
      </w:r>
      <w:r>
        <w:t xml:space="preserve"> </w:t>
      </w:r>
      <w:r w:rsidRPr="00500F22">
        <w:rPr>
          <w:rFonts w:ascii="Times New Roman" w:hAnsi="Times New Roman" w:cs="Times New Roman"/>
        </w:rPr>
        <w:t>Inovativan sadržaj turističko ugostiteljskih objekata zabavnih i tematskih parkova definiran je u Pojmovniku.</w:t>
      </w:r>
    </w:p>
  </w:footnote>
  <w:footnote w:id="24">
    <w:p w14:paraId="47060A89" w14:textId="77777777" w:rsidR="003F6CB1" w:rsidRPr="002A209E" w:rsidRDefault="003F6CB1" w:rsidP="00A32200">
      <w:pPr>
        <w:pStyle w:val="FootnoteText"/>
        <w:rPr>
          <w:rFonts w:ascii="Times New Roman" w:hAnsi="Times New Roman" w:cs="Times New Roman"/>
          <w:strike/>
          <w:sz w:val="22"/>
          <w:szCs w:val="22"/>
        </w:rPr>
      </w:pPr>
      <w:r w:rsidRPr="002A209E">
        <w:rPr>
          <w:rStyle w:val="FootnoteReference"/>
          <w:rFonts w:ascii="Times New Roman" w:hAnsi="Times New Roman" w:cs="Times New Roman"/>
          <w:strike/>
          <w:sz w:val="22"/>
          <w:szCs w:val="22"/>
        </w:rPr>
        <w:footnoteRef/>
      </w:r>
      <w:r w:rsidRPr="002A209E">
        <w:rPr>
          <w:rFonts w:ascii="Times New Roman" w:hAnsi="Times New Roman" w:cs="Times New Roman"/>
          <w:strike/>
          <w:sz w:val="22"/>
          <w:szCs w:val="22"/>
        </w:rPr>
        <w:t xml:space="preserve"> potrošnja primarne energije – definirano pojmovinikom</w:t>
      </w:r>
    </w:p>
  </w:footnote>
  <w:footnote w:id="25">
    <w:p w14:paraId="4DCF0568" w14:textId="77777777" w:rsidR="003F6CB1" w:rsidRDefault="003F6CB1" w:rsidP="005071E9">
      <w:pPr>
        <w:pStyle w:val="FootnoteText"/>
        <w:jc w:val="both"/>
      </w:pPr>
      <w:r>
        <w:rPr>
          <w:rStyle w:val="FootnoteReference"/>
        </w:rPr>
        <w:footnoteRef/>
      </w:r>
      <w:r>
        <w:t xml:space="preserve"> </w:t>
      </w:r>
      <w:r w:rsidRPr="005071E9">
        <w:rPr>
          <w:rFonts w:ascii="Times New Roman" w:hAnsi="Times New Roman" w:cs="Times New Roman"/>
          <w:sz w:val="22"/>
          <w:szCs w:val="22"/>
        </w:rPr>
        <w:t>maksimalna djelatna snaga koja se u punom pogonu postrojenja neprekidno isporučuje na izlazu iz elektrane (tj. nakon što se oduzme napajanje pomoćnih uređaja stanice i uračunaju gu</w:t>
      </w:r>
      <w:r>
        <w:rPr>
          <w:rFonts w:ascii="Times New Roman" w:hAnsi="Times New Roman" w:cs="Times New Roman"/>
          <w:sz w:val="22"/>
          <w:szCs w:val="22"/>
        </w:rPr>
        <w:t xml:space="preserve">bici u </w:t>
      </w:r>
      <w:r w:rsidRPr="005071E9">
        <w:rPr>
          <w:rFonts w:ascii="Times New Roman" w:hAnsi="Times New Roman" w:cs="Times New Roman"/>
          <w:sz w:val="22"/>
          <w:szCs w:val="22"/>
        </w:rPr>
        <w:t>transformatorima koji se smatraju sastavnim dijelovima stanice.”</w:t>
      </w:r>
    </w:p>
  </w:footnote>
  <w:footnote w:id="26">
    <w:p w14:paraId="1A0F463E" w14:textId="77777777" w:rsidR="003F6CB1" w:rsidRDefault="003F6CB1" w:rsidP="005071E9">
      <w:pPr>
        <w:pStyle w:val="FootnoteText"/>
        <w:jc w:val="both"/>
      </w:pPr>
      <w:r>
        <w:rPr>
          <w:rStyle w:val="FootnoteReference"/>
        </w:rPr>
        <w:footnoteRef/>
      </w:r>
      <w:r>
        <w:t xml:space="preserve"> </w:t>
      </w:r>
      <w:r w:rsidRPr="005071E9">
        <w:rPr>
          <w:rFonts w:ascii="Times New Roman" w:hAnsi="Times New Roman" w:cs="Times New Roman"/>
        </w:rPr>
        <w:t>Direktiva (EU) 2018/2001 Europskog parlamenta i Vijeća od 11. prosinca 2018. o promicanju uporabe energije iz obnovljivih izvora (SL L 328, 21.12.2018., str. 82.)</w:t>
      </w:r>
    </w:p>
  </w:footnote>
  <w:footnote w:id="27">
    <w:p w14:paraId="57067BBC" w14:textId="77777777" w:rsidR="003F6CB1" w:rsidRPr="008E5267" w:rsidRDefault="003F6CB1" w:rsidP="008E5267">
      <w:pPr>
        <w:pStyle w:val="FootnoteText"/>
        <w:rPr>
          <w:rFonts w:ascii="Times New Roman" w:hAnsi="Times New Roman" w:cs="Times New Roman"/>
        </w:rPr>
      </w:pPr>
      <w:r w:rsidRPr="001A057E">
        <w:rPr>
          <w:rStyle w:val="FootnoteReference"/>
          <w:sz w:val="16"/>
          <w:szCs w:val="16"/>
        </w:rPr>
        <w:footnoteRef/>
      </w:r>
      <w:r w:rsidRPr="001A057E">
        <w:rPr>
          <w:sz w:val="16"/>
          <w:szCs w:val="16"/>
        </w:rPr>
        <w:t xml:space="preserve"> </w:t>
      </w:r>
      <w:r w:rsidRPr="001A057E">
        <w:rPr>
          <w:rFonts w:ascii="Times New Roman" w:hAnsi="Times New Roman" w:cs="Times New Roman"/>
          <w:sz w:val="16"/>
          <w:szCs w:val="16"/>
        </w:rPr>
        <w:t>Aktivnosti pripreme projektno-tehničke dokumentacije, druge aktivnosti povezane s pripremom projekta,  aktivnosti pripreme natječajne dokumentacije i prijava ne smatraju se početkom provedbe projekta.</w:t>
      </w:r>
    </w:p>
  </w:footnote>
  <w:footnote w:id="28">
    <w:p w14:paraId="4F8E2983" w14:textId="1102B679" w:rsidR="003F6CB1" w:rsidRPr="00102F2E" w:rsidRDefault="003F6CB1" w:rsidP="0008717E">
      <w:pPr>
        <w:pStyle w:val="FootnoteText"/>
        <w:jc w:val="both"/>
        <w:rPr>
          <w:rFonts w:ascii="Times New Roman" w:eastAsia="Times New Roman" w:hAnsi="Times New Roman" w:cs="Times New Roman"/>
          <w:strike/>
          <w:color w:val="000000" w:themeColor="text1"/>
          <w:sz w:val="16"/>
          <w:szCs w:val="16"/>
        </w:rPr>
      </w:pPr>
      <w:r w:rsidRPr="004B2F77">
        <w:rPr>
          <w:rStyle w:val="FootnoteReference"/>
        </w:rPr>
        <w:footnoteRef/>
      </w:r>
      <w:r w:rsidRPr="004B2F77">
        <w:t xml:space="preserve"> </w:t>
      </w:r>
      <w:r w:rsidRPr="00102F2E">
        <w:rPr>
          <w:rFonts w:ascii="Times New Roman" w:hAnsi="Times New Roman" w:cs="Times New Roman"/>
          <w:strike/>
          <w:sz w:val="16"/>
          <w:szCs w:val="16"/>
        </w:rPr>
        <w:t>U slučaju postojeće turističke infrastrukture, u</w:t>
      </w:r>
      <w:r w:rsidRPr="00102F2E">
        <w:rPr>
          <w:rFonts w:ascii="Times New Roman" w:eastAsia="Times New Roman" w:hAnsi="Times New Roman" w:cs="Times New Roman"/>
          <w:strike/>
          <w:color w:val="000000" w:themeColor="text1"/>
          <w:sz w:val="16"/>
          <w:szCs w:val="16"/>
        </w:rPr>
        <w:t>pućujemo na Prilog 3. Pravilnika o sustavu za praćenje, mjerenje i verifikaciju ušteda energije (NN 98/21) u kojem su navedene sve metode za izračun novih ušteda energije iz pojedinačnih mjera za poboljšanje energetske učinkovitosti.</w:t>
      </w:r>
    </w:p>
    <w:p w14:paraId="301EEB31" w14:textId="60EAC537" w:rsidR="003F6CB1" w:rsidRDefault="003F6CB1" w:rsidP="0008717E">
      <w:pPr>
        <w:pStyle w:val="FootnoteText"/>
        <w:jc w:val="both"/>
      </w:pPr>
      <w:r w:rsidRPr="00685509">
        <w:rPr>
          <w:rFonts w:ascii="Times New Roman" w:hAnsi="Times New Roman" w:cs="Times New Roman"/>
          <w:sz w:val="16"/>
          <w:szCs w:val="16"/>
          <w:highlight w:val="yellow"/>
        </w:rPr>
        <w:t>Izračun ušteda propisuje Pravilnik o sustavu za praćenje, mjerenje i verifikaciju ušteda energije (NN 98/2021), Prilog III, odnosno ostali zakonodavni, provedbeni i tehnički propisi te metodološke smjernice iz područja energetske učinkovitosti i područja graditeljstva</w:t>
      </w:r>
    </w:p>
  </w:footnote>
  <w:footnote w:id="29">
    <w:p w14:paraId="2EC5B284" w14:textId="77777777" w:rsidR="003F6CB1" w:rsidRPr="0091582B" w:rsidRDefault="003F6CB1">
      <w:pPr>
        <w:pStyle w:val="FootnoteText"/>
        <w:rPr>
          <w:rFonts w:ascii="Times New Roman" w:hAnsi="Times New Roman" w:cs="Times New Roman"/>
        </w:rPr>
      </w:pPr>
      <w:r w:rsidRPr="0091582B">
        <w:rPr>
          <w:rStyle w:val="FootnoteReference"/>
          <w:rFonts w:ascii="Times New Roman" w:hAnsi="Times New Roman" w:cs="Times New Roman"/>
        </w:rPr>
        <w:footnoteRef/>
      </w:r>
      <w:r w:rsidRPr="0091582B">
        <w:rPr>
          <w:rFonts w:ascii="Times New Roman" w:hAnsi="Times New Roman" w:cs="Times New Roman"/>
        </w:rPr>
        <w:t xml:space="preserve"> Pojam Smještajni kapaciteti definiran je u Pojmovniku ovog Poziva</w:t>
      </w:r>
    </w:p>
  </w:footnote>
  <w:footnote w:id="30">
    <w:p w14:paraId="737C57A1" w14:textId="072DAC23" w:rsidR="003F6CB1" w:rsidRPr="002A209E" w:rsidRDefault="003F6CB1" w:rsidP="00751B6D">
      <w:pPr>
        <w:pStyle w:val="FootnoteText"/>
        <w:rPr>
          <w:rFonts w:ascii="Times New Roman" w:hAnsi="Times New Roman" w:cs="Times New Roman"/>
          <w:strike/>
          <w:sz w:val="22"/>
          <w:szCs w:val="22"/>
        </w:rPr>
      </w:pPr>
      <w:r w:rsidRPr="002A209E">
        <w:rPr>
          <w:rStyle w:val="FootnoteReference"/>
          <w:rFonts w:ascii="Times New Roman" w:hAnsi="Times New Roman" w:cs="Times New Roman"/>
          <w:strike/>
          <w:sz w:val="22"/>
          <w:szCs w:val="22"/>
        </w:rPr>
        <w:footnoteRef/>
      </w:r>
      <w:r w:rsidRPr="002A209E">
        <w:rPr>
          <w:rFonts w:ascii="Times New Roman" w:hAnsi="Times New Roman" w:cs="Times New Roman"/>
          <w:strike/>
          <w:sz w:val="22"/>
          <w:szCs w:val="22"/>
        </w:rPr>
        <w:t xml:space="preserve"> potrošnja primarne energije – definirano pojmovinikom</w:t>
      </w:r>
    </w:p>
  </w:footnote>
  <w:footnote w:id="31">
    <w:p w14:paraId="4647222E" w14:textId="3D4D6094" w:rsidR="003F6CB1" w:rsidRDefault="003F6CB1" w:rsidP="00751B6D">
      <w:pPr>
        <w:pStyle w:val="FootnoteText"/>
        <w:jc w:val="both"/>
      </w:pPr>
      <w:r>
        <w:rPr>
          <w:rStyle w:val="FootnoteReference"/>
        </w:rPr>
        <w:footnoteRef/>
      </w:r>
      <w:r>
        <w:t xml:space="preserve"> </w:t>
      </w:r>
      <w:r w:rsidRPr="005071E9">
        <w:rPr>
          <w:rFonts w:ascii="Times New Roman" w:hAnsi="Times New Roman" w:cs="Times New Roman"/>
          <w:sz w:val="22"/>
          <w:szCs w:val="22"/>
        </w:rPr>
        <w:t>maksimalna djelatna snaga koja se u punom pogonu postrojenja neprekidno isporučuje na izlazu iz elektrane (tj. nakon što se oduzme napajanje pomoćnih uređaja stanice i uračunaju gu</w:t>
      </w:r>
      <w:r>
        <w:rPr>
          <w:rFonts w:ascii="Times New Roman" w:hAnsi="Times New Roman" w:cs="Times New Roman"/>
          <w:sz w:val="22"/>
          <w:szCs w:val="22"/>
        </w:rPr>
        <w:t xml:space="preserve">bici u </w:t>
      </w:r>
      <w:r w:rsidRPr="005071E9">
        <w:rPr>
          <w:rFonts w:ascii="Times New Roman" w:hAnsi="Times New Roman" w:cs="Times New Roman"/>
          <w:sz w:val="22"/>
          <w:szCs w:val="22"/>
        </w:rPr>
        <w:t>transformatorima koji se smatraju sastavnim dijelovima stanice.”</w:t>
      </w:r>
    </w:p>
  </w:footnote>
  <w:footnote w:id="32">
    <w:p w14:paraId="31F72657" w14:textId="77777777" w:rsidR="003F6CB1" w:rsidRDefault="003F6CB1" w:rsidP="00751B6D">
      <w:pPr>
        <w:pStyle w:val="FootnoteText"/>
        <w:jc w:val="both"/>
      </w:pPr>
      <w:r>
        <w:rPr>
          <w:rStyle w:val="FootnoteReference"/>
        </w:rPr>
        <w:footnoteRef/>
      </w:r>
      <w:r>
        <w:t xml:space="preserve"> </w:t>
      </w:r>
      <w:r w:rsidRPr="005071E9">
        <w:rPr>
          <w:rFonts w:ascii="Times New Roman" w:hAnsi="Times New Roman" w:cs="Times New Roman"/>
        </w:rPr>
        <w:t>Direktiva (EU) 2018/2001 Europskog parlamenta i Vijeća od 11. prosinca 2018. o promicanju uporabe energije iz obnovljivih izvora (SL L 328, 21.12.2018., str. 82.)</w:t>
      </w:r>
    </w:p>
  </w:footnote>
  <w:footnote w:id="33">
    <w:p w14:paraId="71869319" w14:textId="77777777" w:rsidR="003F6CB1" w:rsidRPr="00C16155" w:rsidRDefault="003F6CB1" w:rsidP="000B19B1">
      <w:pPr>
        <w:pStyle w:val="FootnoteText"/>
        <w:rPr>
          <w:rFonts w:ascii="Times New Roman" w:hAnsi="Times New Roman" w:cs="Times New Roman"/>
          <w:sz w:val="18"/>
          <w:szCs w:val="18"/>
        </w:rPr>
      </w:pPr>
      <w:r w:rsidRPr="00C16155">
        <w:rPr>
          <w:rStyle w:val="FootnoteReference"/>
          <w:rFonts w:ascii="Times New Roman" w:hAnsi="Times New Roman" w:cs="Times New Roman"/>
          <w:sz w:val="18"/>
          <w:szCs w:val="18"/>
        </w:rPr>
        <w:footnoteRef/>
      </w:r>
      <w:r w:rsidRPr="00C16155">
        <w:rPr>
          <w:rFonts w:ascii="Times New Roman" w:hAnsi="Times New Roman" w:cs="Times New Roman"/>
          <w:sz w:val="18"/>
          <w:szCs w:val="18"/>
        </w:rPr>
        <w:t xml:space="preserve"> Aktivnosti pripreme projektno-tehničke dokumentacije, druge aktivnosti povezane s pripremom projekta,  aktivnosti pripreme natječajne dokumentacije i prijava ne smatraju se početkom provedbe projekta.</w:t>
      </w:r>
    </w:p>
  </w:footnote>
  <w:footnote w:id="34">
    <w:p w14:paraId="37E849A1" w14:textId="15695DF3" w:rsidR="003F6CB1" w:rsidRDefault="003F6CB1">
      <w:pPr>
        <w:pStyle w:val="FootnoteText"/>
      </w:pPr>
      <w:r w:rsidRPr="004B2F77">
        <w:rPr>
          <w:rStyle w:val="FootnoteReference"/>
        </w:rPr>
        <w:footnoteRef/>
      </w:r>
      <w:r w:rsidRPr="004B2F77">
        <w:t xml:space="preserve"> </w:t>
      </w:r>
      <w:r w:rsidRPr="004B2F77">
        <w:rPr>
          <w:rFonts w:ascii="Times New Roman" w:hAnsi="Times New Roman" w:cs="Times New Roman"/>
        </w:rPr>
        <w:t>U slučaju postojeće turističke infrastrukture, upućujemo na Prilog 3. Pravilnika o sustavu za praćenje, mjerenje i verifikaciju ušteda energije (NN 98/21), sukladno kojem se uštede mogu utvrditi  putem simulacije potrošnje energije.</w:t>
      </w:r>
    </w:p>
  </w:footnote>
  <w:footnote w:id="35">
    <w:p w14:paraId="52C60876" w14:textId="77777777" w:rsidR="003F6CB1" w:rsidRPr="0091582B" w:rsidRDefault="003F6CB1" w:rsidP="000B19B1">
      <w:pPr>
        <w:pStyle w:val="FootnoteText"/>
        <w:rPr>
          <w:rFonts w:ascii="Times New Roman" w:hAnsi="Times New Roman" w:cs="Times New Roman"/>
        </w:rPr>
      </w:pPr>
      <w:r w:rsidRPr="0091582B">
        <w:rPr>
          <w:rStyle w:val="FootnoteReference"/>
          <w:rFonts w:ascii="Times New Roman" w:hAnsi="Times New Roman" w:cs="Times New Roman"/>
        </w:rPr>
        <w:footnoteRef/>
      </w:r>
      <w:r w:rsidRPr="0091582B">
        <w:rPr>
          <w:rFonts w:ascii="Times New Roman" w:hAnsi="Times New Roman" w:cs="Times New Roman"/>
        </w:rPr>
        <w:t xml:space="preserve"> Pojam Smještajni kapaciteti definiran je u Pojmovniku ovog Poziva</w:t>
      </w:r>
    </w:p>
  </w:footnote>
  <w:footnote w:id="36">
    <w:p w14:paraId="5A59489D" w14:textId="77777777" w:rsidR="003F6CB1" w:rsidRPr="00D709FC" w:rsidRDefault="003F6CB1" w:rsidP="00F015AA">
      <w:pPr>
        <w:pStyle w:val="FootnoteText"/>
        <w:rPr>
          <w:rFonts w:ascii="Times New Roman" w:hAnsi="Times New Roman" w:cs="Times New Roman"/>
        </w:rPr>
      </w:pPr>
      <w:r w:rsidRPr="00D709FC">
        <w:rPr>
          <w:rStyle w:val="FootnoteReference"/>
          <w:rFonts w:ascii="Times New Roman" w:hAnsi="Times New Roman" w:cs="Times New Roman"/>
        </w:rPr>
        <w:footnoteRef/>
      </w:r>
      <w:r w:rsidRPr="00D709FC">
        <w:rPr>
          <w:rFonts w:ascii="Times New Roman" w:hAnsi="Times New Roman" w:cs="Times New Roman"/>
        </w:rPr>
        <w:t xml:space="preserve"> Pojam Dodatni sadržaji ugostiteljskog objekta za smještaj definiran je u Pojmovniku ovog Poziva</w:t>
      </w:r>
    </w:p>
  </w:footnote>
  <w:footnote w:id="37">
    <w:p w14:paraId="29ADC094" w14:textId="77777777" w:rsidR="003F6CB1" w:rsidRPr="000B0833" w:rsidRDefault="003F6CB1" w:rsidP="003F167E">
      <w:pPr>
        <w:pStyle w:val="FootnoteText"/>
        <w:rPr>
          <w:sz w:val="18"/>
          <w:szCs w:val="18"/>
        </w:rPr>
      </w:pPr>
      <w:r w:rsidRPr="00EC0291">
        <w:rPr>
          <w:rStyle w:val="FootnoteReference"/>
          <w:rFonts w:ascii="Times New Roman" w:hAnsi="Times New Roman" w:cs="Times New Roman"/>
          <w:color w:val="5B9BD5" w:themeColor="accent1"/>
          <w:sz w:val="16"/>
          <w:szCs w:val="16"/>
        </w:rPr>
        <w:footnoteRef/>
      </w:r>
      <w:r w:rsidRPr="00EC0291">
        <w:rPr>
          <w:rFonts w:ascii="Times New Roman" w:hAnsi="Times New Roman" w:cs="Times New Roman"/>
          <w:color w:val="5B9BD5" w:themeColor="accent1"/>
          <w:sz w:val="16"/>
          <w:szCs w:val="16"/>
        </w:rPr>
        <w:t xml:space="preserve"> </w:t>
      </w:r>
      <w:hyperlink r:id="rId11" w:history="1">
        <w:r w:rsidRPr="00EC0291">
          <w:rPr>
            <w:rStyle w:val="Hyperlink"/>
            <w:rFonts w:ascii="Times New Roman" w:hAnsi="Times New Roman" w:cs="Times New Roman"/>
            <w:color w:val="5B9BD5" w:themeColor="accent1"/>
            <w:sz w:val="16"/>
            <w:szCs w:val="16"/>
          </w:rPr>
          <w:t>https://op.europa.eu/en/publication-detail/-/publication/404a8144-8892-11ec-8c40-01aa75ed71a1</w:t>
        </w:r>
      </w:hyperlink>
      <w:r w:rsidRPr="00EC0291">
        <w:rPr>
          <w:color w:val="5B9BD5" w:themeColor="accent1"/>
          <w:sz w:val="18"/>
          <w:szCs w:val="18"/>
        </w:rPr>
        <w:t xml:space="preserve"> </w:t>
      </w:r>
    </w:p>
  </w:footnote>
  <w:footnote w:id="38">
    <w:p w14:paraId="09C1BC38" w14:textId="77777777" w:rsidR="003F6CB1" w:rsidRPr="00EC0291" w:rsidRDefault="003F6CB1" w:rsidP="00821AD5">
      <w:pPr>
        <w:pStyle w:val="FootnoteText"/>
        <w:jc w:val="both"/>
        <w:rPr>
          <w:rFonts w:ascii="Times New Roman" w:hAnsi="Times New Roman" w:cs="Times New Roman"/>
          <w:color w:val="5B9BD5" w:themeColor="accent1"/>
          <w:sz w:val="16"/>
          <w:szCs w:val="16"/>
        </w:rPr>
      </w:pPr>
      <w:r w:rsidRPr="00EC0291">
        <w:rPr>
          <w:rStyle w:val="FootnoteReference"/>
          <w:rFonts w:ascii="Times New Roman" w:hAnsi="Times New Roman" w:cs="Times New Roman"/>
          <w:color w:val="5B9BD5" w:themeColor="accent1"/>
          <w:sz w:val="16"/>
          <w:szCs w:val="16"/>
        </w:rPr>
        <w:footnoteRef/>
      </w:r>
      <w:r w:rsidRPr="00EC0291">
        <w:rPr>
          <w:rFonts w:ascii="Times New Roman" w:hAnsi="Times New Roman" w:cs="Times New Roman"/>
          <w:color w:val="5B9BD5" w:themeColor="accent1"/>
          <w:sz w:val="16"/>
          <w:szCs w:val="16"/>
        </w:rPr>
        <w:t xml:space="preserve"> </w:t>
      </w:r>
      <w:hyperlink r:id="rId12" w:history="1">
        <w:r w:rsidRPr="00EC0291">
          <w:rPr>
            <w:rStyle w:val="Hyperlink"/>
            <w:rFonts w:ascii="Times New Roman" w:hAnsi="Times New Roman" w:cs="Times New Roman"/>
            <w:color w:val="5B9BD5" w:themeColor="accent1"/>
            <w:sz w:val="16"/>
            <w:szCs w:val="16"/>
          </w:rPr>
          <w:t>https://mint.gov.hr/UserDocsImages/NPOO/ANALIZA%20SCENARIJA.pdf</w:t>
        </w:r>
      </w:hyperlink>
      <w:r>
        <w:rPr>
          <w:rFonts w:ascii="Times New Roman" w:hAnsi="Times New Roman" w:cs="Times New Roman"/>
          <w:color w:val="5B9BD5" w:themeColor="accent1"/>
          <w:sz w:val="16"/>
          <w:szCs w:val="16"/>
        </w:rPr>
        <w:t xml:space="preserve"> </w:t>
      </w:r>
      <w:r w:rsidRPr="00EC0291">
        <w:rPr>
          <w:rFonts w:ascii="Times New Roman" w:hAnsi="Times New Roman" w:cs="Times New Roman"/>
          <w:color w:val="5B9BD5" w:themeColor="accent1"/>
          <w:sz w:val="16"/>
          <w:szCs w:val="16"/>
        </w:rPr>
        <w:t xml:space="preserve">  </w:t>
      </w:r>
    </w:p>
  </w:footnote>
  <w:footnote w:id="39">
    <w:p w14:paraId="685E6AA3" w14:textId="77777777" w:rsidR="003F6CB1" w:rsidRPr="00A3529C" w:rsidRDefault="003F6CB1" w:rsidP="00545D9A">
      <w:pPr>
        <w:pStyle w:val="FootnoteText"/>
        <w:jc w:val="both"/>
        <w:rPr>
          <w:rFonts w:ascii="Times New Roman" w:hAnsi="Times New Roman" w:cs="Times New Roman"/>
          <w:sz w:val="18"/>
          <w:szCs w:val="18"/>
        </w:rPr>
      </w:pPr>
      <w:r>
        <w:rPr>
          <w:rStyle w:val="FootnoteReference"/>
        </w:rPr>
        <w:footnoteRef/>
      </w:r>
      <w:r>
        <w:t xml:space="preserve"> </w:t>
      </w:r>
      <w:r w:rsidRPr="002D6038">
        <w:rPr>
          <w:rFonts w:ascii="Times New Roman" w:hAnsi="Times New Roman" w:cs="Times New Roman"/>
          <w:sz w:val="18"/>
          <w:szCs w:val="18"/>
        </w:rPr>
        <w:t>V</w:t>
      </w:r>
      <w:r>
        <w:rPr>
          <w:rFonts w:ascii="Times New Roman" w:hAnsi="Times New Roman" w:cs="Times New Roman"/>
          <w:sz w:val="18"/>
          <w:szCs w:val="18"/>
        </w:rPr>
        <w:t>idjeti u</w:t>
      </w:r>
      <w:r w:rsidRPr="002D6038">
        <w:rPr>
          <w:rFonts w:ascii="Times New Roman" w:hAnsi="Times New Roman" w:cs="Times New Roman"/>
          <w:sz w:val="18"/>
          <w:szCs w:val="18"/>
        </w:rPr>
        <w:t xml:space="preserve"> pojmovnik</w:t>
      </w:r>
      <w:r>
        <w:rPr>
          <w:rFonts w:ascii="Times New Roman" w:hAnsi="Times New Roman" w:cs="Times New Roman"/>
          <w:sz w:val="18"/>
          <w:szCs w:val="18"/>
        </w:rPr>
        <w:t>u</w:t>
      </w:r>
    </w:p>
  </w:footnote>
  <w:footnote w:id="40">
    <w:p w14:paraId="092DD532" w14:textId="77777777" w:rsidR="003F6CB1" w:rsidRPr="00A3529C" w:rsidRDefault="003F6CB1" w:rsidP="00FA0B79">
      <w:pPr>
        <w:pStyle w:val="FootnoteText"/>
        <w:jc w:val="both"/>
        <w:rPr>
          <w:rFonts w:ascii="Times New Roman" w:hAnsi="Times New Roman" w:cs="Times New Roman"/>
          <w:sz w:val="18"/>
          <w:szCs w:val="18"/>
        </w:rPr>
      </w:pPr>
      <w:r w:rsidRPr="00A3529C">
        <w:rPr>
          <w:sz w:val="18"/>
          <w:szCs w:val="18"/>
        </w:rPr>
        <w:footnoteRef/>
      </w:r>
      <w:r w:rsidRPr="00A3529C">
        <w:rPr>
          <w:rFonts w:ascii="Times New Roman" w:hAnsi="Times New Roman" w:cs="Times New Roman"/>
          <w:sz w:val="18"/>
          <w:szCs w:val="18"/>
        </w:rPr>
        <w:t xml:space="preserve"> </w:t>
      </w:r>
      <w:r>
        <w:rPr>
          <w:rFonts w:ascii="Times New Roman" w:hAnsi="Times New Roman" w:cs="Times New Roman"/>
          <w:sz w:val="18"/>
          <w:szCs w:val="18"/>
        </w:rPr>
        <w:t>Vidjeti u pojmovniku</w:t>
      </w:r>
      <w:r w:rsidRPr="00A3529C">
        <w:rPr>
          <w:rFonts w:ascii="Times New Roman" w:hAnsi="Times New Roman" w:cs="Times New Roman"/>
          <w:sz w:val="18"/>
          <w:szCs w:val="18"/>
        </w:rPr>
        <w:t xml:space="preserve"> </w:t>
      </w:r>
    </w:p>
  </w:footnote>
  <w:footnote w:id="41">
    <w:p w14:paraId="3E589ACF" w14:textId="05B4CAB3" w:rsidR="003F6CB1" w:rsidRPr="00495D05" w:rsidRDefault="003F6CB1" w:rsidP="00FA0B79">
      <w:pPr>
        <w:pStyle w:val="FootnoteText"/>
        <w:jc w:val="both"/>
        <w:rPr>
          <w:rFonts w:ascii="Times New Roman" w:hAnsi="Times New Roman" w:cs="Times New Roman"/>
        </w:rPr>
      </w:pPr>
      <w:r w:rsidRPr="00A3529C">
        <w:rPr>
          <w:rFonts w:ascii="Times New Roman" w:hAnsi="Times New Roman" w:cs="Times New Roman"/>
          <w:sz w:val="18"/>
          <w:szCs w:val="18"/>
        </w:rPr>
        <w:footnoteRef/>
      </w:r>
      <w:r w:rsidRPr="00A3529C">
        <w:rPr>
          <w:rFonts w:ascii="Times New Roman" w:hAnsi="Times New Roman" w:cs="Times New Roman"/>
          <w:sz w:val="18"/>
          <w:szCs w:val="18"/>
        </w:rPr>
        <w:t xml:space="preserve"> Organizacije za istraživanje i širenje znanja (OIŠZ) nisu primatelji državne potpore iz članka 107. stavka 1. UFEU  ako ne obavljaju gospodarsku aktivnost odnosno ne nude svoje usluge na tržištu. U slučaju ako organizacija za istraživanje i širenje znanja obavlja mješovitu, gospodarsku i negospodarsku djelatnost, javno financiranje negospodarskih  djelatnosti neće biti obuhvaćeno člankom 107(1) UFEU, ako je moguće jednoznačno odvojiti dvije vrste aktivnosti, njihove</w:t>
      </w:r>
      <w:r w:rsidRPr="00481F43">
        <w:rPr>
          <w:rFonts w:ascii="Times New Roman" w:hAnsi="Times New Roman" w:cs="Times New Roman"/>
        </w:rPr>
        <w:t xml:space="preserve"> </w:t>
      </w:r>
      <w:r w:rsidRPr="00A3529C">
        <w:rPr>
          <w:rFonts w:ascii="Times New Roman" w:hAnsi="Times New Roman" w:cs="Times New Roman"/>
          <w:sz w:val="18"/>
          <w:szCs w:val="18"/>
        </w:rPr>
        <w:t>troškove,</w:t>
      </w:r>
      <w:r w:rsidRPr="00481F43">
        <w:rPr>
          <w:rFonts w:ascii="Times New Roman" w:hAnsi="Times New Roman" w:cs="Times New Roman"/>
        </w:rPr>
        <w:t xml:space="preserve"> </w:t>
      </w:r>
      <w:r w:rsidRPr="00A3529C">
        <w:rPr>
          <w:rFonts w:ascii="Times New Roman" w:hAnsi="Times New Roman" w:cs="Times New Roman"/>
          <w:sz w:val="18"/>
          <w:szCs w:val="18"/>
        </w:rPr>
        <w:t>financiranje i prihode kako bi se djelotvorno izbjeglo unakrsno subvencioniranje gospodarske djelatnosti. Kao dokaz o prikladnoj raspodjeli troškova, financijskih sredstava i prihoda služit ć</w:t>
      </w:r>
      <w:r>
        <w:rPr>
          <w:rFonts w:ascii="Times New Roman" w:hAnsi="Times New Roman" w:cs="Times New Roman"/>
          <w:sz w:val="18"/>
          <w:szCs w:val="18"/>
        </w:rPr>
        <w:t xml:space="preserve">e godišnji financijska izvješća </w:t>
      </w:r>
      <w:r w:rsidRPr="00A3529C">
        <w:rPr>
          <w:rFonts w:ascii="Times New Roman" w:hAnsi="Times New Roman" w:cs="Times New Roman"/>
          <w:sz w:val="18"/>
          <w:szCs w:val="18"/>
        </w:rPr>
        <w:t>i mjerodavnog subjekta.</w:t>
      </w:r>
    </w:p>
  </w:footnote>
  <w:footnote w:id="42">
    <w:p w14:paraId="6837C127" w14:textId="77777777" w:rsidR="003F6CB1" w:rsidRDefault="003F6CB1">
      <w:pPr>
        <w:pStyle w:val="FootnoteText"/>
      </w:pPr>
      <w:r>
        <w:rPr>
          <w:rStyle w:val="FootnoteReference"/>
        </w:rPr>
        <w:footnoteRef/>
      </w:r>
      <w:r>
        <w:t xml:space="preserve"> </w:t>
      </w:r>
      <w:r w:rsidRPr="004C3551">
        <w:t>Vi</w:t>
      </w:r>
      <w:r>
        <w:t xml:space="preserve">djeti definiciju u poglavlju </w:t>
      </w:r>
      <w:r w:rsidRPr="004C3551">
        <w:t>Pojmovnik</w:t>
      </w:r>
    </w:p>
  </w:footnote>
  <w:footnote w:id="43">
    <w:p w14:paraId="3DF9D9B9" w14:textId="77777777" w:rsidR="003F6CB1" w:rsidRPr="008E5267" w:rsidRDefault="003F6CB1" w:rsidP="00F02CCF">
      <w:pPr>
        <w:pStyle w:val="FootnoteText"/>
        <w:rPr>
          <w:rFonts w:ascii="Times New Roman" w:hAnsi="Times New Roman" w:cs="Times New Roman"/>
        </w:rPr>
      </w:pPr>
      <w:r w:rsidRPr="001A057E">
        <w:rPr>
          <w:rStyle w:val="FootnoteReference"/>
          <w:sz w:val="16"/>
          <w:szCs w:val="16"/>
        </w:rPr>
        <w:footnoteRef/>
      </w:r>
      <w:r w:rsidRPr="001A057E">
        <w:rPr>
          <w:sz w:val="16"/>
          <w:szCs w:val="16"/>
        </w:rPr>
        <w:t xml:space="preserve"> </w:t>
      </w:r>
      <w:r w:rsidRPr="001A057E">
        <w:rPr>
          <w:rFonts w:ascii="Times New Roman" w:hAnsi="Times New Roman" w:cs="Times New Roman"/>
          <w:sz w:val="16"/>
          <w:szCs w:val="16"/>
        </w:rPr>
        <w:t>Aktivnosti pripreme projektno-tehničke dokumentacije, druge aktivnosti povezane s pripremom projekta,  aktivnosti pripreme natječajne dokumentacije i prijava ne smatraju se početkom provedbe projekta.</w:t>
      </w:r>
    </w:p>
  </w:footnote>
  <w:footnote w:id="44">
    <w:p w14:paraId="35225EE8" w14:textId="77777777" w:rsidR="003F6CB1" w:rsidRPr="00DC46DF" w:rsidRDefault="003F6CB1">
      <w:pPr>
        <w:pStyle w:val="FootnoteText"/>
        <w:rPr>
          <w:rFonts w:ascii="Times New Roman" w:hAnsi="Times New Roman" w:cs="Times New Roman"/>
        </w:rPr>
      </w:pPr>
      <w:r w:rsidRPr="00DC46DF">
        <w:rPr>
          <w:rStyle w:val="FootnoteReference"/>
          <w:rFonts w:ascii="Times New Roman" w:hAnsi="Times New Roman" w:cs="Times New Roman"/>
        </w:rPr>
        <w:footnoteRef/>
      </w:r>
      <w:r w:rsidRPr="00DC46DF">
        <w:rPr>
          <w:rFonts w:ascii="Times New Roman" w:hAnsi="Times New Roman" w:cs="Times New Roman"/>
        </w:rPr>
        <w:t xml:space="preserve"> Vidjeti definiciju ekosustava turizma u Pojmovniku</w:t>
      </w:r>
    </w:p>
  </w:footnote>
  <w:footnote w:id="45">
    <w:p w14:paraId="029FB5D0" w14:textId="77777777" w:rsidR="003F6CB1" w:rsidRPr="00DC46DF" w:rsidRDefault="003F6CB1" w:rsidP="00CB64D8">
      <w:pPr>
        <w:pStyle w:val="FootnoteText"/>
        <w:rPr>
          <w:rFonts w:ascii="Times New Roman" w:hAnsi="Times New Roman" w:cs="Times New Roman"/>
        </w:rPr>
      </w:pPr>
      <w:r w:rsidRPr="00DC46DF">
        <w:rPr>
          <w:rStyle w:val="FootnoteReference"/>
          <w:rFonts w:ascii="Times New Roman" w:hAnsi="Times New Roman" w:cs="Times New Roman"/>
        </w:rPr>
        <w:footnoteRef/>
      </w:r>
      <w:r w:rsidRPr="00DC46DF">
        <w:rPr>
          <w:rFonts w:ascii="Times New Roman" w:hAnsi="Times New Roman" w:cs="Times New Roman"/>
        </w:rPr>
        <w:t xml:space="preserve"> Troškovi osoblja su troškovi koji proizlaze iz Ugovora o radu/ rješenja i rasporedu između poslodavca i zaposlenika.</w:t>
      </w:r>
    </w:p>
  </w:footnote>
  <w:footnote w:id="46">
    <w:p w14:paraId="440EA3A3" w14:textId="77777777" w:rsidR="003F6CB1" w:rsidRPr="00DC46DF" w:rsidRDefault="003F6CB1" w:rsidP="00CB64D8">
      <w:pPr>
        <w:pStyle w:val="FootnoteText"/>
        <w:rPr>
          <w:rFonts w:ascii="Times New Roman" w:hAnsi="Times New Roman" w:cs="Times New Roman"/>
          <w:sz w:val="18"/>
          <w:szCs w:val="18"/>
        </w:rPr>
      </w:pPr>
      <w:r w:rsidRPr="00DC46DF">
        <w:rPr>
          <w:rStyle w:val="FootnoteReference"/>
          <w:rFonts w:ascii="Times New Roman" w:hAnsi="Times New Roman" w:cs="Times New Roman"/>
        </w:rPr>
        <w:footnoteRef/>
      </w:r>
      <w:r w:rsidRPr="00DC46DF">
        <w:rPr>
          <w:rFonts w:ascii="Times New Roman" w:hAnsi="Times New Roman" w:cs="Times New Roman"/>
        </w:rPr>
        <w:t xml:space="preserve"> Godišnji bruto iznos plaće obuhvaća bruto plaću, uključujući obvezne doprinose iz plaće, porez i prirez te obvezne doprinose na plaću, a ne uključuje prijevoz i stimulacije.</w:t>
      </w:r>
    </w:p>
  </w:footnote>
  <w:footnote w:id="47">
    <w:p w14:paraId="00A86B1B" w14:textId="77777777" w:rsidR="003F6CB1" w:rsidRDefault="003F6CB1">
      <w:pPr>
        <w:pStyle w:val="FootnoteText"/>
      </w:pPr>
      <w:r w:rsidRPr="00DC46DF">
        <w:rPr>
          <w:rStyle w:val="FootnoteReference"/>
          <w:rFonts w:ascii="Times New Roman" w:hAnsi="Times New Roman" w:cs="Times New Roman"/>
        </w:rPr>
        <w:footnoteRef/>
      </w:r>
      <w:r w:rsidRPr="00DC46DF">
        <w:rPr>
          <w:rFonts w:ascii="Times New Roman" w:hAnsi="Times New Roman" w:cs="Times New Roman"/>
        </w:rPr>
        <w:t xml:space="preserve"> izvor: DZS </w:t>
      </w:r>
      <w:hyperlink r:id="rId13" w:history="1">
        <w:r w:rsidRPr="00DC46DF">
          <w:rPr>
            <w:rStyle w:val="Hyperlink"/>
            <w:rFonts w:ascii="Times New Roman" w:hAnsi="Times New Roman" w:cs="Times New Roman"/>
          </w:rPr>
          <w:t>https://podaci.dzs.hr/media/yegdgb5v/place.xlsx</w:t>
        </w:r>
      </w:hyperlink>
      <w:r>
        <w:t xml:space="preserve"> </w:t>
      </w:r>
    </w:p>
  </w:footnote>
  <w:footnote w:id="48">
    <w:p w14:paraId="197DADD4" w14:textId="77777777" w:rsidR="003F6CB1" w:rsidRDefault="003F6CB1">
      <w:pPr>
        <w:pStyle w:val="FootnoteText"/>
      </w:pPr>
      <w:r>
        <w:rPr>
          <w:rStyle w:val="FootnoteReference"/>
        </w:rPr>
        <w:footnoteRef/>
      </w:r>
      <w:r>
        <w:t xml:space="preserve"> </w:t>
      </w:r>
      <w:r w:rsidRPr="00F30BDB">
        <w:rPr>
          <w:rFonts w:ascii="Times New Roman" w:hAnsi="Times New Roman" w:cs="Times New Roman"/>
        </w:rPr>
        <w:t>Pogledati definiciju ekosustava turizma u Pojmovniku</w:t>
      </w:r>
    </w:p>
  </w:footnote>
  <w:footnote w:id="49">
    <w:p w14:paraId="0582667A" w14:textId="77777777" w:rsidR="003F6CB1" w:rsidRPr="00DC46DF" w:rsidRDefault="003F6CB1">
      <w:pPr>
        <w:pStyle w:val="FootnoteText"/>
        <w:rPr>
          <w:rFonts w:ascii="Times New Roman" w:hAnsi="Times New Roman" w:cs="Times New Roman"/>
        </w:rPr>
      </w:pPr>
      <w:r w:rsidRPr="00DC46DF">
        <w:rPr>
          <w:rStyle w:val="FootnoteReference"/>
          <w:rFonts w:ascii="Times New Roman" w:hAnsi="Times New Roman" w:cs="Times New Roman"/>
        </w:rPr>
        <w:footnoteRef/>
      </w:r>
      <w:r w:rsidRPr="00DC46DF">
        <w:rPr>
          <w:rFonts w:ascii="Times New Roman" w:hAnsi="Times New Roman" w:cs="Times New Roman"/>
        </w:rPr>
        <w:t xml:space="preserve"> Operativni troškovi obuhvaćaju stalne, tekuće troškove koji se odnose na npr. opće upravljanje, održavanje, plaće zaposlenih koji nisu vezani za projekt, iznajmljivanje, zakup, komunalne naknade i sl.</w:t>
      </w:r>
    </w:p>
  </w:footnote>
  <w:footnote w:id="50">
    <w:p w14:paraId="76A1FC3B" w14:textId="77777777" w:rsidR="003F6CB1" w:rsidRPr="008922F5" w:rsidRDefault="003F6CB1" w:rsidP="00EE0A47">
      <w:pPr>
        <w:pStyle w:val="FootnoteText"/>
        <w:jc w:val="both"/>
      </w:pPr>
      <w:r>
        <w:rPr>
          <w:rStyle w:val="FootnoteReference"/>
        </w:rPr>
        <w:footnoteRef/>
      </w:r>
      <w:r>
        <w:t xml:space="preserve"> </w:t>
      </w:r>
      <w:r w:rsidRPr="00EF16C3">
        <w:rPr>
          <w:rFonts w:ascii="Times New Roman" w:hAnsi="Times New Roman" w:cs="Times New Roman"/>
        </w:rPr>
        <w:t>P</w:t>
      </w:r>
      <w:r w:rsidRPr="00EE0A47">
        <w:rPr>
          <w:rFonts w:ascii="Times New Roman" w:hAnsi="Times New Roman" w:cs="Times New Roman"/>
        </w:rPr>
        <w:t xml:space="preserve">rijavni obrazac objavljen je na sljedećoj mrežnoj stranici </w:t>
      </w:r>
      <w:r w:rsidRPr="00EE0A47">
        <w:rPr>
          <w:rFonts w:ascii="Times New Roman" w:hAnsi="Times New Roman" w:cs="Times New Roman"/>
          <w:color w:val="0462C1"/>
        </w:rPr>
        <w:t>https://fondovieu.gov.hr</w:t>
      </w:r>
      <w:r w:rsidRPr="00EE0A47">
        <w:rPr>
          <w:rFonts w:ascii="Times New Roman" w:hAnsi="Times New Roman" w:cs="Times New Roman"/>
        </w:rPr>
        <w:t xml:space="preserve">. Aplikacija podržava sljedeće Internet preglednike: novije verzije Google Chrome, Mozilla Firefox ili Microsoft Edge. Prijavni obrazac potrebno je dostaviti (podnijeti) u elektroničkom formatu putem sustava </w:t>
      </w:r>
      <w:r w:rsidRPr="00D8458F">
        <w:rPr>
          <w:rFonts w:ascii="Times New Roman" w:hAnsi="Times New Roman" w:cs="Times New Roman"/>
        </w:rPr>
        <w:t>eNPOO</w:t>
      </w:r>
      <w:r w:rsidRPr="00EE0A47">
        <w:rPr>
          <w:rFonts w:ascii="Times New Roman" w:hAnsi="Times New Roman" w:cs="Times New Roman"/>
        </w:rPr>
        <w:t xml:space="preserve"> od strane ovlaštene osobe Prijavitelja, autentificirane kroz uslugu Nacionalnog identifikacijskog i autentifikacijskog sustava (NIAS).</w:t>
      </w:r>
      <w:r>
        <w:rPr>
          <w:sz w:val="18"/>
          <w:szCs w:val="18"/>
        </w:rPr>
        <w:t xml:space="preserve"> </w:t>
      </w:r>
      <w:r>
        <w:t xml:space="preserve"> </w:t>
      </w:r>
    </w:p>
  </w:footnote>
  <w:footnote w:id="51">
    <w:p w14:paraId="08A6F90D" w14:textId="69BEC88F" w:rsidR="003F6CB1" w:rsidRPr="00F30BDB" w:rsidRDefault="003F6CB1" w:rsidP="00F30BDB">
      <w:pPr>
        <w:pStyle w:val="FootnoteText"/>
        <w:jc w:val="both"/>
        <w:rPr>
          <w:rFonts w:ascii="Times New Roman" w:hAnsi="Times New Roman" w:cs="Times New Roman"/>
        </w:rPr>
      </w:pPr>
      <w:r w:rsidRPr="00F30BDB">
        <w:rPr>
          <w:rStyle w:val="FootnoteReference"/>
          <w:rFonts w:ascii="Times New Roman" w:hAnsi="Times New Roman" w:cs="Times New Roman"/>
        </w:rPr>
        <w:footnoteRef/>
      </w:r>
      <w:r w:rsidRPr="00F30BDB">
        <w:rPr>
          <w:rFonts w:ascii="Times New Roman" w:hAnsi="Times New Roman" w:cs="Times New Roman"/>
        </w:rPr>
        <w:t xml:space="preserve"> Za građevine koje nisu nepokretno kulturno dobro ili se ne nalaze u dijelu zaštićene kulturno povijesne cjeline treba dostaviti potvrdu nadležnog konzervatorskog tijela ili izjavu ovlaštenog projektanta ovjerenu pečatom i potpisom  da predmetna postojeća građevina ili njezin dio nije građevina unutar zaštićene kulturno-povijesne cjeline, odnosno da nije nepokretno kulturno dobro zaštićeno posebnim aktom.</w:t>
      </w:r>
    </w:p>
  </w:footnote>
  <w:footnote w:id="52">
    <w:p w14:paraId="18BC34CF" w14:textId="723E7A63" w:rsidR="003F6CB1" w:rsidRDefault="003F6CB1">
      <w:pPr>
        <w:pStyle w:val="FootnoteText"/>
      </w:pPr>
      <w:r w:rsidRPr="004B2F77">
        <w:rPr>
          <w:rStyle w:val="FootnoteReference"/>
        </w:rPr>
        <w:footnoteRef/>
      </w:r>
      <w:r w:rsidRPr="004B2F77">
        <w:t xml:space="preserve"> https://eur-lex.europa.eu/legal-content/HR/TXT/?uri=CELEX:52021XC0916(03)&amp;qid=1632821761973</w:t>
      </w:r>
    </w:p>
  </w:footnote>
  <w:footnote w:id="53">
    <w:p w14:paraId="3F566031" w14:textId="77777777" w:rsidR="003F6CB1" w:rsidRPr="00DC3DA4" w:rsidRDefault="003F6CB1" w:rsidP="00027277">
      <w:pPr>
        <w:pStyle w:val="FootnoteText"/>
        <w:jc w:val="both"/>
        <w:rPr>
          <w:rFonts w:ascii="Times New Roman" w:hAnsi="Times New Roman" w:cs="Times New Roman"/>
          <w:sz w:val="18"/>
          <w:szCs w:val="18"/>
        </w:rPr>
      </w:pPr>
      <w:r w:rsidRPr="00DC3DA4">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DC3DA4">
        <w:rPr>
          <w:rFonts w:ascii="Times New Roman" w:hAnsi="Times New Roman" w:cs="Times New Roman"/>
          <w:sz w:val="18"/>
          <w:szCs w:val="18"/>
        </w:rPr>
        <w:t>U slučaju produljenja razdoblja provedbe projekta, ukoliko predujam nije opravdan, Korisnik je dužan nadležnom tijelu dostaviti dodatak garanciji s istim uvjetima trajnosti garancije, odnosno 160 kalendarskih dana od završetka razdoblja provedbe projekta</w:t>
      </w:r>
    </w:p>
  </w:footnote>
  <w:footnote w:id="54">
    <w:p w14:paraId="6FB4FBE8" w14:textId="77777777" w:rsidR="003F6CB1" w:rsidRDefault="003F6CB1" w:rsidP="00027277">
      <w:pPr>
        <w:pStyle w:val="FootnoteText"/>
        <w:jc w:val="both"/>
      </w:pPr>
      <w:r w:rsidRPr="00DC3DA4">
        <w:rPr>
          <w:rStyle w:val="FootnoteReference"/>
          <w:rFonts w:ascii="Times New Roman" w:hAnsi="Times New Roman" w:cs="Times New Roman"/>
          <w:sz w:val="18"/>
          <w:szCs w:val="18"/>
        </w:rPr>
        <w:footnoteRef/>
      </w:r>
      <w:r w:rsidRPr="00DC3DA4">
        <w:rPr>
          <w:rFonts w:ascii="Times New Roman" w:hAnsi="Times New Roman" w:cs="Times New Roman"/>
          <w:sz w:val="18"/>
          <w:szCs w:val="18"/>
        </w:rPr>
        <w:t xml:space="preserve"> U slučaju da predujam nije opravdan u razdoblju važenja garancije, Korisnik je dužan nadležnom tijelu dostaviti dodatak garanciji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1135" w14:textId="6423CDBC" w:rsidR="003F6CB1" w:rsidRPr="00AD3A1A" w:rsidRDefault="003F6CB1" w:rsidP="00FA2C42">
    <w:pPr>
      <w:pStyle w:val="Header"/>
      <w:ind w:left="360"/>
      <w:rPr>
        <w:rFonts w:ascii="Times New Roman" w:hAnsi="Times New Roman" w:cs="Times New Roman"/>
        <w:highlight w:val="yellow"/>
        <w:lang w:val="en-US"/>
      </w:rPr>
    </w:pPr>
    <w:r>
      <w:rPr>
        <w:rFonts w:ascii="Times New Roman" w:hAnsi="Times New Roman" w:cs="Times New Roman"/>
        <w:highlight w:val="yellow"/>
        <w:lang w:val="en-US"/>
      </w:rPr>
      <w:t xml:space="preserve">2. </w:t>
    </w:r>
    <w:r w:rsidRPr="00AD3A1A">
      <w:rPr>
        <w:rFonts w:ascii="Times New Roman" w:hAnsi="Times New Roman" w:cs="Times New Roman"/>
        <w:highlight w:val="yellow"/>
        <w:lang w:val="en-US"/>
      </w:rPr>
      <w:t>Izmjena Poziva</w:t>
    </w:r>
  </w:p>
  <w:p w14:paraId="2BBA428C" w14:textId="77777777" w:rsidR="003F6CB1" w:rsidRDefault="003F6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E6DE6"/>
    <w:multiLevelType w:val="hybridMultilevel"/>
    <w:tmpl w:val="A6A6D9E0"/>
    <w:lvl w:ilvl="0" w:tplc="A330D0EC">
      <w:start w:val="1"/>
      <w:numFmt w:val="bullet"/>
      <w:lvlText w:val="-"/>
      <w:lvlJc w:val="left"/>
      <w:pPr>
        <w:ind w:left="717" w:hanging="360"/>
      </w:pPr>
      <w:rPr>
        <w:rFonts w:ascii="Calibri" w:eastAsia="Times New Roman" w:hAnsi="Calibri" w:cs="Calibri" w:hint="default"/>
      </w:rPr>
    </w:lvl>
    <w:lvl w:ilvl="1" w:tplc="041A0003">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2" w15:restartNumberingAfterBreak="0">
    <w:nsid w:val="02F9343F"/>
    <w:multiLevelType w:val="hybridMultilevel"/>
    <w:tmpl w:val="17BCDE12"/>
    <w:lvl w:ilvl="0" w:tplc="041A0017">
      <w:start w:val="1"/>
      <w:numFmt w:val="lowerLetter"/>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3" w15:restartNumberingAfterBreak="0">
    <w:nsid w:val="03BE357F"/>
    <w:multiLevelType w:val="hybridMultilevel"/>
    <w:tmpl w:val="E8D6FA9E"/>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B11EA7"/>
    <w:multiLevelType w:val="hybridMultilevel"/>
    <w:tmpl w:val="43C2FCD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65B02EA"/>
    <w:multiLevelType w:val="hybridMultilevel"/>
    <w:tmpl w:val="054EF7EC"/>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68E209E"/>
    <w:multiLevelType w:val="hybridMultilevel"/>
    <w:tmpl w:val="EE804602"/>
    <w:lvl w:ilvl="0" w:tplc="7BD66164">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75339B5"/>
    <w:multiLevelType w:val="multilevel"/>
    <w:tmpl w:val="0E38C9B4"/>
    <w:lvl w:ilvl="0">
      <w:start w:val="1"/>
      <w:numFmt w:val="lowerLetter"/>
      <w:lvlText w:val="%1)"/>
      <w:lvlJc w:val="left"/>
      <w:pPr>
        <w:ind w:left="1146" w:hanging="360"/>
      </w:pPr>
      <w:rPr>
        <w:rFonts w:hint="default"/>
        <w:b w:val="0"/>
        <w:u w:val="none"/>
      </w:rPr>
    </w:lvl>
    <w:lvl w:ilvl="1">
      <w:start w:val="1"/>
      <w:numFmt w:val="lowerLetter"/>
      <w:lvlText w:val="%2)"/>
      <w:lvlJc w:val="left"/>
      <w:pPr>
        <w:ind w:left="1430" w:hanging="360"/>
      </w:p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07753426"/>
    <w:multiLevelType w:val="hybridMultilevel"/>
    <w:tmpl w:val="92A2F15A"/>
    <w:lvl w:ilvl="0" w:tplc="A330D0EC">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09301B3B"/>
    <w:multiLevelType w:val="hybridMultilevel"/>
    <w:tmpl w:val="11AEBDE6"/>
    <w:lvl w:ilvl="0" w:tplc="041A0013">
      <w:start w:val="1"/>
      <w:numFmt w:val="upperRoman"/>
      <w:lvlText w:val="%1."/>
      <w:lvlJc w:val="right"/>
      <w:pPr>
        <w:ind w:left="720" w:hanging="360"/>
      </w:pPr>
      <w:rPr>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9470870"/>
    <w:multiLevelType w:val="hybridMultilevel"/>
    <w:tmpl w:val="D6DA1F28"/>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9A40F76"/>
    <w:multiLevelType w:val="hybridMultilevel"/>
    <w:tmpl w:val="A52AD0E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0ACC70BA"/>
    <w:multiLevelType w:val="hybridMultilevel"/>
    <w:tmpl w:val="C174F496"/>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0AD00CCD"/>
    <w:multiLevelType w:val="hybridMultilevel"/>
    <w:tmpl w:val="930CD87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0B627210"/>
    <w:multiLevelType w:val="hybridMultilevel"/>
    <w:tmpl w:val="421A3C2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0B9A3D37"/>
    <w:multiLevelType w:val="hybridMultilevel"/>
    <w:tmpl w:val="4EF8D8B6"/>
    <w:lvl w:ilvl="0" w:tplc="7BD66164">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0DCB5E75"/>
    <w:multiLevelType w:val="hybridMultilevel"/>
    <w:tmpl w:val="D5908412"/>
    <w:lvl w:ilvl="0" w:tplc="041A001B">
      <w:start w:val="1"/>
      <w:numFmt w:val="lowerRoman"/>
      <w:lvlText w:val="%1."/>
      <w:lvlJc w:val="right"/>
      <w:pPr>
        <w:ind w:left="2427" w:hanging="360"/>
      </w:pPr>
    </w:lvl>
    <w:lvl w:ilvl="1" w:tplc="041A0019" w:tentative="1">
      <w:start w:val="1"/>
      <w:numFmt w:val="lowerLetter"/>
      <w:lvlText w:val="%2."/>
      <w:lvlJc w:val="left"/>
      <w:pPr>
        <w:ind w:left="3147" w:hanging="360"/>
      </w:pPr>
    </w:lvl>
    <w:lvl w:ilvl="2" w:tplc="041A001B" w:tentative="1">
      <w:start w:val="1"/>
      <w:numFmt w:val="lowerRoman"/>
      <w:lvlText w:val="%3."/>
      <w:lvlJc w:val="right"/>
      <w:pPr>
        <w:ind w:left="3867" w:hanging="180"/>
      </w:pPr>
    </w:lvl>
    <w:lvl w:ilvl="3" w:tplc="041A000F" w:tentative="1">
      <w:start w:val="1"/>
      <w:numFmt w:val="decimal"/>
      <w:lvlText w:val="%4."/>
      <w:lvlJc w:val="left"/>
      <w:pPr>
        <w:ind w:left="4587" w:hanging="360"/>
      </w:pPr>
    </w:lvl>
    <w:lvl w:ilvl="4" w:tplc="041A0019" w:tentative="1">
      <w:start w:val="1"/>
      <w:numFmt w:val="lowerLetter"/>
      <w:lvlText w:val="%5."/>
      <w:lvlJc w:val="left"/>
      <w:pPr>
        <w:ind w:left="5307" w:hanging="360"/>
      </w:pPr>
    </w:lvl>
    <w:lvl w:ilvl="5" w:tplc="041A001B" w:tentative="1">
      <w:start w:val="1"/>
      <w:numFmt w:val="lowerRoman"/>
      <w:lvlText w:val="%6."/>
      <w:lvlJc w:val="right"/>
      <w:pPr>
        <w:ind w:left="6027" w:hanging="180"/>
      </w:pPr>
    </w:lvl>
    <w:lvl w:ilvl="6" w:tplc="041A000F" w:tentative="1">
      <w:start w:val="1"/>
      <w:numFmt w:val="decimal"/>
      <w:lvlText w:val="%7."/>
      <w:lvlJc w:val="left"/>
      <w:pPr>
        <w:ind w:left="6747" w:hanging="360"/>
      </w:pPr>
    </w:lvl>
    <w:lvl w:ilvl="7" w:tplc="041A0019" w:tentative="1">
      <w:start w:val="1"/>
      <w:numFmt w:val="lowerLetter"/>
      <w:lvlText w:val="%8."/>
      <w:lvlJc w:val="left"/>
      <w:pPr>
        <w:ind w:left="7467" w:hanging="360"/>
      </w:pPr>
    </w:lvl>
    <w:lvl w:ilvl="8" w:tplc="041A001B" w:tentative="1">
      <w:start w:val="1"/>
      <w:numFmt w:val="lowerRoman"/>
      <w:lvlText w:val="%9."/>
      <w:lvlJc w:val="right"/>
      <w:pPr>
        <w:ind w:left="8187" w:hanging="180"/>
      </w:pPr>
    </w:lvl>
  </w:abstractNum>
  <w:abstractNum w:abstractNumId="17" w15:restartNumberingAfterBreak="0">
    <w:nsid w:val="0E335AB3"/>
    <w:multiLevelType w:val="hybridMultilevel"/>
    <w:tmpl w:val="91085096"/>
    <w:lvl w:ilvl="0" w:tplc="CE10B7AE">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0E575779"/>
    <w:multiLevelType w:val="hybridMultilevel"/>
    <w:tmpl w:val="1FEAA15E"/>
    <w:lvl w:ilvl="0" w:tplc="7BD66164">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0FF43B2A"/>
    <w:multiLevelType w:val="hybridMultilevel"/>
    <w:tmpl w:val="E9A4B4E2"/>
    <w:lvl w:ilvl="0" w:tplc="EF703C30">
      <w:numFmt w:val="bullet"/>
      <w:lvlText w:val="-"/>
      <w:lvlJc w:val="left"/>
      <w:pPr>
        <w:ind w:left="110" w:hanging="144"/>
      </w:pPr>
      <w:rPr>
        <w:rFonts w:ascii="Times New Roman" w:eastAsia="Times New Roman" w:hAnsi="Times New Roman" w:cs="Times New Roman" w:hint="default"/>
        <w:w w:val="99"/>
        <w:sz w:val="24"/>
        <w:szCs w:val="24"/>
        <w:lang w:val="bs" w:eastAsia="en-US" w:bidi="ar-SA"/>
      </w:rPr>
    </w:lvl>
    <w:lvl w:ilvl="1" w:tplc="731EDA26">
      <w:numFmt w:val="bullet"/>
      <w:lvlText w:val="•"/>
      <w:lvlJc w:val="left"/>
      <w:pPr>
        <w:ind w:left="359" w:hanging="144"/>
      </w:pPr>
      <w:rPr>
        <w:rFonts w:hint="default"/>
        <w:lang w:val="bs" w:eastAsia="en-US" w:bidi="ar-SA"/>
      </w:rPr>
    </w:lvl>
    <w:lvl w:ilvl="2" w:tplc="A7702356">
      <w:numFmt w:val="bullet"/>
      <w:lvlText w:val="•"/>
      <w:lvlJc w:val="left"/>
      <w:pPr>
        <w:ind w:left="598" w:hanging="144"/>
      </w:pPr>
      <w:rPr>
        <w:rFonts w:hint="default"/>
        <w:lang w:val="bs" w:eastAsia="en-US" w:bidi="ar-SA"/>
      </w:rPr>
    </w:lvl>
    <w:lvl w:ilvl="3" w:tplc="1CE26EAE">
      <w:numFmt w:val="bullet"/>
      <w:lvlText w:val="•"/>
      <w:lvlJc w:val="left"/>
      <w:pPr>
        <w:ind w:left="837" w:hanging="144"/>
      </w:pPr>
      <w:rPr>
        <w:rFonts w:hint="default"/>
        <w:lang w:val="bs" w:eastAsia="en-US" w:bidi="ar-SA"/>
      </w:rPr>
    </w:lvl>
    <w:lvl w:ilvl="4" w:tplc="A81EFB10">
      <w:numFmt w:val="bullet"/>
      <w:lvlText w:val="•"/>
      <w:lvlJc w:val="left"/>
      <w:pPr>
        <w:ind w:left="1076" w:hanging="144"/>
      </w:pPr>
      <w:rPr>
        <w:rFonts w:hint="default"/>
        <w:lang w:val="bs" w:eastAsia="en-US" w:bidi="ar-SA"/>
      </w:rPr>
    </w:lvl>
    <w:lvl w:ilvl="5" w:tplc="206AE924">
      <w:numFmt w:val="bullet"/>
      <w:lvlText w:val="•"/>
      <w:lvlJc w:val="left"/>
      <w:pPr>
        <w:ind w:left="1316" w:hanging="144"/>
      </w:pPr>
      <w:rPr>
        <w:rFonts w:hint="default"/>
        <w:lang w:val="bs" w:eastAsia="en-US" w:bidi="ar-SA"/>
      </w:rPr>
    </w:lvl>
    <w:lvl w:ilvl="6" w:tplc="94D2B1BE">
      <w:numFmt w:val="bullet"/>
      <w:lvlText w:val="•"/>
      <w:lvlJc w:val="left"/>
      <w:pPr>
        <w:ind w:left="1555" w:hanging="144"/>
      </w:pPr>
      <w:rPr>
        <w:rFonts w:hint="default"/>
        <w:lang w:val="bs" w:eastAsia="en-US" w:bidi="ar-SA"/>
      </w:rPr>
    </w:lvl>
    <w:lvl w:ilvl="7" w:tplc="65FE281C">
      <w:numFmt w:val="bullet"/>
      <w:lvlText w:val="•"/>
      <w:lvlJc w:val="left"/>
      <w:pPr>
        <w:ind w:left="1794" w:hanging="144"/>
      </w:pPr>
      <w:rPr>
        <w:rFonts w:hint="default"/>
        <w:lang w:val="bs" w:eastAsia="en-US" w:bidi="ar-SA"/>
      </w:rPr>
    </w:lvl>
    <w:lvl w:ilvl="8" w:tplc="245C5B0C">
      <w:numFmt w:val="bullet"/>
      <w:lvlText w:val="•"/>
      <w:lvlJc w:val="left"/>
      <w:pPr>
        <w:ind w:left="2033" w:hanging="144"/>
      </w:pPr>
      <w:rPr>
        <w:rFonts w:hint="default"/>
        <w:lang w:val="bs" w:eastAsia="en-US" w:bidi="ar-SA"/>
      </w:rPr>
    </w:lvl>
  </w:abstractNum>
  <w:abstractNum w:abstractNumId="20" w15:restartNumberingAfterBreak="0">
    <w:nsid w:val="14CC1D33"/>
    <w:multiLevelType w:val="hybridMultilevel"/>
    <w:tmpl w:val="EA7298EC"/>
    <w:lvl w:ilvl="0" w:tplc="A330D0EC">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22" w15:restartNumberingAfterBreak="0">
    <w:nsid w:val="16E922D0"/>
    <w:multiLevelType w:val="hybridMultilevel"/>
    <w:tmpl w:val="91C230D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7595771"/>
    <w:multiLevelType w:val="hybridMultilevel"/>
    <w:tmpl w:val="BDA02D82"/>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77D5B11"/>
    <w:multiLevelType w:val="multilevel"/>
    <w:tmpl w:val="476EC358"/>
    <w:lvl w:ilvl="0">
      <w:start w:val="1"/>
      <w:numFmt w:val="decimal"/>
      <w:lvlText w:val="(%1)"/>
      <w:lvlJc w:val="left"/>
      <w:pPr>
        <w:ind w:left="786" w:hanging="360"/>
      </w:pPr>
      <w:rPr>
        <w:rFonts w:hint="default"/>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82C14D2"/>
    <w:multiLevelType w:val="hybridMultilevel"/>
    <w:tmpl w:val="4F8AC16E"/>
    <w:lvl w:ilvl="0" w:tplc="1E7E47D6">
      <w:start w:val="1"/>
      <w:numFmt w:val="decimal"/>
      <w:lvlText w:val="%1."/>
      <w:lvlJc w:val="left"/>
      <w:pPr>
        <w:ind w:left="360" w:hanging="360"/>
      </w:pPr>
      <w:rPr>
        <w:rFonts w:ascii="Times New Roman" w:hAnsi="Times New Roman" w:cs="Times New Roman"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18633C5F"/>
    <w:multiLevelType w:val="hybridMultilevel"/>
    <w:tmpl w:val="AC2C9952"/>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8D56C2A"/>
    <w:multiLevelType w:val="hybridMultilevel"/>
    <w:tmpl w:val="98E893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9F20C5C"/>
    <w:multiLevelType w:val="hybridMultilevel"/>
    <w:tmpl w:val="BB3EE942"/>
    <w:lvl w:ilvl="0" w:tplc="A330D0EC">
      <w:start w:val="1"/>
      <w:numFmt w:val="bullet"/>
      <w:lvlText w:val="-"/>
      <w:lvlJc w:val="left"/>
      <w:pPr>
        <w:ind w:left="1080" w:hanging="360"/>
      </w:pPr>
      <w:rPr>
        <w:rFonts w:ascii="Calibri" w:eastAsia="Times New Roman"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1D044E16"/>
    <w:multiLevelType w:val="hybridMultilevel"/>
    <w:tmpl w:val="EBB64AF6"/>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1DBB4AC5"/>
    <w:multiLevelType w:val="hybridMultilevel"/>
    <w:tmpl w:val="431877B8"/>
    <w:lvl w:ilvl="0" w:tplc="A330D0EC">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1DD64C14"/>
    <w:multiLevelType w:val="multilevel"/>
    <w:tmpl w:val="27E612B8"/>
    <w:lvl w:ilvl="0">
      <w:start w:val="1"/>
      <w:numFmt w:val="decimal"/>
      <w:lvlText w:val="%1."/>
      <w:lvlJc w:val="left"/>
      <w:pPr>
        <w:ind w:left="360" w:hanging="360"/>
      </w:pPr>
    </w:lvl>
    <w:lvl w:ilvl="1">
      <w:start w:val="1"/>
      <w:numFmt w:val="decimal"/>
      <w:lvlText w:val="%1.%2."/>
      <w:lvlJc w:val="left"/>
      <w:pPr>
        <w:ind w:left="716"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E822798"/>
    <w:multiLevelType w:val="hybridMultilevel"/>
    <w:tmpl w:val="1C3A20A6"/>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FEB2752"/>
    <w:multiLevelType w:val="hybridMultilevel"/>
    <w:tmpl w:val="7C98710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204F2FD2"/>
    <w:multiLevelType w:val="hybridMultilevel"/>
    <w:tmpl w:val="81787EF4"/>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1E34C05"/>
    <w:multiLevelType w:val="hybridMultilevel"/>
    <w:tmpl w:val="368264DC"/>
    <w:lvl w:ilvl="0" w:tplc="041A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51013D0"/>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37" w15:restartNumberingAfterBreak="0">
    <w:nsid w:val="26C62FB3"/>
    <w:multiLevelType w:val="hybridMultilevel"/>
    <w:tmpl w:val="D2AA82B4"/>
    <w:lvl w:ilvl="0" w:tplc="A81A851A">
      <w:start w:val="1"/>
      <w:numFmt w:val="lowerLetter"/>
      <w:lvlText w:val="%1)"/>
      <w:lvlJc w:val="left"/>
      <w:pPr>
        <w:ind w:left="1004" w:hanging="360"/>
      </w:pPr>
      <w:rPr>
        <w:rFonts w:hint="default"/>
      </w:rPr>
    </w:lvl>
    <w:lvl w:ilvl="1" w:tplc="0A4678EC">
      <w:start w:val="1"/>
      <w:numFmt w:val="decimal"/>
      <w:lvlText w:val="(%2)"/>
      <w:lvlJc w:val="left"/>
      <w:pPr>
        <w:ind w:left="1724" w:hanging="360"/>
      </w:pPr>
      <w:rPr>
        <w:rFonts w:hint="default"/>
      </w:r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8" w15:restartNumberingAfterBreak="0">
    <w:nsid w:val="27273E3B"/>
    <w:multiLevelType w:val="multilevel"/>
    <w:tmpl w:val="476EC358"/>
    <w:lvl w:ilvl="0">
      <w:start w:val="1"/>
      <w:numFmt w:val="decimal"/>
      <w:lvlText w:val="(%1)"/>
      <w:lvlJc w:val="left"/>
      <w:pPr>
        <w:ind w:left="786" w:hanging="360"/>
      </w:pPr>
      <w:rPr>
        <w:rFonts w:hint="default"/>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295273E3"/>
    <w:multiLevelType w:val="hybridMultilevel"/>
    <w:tmpl w:val="51C2F024"/>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29BF4726"/>
    <w:multiLevelType w:val="hybridMultilevel"/>
    <w:tmpl w:val="75B085E8"/>
    <w:lvl w:ilvl="0" w:tplc="041A000F">
      <w:start w:val="1"/>
      <w:numFmt w:val="decimal"/>
      <w:lvlText w:val="%1."/>
      <w:lvlJc w:val="left"/>
      <w:pPr>
        <w:ind w:left="360" w:hanging="360"/>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2AB774EE"/>
    <w:multiLevelType w:val="hybridMultilevel"/>
    <w:tmpl w:val="63182108"/>
    <w:lvl w:ilvl="0" w:tplc="CE10B7AE">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2ACD3112"/>
    <w:multiLevelType w:val="hybridMultilevel"/>
    <w:tmpl w:val="F64C6F6A"/>
    <w:lvl w:ilvl="0" w:tplc="041A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BC01CC8"/>
    <w:multiLevelType w:val="hybridMultilevel"/>
    <w:tmpl w:val="B34CF03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45" w15:restartNumberingAfterBreak="0">
    <w:nsid w:val="32DB3B2E"/>
    <w:multiLevelType w:val="hybridMultilevel"/>
    <w:tmpl w:val="2F7E514A"/>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333E0696"/>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47" w15:restartNumberingAfterBreak="0">
    <w:nsid w:val="36C85011"/>
    <w:multiLevelType w:val="hybridMultilevel"/>
    <w:tmpl w:val="CE2C05D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15:restartNumberingAfterBreak="0">
    <w:nsid w:val="37F57CDC"/>
    <w:multiLevelType w:val="hybridMultilevel"/>
    <w:tmpl w:val="091A86B4"/>
    <w:lvl w:ilvl="0" w:tplc="041A0013">
      <w:start w:val="1"/>
      <w:numFmt w:val="upperRoman"/>
      <w:lvlText w:val="%1."/>
      <w:lvlJc w:val="right"/>
      <w:pPr>
        <w:ind w:left="720" w:hanging="360"/>
      </w:pPr>
      <w:rPr>
        <w:b/>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A004FE4"/>
    <w:multiLevelType w:val="hybridMultilevel"/>
    <w:tmpl w:val="36282C8A"/>
    <w:lvl w:ilvl="0" w:tplc="A330D0EC">
      <w:start w:val="1"/>
      <w:numFmt w:val="bullet"/>
      <w:lvlText w:val="-"/>
      <w:lvlJc w:val="left"/>
      <w:pPr>
        <w:ind w:left="786" w:hanging="360"/>
      </w:pPr>
      <w:rPr>
        <w:rFonts w:ascii="Calibri" w:eastAsia="Times New Roman"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1" w15:restartNumberingAfterBreak="0">
    <w:nsid w:val="3ACE3384"/>
    <w:multiLevelType w:val="hybridMultilevel"/>
    <w:tmpl w:val="0364757E"/>
    <w:lvl w:ilvl="0" w:tplc="7BD66164">
      <w:numFmt w:val="bullet"/>
      <w:lvlText w:val="-"/>
      <w:lvlJc w:val="left"/>
      <w:pPr>
        <w:ind w:left="720" w:hanging="360"/>
      </w:pPr>
      <w:rPr>
        <w:rFonts w:ascii="Times New Roman" w:eastAsiaTheme="minorHAnsi" w:hAnsi="Times New Roman" w:cs="Times New Roman" w:hint="default"/>
      </w:rPr>
    </w:lvl>
    <w:lvl w:ilvl="1" w:tplc="7BD66164">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3B3C2168"/>
    <w:multiLevelType w:val="hybridMultilevel"/>
    <w:tmpl w:val="94C61A50"/>
    <w:lvl w:ilvl="0" w:tplc="A330D0EC">
      <w:start w:val="1"/>
      <w:numFmt w:val="bullet"/>
      <w:lvlText w:val="-"/>
      <w:lvlJc w:val="left"/>
      <w:pPr>
        <w:ind w:left="1080" w:hanging="360"/>
      </w:pPr>
      <w:rPr>
        <w:rFonts w:ascii="Calibri" w:eastAsia="Times New Roman" w:hAnsi="Calibri" w:cs="Calibri"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3" w15:restartNumberingAfterBreak="0">
    <w:nsid w:val="3D6D41FD"/>
    <w:multiLevelType w:val="hybridMultilevel"/>
    <w:tmpl w:val="368264DC"/>
    <w:lvl w:ilvl="0" w:tplc="041A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1634553"/>
    <w:multiLevelType w:val="hybridMultilevel"/>
    <w:tmpl w:val="8C54F3F8"/>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5" w15:restartNumberingAfterBreak="0">
    <w:nsid w:val="419D5498"/>
    <w:multiLevelType w:val="hybridMultilevel"/>
    <w:tmpl w:val="39BEB6AA"/>
    <w:lvl w:ilvl="0" w:tplc="7BD6616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1C61522"/>
    <w:multiLevelType w:val="multilevel"/>
    <w:tmpl w:val="D39CA484"/>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57" w15:restartNumberingAfterBreak="0">
    <w:nsid w:val="41DF5CB8"/>
    <w:multiLevelType w:val="multilevel"/>
    <w:tmpl w:val="476EC358"/>
    <w:lvl w:ilvl="0">
      <w:start w:val="1"/>
      <w:numFmt w:val="decimal"/>
      <w:lvlText w:val="(%1)"/>
      <w:lvlJc w:val="left"/>
      <w:pPr>
        <w:ind w:left="644"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58" w15:restartNumberingAfterBreak="0">
    <w:nsid w:val="424E6B06"/>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59" w15:restartNumberingAfterBreak="0">
    <w:nsid w:val="46AE4E63"/>
    <w:multiLevelType w:val="hybridMultilevel"/>
    <w:tmpl w:val="BD40C9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0"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47C05BDF"/>
    <w:multiLevelType w:val="multilevel"/>
    <w:tmpl w:val="39862488"/>
    <w:lvl w:ilvl="0">
      <w:start w:val="1"/>
      <w:numFmt w:val="decimal"/>
      <w:lvlText w:val="%1."/>
      <w:lvlJc w:val="left"/>
      <w:pPr>
        <w:ind w:left="360" w:hanging="360"/>
      </w:pPr>
      <w:rPr>
        <w:b w:val="0"/>
        <w:u w:val="none"/>
      </w:rPr>
    </w:lvl>
    <w:lvl w:ilvl="1">
      <w:start w:val="1"/>
      <w:numFmt w:val="lowerRoman"/>
      <w:lvlText w:val="%2."/>
      <w:lvlJc w:val="right"/>
      <w:pPr>
        <w:ind w:left="644" w:hanging="360"/>
      </w:pPr>
    </w:lvl>
    <w:lvl w:ilvl="2">
      <w:start w:val="1"/>
      <w:numFmt w:val="decimal"/>
      <w:lvlText w:val="%3."/>
      <w:lvlJc w:val="left"/>
      <w:pPr>
        <w:ind w:left="1914" w:hanging="360"/>
      </w:pPr>
      <w:rPr>
        <w:rFonts w:ascii="Times New Roman" w:eastAsia="Calibri" w:hAnsi="Times New Roman" w:cs="Times New Roman"/>
      </w:rPr>
    </w:lvl>
    <w:lvl w:ilvl="3">
      <w:start w:val="1"/>
      <w:numFmt w:val="lowerRoman"/>
      <w:lvlText w:val="%4."/>
      <w:lvlJc w:val="left"/>
      <w:pPr>
        <w:ind w:left="2814" w:hanging="720"/>
      </w:pPr>
      <w:rPr>
        <w:rFonts w:hint="default"/>
      </w:rPr>
    </w:lvl>
    <w:lvl w:ilvl="4">
      <w:start w:val="1"/>
      <w:numFmt w:val="decimal"/>
      <w:lvlText w:val="(%5)"/>
      <w:lvlJc w:val="left"/>
      <w:pPr>
        <w:ind w:left="3279" w:hanging="465"/>
      </w:pPr>
      <w:rPr>
        <w:rFonts w:hint="default"/>
      </w:r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62" w15:restartNumberingAfterBreak="0">
    <w:nsid w:val="49447CD6"/>
    <w:multiLevelType w:val="hybridMultilevel"/>
    <w:tmpl w:val="1E6090A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4ABF4BEF"/>
    <w:multiLevelType w:val="hybridMultilevel"/>
    <w:tmpl w:val="C6F2D66E"/>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4" w15:restartNumberingAfterBreak="0">
    <w:nsid w:val="4D3E031B"/>
    <w:multiLevelType w:val="multilevel"/>
    <w:tmpl w:val="A5E61192"/>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65" w15:restartNumberingAfterBreak="0">
    <w:nsid w:val="4DF1646F"/>
    <w:multiLevelType w:val="hybridMultilevel"/>
    <w:tmpl w:val="3E6C3AE6"/>
    <w:lvl w:ilvl="0" w:tplc="041A0015">
      <w:start w:val="1"/>
      <w:numFmt w:val="upperLetter"/>
      <w:lvlText w:val="%1."/>
      <w:lvlJc w:val="left"/>
      <w:pPr>
        <w:ind w:left="720" w:hanging="360"/>
      </w:pPr>
      <w:rPr>
        <w:rFonts w:hint="default"/>
        <w:sz w:val="24"/>
      </w:rPr>
    </w:lvl>
    <w:lvl w:ilvl="1" w:tplc="D7521492">
      <w:start w:val="1"/>
      <w:numFmt w:val="lowerLetter"/>
      <w:lvlText w:val="%2)"/>
      <w:lvlJc w:val="left"/>
      <w:pPr>
        <w:ind w:left="1440" w:hanging="360"/>
      </w:pPr>
      <w:rPr>
        <w:rFonts w:ascii="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4E4E4CAC"/>
    <w:multiLevelType w:val="multilevel"/>
    <w:tmpl w:val="5A9A495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lowerLetter"/>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4EC231EA"/>
    <w:multiLevelType w:val="hybridMultilevel"/>
    <w:tmpl w:val="34146110"/>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4FDA213E"/>
    <w:multiLevelType w:val="hybridMultilevel"/>
    <w:tmpl w:val="006CA3BC"/>
    <w:lvl w:ilvl="0" w:tplc="A330D0EC">
      <w:start w:val="1"/>
      <w:numFmt w:val="bullet"/>
      <w:lvlText w:val="-"/>
      <w:lvlJc w:val="left"/>
      <w:pPr>
        <w:ind w:left="1080" w:hanging="360"/>
      </w:pPr>
      <w:rPr>
        <w:rFonts w:ascii="Calibri" w:eastAsia="Times New Roman" w:hAnsi="Calibri" w:cs="Calibr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15:restartNumberingAfterBreak="0">
    <w:nsid w:val="52C34660"/>
    <w:multiLevelType w:val="hybridMultilevel"/>
    <w:tmpl w:val="46C69ED2"/>
    <w:lvl w:ilvl="0" w:tplc="80781C9E">
      <w:numFmt w:val="bullet"/>
      <w:lvlText w:val="-"/>
      <w:lvlJc w:val="left"/>
      <w:pPr>
        <w:ind w:left="110" w:hanging="144"/>
      </w:pPr>
      <w:rPr>
        <w:rFonts w:ascii="Times New Roman" w:eastAsia="Times New Roman" w:hAnsi="Times New Roman" w:cs="Times New Roman" w:hint="default"/>
        <w:w w:val="99"/>
        <w:sz w:val="24"/>
        <w:szCs w:val="24"/>
        <w:lang w:val="bs" w:eastAsia="en-US" w:bidi="ar-SA"/>
      </w:rPr>
    </w:lvl>
    <w:lvl w:ilvl="1" w:tplc="4BFA3162">
      <w:numFmt w:val="bullet"/>
      <w:lvlText w:val="•"/>
      <w:lvlJc w:val="left"/>
      <w:pPr>
        <w:ind w:left="359" w:hanging="144"/>
      </w:pPr>
      <w:rPr>
        <w:rFonts w:hint="default"/>
        <w:lang w:val="bs" w:eastAsia="en-US" w:bidi="ar-SA"/>
      </w:rPr>
    </w:lvl>
    <w:lvl w:ilvl="2" w:tplc="F57AFEDE">
      <w:numFmt w:val="bullet"/>
      <w:lvlText w:val="•"/>
      <w:lvlJc w:val="left"/>
      <w:pPr>
        <w:ind w:left="598" w:hanging="144"/>
      </w:pPr>
      <w:rPr>
        <w:rFonts w:hint="default"/>
        <w:lang w:val="bs" w:eastAsia="en-US" w:bidi="ar-SA"/>
      </w:rPr>
    </w:lvl>
    <w:lvl w:ilvl="3" w:tplc="1A0A5352">
      <w:numFmt w:val="bullet"/>
      <w:lvlText w:val="•"/>
      <w:lvlJc w:val="left"/>
      <w:pPr>
        <w:ind w:left="837" w:hanging="144"/>
      </w:pPr>
      <w:rPr>
        <w:rFonts w:hint="default"/>
        <w:lang w:val="bs" w:eastAsia="en-US" w:bidi="ar-SA"/>
      </w:rPr>
    </w:lvl>
    <w:lvl w:ilvl="4" w:tplc="056A1C22">
      <w:numFmt w:val="bullet"/>
      <w:lvlText w:val="•"/>
      <w:lvlJc w:val="left"/>
      <w:pPr>
        <w:ind w:left="1076" w:hanging="144"/>
      </w:pPr>
      <w:rPr>
        <w:rFonts w:hint="default"/>
        <w:lang w:val="bs" w:eastAsia="en-US" w:bidi="ar-SA"/>
      </w:rPr>
    </w:lvl>
    <w:lvl w:ilvl="5" w:tplc="B696418A">
      <w:numFmt w:val="bullet"/>
      <w:lvlText w:val="•"/>
      <w:lvlJc w:val="left"/>
      <w:pPr>
        <w:ind w:left="1316" w:hanging="144"/>
      </w:pPr>
      <w:rPr>
        <w:rFonts w:hint="default"/>
        <w:lang w:val="bs" w:eastAsia="en-US" w:bidi="ar-SA"/>
      </w:rPr>
    </w:lvl>
    <w:lvl w:ilvl="6" w:tplc="CE68E96E">
      <w:numFmt w:val="bullet"/>
      <w:lvlText w:val="•"/>
      <w:lvlJc w:val="left"/>
      <w:pPr>
        <w:ind w:left="1555" w:hanging="144"/>
      </w:pPr>
      <w:rPr>
        <w:rFonts w:hint="default"/>
        <w:lang w:val="bs" w:eastAsia="en-US" w:bidi="ar-SA"/>
      </w:rPr>
    </w:lvl>
    <w:lvl w:ilvl="7" w:tplc="C0480994">
      <w:numFmt w:val="bullet"/>
      <w:lvlText w:val="•"/>
      <w:lvlJc w:val="left"/>
      <w:pPr>
        <w:ind w:left="1794" w:hanging="144"/>
      </w:pPr>
      <w:rPr>
        <w:rFonts w:hint="default"/>
        <w:lang w:val="bs" w:eastAsia="en-US" w:bidi="ar-SA"/>
      </w:rPr>
    </w:lvl>
    <w:lvl w:ilvl="8" w:tplc="E312EC98">
      <w:numFmt w:val="bullet"/>
      <w:lvlText w:val="•"/>
      <w:lvlJc w:val="left"/>
      <w:pPr>
        <w:ind w:left="2033" w:hanging="144"/>
      </w:pPr>
      <w:rPr>
        <w:rFonts w:hint="default"/>
        <w:lang w:val="bs" w:eastAsia="en-US" w:bidi="ar-SA"/>
      </w:rPr>
    </w:lvl>
  </w:abstractNum>
  <w:abstractNum w:abstractNumId="70" w15:restartNumberingAfterBreak="0">
    <w:nsid w:val="53C60928"/>
    <w:multiLevelType w:val="multilevel"/>
    <w:tmpl w:val="13CCD9B6"/>
    <w:lvl w:ilvl="0">
      <w:start w:val="1"/>
      <w:numFmt w:val="decimal"/>
      <w:lvlText w:val="(%1)"/>
      <w:lvlJc w:val="left"/>
      <w:pPr>
        <w:ind w:left="786" w:hanging="360"/>
      </w:pPr>
      <w:rPr>
        <w:rFonts w:hint="default"/>
        <w:b w:val="0"/>
        <w:i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6B40192"/>
    <w:multiLevelType w:val="hybridMultilevel"/>
    <w:tmpl w:val="BE92A0A2"/>
    <w:lvl w:ilvl="0" w:tplc="0EDC49A6">
      <w:start w:val="1"/>
      <w:numFmt w:val="lowerLetter"/>
      <w:lvlText w:val="%1)"/>
      <w:lvlJc w:val="left"/>
      <w:pPr>
        <w:ind w:left="370" w:hanging="360"/>
      </w:pPr>
      <w:rPr>
        <w:rFonts w:ascii="Times New Roman" w:eastAsiaTheme="minorHAnsi" w:hAnsi="Times New Roman" w:cs="Times New Roman"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72" w15:restartNumberingAfterBreak="0">
    <w:nsid w:val="5AE14242"/>
    <w:multiLevelType w:val="hybridMultilevel"/>
    <w:tmpl w:val="A3662D38"/>
    <w:lvl w:ilvl="0" w:tplc="041A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604C7EE9"/>
    <w:multiLevelType w:val="hybridMultilevel"/>
    <w:tmpl w:val="A4BE8FAA"/>
    <w:lvl w:ilvl="0" w:tplc="B23E76E8">
      <w:start w:val="1"/>
      <w:numFmt w:val="upperLetter"/>
      <w:lvlText w:val="%1."/>
      <w:lvlJc w:val="left"/>
      <w:pPr>
        <w:ind w:left="36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4" w15:restartNumberingAfterBreak="0">
    <w:nsid w:val="61B76B06"/>
    <w:multiLevelType w:val="hybridMultilevel"/>
    <w:tmpl w:val="EB6293E2"/>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1F11529"/>
    <w:multiLevelType w:val="multilevel"/>
    <w:tmpl w:val="88803182"/>
    <w:lvl w:ilvl="0">
      <w:start w:val="1"/>
      <w:numFmt w:val="decimal"/>
      <w:lvlText w:val="(%1)"/>
      <w:lvlJc w:val="left"/>
      <w:pPr>
        <w:ind w:left="360" w:hanging="360"/>
      </w:pPr>
      <w:rPr>
        <w:rFonts w:hint="default"/>
        <w:b w:val="0"/>
        <w:i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76" w15:restartNumberingAfterBreak="0">
    <w:nsid w:val="62E40A43"/>
    <w:multiLevelType w:val="hybridMultilevel"/>
    <w:tmpl w:val="A19C7E68"/>
    <w:lvl w:ilvl="0" w:tplc="A330D0EC">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44F655F"/>
    <w:multiLevelType w:val="hybridMultilevel"/>
    <w:tmpl w:val="0D34E398"/>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95F23CC"/>
    <w:multiLevelType w:val="hybridMultilevel"/>
    <w:tmpl w:val="476EC358"/>
    <w:lvl w:ilvl="0" w:tplc="A6C8E13E">
      <w:start w:val="1"/>
      <w:numFmt w:val="decimal"/>
      <w:lvlText w:val="(%1)"/>
      <w:lvlJc w:val="left"/>
      <w:pPr>
        <w:ind w:left="360" w:hanging="360"/>
      </w:pPr>
      <w:rPr>
        <w:b w:val="0"/>
        <w:u w:val="none"/>
      </w:rPr>
    </w:lvl>
    <w:lvl w:ilvl="1" w:tplc="B9BCFC98">
      <w:start w:val="1"/>
      <w:numFmt w:val="lowerLetter"/>
      <w:lvlText w:val="%2)"/>
      <w:lvlJc w:val="left"/>
      <w:pPr>
        <w:ind w:left="644" w:hanging="360"/>
      </w:pPr>
    </w:lvl>
    <w:lvl w:ilvl="2" w:tplc="D9DA01C6">
      <w:start w:val="1"/>
      <w:numFmt w:val="decimal"/>
      <w:lvlText w:val="(%3)"/>
      <w:lvlJc w:val="left"/>
      <w:pPr>
        <w:ind w:left="1914" w:hanging="360"/>
      </w:pPr>
    </w:lvl>
    <w:lvl w:ilvl="3" w:tplc="8A460202" w:tentative="1">
      <w:start w:val="1"/>
      <w:numFmt w:val="decimal"/>
      <w:lvlText w:val="%4."/>
      <w:lvlJc w:val="left"/>
      <w:pPr>
        <w:ind w:left="2454" w:hanging="360"/>
      </w:pPr>
    </w:lvl>
    <w:lvl w:ilvl="4" w:tplc="6720CBD4" w:tentative="1">
      <w:start w:val="1"/>
      <w:numFmt w:val="lowerLetter"/>
      <w:lvlText w:val="%5."/>
      <w:lvlJc w:val="left"/>
      <w:pPr>
        <w:ind w:left="3174" w:hanging="360"/>
      </w:pPr>
    </w:lvl>
    <w:lvl w:ilvl="5" w:tplc="31C6092C" w:tentative="1">
      <w:start w:val="1"/>
      <w:numFmt w:val="lowerRoman"/>
      <w:lvlText w:val="%6."/>
      <w:lvlJc w:val="right"/>
      <w:pPr>
        <w:ind w:left="3894" w:hanging="180"/>
      </w:pPr>
    </w:lvl>
    <w:lvl w:ilvl="6" w:tplc="5A4A2D2C" w:tentative="1">
      <w:start w:val="1"/>
      <w:numFmt w:val="decimal"/>
      <w:lvlText w:val="%7."/>
      <w:lvlJc w:val="left"/>
      <w:pPr>
        <w:ind w:left="4614" w:hanging="360"/>
      </w:pPr>
    </w:lvl>
    <w:lvl w:ilvl="7" w:tplc="7BAA8548" w:tentative="1">
      <w:start w:val="1"/>
      <w:numFmt w:val="lowerLetter"/>
      <w:lvlText w:val="%8."/>
      <w:lvlJc w:val="left"/>
      <w:pPr>
        <w:ind w:left="5334" w:hanging="360"/>
      </w:pPr>
    </w:lvl>
    <w:lvl w:ilvl="8" w:tplc="A76C51E4" w:tentative="1">
      <w:start w:val="1"/>
      <w:numFmt w:val="lowerRoman"/>
      <w:lvlText w:val="%9."/>
      <w:lvlJc w:val="right"/>
      <w:pPr>
        <w:ind w:left="6054" w:hanging="180"/>
      </w:pPr>
    </w:lvl>
  </w:abstractNum>
  <w:abstractNum w:abstractNumId="79" w15:restartNumberingAfterBreak="0">
    <w:nsid w:val="6DD431BC"/>
    <w:multiLevelType w:val="multilevel"/>
    <w:tmpl w:val="0A000D60"/>
    <w:lvl w:ilvl="0">
      <w:start w:val="1"/>
      <w:numFmt w:val="decimal"/>
      <w:lvlText w:val="%1)"/>
      <w:lvlJc w:val="left"/>
      <w:pPr>
        <w:ind w:left="786" w:hanging="360"/>
      </w:pPr>
      <w:rPr>
        <w:b w:val="0"/>
        <w:u w:val="none"/>
      </w:rPr>
    </w:lvl>
    <w:lvl w:ilvl="1">
      <w:start w:val="1"/>
      <w:numFmt w:val="lowerRoman"/>
      <w:lvlText w:val="%2."/>
      <w:lvlJc w:val="right"/>
      <w:pPr>
        <w:ind w:left="1070" w:hanging="360"/>
      </w:pPr>
    </w:lvl>
    <w:lvl w:ilvl="2">
      <w:start w:val="1"/>
      <w:numFmt w:val="decimal"/>
      <w:lvlText w:val="%3."/>
      <w:lvlJc w:val="left"/>
      <w:pPr>
        <w:ind w:left="2340" w:hanging="360"/>
      </w:pPr>
      <w:rPr>
        <w:rFonts w:ascii="Times New Roman" w:eastAsia="Calibri" w:hAnsi="Times New Roman" w:cs="Times New Roman"/>
      </w:rPr>
    </w:lvl>
    <w:lvl w:ilvl="3">
      <w:start w:val="1"/>
      <w:numFmt w:val="lowerRoman"/>
      <w:lvlText w:val="%4."/>
      <w:lvlJc w:val="left"/>
      <w:pPr>
        <w:ind w:left="3240" w:hanging="720"/>
      </w:pPr>
      <w:rPr>
        <w:rFonts w:hint="default"/>
      </w:rPr>
    </w:lvl>
    <w:lvl w:ilvl="4">
      <w:start w:val="1"/>
      <w:numFmt w:val="decimal"/>
      <w:lvlText w:val="(%5)"/>
      <w:lvlJc w:val="left"/>
      <w:pPr>
        <w:ind w:left="3705" w:hanging="465"/>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15:restartNumberingAfterBreak="0">
    <w:nsid w:val="6F0723FD"/>
    <w:multiLevelType w:val="hybridMultilevel"/>
    <w:tmpl w:val="B21EB01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 w15:restartNumberingAfterBreak="0">
    <w:nsid w:val="6F2774F0"/>
    <w:multiLevelType w:val="hybridMultilevel"/>
    <w:tmpl w:val="E2C2CFBE"/>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2" w15:restartNumberingAfterBreak="0">
    <w:nsid w:val="6FA979A8"/>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83" w15:restartNumberingAfterBreak="0">
    <w:nsid w:val="70F65402"/>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84" w15:restartNumberingAfterBreak="0">
    <w:nsid w:val="71A049FE"/>
    <w:multiLevelType w:val="hybridMultilevel"/>
    <w:tmpl w:val="D4A2021E"/>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56B647F"/>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86" w15:restartNumberingAfterBreak="0">
    <w:nsid w:val="756E413A"/>
    <w:multiLevelType w:val="hybridMultilevel"/>
    <w:tmpl w:val="365CCE2E"/>
    <w:lvl w:ilvl="0" w:tplc="A330D0EC">
      <w:start w:val="1"/>
      <w:numFmt w:val="bullet"/>
      <w:lvlText w:val="-"/>
      <w:lvlJc w:val="left"/>
      <w:pPr>
        <w:ind w:left="360" w:hanging="360"/>
      </w:pPr>
      <w:rPr>
        <w:rFonts w:ascii="Calibri" w:eastAsia="Times New Roman"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A330D0EC">
      <w:start w:val="1"/>
      <w:numFmt w:val="bullet"/>
      <w:lvlText w:val="-"/>
      <w:lvlJc w:val="left"/>
      <w:pPr>
        <w:ind w:left="2520" w:hanging="360"/>
      </w:pPr>
      <w:rPr>
        <w:rFonts w:ascii="Calibri" w:eastAsia="Times New Roman" w:hAnsi="Calibri" w:cs="Calibri"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7" w15:restartNumberingAfterBreak="0">
    <w:nsid w:val="7577396F"/>
    <w:multiLevelType w:val="hybridMultilevel"/>
    <w:tmpl w:val="0B028CCC"/>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8" w15:restartNumberingAfterBreak="0">
    <w:nsid w:val="75DA71D7"/>
    <w:multiLevelType w:val="hybridMultilevel"/>
    <w:tmpl w:val="2E223588"/>
    <w:lvl w:ilvl="0" w:tplc="329E497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9" w15:restartNumberingAfterBreak="0">
    <w:nsid w:val="77EF4F2A"/>
    <w:multiLevelType w:val="hybridMultilevel"/>
    <w:tmpl w:val="0382FCBC"/>
    <w:lvl w:ilvl="0" w:tplc="5E765556">
      <w:start w:val="1"/>
      <w:numFmt w:val="bullet"/>
      <w:lvlText w:val="·"/>
      <w:lvlJc w:val="left"/>
      <w:pPr>
        <w:ind w:left="761" w:hanging="360"/>
      </w:pPr>
      <w:rPr>
        <w:rFonts w:ascii="Symbol" w:hAnsi="Symbol" w:hint="default"/>
      </w:rPr>
    </w:lvl>
    <w:lvl w:ilvl="1" w:tplc="041A0003">
      <w:start w:val="1"/>
      <w:numFmt w:val="bullet"/>
      <w:lvlText w:val="o"/>
      <w:lvlJc w:val="left"/>
      <w:pPr>
        <w:ind w:left="1481" w:hanging="360"/>
      </w:pPr>
      <w:rPr>
        <w:rFonts w:ascii="Courier New" w:hAnsi="Courier New" w:cs="Courier New" w:hint="default"/>
      </w:rPr>
    </w:lvl>
    <w:lvl w:ilvl="2" w:tplc="041A0005">
      <w:start w:val="1"/>
      <w:numFmt w:val="bullet"/>
      <w:lvlText w:val=""/>
      <w:lvlJc w:val="left"/>
      <w:pPr>
        <w:ind w:left="2201" w:hanging="360"/>
      </w:pPr>
      <w:rPr>
        <w:rFonts w:ascii="Wingdings" w:hAnsi="Wingdings" w:hint="default"/>
      </w:rPr>
    </w:lvl>
    <w:lvl w:ilvl="3" w:tplc="041A0001">
      <w:start w:val="1"/>
      <w:numFmt w:val="bullet"/>
      <w:lvlText w:val=""/>
      <w:lvlJc w:val="left"/>
      <w:pPr>
        <w:ind w:left="2921" w:hanging="360"/>
      </w:pPr>
      <w:rPr>
        <w:rFonts w:ascii="Symbol" w:hAnsi="Symbol" w:hint="default"/>
      </w:rPr>
    </w:lvl>
    <w:lvl w:ilvl="4" w:tplc="041A0003">
      <w:start w:val="1"/>
      <w:numFmt w:val="bullet"/>
      <w:lvlText w:val="o"/>
      <w:lvlJc w:val="left"/>
      <w:pPr>
        <w:ind w:left="3641" w:hanging="360"/>
      </w:pPr>
      <w:rPr>
        <w:rFonts w:ascii="Courier New" w:hAnsi="Courier New" w:cs="Courier New" w:hint="default"/>
      </w:rPr>
    </w:lvl>
    <w:lvl w:ilvl="5" w:tplc="041A0005">
      <w:start w:val="1"/>
      <w:numFmt w:val="bullet"/>
      <w:lvlText w:val=""/>
      <w:lvlJc w:val="left"/>
      <w:pPr>
        <w:ind w:left="4361" w:hanging="360"/>
      </w:pPr>
      <w:rPr>
        <w:rFonts w:ascii="Wingdings" w:hAnsi="Wingdings" w:hint="default"/>
      </w:rPr>
    </w:lvl>
    <w:lvl w:ilvl="6" w:tplc="041A0001">
      <w:start w:val="1"/>
      <w:numFmt w:val="bullet"/>
      <w:lvlText w:val=""/>
      <w:lvlJc w:val="left"/>
      <w:pPr>
        <w:ind w:left="5081" w:hanging="360"/>
      </w:pPr>
      <w:rPr>
        <w:rFonts w:ascii="Symbol" w:hAnsi="Symbol" w:hint="default"/>
      </w:rPr>
    </w:lvl>
    <w:lvl w:ilvl="7" w:tplc="041A0003">
      <w:start w:val="1"/>
      <w:numFmt w:val="bullet"/>
      <w:lvlText w:val="o"/>
      <w:lvlJc w:val="left"/>
      <w:pPr>
        <w:ind w:left="5801" w:hanging="360"/>
      </w:pPr>
      <w:rPr>
        <w:rFonts w:ascii="Courier New" w:hAnsi="Courier New" w:cs="Courier New" w:hint="default"/>
      </w:rPr>
    </w:lvl>
    <w:lvl w:ilvl="8" w:tplc="041A0005">
      <w:start w:val="1"/>
      <w:numFmt w:val="bullet"/>
      <w:lvlText w:val=""/>
      <w:lvlJc w:val="left"/>
      <w:pPr>
        <w:ind w:left="6521" w:hanging="360"/>
      </w:pPr>
      <w:rPr>
        <w:rFonts w:ascii="Wingdings" w:hAnsi="Wingdings" w:hint="default"/>
      </w:rPr>
    </w:lvl>
  </w:abstractNum>
  <w:abstractNum w:abstractNumId="90" w15:restartNumberingAfterBreak="0">
    <w:nsid w:val="788276C3"/>
    <w:multiLevelType w:val="hybridMultilevel"/>
    <w:tmpl w:val="F49CA70A"/>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1" w15:restartNumberingAfterBreak="0">
    <w:nsid w:val="78E0048D"/>
    <w:multiLevelType w:val="hybridMultilevel"/>
    <w:tmpl w:val="6F1AA5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9824A9A"/>
    <w:multiLevelType w:val="hybridMultilevel"/>
    <w:tmpl w:val="0D5CE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798A6651"/>
    <w:multiLevelType w:val="hybridMultilevel"/>
    <w:tmpl w:val="181E89E4"/>
    <w:lvl w:ilvl="0" w:tplc="86B095FC">
      <w:start w:val="4"/>
      <w:numFmt w:val="bullet"/>
      <w:lvlText w:val="-"/>
      <w:lvlJc w:val="left"/>
      <w:pPr>
        <w:ind w:left="454" w:hanging="360"/>
      </w:pPr>
      <w:rPr>
        <w:rFonts w:ascii="Times New Roman" w:eastAsia="Calibri" w:hAnsi="Times New Roman" w:cs="Times New Roman" w:hint="default"/>
      </w:rPr>
    </w:lvl>
    <w:lvl w:ilvl="1" w:tplc="08090003">
      <w:start w:val="1"/>
      <w:numFmt w:val="bullet"/>
      <w:lvlText w:val="o"/>
      <w:lvlJc w:val="left"/>
      <w:pPr>
        <w:ind w:left="1174" w:hanging="360"/>
      </w:pPr>
      <w:rPr>
        <w:rFonts w:ascii="Courier New" w:hAnsi="Courier New" w:cs="Courier New" w:hint="default"/>
      </w:rPr>
    </w:lvl>
    <w:lvl w:ilvl="2" w:tplc="08090005">
      <w:start w:val="1"/>
      <w:numFmt w:val="bullet"/>
      <w:lvlText w:val=""/>
      <w:lvlJc w:val="left"/>
      <w:pPr>
        <w:ind w:left="1894" w:hanging="360"/>
      </w:pPr>
      <w:rPr>
        <w:rFonts w:ascii="Wingdings" w:hAnsi="Wingdings" w:hint="default"/>
      </w:rPr>
    </w:lvl>
    <w:lvl w:ilvl="3" w:tplc="08090001">
      <w:start w:val="1"/>
      <w:numFmt w:val="bullet"/>
      <w:lvlText w:val=""/>
      <w:lvlJc w:val="left"/>
      <w:pPr>
        <w:ind w:left="2614" w:hanging="360"/>
      </w:pPr>
      <w:rPr>
        <w:rFonts w:ascii="Symbol" w:hAnsi="Symbol" w:hint="default"/>
      </w:rPr>
    </w:lvl>
    <w:lvl w:ilvl="4" w:tplc="08090003">
      <w:start w:val="1"/>
      <w:numFmt w:val="bullet"/>
      <w:lvlText w:val="o"/>
      <w:lvlJc w:val="left"/>
      <w:pPr>
        <w:ind w:left="3334" w:hanging="360"/>
      </w:pPr>
      <w:rPr>
        <w:rFonts w:ascii="Courier New" w:hAnsi="Courier New" w:cs="Courier New" w:hint="default"/>
      </w:rPr>
    </w:lvl>
    <w:lvl w:ilvl="5" w:tplc="08090005">
      <w:start w:val="1"/>
      <w:numFmt w:val="bullet"/>
      <w:lvlText w:val=""/>
      <w:lvlJc w:val="left"/>
      <w:pPr>
        <w:ind w:left="4054" w:hanging="360"/>
      </w:pPr>
      <w:rPr>
        <w:rFonts w:ascii="Wingdings" w:hAnsi="Wingdings" w:hint="default"/>
      </w:rPr>
    </w:lvl>
    <w:lvl w:ilvl="6" w:tplc="08090001">
      <w:start w:val="1"/>
      <w:numFmt w:val="bullet"/>
      <w:lvlText w:val=""/>
      <w:lvlJc w:val="left"/>
      <w:pPr>
        <w:ind w:left="4774" w:hanging="360"/>
      </w:pPr>
      <w:rPr>
        <w:rFonts w:ascii="Symbol" w:hAnsi="Symbol" w:hint="default"/>
      </w:rPr>
    </w:lvl>
    <w:lvl w:ilvl="7" w:tplc="08090003">
      <w:start w:val="1"/>
      <w:numFmt w:val="bullet"/>
      <w:lvlText w:val="o"/>
      <w:lvlJc w:val="left"/>
      <w:pPr>
        <w:ind w:left="5494" w:hanging="360"/>
      </w:pPr>
      <w:rPr>
        <w:rFonts w:ascii="Courier New" w:hAnsi="Courier New" w:cs="Courier New" w:hint="default"/>
      </w:rPr>
    </w:lvl>
    <w:lvl w:ilvl="8" w:tplc="08090005">
      <w:start w:val="1"/>
      <w:numFmt w:val="bullet"/>
      <w:lvlText w:val=""/>
      <w:lvlJc w:val="left"/>
      <w:pPr>
        <w:ind w:left="6214" w:hanging="360"/>
      </w:pPr>
      <w:rPr>
        <w:rFonts w:ascii="Wingdings" w:hAnsi="Wingdings" w:hint="default"/>
      </w:rPr>
    </w:lvl>
  </w:abstractNum>
  <w:abstractNum w:abstractNumId="94" w15:restartNumberingAfterBreak="0">
    <w:nsid w:val="79AF701E"/>
    <w:multiLevelType w:val="hybridMultilevel"/>
    <w:tmpl w:val="FE2C8846"/>
    <w:lvl w:ilvl="0" w:tplc="A330D0EC">
      <w:start w:val="1"/>
      <w:numFmt w:val="bullet"/>
      <w:lvlText w:val="-"/>
      <w:lvlJc w:val="left"/>
      <w:pPr>
        <w:ind w:left="720" w:hanging="360"/>
      </w:pPr>
      <w:rPr>
        <w:rFonts w:ascii="Calibri" w:eastAsia="Times New Roman"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7A1E2B7B"/>
    <w:multiLevelType w:val="multilevel"/>
    <w:tmpl w:val="F49C950A"/>
    <w:lvl w:ilvl="0">
      <w:start w:val="1"/>
      <w:numFmt w:val="decimal"/>
      <w:lvlText w:val="(%1)"/>
      <w:lvlJc w:val="left"/>
      <w:pPr>
        <w:ind w:left="360" w:hanging="360"/>
      </w:pPr>
      <w:rPr>
        <w:rFonts w:hint="default"/>
        <w:b w:val="0"/>
        <w:i w:val="0"/>
        <w:color w:val="auto"/>
        <w:u w:val="none"/>
      </w:rPr>
    </w:lvl>
    <w:lvl w:ilvl="1">
      <w:start w:val="1"/>
      <w:numFmt w:val="lowerLetter"/>
      <w:lvlText w:val="%2)"/>
      <w:lvlJc w:val="left"/>
      <w:pPr>
        <w:ind w:left="360" w:hanging="360"/>
      </w:pPr>
    </w:lvl>
    <w:lvl w:ilvl="2">
      <w:start w:val="1"/>
      <w:numFmt w:val="decimal"/>
      <w:lvlText w:val="(%3)"/>
      <w:lvlJc w:val="left"/>
      <w:pPr>
        <w:ind w:left="1630" w:hanging="360"/>
      </w:pPr>
      <w:rPr>
        <w:rFonts w:hint="default"/>
      </w:rPr>
    </w:lvl>
    <w:lvl w:ilvl="3" w:tentative="1">
      <w:start w:val="1"/>
      <w:numFmt w:val="decimal"/>
      <w:lvlText w:val="%4."/>
      <w:lvlJc w:val="left"/>
      <w:pPr>
        <w:ind w:left="2170" w:hanging="360"/>
      </w:pPr>
    </w:lvl>
    <w:lvl w:ilvl="4" w:tentative="1">
      <w:start w:val="1"/>
      <w:numFmt w:val="lowerLetter"/>
      <w:lvlText w:val="%5."/>
      <w:lvlJc w:val="left"/>
      <w:pPr>
        <w:ind w:left="2890" w:hanging="360"/>
      </w:pPr>
    </w:lvl>
    <w:lvl w:ilvl="5" w:tentative="1">
      <w:start w:val="1"/>
      <w:numFmt w:val="lowerRoman"/>
      <w:lvlText w:val="%6."/>
      <w:lvlJc w:val="right"/>
      <w:pPr>
        <w:ind w:left="3610" w:hanging="180"/>
      </w:pPr>
    </w:lvl>
    <w:lvl w:ilvl="6" w:tentative="1">
      <w:start w:val="1"/>
      <w:numFmt w:val="decimal"/>
      <w:lvlText w:val="%7."/>
      <w:lvlJc w:val="left"/>
      <w:pPr>
        <w:ind w:left="4330" w:hanging="360"/>
      </w:pPr>
    </w:lvl>
    <w:lvl w:ilvl="7" w:tentative="1">
      <w:start w:val="1"/>
      <w:numFmt w:val="lowerLetter"/>
      <w:lvlText w:val="%8."/>
      <w:lvlJc w:val="left"/>
      <w:pPr>
        <w:ind w:left="5050" w:hanging="360"/>
      </w:pPr>
    </w:lvl>
    <w:lvl w:ilvl="8" w:tentative="1">
      <w:start w:val="1"/>
      <w:numFmt w:val="lowerRoman"/>
      <w:lvlText w:val="%9."/>
      <w:lvlJc w:val="right"/>
      <w:pPr>
        <w:ind w:left="5770" w:hanging="180"/>
      </w:pPr>
    </w:lvl>
  </w:abstractNum>
  <w:abstractNum w:abstractNumId="96" w15:restartNumberingAfterBreak="0">
    <w:nsid w:val="7A8C31F5"/>
    <w:multiLevelType w:val="multilevel"/>
    <w:tmpl w:val="8E327D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B0A7005"/>
    <w:multiLevelType w:val="hybridMultilevel"/>
    <w:tmpl w:val="257E9888"/>
    <w:lvl w:ilvl="0" w:tplc="999A2952">
      <w:numFmt w:val="bullet"/>
      <w:lvlText w:val="-"/>
      <w:lvlJc w:val="left"/>
      <w:pPr>
        <w:ind w:left="360" w:hanging="360"/>
      </w:pPr>
      <w:rPr>
        <w:rFonts w:ascii="Calibri" w:eastAsiaTheme="minorHAnsi" w:hAnsi="Calibri" w:cs="Calibri" w:hint="default"/>
      </w:rPr>
    </w:lvl>
    <w:lvl w:ilvl="1" w:tplc="7BD66164">
      <w:numFmt w:val="bullet"/>
      <w:lvlText w:val="-"/>
      <w:lvlJc w:val="left"/>
      <w:pPr>
        <w:ind w:left="1080" w:hanging="360"/>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8" w15:restartNumberingAfterBreak="0">
    <w:nsid w:val="7ED16817"/>
    <w:multiLevelType w:val="multilevel"/>
    <w:tmpl w:val="476EC358"/>
    <w:lvl w:ilvl="0">
      <w:start w:val="1"/>
      <w:numFmt w:val="decimal"/>
      <w:lvlText w:val="(%1)"/>
      <w:lvlJc w:val="left"/>
      <w:pPr>
        <w:ind w:left="786" w:hanging="360"/>
      </w:pPr>
      <w:rPr>
        <w:rFonts w:hint="default"/>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6"/>
  </w:num>
  <w:num w:numId="2">
    <w:abstractNumId w:val="31"/>
  </w:num>
  <w:num w:numId="3">
    <w:abstractNumId w:val="6"/>
  </w:num>
  <w:num w:numId="4">
    <w:abstractNumId w:val="63"/>
  </w:num>
  <w:num w:numId="5">
    <w:abstractNumId w:val="14"/>
  </w:num>
  <w:num w:numId="6">
    <w:abstractNumId w:val="87"/>
  </w:num>
  <w:num w:numId="7">
    <w:abstractNumId w:val="39"/>
  </w:num>
  <w:num w:numId="8">
    <w:abstractNumId w:val="81"/>
  </w:num>
  <w:num w:numId="9">
    <w:abstractNumId w:val="48"/>
  </w:num>
  <w:num w:numId="10">
    <w:abstractNumId w:val="43"/>
  </w:num>
  <w:num w:numId="11">
    <w:abstractNumId w:val="67"/>
  </w:num>
  <w:num w:numId="12">
    <w:abstractNumId w:val="5"/>
  </w:num>
  <w:num w:numId="13">
    <w:abstractNumId w:val="72"/>
  </w:num>
  <w:num w:numId="14">
    <w:abstractNumId w:val="74"/>
  </w:num>
  <w:num w:numId="15">
    <w:abstractNumId w:val="97"/>
  </w:num>
  <w:num w:numId="16">
    <w:abstractNumId w:val="73"/>
  </w:num>
  <w:num w:numId="17">
    <w:abstractNumId w:val="71"/>
  </w:num>
  <w:num w:numId="18">
    <w:abstractNumId w:val="79"/>
  </w:num>
  <w:num w:numId="19">
    <w:abstractNumId w:val="37"/>
  </w:num>
  <w:num w:numId="20">
    <w:abstractNumId w:val="38"/>
  </w:num>
  <w:num w:numId="21">
    <w:abstractNumId w:val="7"/>
  </w:num>
  <w:num w:numId="22">
    <w:abstractNumId w:val="17"/>
  </w:num>
  <w:num w:numId="23">
    <w:abstractNumId w:val="41"/>
  </w:num>
  <w:num w:numId="24">
    <w:abstractNumId w:val="11"/>
  </w:num>
  <w:num w:numId="25">
    <w:abstractNumId w:val="2"/>
  </w:num>
  <w:num w:numId="26">
    <w:abstractNumId w:val="27"/>
  </w:num>
  <w:num w:numId="27">
    <w:abstractNumId w:val="16"/>
  </w:num>
  <w:num w:numId="28">
    <w:abstractNumId w:val="33"/>
  </w:num>
  <w:num w:numId="29">
    <w:abstractNumId w:val="53"/>
  </w:num>
  <w:num w:numId="30">
    <w:abstractNumId w:val="55"/>
  </w:num>
  <w:num w:numId="31">
    <w:abstractNumId w:val="15"/>
  </w:num>
  <w:num w:numId="32">
    <w:abstractNumId w:val="42"/>
  </w:num>
  <w:num w:numId="33">
    <w:abstractNumId w:val="51"/>
  </w:num>
  <w:num w:numId="34">
    <w:abstractNumId w:val="35"/>
  </w:num>
  <w:num w:numId="35">
    <w:abstractNumId w:val="32"/>
  </w:num>
  <w:num w:numId="36">
    <w:abstractNumId w:val="65"/>
  </w:num>
  <w:num w:numId="37">
    <w:abstractNumId w:val="98"/>
  </w:num>
  <w:num w:numId="38">
    <w:abstractNumId w:val="82"/>
  </w:num>
  <w:num w:numId="39">
    <w:abstractNumId w:val="86"/>
  </w:num>
  <w:num w:numId="40">
    <w:abstractNumId w:val="1"/>
  </w:num>
  <w:num w:numId="41">
    <w:abstractNumId w:val="56"/>
  </w:num>
  <w:num w:numId="42">
    <w:abstractNumId w:val="95"/>
  </w:num>
  <w:num w:numId="43">
    <w:abstractNumId w:val="36"/>
  </w:num>
  <w:num w:numId="44">
    <w:abstractNumId w:val="94"/>
  </w:num>
  <w:num w:numId="45">
    <w:abstractNumId w:val="52"/>
  </w:num>
  <w:num w:numId="46">
    <w:abstractNumId w:val="50"/>
  </w:num>
  <w:num w:numId="47">
    <w:abstractNumId w:val="20"/>
  </w:num>
  <w:num w:numId="48">
    <w:abstractNumId w:val="76"/>
  </w:num>
  <w:num w:numId="49">
    <w:abstractNumId w:val="83"/>
  </w:num>
  <w:num w:numId="50">
    <w:abstractNumId w:val="8"/>
  </w:num>
  <w:num w:numId="51">
    <w:abstractNumId w:val="46"/>
  </w:num>
  <w:num w:numId="52">
    <w:abstractNumId w:val="68"/>
  </w:num>
  <w:num w:numId="53">
    <w:abstractNumId w:val="58"/>
  </w:num>
  <w:num w:numId="54">
    <w:abstractNumId w:val="30"/>
  </w:num>
  <w:num w:numId="55">
    <w:abstractNumId w:val="75"/>
  </w:num>
  <w:num w:numId="56">
    <w:abstractNumId w:val="4"/>
  </w:num>
  <w:num w:numId="57">
    <w:abstractNumId w:val="29"/>
  </w:num>
  <w:num w:numId="58">
    <w:abstractNumId w:val="88"/>
  </w:num>
  <w:num w:numId="59">
    <w:abstractNumId w:val="47"/>
  </w:num>
  <w:num w:numId="60">
    <w:abstractNumId w:val="12"/>
  </w:num>
  <w:num w:numId="61">
    <w:abstractNumId w:val="13"/>
  </w:num>
  <w:num w:numId="62">
    <w:abstractNumId w:val="45"/>
  </w:num>
  <w:num w:numId="63">
    <w:abstractNumId w:val="25"/>
  </w:num>
  <w:num w:numId="64">
    <w:abstractNumId w:val="77"/>
  </w:num>
  <w:num w:numId="65">
    <w:abstractNumId w:val="66"/>
  </w:num>
  <w:num w:numId="66">
    <w:abstractNumId w:val="22"/>
  </w:num>
  <w:num w:numId="67">
    <w:abstractNumId w:val="91"/>
  </w:num>
  <w:num w:numId="68">
    <w:abstractNumId w:val="44"/>
  </w:num>
  <w:num w:numId="69">
    <w:abstractNumId w:val="21"/>
  </w:num>
  <w:num w:numId="70">
    <w:abstractNumId w:val="0"/>
  </w:num>
  <w:num w:numId="71">
    <w:abstractNumId w:val="49"/>
  </w:num>
  <w:num w:numId="72">
    <w:abstractNumId w:val="60"/>
  </w:num>
  <w:num w:numId="73">
    <w:abstractNumId w:val="89"/>
  </w:num>
  <w:num w:numId="74">
    <w:abstractNumId w:val="93"/>
  </w:num>
  <w:num w:numId="75">
    <w:abstractNumId w:val="59"/>
  </w:num>
  <w:num w:numId="76">
    <w:abstractNumId w:val="34"/>
  </w:num>
  <w:num w:numId="77">
    <w:abstractNumId w:val="24"/>
  </w:num>
  <w:num w:numId="78">
    <w:abstractNumId w:val="57"/>
  </w:num>
  <w:num w:numId="79">
    <w:abstractNumId w:val="70"/>
  </w:num>
  <w:num w:numId="80">
    <w:abstractNumId w:val="28"/>
  </w:num>
  <w:num w:numId="81">
    <w:abstractNumId w:val="78"/>
  </w:num>
  <w:num w:numId="82">
    <w:abstractNumId w:val="26"/>
  </w:num>
  <w:num w:numId="83">
    <w:abstractNumId w:val="54"/>
  </w:num>
  <w:num w:numId="84">
    <w:abstractNumId w:val="64"/>
  </w:num>
  <w:num w:numId="85">
    <w:abstractNumId w:val="80"/>
  </w:num>
  <w:num w:numId="86">
    <w:abstractNumId w:val="62"/>
  </w:num>
  <w:num w:numId="87">
    <w:abstractNumId w:val="10"/>
  </w:num>
  <w:num w:numId="88">
    <w:abstractNumId w:val="61"/>
  </w:num>
  <w:num w:numId="89">
    <w:abstractNumId w:val="85"/>
  </w:num>
  <w:num w:numId="90">
    <w:abstractNumId w:val="84"/>
  </w:num>
  <w:num w:numId="91">
    <w:abstractNumId w:val="9"/>
  </w:num>
  <w:num w:numId="92">
    <w:abstractNumId w:val="3"/>
  </w:num>
  <w:num w:numId="93">
    <w:abstractNumId w:val="23"/>
  </w:num>
  <w:num w:numId="94">
    <w:abstractNumId w:val="18"/>
  </w:num>
  <w:num w:numId="95">
    <w:abstractNumId w:val="90"/>
  </w:num>
  <w:num w:numId="96">
    <w:abstractNumId w:val="69"/>
  </w:num>
  <w:num w:numId="97">
    <w:abstractNumId w:val="19"/>
  </w:num>
  <w:num w:numId="98">
    <w:abstractNumId w:val="40"/>
  </w:num>
  <w:num w:numId="99">
    <w:abstractNumId w:val="9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A6"/>
    <w:rsid w:val="000019CF"/>
    <w:rsid w:val="00002C6D"/>
    <w:rsid w:val="000034EE"/>
    <w:rsid w:val="000037C2"/>
    <w:rsid w:val="00004057"/>
    <w:rsid w:val="00004987"/>
    <w:rsid w:val="00004CB9"/>
    <w:rsid w:val="00004F09"/>
    <w:rsid w:val="00005F9A"/>
    <w:rsid w:val="00006069"/>
    <w:rsid w:val="00006395"/>
    <w:rsid w:val="000070AA"/>
    <w:rsid w:val="00007175"/>
    <w:rsid w:val="00007C1D"/>
    <w:rsid w:val="00010C8F"/>
    <w:rsid w:val="00011115"/>
    <w:rsid w:val="00011D33"/>
    <w:rsid w:val="00011F35"/>
    <w:rsid w:val="000136B1"/>
    <w:rsid w:val="00013BA6"/>
    <w:rsid w:val="00016666"/>
    <w:rsid w:val="00017889"/>
    <w:rsid w:val="000211F5"/>
    <w:rsid w:val="00021CBB"/>
    <w:rsid w:val="00022E76"/>
    <w:rsid w:val="00023CD8"/>
    <w:rsid w:val="00024138"/>
    <w:rsid w:val="000247E5"/>
    <w:rsid w:val="000249AB"/>
    <w:rsid w:val="000261E1"/>
    <w:rsid w:val="00026310"/>
    <w:rsid w:val="000264B9"/>
    <w:rsid w:val="0002696B"/>
    <w:rsid w:val="00026AE3"/>
    <w:rsid w:val="00027206"/>
    <w:rsid w:val="00027277"/>
    <w:rsid w:val="00027A15"/>
    <w:rsid w:val="00027D02"/>
    <w:rsid w:val="000302D3"/>
    <w:rsid w:val="0003142C"/>
    <w:rsid w:val="00031CD0"/>
    <w:rsid w:val="000322F1"/>
    <w:rsid w:val="00032589"/>
    <w:rsid w:val="00032F25"/>
    <w:rsid w:val="000330A7"/>
    <w:rsid w:val="00033D42"/>
    <w:rsid w:val="00034BAD"/>
    <w:rsid w:val="00035229"/>
    <w:rsid w:val="0003552B"/>
    <w:rsid w:val="00035B6A"/>
    <w:rsid w:val="00035DDF"/>
    <w:rsid w:val="00035F44"/>
    <w:rsid w:val="00036544"/>
    <w:rsid w:val="00036615"/>
    <w:rsid w:val="0003666A"/>
    <w:rsid w:val="0003725C"/>
    <w:rsid w:val="00037888"/>
    <w:rsid w:val="00037E89"/>
    <w:rsid w:val="00037FF7"/>
    <w:rsid w:val="000403D9"/>
    <w:rsid w:val="00040580"/>
    <w:rsid w:val="00040D39"/>
    <w:rsid w:val="000421F9"/>
    <w:rsid w:val="00042BE5"/>
    <w:rsid w:val="00042F83"/>
    <w:rsid w:val="0004327D"/>
    <w:rsid w:val="000432F4"/>
    <w:rsid w:val="0004386C"/>
    <w:rsid w:val="000445DC"/>
    <w:rsid w:val="00044EA9"/>
    <w:rsid w:val="00045355"/>
    <w:rsid w:val="00046E8A"/>
    <w:rsid w:val="0005208E"/>
    <w:rsid w:val="00052787"/>
    <w:rsid w:val="0005345F"/>
    <w:rsid w:val="000538D0"/>
    <w:rsid w:val="00053C69"/>
    <w:rsid w:val="00053C73"/>
    <w:rsid w:val="00053E91"/>
    <w:rsid w:val="00054005"/>
    <w:rsid w:val="0005401F"/>
    <w:rsid w:val="00054788"/>
    <w:rsid w:val="00055138"/>
    <w:rsid w:val="0005599D"/>
    <w:rsid w:val="0005605F"/>
    <w:rsid w:val="00056868"/>
    <w:rsid w:val="0005693F"/>
    <w:rsid w:val="00057AAD"/>
    <w:rsid w:val="00057ADA"/>
    <w:rsid w:val="00060974"/>
    <w:rsid w:val="00060CAA"/>
    <w:rsid w:val="00060E4B"/>
    <w:rsid w:val="00061FF9"/>
    <w:rsid w:val="000620AB"/>
    <w:rsid w:val="000622C8"/>
    <w:rsid w:val="00062A1B"/>
    <w:rsid w:val="00062CD4"/>
    <w:rsid w:val="00063097"/>
    <w:rsid w:val="00063E54"/>
    <w:rsid w:val="00065887"/>
    <w:rsid w:val="00065FE3"/>
    <w:rsid w:val="00066046"/>
    <w:rsid w:val="00066A77"/>
    <w:rsid w:val="000671B0"/>
    <w:rsid w:val="00070271"/>
    <w:rsid w:val="000705C0"/>
    <w:rsid w:val="000707A6"/>
    <w:rsid w:val="00070907"/>
    <w:rsid w:val="00070C44"/>
    <w:rsid w:val="00072799"/>
    <w:rsid w:val="000735C5"/>
    <w:rsid w:val="00073EF7"/>
    <w:rsid w:val="0007428C"/>
    <w:rsid w:val="00074423"/>
    <w:rsid w:val="0007459E"/>
    <w:rsid w:val="000745DB"/>
    <w:rsid w:val="00074826"/>
    <w:rsid w:val="000757B7"/>
    <w:rsid w:val="00075C9C"/>
    <w:rsid w:val="00076340"/>
    <w:rsid w:val="000763F1"/>
    <w:rsid w:val="0007643B"/>
    <w:rsid w:val="000773E0"/>
    <w:rsid w:val="00077C3F"/>
    <w:rsid w:val="00077DFF"/>
    <w:rsid w:val="00077FB8"/>
    <w:rsid w:val="00080CF3"/>
    <w:rsid w:val="00080E54"/>
    <w:rsid w:val="0008275E"/>
    <w:rsid w:val="00082B7A"/>
    <w:rsid w:val="000832EA"/>
    <w:rsid w:val="00083D0E"/>
    <w:rsid w:val="00085065"/>
    <w:rsid w:val="0008511D"/>
    <w:rsid w:val="000863A1"/>
    <w:rsid w:val="000863A5"/>
    <w:rsid w:val="000865FE"/>
    <w:rsid w:val="0008697F"/>
    <w:rsid w:val="0008717E"/>
    <w:rsid w:val="00087E7A"/>
    <w:rsid w:val="00090125"/>
    <w:rsid w:val="00090B09"/>
    <w:rsid w:val="00091459"/>
    <w:rsid w:val="0009175B"/>
    <w:rsid w:val="00091BA4"/>
    <w:rsid w:val="00092DD6"/>
    <w:rsid w:val="000930E0"/>
    <w:rsid w:val="00093133"/>
    <w:rsid w:val="000949D9"/>
    <w:rsid w:val="00094C2B"/>
    <w:rsid w:val="00095185"/>
    <w:rsid w:val="000951AF"/>
    <w:rsid w:val="00095E59"/>
    <w:rsid w:val="00096297"/>
    <w:rsid w:val="0009760B"/>
    <w:rsid w:val="000A0442"/>
    <w:rsid w:val="000A09DE"/>
    <w:rsid w:val="000A0CF1"/>
    <w:rsid w:val="000A12F1"/>
    <w:rsid w:val="000A1319"/>
    <w:rsid w:val="000A2975"/>
    <w:rsid w:val="000A3007"/>
    <w:rsid w:val="000A3AD3"/>
    <w:rsid w:val="000A3FE1"/>
    <w:rsid w:val="000A4A21"/>
    <w:rsid w:val="000A4E68"/>
    <w:rsid w:val="000A4EE7"/>
    <w:rsid w:val="000A58AE"/>
    <w:rsid w:val="000A5C49"/>
    <w:rsid w:val="000A5F00"/>
    <w:rsid w:val="000A5FB0"/>
    <w:rsid w:val="000A6431"/>
    <w:rsid w:val="000A6DF1"/>
    <w:rsid w:val="000A7F34"/>
    <w:rsid w:val="000B0833"/>
    <w:rsid w:val="000B0DF3"/>
    <w:rsid w:val="000B19B1"/>
    <w:rsid w:val="000B1E43"/>
    <w:rsid w:val="000B235B"/>
    <w:rsid w:val="000B2571"/>
    <w:rsid w:val="000B2FA0"/>
    <w:rsid w:val="000B3788"/>
    <w:rsid w:val="000B3BE0"/>
    <w:rsid w:val="000B3DFB"/>
    <w:rsid w:val="000B479A"/>
    <w:rsid w:val="000B6555"/>
    <w:rsid w:val="000B6A90"/>
    <w:rsid w:val="000B7121"/>
    <w:rsid w:val="000B73C8"/>
    <w:rsid w:val="000B777F"/>
    <w:rsid w:val="000B7818"/>
    <w:rsid w:val="000B7C92"/>
    <w:rsid w:val="000B7F7F"/>
    <w:rsid w:val="000C0E66"/>
    <w:rsid w:val="000C0F05"/>
    <w:rsid w:val="000C0FBD"/>
    <w:rsid w:val="000C10EA"/>
    <w:rsid w:val="000C16B1"/>
    <w:rsid w:val="000C1FA2"/>
    <w:rsid w:val="000C2107"/>
    <w:rsid w:val="000C2722"/>
    <w:rsid w:val="000C28CC"/>
    <w:rsid w:val="000C2B1D"/>
    <w:rsid w:val="000C2BE6"/>
    <w:rsid w:val="000C2DED"/>
    <w:rsid w:val="000C3347"/>
    <w:rsid w:val="000C33BA"/>
    <w:rsid w:val="000C3B63"/>
    <w:rsid w:val="000C4366"/>
    <w:rsid w:val="000C4882"/>
    <w:rsid w:val="000C4C8A"/>
    <w:rsid w:val="000C5032"/>
    <w:rsid w:val="000C53DF"/>
    <w:rsid w:val="000C5E0C"/>
    <w:rsid w:val="000C6D60"/>
    <w:rsid w:val="000C717E"/>
    <w:rsid w:val="000D08A3"/>
    <w:rsid w:val="000D09EE"/>
    <w:rsid w:val="000D0AD7"/>
    <w:rsid w:val="000D0B46"/>
    <w:rsid w:val="000D0E6F"/>
    <w:rsid w:val="000D0EB0"/>
    <w:rsid w:val="000D116A"/>
    <w:rsid w:val="000D1C01"/>
    <w:rsid w:val="000D1CF6"/>
    <w:rsid w:val="000D2384"/>
    <w:rsid w:val="000D31D1"/>
    <w:rsid w:val="000D3543"/>
    <w:rsid w:val="000D3703"/>
    <w:rsid w:val="000D3B1B"/>
    <w:rsid w:val="000D3B3B"/>
    <w:rsid w:val="000D3B4E"/>
    <w:rsid w:val="000D518A"/>
    <w:rsid w:val="000D58E6"/>
    <w:rsid w:val="000E0156"/>
    <w:rsid w:val="000E07C0"/>
    <w:rsid w:val="000E1156"/>
    <w:rsid w:val="000E14D4"/>
    <w:rsid w:val="000E19A5"/>
    <w:rsid w:val="000E1E16"/>
    <w:rsid w:val="000E2B9A"/>
    <w:rsid w:val="000E2C04"/>
    <w:rsid w:val="000E323C"/>
    <w:rsid w:val="000E3FA1"/>
    <w:rsid w:val="000E494D"/>
    <w:rsid w:val="000E4C45"/>
    <w:rsid w:val="000E4FD1"/>
    <w:rsid w:val="000E52D7"/>
    <w:rsid w:val="000E5D49"/>
    <w:rsid w:val="000F03C4"/>
    <w:rsid w:val="000F142E"/>
    <w:rsid w:val="000F15A8"/>
    <w:rsid w:val="000F1AEA"/>
    <w:rsid w:val="000F205A"/>
    <w:rsid w:val="000F2355"/>
    <w:rsid w:val="000F27B2"/>
    <w:rsid w:val="000F3258"/>
    <w:rsid w:val="000F378F"/>
    <w:rsid w:val="000F42C5"/>
    <w:rsid w:val="000F5060"/>
    <w:rsid w:val="000F55E1"/>
    <w:rsid w:val="000F5E96"/>
    <w:rsid w:val="000F68B7"/>
    <w:rsid w:val="001001B0"/>
    <w:rsid w:val="00100AE9"/>
    <w:rsid w:val="00100BB1"/>
    <w:rsid w:val="001013C3"/>
    <w:rsid w:val="0010234C"/>
    <w:rsid w:val="00102F2E"/>
    <w:rsid w:val="001043FE"/>
    <w:rsid w:val="001047B3"/>
    <w:rsid w:val="00104E42"/>
    <w:rsid w:val="00104FDB"/>
    <w:rsid w:val="001050E0"/>
    <w:rsid w:val="001069F9"/>
    <w:rsid w:val="00106E5C"/>
    <w:rsid w:val="00107D0E"/>
    <w:rsid w:val="00110610"/>
    <w:rsid w:val="001112F8"/>
    <w:rsid w:val="00111D0E"/>
    <w:rsid w:val="00112266"/>
    <w:rsid w:val="0011349A"/>
    <w:rsid w:val="001134AF"/>
    <w:rsid w:val="001137CB"/>
    <w:rsid w:val="00113941"/>
    <w:rsid w:val="0011495E"/>
    <w:rsid w:val="001153BD"/>
    <w:rsid w:val="0011545E"/>
    <w:rsid w:val="001157FF"/>
    <w:rsid w:val="00115ACC"/>
    <w:rsid w:val="00116C6E"/>
    <w:rsid w:val="00117252"/>
    <w:rsid w:val="00120AE3"/>
    <w:rsid w:val="00120E97"/>
    <w:rsid w:val="001211F9"/>
    <w:rsid w:val="001216E3"/>
    <w:rsid w:val="0012209C"/>
    <w:rsid w:val="00122678"/>
    <w:rsid w:val="00122749"/>
    <w:rsid w:val="001229E6"/>
    <w:rsid w:val="00122CCD"/>
    <w:rsid w:val="0012323F"/>
    <w:rsid w:val="00123584"/>
    <w:rsid w:val="00123900"/>
    <w:rsid w:val="0012392B"/>
    <w:rsid w:val="0012431B"/>
    <w:rsid w:val="00124574"/>
    <w:rsid w:val="00125004"/>
    <w:rsid w:val="00125AFB"/>
    <w:rsid w:val="00125CFF"/>
    <w:rsid w:val="00125D39"/>
    <w:rsid w:val="00125D5C"/>
    <w:rsid w:val="00125EA3"/>
    <w:rsid w:val="00126A40"/>
    <w:rsid w:val="00127410"/>
    <w:rsid w:val="00127AD4"/>
    <w:rsid w:val="00130B31"/>
    <w:rsid w:val="001319DE"/>
    <w:rsid w:val="00132012"/>
    <w:rsid w:val="001325EE"/>
    <w:rsid w:val="00132DBF"/>
    <w:rsid w:val="00132E2E"/>
    <w:rsid w:val="00132EC3"/>
    <w:rsid w:val="0013358F"/>
    <w:rsid w:val="00134277"/>
    <w:rsid w:val="001351CA"/>
    <w:rsid w:val="00135972"/>
    <w:rsid w:val="00135988"/>
    <w:rsid w:val="00140728"/>
    <w:rsid w:val="00140B96"/>
    <w:rsid w:val="00140E7A"/>
    <w:rsid w:val="0014105C"/>
    <w:rsid w:val="001412BF"/>
    <w:rsid w:val="00141337"/>
    <w:rsid w:val="001431CE"/>
    <w:rsid w:val="001432B8"/>
    <w:rsid w:val="0014333D"/>
    <w:rsid w:val="001442F2"/>
    <w:rsid w:val="00144980"/>
    <w:rsid w:val="00144AD6"/>
    <w:rsid w:val="00144F53"/>
    <w:rsid w:val="00145158"/>
    <w:rsid w:val="00145D11"/>
    <w:rsid w:val="00147587"/>
    <w:rsid w:val="00150500"/>
    <w:rsid w:val="001506E3"/>
    <w:rsid w:val="00150FBB"/>
    <w:rsid w:val="00151529"/>
    <w:rsid w:val="00151AB7"/>
    <w:rsid w:val="00151E9F"/>
    <w:rsid w:val="0015287E"/>
    <w:rsid w:val="00152E00"/>
    <w:rsid w:val="00153AEB"/>
    <w:rsid w:val="00153C82"/>
    <w:rsid w:val="00153D09"/>
    <w:rsid w:val="001540CD"/>
    <w:rsid w:val="001559B9"/>
    <w:rsid w:val="001561A5"/>
    <w:rsid w:val="0015641D"/>
    <w:rsid w:val="001564ED"/>
    <w:rsid w:val="0015709A"/>
    <w:rsid w:val="001575E9"/>
    <w:rsid w:val="00157DE3"/>
    <w:rsid w:val="0016036E"/>
    <w:rsid w:val="00160BAD"/>
    <w:rsid w:val="00160BD7"/>
    <w:rsid w:val="001610C4"/>
    <w:rsid w:val="00161C35"/>
    <w:rsid w:val="001623E9"/>
    <w:rsid w:val="00162424"/>
    <w:rsid w:val="00162718"/>
    <w:rsid w:val="00162764"/>
    <w:rsid w:val="00163762"/>
    <w:rsid w:val="00163791"/>
    <w:rsid w:val="00163A1B"/>
    <w:rsid w:val="00165366"/>
    <w:rsid w:val="0016581A"/>
    <w:rsid w:val="00165AC3"/>
    <w:rsid w:val="0016609C"/>
    <w:rsid w:val="001661BE"/>
    <w:rsid w:val="00166259"/>
    <w:rsid w:val="001662DF"/>
    <w:rsid w:val="001662F9"/>
    <w:rsid w:val="00166926"/>
    <w:rsid w:val="00166A30"/>
    <w:rsid w:val="00167A89"/>
    <w:rsid w:val="001703C7"/>
    <w:rsid w:val="00170E91"/>
    <w:rsid w:val="001717FB"/>
    <w:rsid w:val="001719A7"/>
    <w:rsid w:val="00171A21"/>
    <w:rsid w:val="00171B40"/>
    <w:rsid w:val="00171D62"/>
    <w:rsid w:val="00173522"/>
    <w:rsid w:val="00174660"/>
    <w:rsid w:val="00174CDF"/>
    <w:rsid w:val="0017512B"/>
    <w:rsid w:val="0017535E"/>
    <w:rsid w:val="00177783"/>
    <w:rsid w:val="00177EFB"/>
    <w:rsid w:val="00180400"/>
    <w:rsid w:val="00181051"/>
    <w:rsid w:val="00181824"/>
    <w:rsid w:val="0018207F"/>
    <w:rsid w:val="0018259B"/>
    <w:rsid w:val="001825F6"/>
    <w:rsid w:val="00183963"/>
    <w:rsid w:val="00183B88"/>
    <w:rsid w:val="00183C03"/>
    <w:rsid w:val="00184936"/>
    <w:rsid w:val="00184DAB"/>
    <w:rsid w:val="0018554A"/>
    <w:rsid w:val="00185560"/>
    <w:rsid w:val="00187A48"/>
    <w:rsid w:val="00187F79"/>
    <w:rsid w:val="0019097B"/>
    <w:rsid w:val="00190AD1"/>
    <w:rsid w:val="00191A02"/>
    <w:rsid w:val="00194B21"/>
    <w:rsid w:val="001962F3"/>
    <w:rsid w:val="00196741"/>
    <w:rsid w:val="001974C6"/>
    <w:rsid w:val="001979BD"/>
    <w:rsid w:val="00197B5D"/>
    <w:rsid w:val="00197CCF"/>
    <w:rsid w:val="00197F52"/>
    <w:rsid w:val="001A041D"/>
    <w:rsid w:val="001A057E"/>
    <w:rsid w:val="001A064A"/>
    <w:rsid w:val="001A11DB"/>
    <w:rsid w:val="001A1707"/>
    <w:rsid w:val="001A2351"/>
    <w:rsid w:val="001A39EF"/>
    <w:rsid w:val="001A41A4"/>
    <w:rsid w:val="001A4A4A"/>
    <w:rsid w:val="001A4B64"/>
    <w:rsid w:val="001A4BE2"/>
    <w:rsid w:val="001A4F71"/>
    <w:rsid w:val="001A4FC7"/>
    <w:rsid w:val="001A555F"/>
    <w:rsid w:val="001A7162"/>
    <w:rsid w:val="001A7947"/>
    <w:rsid w:val="001A7E41"/>
    <w:rsid w:val="001B0243"/>
    <w:rsid w:val="001B091C"/>
    <w:rsid w:val="001B1287"/>
    <w:rsid w:val="001B1786"/>
    <w:rsid w:val="001B23C9"/>
    <w:rsid w:val="001B24A8"/>
    <w:rsid w:val="001B28C5"/>
    <w:rsid w:val="001B30B3"/>
    <w:rsid w:val="001B322A"/>
    <w:rsid w:val="001B34DB"/>
    <w:rsid w:val="001B446F"/>
    <w:rsid w:val="001B4BEC"/>
    <w:rsid w:val="001B5A2D"/>
    <w:rsid w:val="001B5F8F"/>
    <w:rsid w:val="001B6168"/>
    <w:rsid w:val="001B69FB"/>
    <w:rsid w:val="001B6EA9"/>
    <w:rsid w:val="001B6ECA"/>
    <w:rsid w:val="001B834A"/>
    <w:rsid w:val="001C1BAF"/>
    <w:rsid w:val="001C1F74"/>
    <w:rsid w:val="001C2897"/>
    <w:rsid w:val="001C2E4B"/>
    <w:rsid w:val="001C4232"/>
    <w:rsid w:val="001C58C6"/>
    <w:rsid w:val="001C69C5"/>
    <w:rsid w:val="001C6A6C"/>
    <w:rsid w:val="001C6D7C"/>
    <w:rsid w:val="001C6D7F"/>
    <w:rsid w:val="001C7004"/>
    <w:rsid w:val="001C7498"/>
    <w:rsid w:val="001C7F93"/>
    <w:rsid w:val="001D006C"/>
    <w:rsid w:val="001D08B6"/>
    <w:rsid w:val="001D09F8"/>
    <w:rsid w:val="001D2503"/>
    <w:rsid w:val="001D2568"/>
    <w:rsid w:val="001D3118"/>
    <w:rsid w:val="001D33B6"/>
    <w:rsid w:val="001D35F2"/>
    <w:rsid w:val="001D35FC"/>
    <w:rsid w:val="001D3719"/>
    <w:rsid w:val="001D4166"/>
    <w:rsid w:val="001D4879"/>
    <w:rsid w:val="001D576D"/>
    <w:rsid w:val="001D57C0"/>
    <w:rsid w:val="001D5D84"/>
    <w:rsid w:val="001D6191"/>
    <w:rsid w:val="001D63E4"/>
    <w:rsid w:val="001D6448"/>
    <w:rsid w:val="001D6576"/>
    <w:rsid w:val="001D66A5"/>
    <w:rsid w:val="001E1187"/>
    <w:rsid w:val="001E13C8"/>
    <w:rsid w:val="001E17E7"/>
    <w:rsid w:val="001E1CFF"/>
    <w:rsid w:val="001E1EB3"/>
    <w:rsid w:val="001E2190"/>
    <w:rsid w:val="001E227E"/>
    <w:rsid w:val="001E27A0"/>
    <w:rsid w:val="001E3509"/>
    <w:rsid w:val="001E3D81"/>
    <w:rsid w:val="001E4F77"/>
    <w:rsid w:val="001E5145"/>
    <w:rsid w:val="001E5204"/>
    <w:rsid w:val="001E5740"/>
    <w:rsid w:val="001E62CF"/>
    <w:rsid w:val="001E6830"/>
    <w:rsid w:val="001E6F84"/>
    <w:rsid w:val="001E757A"/>
    <w:rsid w:val="001E75E6"/>
    <w:rsid w:val="001E7951"/>
    <w:rsid w:val="001F0F42"/>
    <w:rsid w:val="001F248A"/>
    <w:rsid w:val="001F2FA8"/>
    <w:rsid w:val="001F370C"/>
    <w:rsid w:val="001F38F4"/>
    <w:rsid w:val="001F3A4E"/>
    <w:rsid w:val="001F44F3"/>
    <w:rsid w:val="001F4815"/>
    <w:rsid w:val="001F529F"/>
    <w:rsid w:val="001F5B79"/>
    <w:rsid w:val="00201B52"/>
    <w:rsid w:val="002022B1"/>
    <w:rsid w:val="00202910"/>
    <w:rsid w:val="0020322E"/>
    <w:rsid w:val="002033BD"/>
    <w:rsid w:val="00203859"/>
    <w:rsid w:val="00203BA6"/>
    <w:rsid w:val="00203CCB"/>
    <w:rsid w:val="00204211"/>
    <w:rsid w:val="002046A6"/>
    <w:rsid w:val="002048F5"/>
    <w:rsid w:val="002056F4"/>
    <w:rsid w:val="002063D1"/>
    <w:rsid w:val="0020694D"/>
    <w:rsid w:val="00206ABE"/>
    <w:rsid w:val="002076A4"/>
    <w:rsid w:val="00207DC5"/>
    <w:rsid w:val="0021007A"/>
    <w:rsid w:val="0021010E"/>
    <w:rsid w:val="00210467"/>
    <w:rsid w:val="002114DE"/>
    <w:rsid w:val="00211A51"/>
    <w:rsid w:val="00211C87"/>
    <w:rsid w:val="002125E2"/>
    <w:rsid w:val="00213235"/>
    <w:rsid w:val="00213437"/>
    <w:rsid w:val="00213644"/>
    <w:rsid w:val="00214C53"/>
    <w:rsid w:val="00214E91"/>
    <w:rsid w:val="00215C9F"/>
    <w:rsid w:val="00215FCC"/>
    <w:rsid w:val="00216B56"/>
    <w:rsid w:val="00216CE4"/>
    <w:rsid w:val="0021725F"/>
    <w:rsid w:val="00217CC2"/>
    <w:rsid w:val="00220051"/>
    <w:rsid w:val="002201EC"/>
    <w:rsid w:val="00220412"/>
    <w:rsid w:val="00220987"/>
    <w:rsid w:val="00220A37"/>
    <w:rsid w:val="00220CB1"/>
    <w:rsid w:val="00220EAD"/>
    <w:rsid w:val="0022219F"/>
    <w:rsid w:val="00222D79"/>
    <w:rsid w:val="00223056"/>
    <w:rsid w:val="002231A9"/>
    <w:rsid w:val="00223950"/>
    <w:rsid w:val="00223B74"/>
    <w:rsid w:val="00223DA1"/>
    <w:rsid w:val="00223F36"/>
    <w:rsid w:val="00224569"/>
    <w:rsid w:val="00224B55"/>
    <w:rsid w:val="00225381"/>
    <w:rsid w:val="00225B18"/>
    <w:rsid w:val="00226330"/>
    <w:rsid w:val="002303DB"/>
    <w:rsid w:val="00230D71"/>
    <w:rsid w:val="00231449"/>
    <w:rsid w:val="002319C5"/>
    <w:rsid w:val="00232266"/>
    <w:rsid w:val="0023226F"/>
    <w:rsid w:val="00232527"/>
    <w:rsid w:val="00233308"/>
    <w:rsid w:val="002339C0"/>
    <w:rsid w:val="00234208"/>
    <w:rsid w:val="0023420C"/>
    <w:rsid w:val="002342D3"/>
    <w:rsid w:val="00235BB5"/>
    <w:rsid w:val="00235CC2"/>
    <w:rsid w:val="00235D5A"/>
    <w:rsid w:val="0023677D"/>
    <w:rsid w:val="00237382"/>
    <w:rsid w:val="002377C4"/>
    <w:rsid w:val="00242D1D"/>
    <w:rsid w:val="00243599"/>
    <w:rsid w:val="00243D10"/>
    <w:rsid w:val="0024408A"/>
    <w:rsid w:val="002450C7"/>
    <w:rsid w:val="002458FF"/>
    <w:rsid w:val="00246599"/>
    <w:rsid w:val="0024768F"/>
    <w:rsid w:val="00247B2D"/>
    <w:rsid w:val="00247FD0"/>
    <w:rsid w:val="002508ED"/>
    <w:rsid w:val="002514DD"/>
    <w:rsid w:val="00252427"/>
    <w:rsid w:val="00252578"/>
    <w:rsid w:val="00252988"/>
    <w:rsid w:val="0025303E"/>
    <w:rsid w:val="00253260"/>
    <w:rsid w:val="0025350B"/>
    <w:rsid w:val="00253525"/>
    <w:rsid w:val="00254E4E"/>
    <w:rsid w:val="002566AB"/>
    <w:rsid w:val="002567E5"/>
    <w:rsid w:val="00256A72"/>
    <w:rsid w:val="002577B0"/>
    <w:rsid w:val="00257E9C"/>
    <w:rsid w:val="00260646"/>
    <w:rsid w:val="0026067C"/>
    <w:rsid w:val="00261023"/>
    <w:rsid w:val="00261456"/>
    <w:rsid w:val="00261F37"/>
    <w:rsid w:val="00262AEE"/>
    <w:rsid w:val="002635CC"/>
    <w:rsid w:val="00263E45"/>
    <w:rsid w:val="002640CB"/>
    <w:rsid w:val="002651F8"/>
    <w:rsid w:val="002665E9"/>
    <w:rsid w:val="00266877"/>
    <w:rsid w:val="00270250"/>
    <w:rsid w:val="002711EB"/>
    <w:rsid w:val="002712A2"/>
    <w:rsid w:val="00271654"/>
    <w:rsid w:val="00271AAC"/>
    <w:rsid w:val="00271FD2"/>
    <w:rsid w:val="002727D4"/>
    <w:rsid w:val="00272BD1"/>
    <w:rsid w:val="002733E0"/>
    <w:rsid w:val="00273775"/>
    <w:rsid w:val="002743E6"/>
    <w:rsid w:val="00274940"/>
    <w:rsid w:val="00274F0F"/>
    <w:rsid w:val="002754BD"/>
    <w:rsid w:val="00275552"/>
    <w:rsid w:val="0027579A"/>
    <w:rsid w:val="00275952"/>
    <w:rsid w:val="002768DF"/>
    <w:rsid w:val="002770B6"/>
    <w:rsid w:val="002771AA"/>
    <w:rsid w:val="002804F1"/>
    <w:rsid w:val="00280CAD"/>
    <w:rsid w:val="00280F16"/>
    <w:rsid w:val="002811E4"/>
    <w:rsid w:val="002825E0"/>
    <w:rsid w:val="00282D3E"/>
    <w:rsid w:val="00283E6B"/>
    <w:rsid w:val="00284423"/>
    <w:rsid w:val="00284619"/>
    <w:rsid w:val="002851DD"/>
    <w:rsid w:val="002852A5"/>
    <w:rsid w:val="00285AB6"/>
    <w:rsid w:val="00286854"/>
    <w:rsid w:val="002868A5"/>
    <w:rsid w:val="002875FB"/>
    <w:rsid w:val="002908F7"/>
    <w:rsid w:val="00291215"/>
    <w:rsid w:val="00291D1C"/>
    <w:rsid w:val="00292714"/>
    <w:rsid w:val="0029308E"/>
    <w:rsid w:val="00293DA9"/>
    <w:rsid w:val="002948EA"/>
    <w:rsid w:val="00295E40"/>
    <w:rsid w:val="002965E9"/>
    <w:rsid w:val="002966D3"/>
    <w:rsid w:val="002972D1"/>
    <w:rsid w:val="00297BBC"/>
    <w:rsid w:val="002A1353"/>
    <w:rsid w:val="002A18F6"/>
    <w:rsid w:val="002A209E"/>
    <w:rsid w:val="002A2C9E"/>
    <w:rsid w:val="002A348B"/>
    <w:rsid w:val="002A51F0"/>
    <w:rsid w:val="002A5336"/>
    <w:rsid w:val="002A55D9"/>
    <w:rsid w:val="002A5BD8"/>
    <w:rsid w:val="002A5C6B"/>
    <w:rsid w:val="002A6271"/>
    <w:rsid w:val="002A68F5"/>
    <w:rsid w:val="002A78CF"/>
    <w:rsid w:val="002A7E75"/>
    <w:rsid w:val="002B0518"/>
    <w:rsid w:val="002B0B8A"/>
    <w:rsid w:val="002B14E6"/>
    <w:rsid w:val="002B1C88"/>
    <w:rsid w:val="002B24B1"/>
    <w:rsid w:val="002B260B"/>
    <w:rsid w:val="002B2FC2"/>
    <w:rsid w:val="002B339A"/>
    <w:rsid w:val="002B39B4"/>
    <w:rsid w:val="002B4DA7"/>
    <w:rsid w:val="002B51E1"/>
    <w:rsid w:val="002B521A"/>
    <w:rsid w:val="002B56AC"/>
    <w:rsid w:val="002B59F2"/>
    <w:rsid w:val="002B61B3"/>
    <w:rsid w:val="002B623D"/>
    <w:rsid w:val="002B6B07"/>
    <w:rsid w:val="002B7D52"/>
    <w:rsid w:val="002BA888"/>
    <w:rsid w:val="002C0B0A"/>
    <w:rsid w:val="002C0F4A"/>
    <w:rsid w:val="002C11B2"/>
    <w:rsid w:val="002C12D1"/>
    <w:rsid w:val="002C17CB"/>
    <w:rsid w:val="002C24FF"/>
    <w:rsid w:val="002C293D"/>
    <w:rsid w:val="002C2984"/>
    <w:rsid w:val="002C2FED"/>
    <w:rsid w:val="002C3555"/>
    <w:rsid w:val="002C3BA4"/>
    <w:rsid w:val="002C4140"/>
    <w:rsid w:val="002C56CB"/>
    <w:rsid w:val="002C5B2A"/>
    <w:rsid w:val="002C64CF"/>
    <w:rsid w:val="002C6845"/>
    <w:rsid w:val="002C7C99"/>
    <w:rsid w:val="002D07BF"/>
    <w:rsid w:val="002D119B"/>
    <w:rsid w:val="002D2659"/>
    <w:rsid w:val="002D3306"/>
    <w:rsid w:val="002D3575"/>
    <w:rsid w:val="002D357B"/>
    <w:rsid w:val="002D3C16"/>
    <w:rsid w:val="002D3C8B"/>
    <w:rsid w:val="002D47EB"/>
    <w:rsid w:val="002D5A09"/>
    <w:rsid w:val="002D6038"/>
    <w:rsid w:val="002D6125"/>
    <w:rsid w:val="002D68F4"/>
    <w:rsid w:val="002D704A"/>
    <w:rsid w:val="002D79F0"/>
    <w:rsid w:val="002E1F03"/>
    <w:rsid w:val="002E22CD"/>
    <w:rsid w:val="002E28DE"/>
    <w:rsid w:val="002E2B3D"/>
    <w:rsid w:val="002E3130"/>
    <w:rsid w:val="002E3300"/>
    <w:rsid w:val="002E3DAE"/>
    <w:rsid w:val="002E3FF3"/>
    <w:rsid w:val="002E4554"/>
    <w:rsid w:val="002E5AD3"/>
    <w:rsid w:val="002E6213"/>
    <w:rsid w:val="002E6FE5"/>
    <w:rsid w:val="002E70AE"/>
    <w:rsid w:val="002E765C"/>
    <w:rsid w:val="002E7790"/>
    <w:rsid w:val="002E7CCB"/>
    <w:rsid w:val="002E7D06"/>
    <w:rsid w:val="002F073B"/>
    <w:rsid w:val="002F0D66"/>
    <w:rsid w:val="002F18EC"/>
    <w:rsid w:val="002F1959"/>
    <w:rsid w:val="002F1BAC"/>
    <w:rsid w:val="002F1E03"/>
    <w:rsid w:val="002F2A21"/>
    <w:rsid w:val="002F2A3B"/>
    <w:rsid w:val="002F3EA4"/>
    <w:rsid w:val="002F4FD3"/>
    <w:rsid w:val="002F50A5"/>
    <w:rsid w:val="002F51C5"/>
    <w:rsid w:val="002F6A75"/>
    <w:rsid w:val="002F6E79"/>
    <w:rsid w:val="00300298"/>
    <w:rsid w:val="00300F6A"/>
    <w:rsid w:val="00300FDB"/>
    <w:rsid w:val="003016C1"/>
    <w:rsid w:val="00302045"/>
    <w:rsid w:val="00302A61"/>
    <w:rsid w:val="00302E96"/>
    <w:rsid w:val="00302ED4"/>
    <w:rsid w:val="00302EDF"/>
    <w:rsid w:val="0030337A"/>
    <w:rsid w:val="00303606"/>
    <w:rsid w:val="00303BF9"/>
    <w:rsid w:val="003043A1"/>
    <w:rsid w:val="0030494D"/>
    <w:rsid w:val="0030626E"/>
    <w:rsid w:val="00306E1E"/>
    <w:rsid w:val="0030700A"/>
    <w:rsid w:val="003072A1"/>
    <w:rsid w:val="00307B75"/>
    <w:rsid w:val="00307EB3"/>
    <w:rsid w:val="00310684"/>
    <w:rsid w:val="00310752"/>
    <w:rsid w:val="00310DD0"/>
    <w:rsid w:val="00311683"/>
    <w:rsid w:val="00311A95"/>
    <w:rsid w:val="00312A89"/>
    <w:rsid w:val="003131AD"/>
    <w:rsid w:val="00313E8E"/>
    <w:rsid w:val="00315506"/>
    <w:rsid w:val="00315552"/>
    <w:rsid w:val="00316119"/>
    <w:rsid w:val="00316238"/>
    <w:rsid w:val="0031661A"/>
    <w:rsid w:val="00316A83"/>
    <w:rsid w:val="003170D2"/>
    <w:rsid w:val="00317A3C"/>
    <w:rsid w:val="00320003"/>
    <w:rsid w:val="00320C4F"/>
    <w:rsid w:val="00321B5C"/>
    <w:rsid w:val="00323E24"/>
    <w:rsid w:val="00323FD8"/>
    <w:rsid w:val="0032429A"/>
    <w:rsid w:val="003244D0"/>
    <w:rsid w:val="003254B5"/>
    <w:rsid w:val="003257CE"/>
    <w:rsid w:val="00326C06"/>
    <w:rsid w:val="00327460"/>
    <w:rsid w:val="00330462"/>
    <w:rsid w:val="0033099A"/>
    <w:rsid w:val="00330DA3"/>
    <w:rsid w:val="00331732"/>
    <w:rsid w:val="00332026"/>
    <w:rsid w:val="00333441"/>
    <w:rsid w:val="00333E42"/>
    <w:rsid w:val="003344D1"/>
    <w:rsid w:val="00334573"/>
    <w:rsid w:val="0033500C"/>
    <w:rsid w:val="003364FC"/>
    <w:rsid w:val="00336CB4"/>
    <w:rsid w:val="0034068F"/>
    <w:rsid w:val="00340803"/>
    <w:rsid w:val="00340AB4"/>
    <w:rsid w:val="00342023"/>
    <w:rsid w:val="00342305"/>
    <w:rsid w:val="003440DE"/>
    <w:rsid w:val="00344D65"/>
    <w:rsid w:val="003467E8"/>
    <w:rsid w:val="00346C63"/>
    <w:rsid w:val="00347804"/>
    <w:rsid w:val="00350AFB"/>
    <w:rsid w:val="00350C1B"/>
    <w:rsid w:val="00351780"/>
    <w:rsid w:val="003518A5"/>
    <w:rsid w:val="003525D1"/>
    <w:rsid w:val="003528D9"/>
    <w:rsid w:val="00353244"/>
    <w:rsid w:val="0035345B"/>
    <w:rsid w:val="00353837"/>
    <w:rsid w:val="0035590F"/>
    <w:rsid w:val="003564DE"/>
    <w:rsid w:val="00357048"/>
    <w:rsid w:val="00360360"/>
    <w:rsid w:val="0036046B"/>
    <w:rsid w:val="003606FB"/>
    <w:rsid w:val="00360C33"/>
    <w:rsid w:val="00360DFF"/>
    <w:rsid w:val="00362325"/>
    <w:rsid w:val="00362371"/>
    <w:rsid w:val="00362899"/>
    <w:rsid w:val="003628E0"/>
    <w:rsid w:val="00363638"/>
    <w:rsid w:val="0036371A"/>
    <w:rsid w:val="00363B61"/>
    <w:rsid w:val="00365743"/>
    <w:rsid w:val="00365AD1"/>
    <w:rsid w:val="003666F4"/>
    <w:rsid w:val="00367030"/>
    <w:rsid w:val="003676F3"/>
    <w:rsid w:val="003679EF"/>
    <w:rsid w:val="00370180"/>
    <w:rsid w:val="00370837"/>
    <w:rsid w:val="00370F87"/>
    <w:rsid w:val="00370FC0"/>
    <w:rsid w:val="00371378"/>
    <w:rsid w:val="0037150F"/>
    <w:rsid w:val="00372BC0"/>
    <w:rsid w:val="003739FC"/>
    <w:rsid w:val="00373C85"/>
    <w:rsid w:val="00373E8F"/>
    <w:rsid w:val="00374067"/>
    <w:rsid w:val="0037497B"/>
    <w:rsid w:val="00374A9F"/>
    <w:rsid w:val="00375721"/>
    <w:rsid w:val="00375AEF"/>
    <w:rsid w:val="00376096"/>
    <w:rsid w:val="00376446"/>
    <w:rsid w:val="00377397"/>
    <w:rsid w:val="00377787"/>
    <w:rsid w:val="00377CC4"/>
    <w:rsid w:val="00377F16"/>
    <w:rsid w:val="003802DE"/>
    <w:rsid w:val="00380379"/>
    <w:rsid w:val="003804AA"/>
    <w:rsid w:val="00381BAE"/>
    <w:rsid w:val="0038412B"/>
    <w:rsid w:val="003858EC"/>
    <w:rsid w:val="00386A08"/>
    <w:rsid w:val="00386D9B"/>
    <w:rsid w:val="00386DB8"/>
    <w:rsid w:val="00386DF2"/>
    <w:rsid w:val="00387193"/>
    <w:rsid w:val="003878F5"/>
    <w:rsid w:val="00387C1A"/>
    <w:rsid w:val="00390CCB"/>
    <w:rsid w:val="00391731"/>
    <w:rsid w:val="00391B64"/>
    <w:rsid w:val="00391C65"/>
    <w:rsid w:val="00392231"/>
    <w:rsid w:val="003926BA"/>
    <w:rsid w:val="00392BA8"/>
    <w:rsid w:val="003936F8"/>
    <w:rsid w:val="00393900"/>
    <w:rsid w:val="00394BCD"/>
    <w:rsid w:val="00394CBE"/>
    <w:rsid w:val="003952C5"/>
    <w:rsid w:val="0039625A"/>
    <w:rsid w:val="003964A6"/>
    <w:rsid w:val="00397154"/>
    <w:rsid w:val="003A1E41"/>
    <w:rsid w:val="003A2918"/>
    <w:rsid w:val="003A4EAC"/>
    <w:rsid w:val="003A52BB"/>
    <w:rsid w:val="003A6F0D"/>
    <w:rsid w:val="003A7019"/>
    <w:rsid w:val="003A71B5"/>
    <w:rsid w:val="003A7306"/>
    <w:rsid w:val="003A741A"/>
    <w:rsid w:val="003A77B2"/>
    <w:rsid w:val="003A79BF"/>
    <w:rsid w:val="003B00D9"/>
    <w:rsid w:val="003B02C9"/>
    <w:rsid w:val="003B0B06"/>
    <w:rsid w:val="003B0BE9"/>
    <w:rsid w:val="003B1966"/>
    <w:rsid w:val="003B1FAA"/>
    <w:rsid w:val="003B27F8"/>
    <w:rsid w:val="003B31DB"/>
    <w:rsid w:val="003B3EC5"/>
    <w:rsid w:val="003B4013"/>
    <w:rsid w:val="003B4493"/>
    <w:rsid w:val="003B4979"/>
    <w:rsid w:val="003B52D6"/>
    <w:rsid w:val="003C0314"/>
    <w:rsid w:val="003C0F73"/>
    <w:rsid w:val="003C120D"/>
    <w:rsid w:val="003C14DB"/>
    <w:rsid w:val="003C162D"/>
    <w:rsid w:val="003C16D0"/>
    <w:rsid w:val="003C21AF"/>
    <w:rsid w:val="003C2A0B"/>
    <w:rsid w:val="003C2DC6"/>
    <w:rsid w:val="003C3AC0"/>
    <w:rsid w:val="003C3F33"/>
    <w:rsid w:val="003C45F3"/>
    <w:rsid w:val="003C6B68"/>
    <w:rsid w:val="003C6CCB"/>
    <w:rsid w:val="003C6E01"/>
    <w:rsid w:val="003C707A"/>
    <w:rsid w:val="003C788A"/>
    <w:rsid w:val="003C7B2E"/>
    <w:rsid w:val="003D0B81"/>
    <w:rsid w:val="003D1445"/>
    <w:rsid w:val="003D1E03"/>
    <w:rsid w:val="003D271F"/>
    <w:rsid w:val="003D27B1"/>
    <w:rsid w:val="003D3B78"/>
    <w:rsid w:val="003D4104"/>
    <w:rsid w:val="003D459B"/>
    <w:rsid w:val="003D4654"/>
    <w:rsid w:val="003D4D80"/>
    <w:rsid w:val="003D51FD"/>
    <w:rsid w:val="003D5D09"/>
    <w:rsid w:val="003D647F"/>
    <w:rsid w:val="003D6A68"/>
    <w:rsid w:val="003D758C"/>
    <w:rsid w:val="003E16D8"/>
    <w:rsid w:val="003E1BE2"/>
    <w:rsid w:val="003E2213"/>
    <w:rsid w:val="003E2D53"/>
    <w:rsid w:val="003E2F2F"/>
    <w:rsid w:val="003E3314"/>
    <w:rsid w:val="003E378C"/>
    <w:rsid w:val="003E461A"/>
    <w:rsid w:val="003E4D68"/>
    <w:rsid w:val="003E540B"/>
    <w:rsid w:val="003E5BA8"/>
    <w:rsid w:val="003E5BEF"/>
    <w:rsid w:val="003E5FB5"/>
    <w:rsid w:val="003E7D6E"/>
    <w:rsid w:val="003E7F19"/>
    <w:rsid w:val="003F0822"/>
    <w:rsid w:val="003F13B3"/>
    <w:rsid w:val="003F167E"/>
    <w:rsid w:val="003F19D8"/>
    <w:rsid w:val="003F1F2B"/>
    <w:rsid w:val="003F214E"/>
    <w:rsid w:val="003F2D61"/>
    <w:rsid w:val="003F2E23"/>
    <w:rsid w:val="003F3641"/>
    <w:rsid w:val="003F373A"/>
    <w:rsid w:val="003F3BAC"/>
    <w:rsid w:val="003F3E39"/>
    <w:rsid w:val="003F4CCE"/>
    <w:rsid w:val="003F5935"/>
    <w:rsid w:val="003F59D3"/>
    <w:rsid w:val="003F5DBA"/>
    <w:rsid w:val="003F68AC"/>
    <w:rsid w:val="003F695C"/>
    <w:rsid w:val="003F6CB1"/>
    <w:rsid w:val="003F6FC2"/>
    <w:rsid w:val="003F75BB"/>
    <w:rsid w:val="003F75DA"/>
    <w:rsid w:val="003F7CB4"/>
    <w:rsid w:val="00400D7A"/>
    <w:rsid w:val="00401032"/>
    <w:rsid w:val="0040155D"/>
    <w:rsid w:val="0040167B"/>
    <w:rsid w:val="00401B6C"/>
    <w:rsid w:val="00401BA4"/>
    <w:rsid w:val="00401BE4"/>
    <w:rsid w:val="00401D7E"/>
    <w:rsid w:val="00401EC2"/>
    <w:rsid w:val="00402FBF"/>
    <w:rsid w:val="004030E8"/>
    <w:rsid w:val="00403BA1"/>
    <w:rsid w:val="00404AE5"/>
    <w:rsid w:val="0040539C"/>
    <w:rsid w:val="00405DB1"/>
    <w:rsid w:val="00405FE2"/>
    <w:rsid w:val="004061B4"/>
    <w:rsid w:val="004078DA"/>
    <w:rsid w:val="00410047"/>
    <w:rsid w:val="004102E1"/>
    <w:rsid w:val="004103B7"/>
    <w:rsid w:val="004103D4"/>
    <w:rsid w:val="00410AB1"/>
    <w:rsid w:val="00410FA1"/>
    <w:rsid w:val="004111A0"/>
    <w:rsid w:val="00411960"/>
    <w:rsid w:val="00411F67"/>
    <w:rsid w:val="00412726"/>
    <w:rsid w:val="00412F0E"/>
    <w:rsid w:val="004139C7"/>
    <w:rsid w:val="00413A71"/>
    <w:rsid w:val="00415012"/>
    <w:rsid w:val="00415682"/>
    <w:rsid w:val="004164EC"/>
    <w:rsid w:val="00416C9A"/>
    <w:rsid w:val="004171F2"/>
    <w:rsid w:val="00417DB2"/>
    <w:rsid w:val="00420D34"/>
    <w:rsid w:val="00420E3B"/>
    <w:rsid w:val="00420F84"/>
    <w:rsid w:val="004211DB"/>
    <w:rsid w:val="0042179F"/>
    <w:rsid w:val="004224B5"/>
    <w:rsid w:val="00422883"/>
    <w:rsid w:val="00422DDA"/>
    <w:rsid w:val="00424F7A"/>
    <w:rsid w:val="00425675"/>
    <w:rsid w:val="00425C8E"/>
    <w:rsid w:val="00425DEF"/>
    <w:rsid w:val="00427882"/>
    <w:rsid w:val="00430717"/>
    <w:rsid w:val="00430A30"/>
    <w:rsid w:val="0043234D"/>
    <w:rsid w:val="00432521"/>
    <w:rsid w:val="0043287F"/>
    <w:rsid w:val="00432886"/>
    <w:rsid w:val="00432FC2"/>
    <w:rsid w:val="0043331A"/>
    <w:rsid w:val="0043355E"/>
    <w:rsid w:val="00434559"/>
    <w:rsid w:val="00434D2F"/>
    <w:rsid w:val="00435270"/>
    <w:rsid w:val="004365C5"/>
    <w:rsid w:val="00436FF3"/>
    <w:rsid w:val="00441CE5"/>
    <w:rsid w:val="00441D42"/>
    <w:rsid w:val="00443835"/>
    <w:rsid w:val="00443E5B"/>
    <w:rsid w:val="004444CC"/>
    <w:rsid w:val="004450C3"/>
    <w:rsid w:val="00447140"/>
    <w:rsid w:val="004507D4"/>
    <w:rsid w:val="00450D46"/>
    <w:rsid w:val="00451CCF"/>
    <w:rsid w:val="004526A7"/>
    <w:rsid w:val="004530F0"/>
    <w:rsid w:val="004541E9"/>
    <w:rsid w:val="00454D07"/>
    <w:rsid w:val="00455BC6"/>
    <w:rsid w:val="004567F2"/>
    <w:rsid w:val="00456CFE"/>
    <w:rsid w:val="00460FCA"/>
    <w:rsid w:val="004612BB"/>
    <w:rsid w:val="00461703"/>
    <w:rsid w:val="00461AA6"/>
    <w:rsid w:val="00461B58"/>
    <w:rsid w:val="004623BA"/>
    <w:rsid w:val="004632E4"/>
    <w:rsid w:val="00463A82"/>
    <w:rsid w:val="00464065"/>
    <w:rsid w:val="0046456B"/>
    <w:rsid w:val="0046501B"/>
    <w:rsid w:val="00465E4A"/>
    <w:rsid w:val="004662CE"/>
    <w:rsid w:val="00466537"/>
    <w:rsid w:val="004666E2"/>
    <w:rsid w:val="00466B99"/>
    <w:rsid w:val="00466D0D"/>
    <w:rsid w:val="004678FE"/>
    <w:rsid w:val="00470233"/>
    <w:rsid w:val="00470672"/>
    <w:rsid w:val="00470BBA"/>
    <w:rsid w:val="00470ED4"/>
    <w:rsid w:val="00471443"/>
    <w:rsid w:val="00471456"/>
    <w:rsid w:val="004714DE"/>
    <w:rsid w:val="00471E6A"/>
    <w:rsid w:val="004728FA"/>
    <w:rsid w:val="00473B90"/>
    <w:rsid w:val="00474325"/>
    <w:rsid w:val="0047496B"/>
    <w:rsid w:val="004749CE"/>
    <w:rsid w:val="00474D1B"/>
    <w:rsid w:val="00475570"/>
    <w:rsid w:val="00475653"/>
    <w:rsid w:val="004758A9"/>
    <w:rsid w:val="00475B81"/>
    <w:rsid w:val="004761A4"/>
    <w:rsid w:val="0047668C"/>
    <w:rsid w:val="00477BEB"/>
    <w:rsid w:val="00477D59"/>
    <w:rsid w:val="004804DA"/>
    <w:rsid w:val="004809B0"/>
    <w:rsid w:val="00480A42"/>
    <w:rsid w:val="00481215"/>
    <w:rsid w:val="0048136C"/>
    <w:rsid w:val="00481CCF"/>
    <w:rsid w:val="004823B9"/>
    <w:rsid w:val="0048274B"/>
    <w:rsid w:val="00482783"/>
    <w:rsid w:val="00482F4B"/>
    <w:rsid w:val="00483304"/>
    <w:rsid w:val="0048432F"/>
    <w:rsid w:val="00484822"/>
    <w:rsid w:val="0048487D"/>
    <w:rsid w:val="00484BDE"/>
    <w:rsid w:val="00485130"/>
    <w:rsid w:val="00485AD6"/>
    <w:rsid w:val="00485CCE"/>
    <w:rsid w:val="00487D91"/>
    <w:rsid w:val="0049118C"/>
    <w:rsid w:val="00491519"/>
    <w:rsid w:val="0049160F"/>
    <w:rsid w:val="00491AD8"/>
    <w:rsid w:val="00491B2F"/>
    <w:rsid w:val="00491CA5"/>
    <w:rsid w:val="00491CFD"/>
    <w:rsid w:val="00492980"/>
    <w:rsid w:val="00493549"/>
    <w:rsid w:val="00493C58"/>
    <w:rsid w:val="00495488"/>
    <w:rsid w:val="004955A7"/>
    <w:rsid w:val="00495D05"/>
    <w:rsid w:val="004966A7"/>
    <w:rsid w:val="004972BE"/>
    <w:rsid w:val="00497501"/>
    <w:rsid w:val="00497C53"/>
    <w:rsid w:val="004A045B"/>
    <w:rsid w:val="004A089E"/>
    <w:rsid w:val="004A1645"/>
    <w:rsid w:val="004A1978"/>
    <w:rsid w:val="004A283D"/>
    <w:rsid w:val="004A2C9F"/>
    <w:rsid w:val="004A34BF"/>
    <w:rsid w:val="004A470E"/>
    <w:rsid w:val="004A4D48"/>
    <w:rsid w:val="004A4E70"/>
    <w:rsid w:val="004A51F5"/>
    <w:rsid w:val="004A5794"/>
    <w:rsid w:val="004A5CEB"/>
    <w:rsid w:val="004A6B94"/>
    <w:rsid w:val="004A6E80"/>
    <w:rsid w:val="004A6F5F"/>
    <w:rsid w:val="004A704C"/>
    <w:rsid w:val="004A715A"/>
    <w:rsid w:val="004A7EAC"/>
    <w:rsid w:val="004A7FF7"/>
    <w:rsid w:val="004B026B"/>
    <w:rsid w:val="004B0916"/>
    <w:rsid w:val="004B23D7"/>
    <w:rsid w:val="004B2965"/>
    <w:rsid w:val="004B2F77"/>
    <w:rsid w:val="004B3001"/>
    <w:rsid w:val="004B329D"/>
    <w:rsid w:val="004B48F4"/>
    <w:rsid w:val="004B4B65"/>
    <w:rsid w:val="004B5172"/>
    <w:rsid w:val="004B5E08"/>
    <w:rsid w:val="004B608E"/>
    <w:rsid w:val="004B712D"/>
    <w:rsid w:val="004B73F1"/>
    <w:rsid w:val="004B7E75"/>
    <w:rsid w:val="004C00F7"/>
    <w:rsid w:val="004C044B"/>
    <w:rsid w:val="004C08C3"/>
    <w:rsid w:val="004C15B2"/>
    <w:rsid w:val="004C1E8E"/>
    <w:rsid w:val="004C220B"/>
    <w:rsid w:val="004C2C77"/>
    <w:rsid w:val="004C3551"/>
    <w:rsid w:val="004C3BBA"/>
    <w:rsid w:val="004C3D36"/>
    <w:rsid w:val="004C4167"/>
    <w:rsid w:val="004C4992"/>
    <w:rsid w:val="004C5593"/>
    <w:rsid w:val="004C63E6"/>
    <w:rsid w:val="004C6688"/>
    <w:rsid w:val="004C6A59"/>
    <w:rsid w:val="004C6DFA"/>
    <w:rsid w:val="004D2012"/>
    <w:rsid w:val="004D209C"/>
    <w:rsid w:val="004D228C"/>
    <w:rsid w:val="004D27C3"/>
    <w:rsid w:val="004D35A4"/>
    <w:rsid w:val="004D3B36"/>
    <w:rsid w:val="004D3B70"/>
    <w:rsid w:val="004D42F5"/>
    <w:rsid w:val="004D4D4B"/>
    <w:rsid w:val="004D55A7"/>
    <w:rsid w:val="004D5777"/>
    <w:rsid w:val="004D61EC"/>
    <w:rsid w:val="004D754A"/>
    <w:rsid w:val="004D76EB"/>
    <w:rsid w:val="004D77C5"/>
    <w:rsid w:val="004E0F67"/>
    <w:rsid w:val="004E1B6E"/>
    <w:rsid w:val="004E1BF9"/>
    <w:rsid w:val="004E2AD3"/>
    <w:rsid w:val="004E2B15"/>
    <w:rsid w:val="004E2FC1"/>
    <w:rsid w:val="004E2FE8"/>
    <w:rsid w:val="004E3600"/>
    <w:rsid w:val="004E3C07"/>
    <w:rsid w:val="004E48FE"/>
    <w:rsid w:val="004E5471"/>
    <w:rsid w:val="004E5A32"/>
    <w:rsid w:val="004E5B0B"/>
    <w:rsid w:val="004E5D6F"/>
    <w:rsid w:val="004E63F8"/>
    <w:rsid w:val="004E6426"/>
    <w:rsid w:val="004E6C5D"/>
    <w:rsid w:val="004E6E4A"/>
    <w:rsid w:val="004E70ED"/>
    <w:rsid w:val="004F03D5"/>
    <w:rsid w:val="004F06C9"/>
    <w:rsid w:val="004F17E8"/>
    <w:rsid w:val="004F1F79"/>
    <w:rsid w:val="004F21E8"/>
    <w:rsid w:val="004F3573"/>
    <w:rsid w:val="004F35DC"/>
    <w:rsid w:val="004F5477"/>
    <w:rsid w:val="004F6FA3"/>
    <w:rsid w:val="004F7E84"/>
    <w:rsid w:val="005009EB"/>
    <w:rsid w:val="00500F22"/>
    <w:rsid w:val="00501586"/>
    <w:rsid w:val="00501B18"/>
    <w:rsid w:val="00501CC5"/>
    <w:rsid w:val="00502C5C"/>
    <w:rsid w:val="00502D8A"/>
    <w:rsid w:val="005034D0"/>
    <w:rsid w:val="00503C83"/>
    <w:rsid w:val="00504C05"/>
    <w:rsid w:val="00505082"/>
    <w:rsid w:val="0050563F"/>
    <w:rsid w:val="0050569D"/>
    <w:rsid w:val="00505CAC"/>
    <w:rsid w:val="0050602B"/>
    <w:rsid w:val="0050607B"/>
    <w:rsid w:val="00506426"/>
    <w:rsid w:val="0050646C"/>
    <w:rsid w:val="005067E9"/>
    <w:rsid w:val="00506D69"/>
    <w:rsid w:val="00506D9A"/>
    <w:rsid w:val="005071E9"/>
    <w:rsid w:val="00507994"/>
    <w:rsid w:val="00507F99"/>
    <w:rsid w:val="00507FFC"/>
    <w:rsid w:val="00510F83"/>
    <w:rsid w:val="005118EF"/>
    <w:rsid w:val="00511DDF"/>
    <w:rsid w:val="00511E4E"/>
    <w:rsid w:val="00511FCB"/>
    <w:rsid w:val="005122C1"/>
    <w:rsid w:val="005124EC"/>
    <w:rsid w:val="005125C2"/>
    <w:rsid w:val="0051266D"/>
    <w:rsid w:val="00512EF1"/>
    <w:rsid w:val="00513EF2"/>
    <w:rsid w:val="0051451F"/>
    <w:rsid w:val="00514A27"/>
    <w:rsid w:val="005150C2"/>
    <w:rsid w:val="0051536F"/>
    <w:rsid w:val="00515A1C"/>
    <w:rsid w:val="00515C6F"/>
    <w:rsid w:val="00516A37"/>
    <w:rsid w:val="00516F1D"/>
    <w:rsid w:val="00520F15"/>
    <w:rsid w:val="005211ED"/>
    <w:rsid w:val="00521549"/>
    <w:rsid w:val="00522C13"/>
    <w:rsid w:val="00523495"/>
    <w:rsid w:val="00523803"/>
    <w:rsid w:val="00523EFA"/>
    <w:rsid w:val="0052407B"/>
    <w:rsid w:val="005243A6"/>
    <w:rsid w:val="005248C6"/>
    <w:rsid w:val="00525017"/>
    <w:rsid w:val="00525185"/>
    <w:rsid w:val="005252F4"/>
    <w:rsid w:val="0052570E"/>
    <w:rsid w:val="00526F47"/>
    <w:rsid w:val="005304AD"/>
    <w:rsid w:val="0053061C"/>
    <w:rsid w:val="00530AFC"/>
    <w:rsid w:val="00531590"/>
    <w:rsid w:val="005315F3"/>
    <w:rsid w:val="00531ECF"/>
    <w:rsid w:val="00532471"/>
    <w:rsid w:val="0053478B"/>
    <w:rsid w:val="00535BA4"/>
    <w:rsid w:val="00535BB9"/>
    <w:rsid w:val="00536521"/>
    <w:rsid w:val="00536525"/>
    <w:rsid w:val="00536730"/>
    <w:rsid w:val="00536A73"/>
    <w:rsid w:val="0054077D"/>
    <w:rsid w:val="00540A74"/>
    <w:rsid w:val="00540B7A"/>
    <w:rsid w:val="00540BBD"/>
    <w:rsid w:val="00540C64"/>
    <w:rsid w:val="00540FA2"/>
    <w:rsid w:val="00541643"/>
    <w:rsid w:val="00541DE6"/>
    <w:rsid w:val="00542A73"/>
    <w:rsid w:val="00542A98"/>
    <w:rsid w:val="005432BE"/>
    <w:rsid w:val="005435F5"/>
    <w:rsid w:val="00543A6B"/>
    <w:rsid w:val="00543C8D"/>
    <w:rsid w:val="005445E0"/>
    <w:rsid w:val="00545319"/>
    <w:rsid w:val="00545809"/>
    <w:rsid w:val="00545A0C"/>
    <w:rsid w:val="00545D9A"/>
    <w:rsid w:val="00546973"/>
    <w:rsid w:val="00546FD0"/>
    <w:rsid w:val="0055002C"/>
    <w:rsid w:val="00550701"/>
    <w:rsid w:val="00550899"/>
    <w:rsid w:val="00551396"/>
    <w:rsid w:val="005513A7"/>
    <w:rsid w:val="0055174B"/>
    <w:rsid w:val="0055273E"/>
    <w:rsid w:val="005532FA"/>
    <w:rsid w:val="0055349B"/>
    <w:rsid w:val="00553614"/>
    <w:rsid w:val="005548F4"/>
    <w:rsid w:val="00554C76"/>
    <w:rsid w:val="00554FBF"/>
    <w:rsid w:val="005575B7"/>
    <w:rsid w:val="005578E5"/>
    <w:rsid w:val="005579C0"/>
    <w:rsid w:val="00557D9A"/>
    <w:rsid w:val="005602FC"/>
    <w:rsid w:val="00560347"/>
    <w:rsid w:val="00561CD6"/>
    <w:rsid w:val="00561CF5"/>
    <w:rsid w:val="00562C8C"/>
    <w:rsid w:val="005631D9"/>
    <w:rsid w:val="00563FE9"/>
    <w:rsid w:val="0056418A"/>
    <w:rsid w:val="00564F01"/>
    <w:rsid w:val="0056510E"/>
    <w:rsid w:val="005651F7"/>
    <w:rsid w:val="005656B5"/>
    <w:rsid w:val="00565ACA"/>
    <w:rsid w:val="00565B8E"/>
    <w:rsid w:val="00566120"/>
    <w:rsid w:val="00567FE7"/>
    <w:rsid w:val="005707E4"/>
    <w:rsid w:val="00570FB1"/>
    <w:rsid w:val="005715C0"/>
    <w:rsid w:val="005724C2"/>
    <w:rsid w:val="00572647"/>
    <w:rsid w:val="00572C60"/>
    <w:rsid w:val="0057378C"/>
    <w:rsid w:val="005739DA"/>
    <w:rsid w:val="00573C70"/>
    <w:rsid w:val="00576E36"/>
    <w:rsid w:val="00576ED5"/>
    <w:rsid w:val="0057759E"/>
    <w:rsid w:val="005776A0"/>
    <w:rsid w:val="00577707"/>
    <w:rsid w:val="00577ACC"/>
    <w:rsid w:val="00581523"/>
    <w:rsid w:val="00581697"/>
    <w:rsid w:val="00581E34"/>
    <w:rsid w:val="00581ED1"/>
    <w:rsid w:val="00582457"/>
    <w:rsid w:val="00582C6C"/>
    <w:rsid w:val="0058314D"/>
    <w:rsid w:val="005833DB"/>
    <w:rsid w:val="0058341C"/>
    <w:rsid w:val="0058380B"/>
    <w:rsid w:val="005838D2"/>
    <w:rsid w:val="00583BE9"/>
    <w:rsid w:val="005842AE"/>
    <w:rsid w:val="0058465E"/>
    <w:rsid w:val="00585708"/>
    <w:rsid w:val="00585B32"/>
    <w:rsid w:val="005867E9"/>
    <w:rsid w:val="005876DC"/>
    <w:rsid w:val="005879AB"/>
    <w:rsid w:val="00587BC8"/>
    <w:rsid w:val="00590CB8"/>
    <w:rsid w:val="005916AB"/>
    <w:rsid w:val="00591861"/>
    <w:rsid w:val="00591BB0"/>
    <w:rsid w:val="005921DB"/>
    <w:rsid w:val="005928A7"/>
    <w:rsid w:val="00595089"/>
    <w:rsid w:val="005956AB"/>
    <w:rsid w:val="00595B86"/>
    <w:rsid w:val="00596024"/>
    <w:rsid w:val="00596845"/>
    <w:rsid w:val="00597A5A"/>
    <w:rsid w:val="005A055F"/>
    <w:rsid w:val="005A0B40"/>
    <w:rsid w:val="005A1A20"/>
    <w:rsid w:val="005A1E62"/>
    <w:rsid w:val="005A1F66"/>
    <w:rsid w:val="005A2575"/>
    <w:rsid w:val="005A2884"/>
    <w:rsid w:val="005A2AEC"/>
    <w:rsid w:val="005A32E8"/>
    <w:rsid w:val="005A39E9"/>
    <w:rsid w:val="005A3BF1"/>
    <w:rsid w:val="005A42F9"/>
    <w:rsid w:val="005A45A1"/>
    <w:rsid w:val="005A5571"/>
    <w:rsid w:val="005A58E5"/>
    <w:rsid w:val="005A5D9F"/>
    <w:rsid w:val="005A5EF2"/>
    <w:rsid w:val="005A6255"/>
    <w:rsid w:val="005A6491"/>
    <w:rsid w:val="005A64BC"/>
    <w:rsid w:val="005A66E5"/>
    <w:rsid w:val="005A6A44"/>
    <w:rsid w:val="005A7094"/>
    <w:rsid w:val="005A74F8"/>
    <w:rsid w:val="005A753E"/>
    <w:rsid w:val="005A7701"/>
    <w:rsid w:val="005B0E25"/>
    <w:rsid w:val="005B14EF"/>
    <w:rsid w:val="005B16C8"/>
    <w:rsid w:val="005B1C07"/>
    <w:rsid w:val="005B1F80"/>
    <w:rsid w:val="005B2952"/>
    <w:rsid w:val="005B3B93"/>
    <w:rsid w:val="005B4316"/>
    <w:rsid w:val="005B4804"/>
    <w:rsid w:val="005B55C6"/>
    <w:rsid w:val="005B6118"/>
    <w:rsid w:val="005B6E39"/>
    <w:rsid w:val="005B6E4A"/>
    <w:rsid w:val="005B73E0"/>
    <w:rsid w:val="005B7643"/>
    <w:rsid w:val="005C02E3"/>
    <w:rsid w:val="005C05F9"/>
    <w:rsid w:val="005C0609"/>
    <w:rsid w:val="005C065E"/>
    <w:rsid w:val="005C131A"/>
    <w:rsid w:val="005C1546"/>
    <w:rsid w:val="005C17FB"/>
    <w:rsid w:val="005C1DCB"/>
    <w:rsid w:val="005C2526"/>
    <w:rsid w:val="005C2983"/>
    <w:rsid w:val="005C2C45"/>
    <w:rsid w:val="005C33F4"/>
    <w:rsid w:val="005C39AA"/>
    <w:rsid w:val="005C552B"/>
    <w:rsid w:val="005C66F1"/>
    <w:rsid w:val="005C6792"/>
    <w:rsid w:val="005C6F4F"/>
    <w:rsid w:val="005C7238"/>
    <w:rsid w:val="005C747A"/>
    <w:rsid w:val="005C75D0"/>
    <w:rsid w:val="005D030E"/>
    <w:rsid w:val="005D059B"/>
    <w:rsid w:val="005D24E7"/>
    <w:rsid w:val="005D30C2"/>
    <w:rsid w:val="005D3376"/>
    <w:rsid w:val="005D4008"/>
    <w:rsid w:val="005D440B"/>
    <w:rsid w:val="005D4901"/>
    <w:rsid w:val="005D5058"/>
    <w:rsid w:val="005D57A1"/>
    <w:rsid w:val="005D60C9"/>
    <w:rsid w:val="005D60FD"/>
    <w:rsid w:val="005D6399"/>
    <w:rsid w:val="005D6822"/>
    <w:rsid w:val="005D685D"/>
    <w:rsid w:val="005D6D45"/>
    <w:rsid w:val="005D72C6"/>
    <w:rsid w:val="005E008C"/>
    <w:rsid w:val="005E00D5"/>
    <w:rsid w:val="005E09FB"/>
    <w:rsid w:val="005E0E48"/>
    <w:rsid w:val="005E1455"/>
    <w:rsid w:val="005E1E1F"/>
    <w:rsid w:val="005E29C3"/>
    <w:rsid w:val="005E2DBE"/>
    <w:rsid w:val="005E334E"/>
    <w:rsid w:val="005E3C1F"/>
    <w:rsid w:val="005E40E1"/>
    <w:rsid w:val="005E41D3"/>
    <w:rsid w:val="005E4B3B"/>
    <w:rsid w:val="005E4B4C"/>
    <w:rsid w:val="005E5165"/>
    <w:rsid w:val="005E57A6"/>
    <w:rsid w:val="005E5B19"/>
    <w:rsid w:val="005E5E39"/>
    <w:rsid w:val="005E6893"/>
    <w:rsid w:val="005E6C0D"/>
    <w:rsid w:val="005E771A"/>
    <w:rsid w:val="005F0243"/>
    <w:rsid w:val="005F0CB5"/>
    <w:rsid w:val="005F0FB8"/>
    <w:rsid w:val="005F10A9"/>
    <w:rsid w:val="005F11CE"/>
    <w:rsid w:val="005F20B4"/>
    <w:rsid w:val="005F3FEB"/>
    <w:rsid w:val="005F44A6"/>
    <w:rsid w:val="005F4805"/>
    <w:rsid w:val="005F57D0"/>
    <w:rsid w:val="005F5828"/>
    <w:rsid w:val="005F58EA"/>
    <w:rsid w:val="005F5C03"/>
    <w:rsid w:val="005F6330"/>
    <w:rsid w:val="005F6EB7"/>
    <w:rsid w:val="005F730B"/>
    <w:rsid w:val="0060068B"/>
    <w:rsid w:val="00600698"/>
    <w:rsid w:val="00600920"/>
    <w:rsid w:val="00601334"/>
    <w:rsid w:val="00601894"/>
    <w:rsid w:val="00602223"/>
    <w:rsid w:val="00602A2C"/>
    <w:rsid w:val="0060409C"/>
    <w:rsid w:val="00605910"/>
    <w:rsid w:val="00606882"/>
    <w:rsid w:val="006068A1"/>
    <w:rsid w:val="00607968"/>
    <w:rsid w:val="0061086B"/>
    <w:rsid w:val="00611A01"/>
    <w:rsid w:val="006121EB"/>
    <w:rsid w:val="00612DCD"/>
    <w:rsid w:val="006130A3"/>
    <w:rsid w:val="006133FC"/>
    <w:rsid w:val="0061374E"/>
    <w:rsid w:val="006137A2"/>
    <w:rsid w:val="00615179"/>
    <w:rsid w:val="006169EC"/>
    <w:rsid w:val="00616B45"/>
    <w:rsid w:val="00616DEC"/>
    <w:rsid w:val="00617383"/>
    <w:rsid w:val="00617413"/>
    <w:rsid w:val="0061745B"/>
    <w:rsid w:val="00617736"/>
    <w:rsid w:val="00620DE3"/>
    <w:rsid w:val="006214CD"/>
    <w:rsid w:val="00621ACC"/>
    <w:rsid w:val="00622A29"/>
    <w:rsid w:val="006231CF"/>
    <w:rsid w:val="00623224"/>
    <w:rsid w:val="00623752"/>
    <w:rsid w:val="00623784"/>
    <w:rsid w:val="00623F2B"/>
    <w:rsid w:val="00624B29"/>
    <w:rsid w:val="00624F5B"/>
    <w:rsid w:val="006254F0"/>
    <w:rsid w:val="00625868"/>
    <w:rsid w:val="00626F76"/>
    <w:rsid w:val="006278CD"/>
    <w:rsid w:val="00627A36"/>
    <w:rsid w:val="00630153"/>
    <w:rsid w:val="00630784"/>
    <w:rsid w:val="00630794"/>
    <w:rsid w:val="00631654"/>
    <w:rsid w:val="00632C28"/>
    <w:rsid w:val="00632ED6"/>
    <w:rsid w:val="00633A6E"/>
    <w:rsid w:val="00633C2F"/>
    <w:rsid w:val="006353C0"/>
    <w:rsid w:val="00636562"/>
    <w:rsid w:val="00636A04"/>
    <w:rsid w:val="00636B3A"/>
    <w:rsid w:val="00637065"/>
    <w:rsid w:val="00640558"/>
    <w:rsid w:val="006411B4"/>
    <w:rsid w:val="00641315"/>
    <w:rsid w:val="006413D4"/>
    <w:rsid w:val="006415BF"/>
    <w:rsid w:val="00641897"/>
    <w:rsid w:val="006420F0"/>
    <w:rsid w:val="006424CF"/>
    <w:rsid w:val="00642B8F"/>
    <w:rsid w:val="00643469"/>
    <w:rsid w:val="006438DC"/>
    <w:rsid w:val="006441A8"/>
    <w:rsid w:val="006443CD"/>
    <w:rsid w:val="0064510D"/>
    <w:rsid w:val="00645272"/>
    <w:rsid w:val="00646515"/>
    <w:rsid w:val="00647FF5"/>
    <w:rsid w:val="00650DEF"/>
    <w:rsid w:val="00651004"/>
    <w:rsid w:val="006511E5"/>
    <w:rsid w:val="0065174F"/>
    <w:rsid w:val="00651872"/>
    <w:rsid w:val="00651D23"/>
    <w:rsid w:val="00651D3A"/>
    <w:rsid w:val="00652A1A"/>
    <w:rsid w:val="00652E2F"/>
    <w:rsid w:val="00652E98"/>
    <w:rsid w:val="00653244"/>
    <w:rsid w:val="006533F3"/>
    <w:rsid w:val="006543E2"/>
    <w:rsid w:val="00654A97"/>
    <w:rsid w:val="0065537F"/>
    <w:rsid w:val="006557AB"/>
    <w:rsid w:val="0065628D"/>
    <w:rsid w:val="00656CB5"/>
    <w:rsid w:val="006578C9"/>
    <w:rsid w:val="00657DD0"/>
    <w:rsid w:val="00661137"/>
    <w:rsid w:val="00661B42"/>
    <w:rsid w:val="00661F86"/>
    <w:rsid w:val="00662759"/>
    <w:rsid w:val="00662840"/>
    <w:rsid w:val="00662AE9"/>
    <w:rsid w:val="0066316A"/>
    <w:rsid w:val="006631D1"/>
    <w:rsid w:val="00663789"/>
    <w:rsid w:val="00663967"/>
    <w:rsid w:val="00663B80"/>
    <w:rsid w:val="00664C5E"/>
    <w:rsid w:val="00664D3D"/>
    <w:rsid w:val="00665311"/>
    <w:rsid w:val="00665839"/>
    <w:rsid w:val="00665D98"/>
    <w:rsid w:val="006660E9"/>
    <w:rsid w:val="00666336"/>
    <w:rsid w:val="006666DB"/>
    <w:rsid w:val="00666E54"/>
    <w:rsid w:val="00667733"/>
    <w:rsid w:val="006702A8"/>
    <w:rsid w:val="006706DB"/>
    <w:rsid w:val="006708C0"/>
    <w:rsid w:val="00670AD7"/>
    <w:rsid w:val="00671DF5"/>
    <w:rsid w:val="0067281C"/>
    <w:rsid w:val="00672AA2"/>
    <w:rsid w:val="00673128"/>
    <w:rsid w:val="00673EC4"/>
    <w:rsid w:val="00675093"/>
    <w:rsid w:val="00675684"/>
    <w:rsid w:val="00676F00"/>
    <w:rsid w:val="00677A9D"/>
    <w:rsid w:val="00680E77"/>
    <w:rsid w:val="00680FD7"/>
    <w:rsid w:val="006810D6"/>
    <w:rsid w:val="00681482"/>
    <w:rsid w:val="00681A4D"/>
    <w:rsid w:val="00681ED2"/>
    <w:rsid w:val="00682DED"/>
    <w:rsid w:val="00682E66"/>
    <w:rsid w:val="00683457"/>
    <w:rsid w:val="00683545"/>
    <w:rsid w:val="0068424F"/>
    <w:rsid w:val="00684374"/>
    <w:rsid w:val="00684629"/>
    <w:rsid w:val="0068475E"/>
    <w:rsid w:val="006847A6"/>
    <w:rsid w:val="00684928"/>
    <w:rsid w:val="00684A60"/>
    <w:rsid w:val="006856FF"/>
    <w:rsid w:val="00685D3C"/>
    <w:rsid w:val="00685DD4"/>
    <w:rsid w:val="00685E3E"/>
    <w:rsid w:val="006865C4"/>
    <w:rsid w:val="006866E2"/>
    <w:rsid w:val="006867AD"/>
    <w:rsid w:val="006868F7"/>
    <w:rsid w:val="006869CB"/>
    <w:rsid w:val="00687897"/>
    <w:rsid w:val="00687CF6"/>
    <w:rsid w:val="006901DE"/>
    <w:rsid w:val="00690247"/>
    <w:rsid w:val="00690B9C"/>
    <w:rsid w:val="00690CE0"/>
    <w:rsid w:val="0069140A"/>
    <w:rsid w:val="00691C2A"/>
    <w:rsid w:val="00692393"/>
    <w:rsid w:val="0069240F"/>
    <w:rsid w:val="006933BC"/>
    <w:rsid w:val="00693A87"/>
    <w:rsid w:val="006947F1"/>
    <w:rsid w:val="00695037"/>
    <w:rsid w:val="00695C82"/>
    <w:rsid w:val="006963BE"/>
    <w:rsid w:val="00696F3D"/>
    <w:rsid w:val="00697149"/>
    <w:rsid w:val="00697401"/>
    <w:rsid w:val="006976C5"/>
    <w:rsid w:val="00697F71"/>
    <w:rsid w:val="006A0961"/>
    <w:rsid w:val="006A0E7E"/>
    <w:rsid w:val="006A0EFC"/>
    <w:rsid w:val="006A2868"/>
    <w:rsid w:val="006A347B"/>
    <w:rsid w:val="006A3501"/>
    <w:rsid w:val="006A3732"/>
    <w:rsid w:val="006A438A"/>
    <w:rsid w:val="006A4F88"/>
    <w:rsid w:val="006A52BC"/>
    <w:rsid w:val="006A539B"/>
    <w:rsid w:val="006A572F"/>
    <w:rsid w:val="006A58FB"/>
    <w:rsid w:val="006A5B42"/>
    <w:rsid w:val="006A5E82"/>
    <w:rsid w:val="006A6D15"/>
    <w:rsid w:val="006A7010"/>
    <w:rsid w:val="006A769B"/>
    <w:rsid w:val="006A7B2E"/>
    <w:rsid w:val="006B00A8"/>
    <w:rsid w:val="006B00E9"/>
    <w:rsid w:val="006B02D6"/>
    <w:rsid w:val="006B2F4F"/>
    <w:rsid w:val="006B30F4"/>
    <w:rsid w:val="006B364D"/>
    <w:rsid w:val="006B37B1"/>
    <w:rsid w:val="006B3B5C"/>
    <w:rsid w:val="006B3E61"/>
    <w:rsid w:val="006B4D25"/>
    <w:rsid w:val="006B513A"/>
    <w:rsid w:val="006B58FF"/>
    <w:rsid w:val="006B5B1F"/>
    <w:rsid w:val="006B62B4"/>
    <w:rsid w:val="006B6CB1"/>
    <w:rsid w:val="006B751A"/>
    <w:rsid w:val="006B7EFF"/>
    <w:rsid w:val="006C0497"/>
    <w:rsid w:val="006C0C62"/>
    <w:rsid w:val="006C0F0A"/>
    <w:rsid w:val="006C13B4"/>
    <w:rsid w:val="006C1725"/>
    <w:rsid w:val="006C1850"/>
    <w:rsid w:val="006C1E1C"/>
    <w:rsid w:val="006C2549"/>
    <w:rsid w:val="006C32E7"/>
    <w:rsid w:val="006C35E2"/>
    <w:rsid w:val="006C3E32"/>
    <w:rsid w:val="006C4CF1"/>
    <w:rsid w:val="006C547B"/>
    <w:rsid w:val="006C5558"/>
    <w:rsid w:val="006C587C"/>
    <w:rsid w:val="006C5A15"/>
    <w:rsid w:val="006C5F30"/>
    <w:rsid w:val="006C63F3"/>
    <w:rsid w:val="006C6602"/>
    <w:rsid w:val="006C6936"/>
    <w:rsid w:val="006C6EDC"/>
    <w:rsid w:val="006C6F94"/>
    <w:rsid w:val="006C787E"/>
    <w:rsid w:val="006C79BC"/>
    <w:rsid w:val="006C7F17"/>
    <w:rsid w:val="006D03D2"/>
    <w:rsid w:val="006D0821"/>
    <w:rsid w:val="006D0CEA"/>
    <w:rsid w:val="006D103E"/>
    <w:rsid w:val="006D1353"/>
    <w:rsid w:val="006D14CE"/>
    <w:rsid w:val="006D1A3A"/>
    <w:rsid w:val="006D28ED"/>
    <w:rsid w:val="006D358B"/>
    <w:rsid w:val="006D394C"/>
    <w:rsid w:val="006D3AB7"/>
    <w:rsid w:val="006D47BB"/>
    <w:rsid w:val="006D5F72"/>
    <w:rsid w:val="006D6D95"/>
    <w:rsid w:val="006D7729"/>
    <w:rsid w:val="006D79CE"/>
    <w:rsid w:val="006E00D8"/>
    <w:rsid w:val="006E026B"/>
    <w:rsid w:val="006E08A1"/>
    <w:rsid w:val="006E090C"/>
    <w:rsid w:val="006E0968"/>
    <w:rsid w:val="006E0CE9"/>
    <w:rsid w:val="006E0DBF"/>
    <w:rsid w:val="006E0FAE"/>
    <w:rsid w:val="006E23AB"/>
    <w:rsid w:val="006E2A66"/>
    <w:rsid w:val="006E3B6C"/>
    <w:rsid w:val="006E3D85"/>
    <w:rsid w:val="006E4922"/>
    <w:rsid w:val="006E5029"/>
    <w:rsid w:val="006E52CB"/>
    <w:rsid w:val="006E5C54"/>
    <w:rsid w:val="006E5ECF"/>
    <w:rsid w:val="006E6360"/>
    <w:rsid w:val="006E63B0"/>
    <w:rsid w:val="006E670F"/>
    <w:rsid w:val="006E6DBA"/>
    <w:rsid w:val="006F0403"/>
    <w:rsid w:val="006F04D7"/>
    <w:rsid w:val="006F0D44"/>
    <w:rsid w:val="006F1247"/>
    <w:rsid w:val="006F17BD"/>
    <w:rsid w:val="006F1872"/>
    <w:rsid w:val="006F1994"/>
    <w:rsid w:val="006F1A3B"/>
    <w:rsid w:val="006F1C9D"/>
    <w:rsid w:val="006F2405"/>
    <w:rsid w:val="006F27C3"/>
    <w:rsid w:val="006F3044"/>
    <w:rsid w:val="006F3B5E"/>
    <w:rsid w:val="006F3BCD"/>
    <w:rsid w:val="006F48C4"/>
    <w:rsid w:val="006F4B40"/>
    <w:rsid w:val="006F52CE"/>
    <w:rsid w:val="006F52FB"/>
    <w:rsid w:val="006F6086"/>
    <w:rsid w:val="006F6289"/>
    <w:rsid w:val="006F6C8F"/>
    <w:rsid w:val="006F6F84"/>
    <w:rsid w:val="006F747D"/>
    <w:rsid w:val="007000A4"/>
    <w:rsid w:val="00700223"/>
    <w:rsid w:val="00701583"/>
    <w:rsid w:val="0070161D"/>
    <w:rsid w:val="00701CD3"/>
    <w:rsid w:val="00702BE5"/>
    <w:rsid w:val="00703156"/>
    <w:rsid w:val="007033C9"/>
    <w:rsid w:val="0070420B"/>
    <w:rsid w:val="00704311"/>
    <w:rsid w:val="00704855"/>
    <w:rsid w:val="00704FBB"/>
    <w:rsid w:val="00705833"/>
    <w:rsid w:val="00705C86"/>
    <w:rsid w:val="00705CB6"/>
    <w:rsid w:val="007061F5"/>
    <w:rsid w:val="007062C6"/>
    <w:rsid w:val="00706890"/>
    <w:rsid w:val="00706F26"/>
    <w:rsid w:val="00707414"/>
    <w:rsid w:val="007074EB"/>
    <w:rsid w:val="00707517"/>
    <w:rsid w:val="00707749"/>
    <w:rsid w:val="00707A15"/>
    <w:rsid w:val="00707FA7"/>
    <w:rsid w:val="00710C5A"/>
    <w:rsid w:val="00710D61"/>
    <w:rsid w:val="00711AF0"/>
    <w:rsid w:val="007130C3"/>
    <w:rsid w:val="00713688"/>
    <w:rsid w:val="007137A7"/>
    <w:rsid w:val="0071462D"/>
    <w:rsid w:val="00714B0F"/>
    <w:rsid w:val="00715462"/>
    <w:rsid w:val="007159BF"/>
    <w:rsid w:val="00715A87"/>
    <w:rsid w:val="00715ADB"/>
    <w:rsid w:val="00715F08"/>
    <w:rsid w:val="00716718"/>
    <w:rsid w:val="00716EF4"/>
    <w:rsid w:val="00716F25"/>
    <w:rsid w:val="00717097"/>
    <w:rsid w:val="0071750E"/>
    <w:rsid w:val="0072000D"/>
    <w:rsid w:val="007204C5"/>
    <w:rsid w:val="00721571"/>
    <w:rsid w:val="00721C50"/>
    <w:rsid w:val="00721DC1"/>
    <w:rsid w:val="00722019"/>
    <w:rsid w:val="00722A59"/>
    <w:rsid w:val="007232FF"/>
    <w:rsid w:val="007233E6"/>
    <w:rsid w:val="00723474"/>
    <w:rsid w:val="00724845"/>
    <w:rsid w:val="00724F0E"/>
    <w:rsid w:val="0072545E"/>
    <w:rsid w:val="00727100"/>
    <w:rsid w:val="0072721F"/>
    <w:rsid w:val="00727B4A"/>
    <w:rsid w:val="00731312"/>
    <w:rsid w:val="00731E8B"/>
    <w:rsid w:val="00733B5D"/>
    <w:rsid w:val="007345BC"/>
    <w:rsid w:val="00735EBA"/>
    <w:rsid w:val="0073602F"/>
    <w:rsid w:val="00737694"/>
    <w:rsid w:val="007377B9"/>
    <w:rsid w:val="00737D67"/>
    <w:rsid w:val="007400BD"/>
    <w:rsid w:val="007407C7"/>
    <w:rsid w:val="007427B1"/>
    <w:rsid w:val="00742B29"/>
    <w:rsid w:val="00742D86"/>
    <w:rsid w:val="00742E59"/>
    <w:rsid w:val="00743B3B"/>
    <w:rsid w:val="00744199"/>
    <w:rsid w:val="0074554A"/>
    <w:rsid w:val="00746722"/>
    <w:rsid w:val="00746D82"/>
    <w:rsid w:val="00746D89"/>
    <w:rsid w:val="00746DB8"/>
    <w:rsid w:val="00747D3D"/>
    <w:rsid w:val="007508D5"/>
    <w:rsid w:val="00751030"/>
    <w:rsid w:val="00751188"/>
    <w:rsid w:val="007512F4"/>
    <w:rsid w:val="00751B6D"/>
    <w:rsid w:val="00751CAE"/>
    <w:rsid w:val="00752B6D"/>
    <w:rsid w:val="00754318"/>
    <w:rsid w:val="0075437A"/>
    <w:rsid w:val="00754DDB"/>
    <w:rsid w:val="00754DEB"/>
    <w:rsid w:val="00754F18"/>
    <w:rsid w:val="007556FA"/>
    <w:rsid w:val="00756C84"/>
    <w:rsid w:val="00756E50"/>
    <w:rsid w:val="00756F3C"/>
    <w:rsid w:val="007570CA"/>
    <w:rsid w:val="00757425"/>
    <w:rsid w:val="00757667"/>
    <w:rsid w:val="007602DF"/>
    <w:rsid w:val="00760BCC"/>
    <w:rsid w:val="0076116D"/>
    <w:rsid w:val="00761589"/>
    <w:rsid w:val="007615B2"/>
    <w:rsid w:val="00761760"/>
    <w:rsid w:val="00761C75"/>
    <w:rsid w:val="00761CEB"/>
    <w:rsid w:val="00762755"/>
    <w:rsid w:val="00763116"/>
    <w:rsid w:val="007632A0"/>
    <w:rsid w:val="00763CAE"/>
    <w:rsid w:val="007643A5"/>
    <w:rsid w:val="00765459"/>
    <w:rsid w:val="007656A5"/>
    <w:rsid w:val="00765855"/>
    <w:rsid w:val="007664ED"/>
    <w:rsid w:val="00766537"/>
    <w:rsid w:val="00766E03"/>
    <w:rsid w:val="00767466"/>
    <w:rsid w:val="007679C3"/>
    <w:rsid w:val="00767ACF"/>
    <w:rsid w:val="00767CC3"/>
    <w:rsid w:val="0077089F"/>
    <w:rsid w:val="00770EEF"/>
    <w:rsid w:val="0077144B"/>
    <w:rsid w:val="00771DAA"/>
    <w:rsid w:val="007720D9"/>
    <w:rsid w:val="0077363A"/>
    <w:rsid w:val="00773786"/>
    <w:rsid w:val="00774C9D"/>
    <w:rsid w:val="007751D9"/>
    <w:rsid w:val="007752D2"/>
    <w:rsid w:val="0077539A"/>
    <w:rsid w:val="0077553A"/>
    <w:rsid w:val="0077676B"/>
    <w:rsid w:val="00776D42"/>
    <w:rsid w:val="00777A9B"/>
    <w:rsid w:val="00777C5E"/>
    <w:rsid w:val="0078025E"/>
    <w:rsid w:val="0078028C"/>
    <w:rsid w:val="00781495"/>
    <w:rsid w:val="00781CF8"/>
    <w:rsid w:val="00781FFD"/>
    <w:rsid w:val="00782078"/>
    <w:rsid w:val="00782C0A"/>
    <w:rsid w:val="00782F68"/>
    <w:rsid w:val="007831B4"/>
    <w:rsid w:val="007835B7"/>
    <w:rsid w:val="007837A3"/>
    <w:rsid w:val="00783E9F"/>
    <w:rsid w:val="00784799"/>
    <w:rsid w:val="007847F7"/>
    <w:rsid w:val="007859FB"/>
    <w:rsid w:val="00785B0F"/>
    <w:rsid w:val="0078701E"/>
    <w:rsid w:val="0078746C"/>
    <w:rsid w:val="00787BB5"/>
    <w:rsid w:val="00787C6F"/>
    <w:rsid w:val="0079036F"/>
    <w:rsid w:val="0079157F"/>
    <w:rsid w:val="00792465"/>
    <w:rsid w:val="007933B6"/>
    <w:rsid w:val="00793936"/>
    <w:rsid w:val="00793A61"/>
    <w:rsid w:val="00793AD4"/>
    <w:rsid w:val="00793D66"/>
    <w:rsid w:val="00794076"/>
    <w:rsid w:val="00794317"/>
    <w:rsid w:val="0079558F"/>
    <w:rsid w:val="00795E86"/>
    <w:rsid w:val="00797BCF"/>
    <w:rsid w:val="007A0302"/>
    <w:rsid w:val="007A1745"/>
    <w:rsid w:val="007A25BC"/>
    <w:rsid w:val="007A2ABF"/>
    <w:rsid w:val="007A2BDF"/>
    <w:rsid w:val="007A2D92"/>
    <w:rsid w:val="007A2E13"/>
    <w:rsid w:val="007A3141"/>
    <w:rsid w:val="007A3594"/>
    <w:rsid w:val="007A4862"/>
    <w:rsid w:val="007A488D"/>
    <w:rsid w:val="007A49CE"/>
    <w:rsid w:val="007A4C0D"/>
    <w:rsid w:val="007A6667"/>
    <w:rsid w:val="007A7F34"/>
    <w:rsid w:val="007B0476"/>
    <w:rsid w:val="007B1422"/>
    <w:rsid w:val="007B19E1"/>
    <w:rsid w:val="007B2281"/>
    <w:rsid w:val="007B3071"/>
    <w:rsid w:val="007B308E"/>
    <w:rsid w:val="007B31CF"/>
    <w:rsid w:val="007B3C57"/>
    <w:rsid w:val="007B5059"/>
    <w:rsid w:val="007B5618"/>
    <w:rsid w:val="007B573B"/>
    <w:rsid w:val="007B6696"/>
    <w:rsid w:val="007B6B32"/>
    <w:rsid w:val="007B77F2"/>
    <w:rsid w:val="007B7883"/>
    <w:rsid w:val="007B7968"/>
    <w:rsid w:val="007B7B0A"/>
    <w:rsid w:val="007B7C29"/>
    <w:rsid w:val="007C0957"/>
    <w:rsid w:val="007C0CF2"/>
    <w:rsid w:val="007C0F97"/>
    <w:rsid w:val="007C0FC7"/>
    <w:rsid w:val="007C1834"/>
    <w:rsid w:val="007C2737"/>
    <w:rsid w:val="007C41A8"/>
    <w:rsid w:val="007C4845"/>
    <w:rsid w:val="007C4F4D"/>
    <w:rsid w:val="007C5E54"/>
    <w:rsid w:val="007C6995"/>
    <w:rsid w:val="007C6BBB"/>
    <w:rsid w:val="007C790C"/>
    <w:rsid w:val="007C794D"/>
    <w:rsid w:val="007D03C5"/>
    <w:rsid w:val="007D0C6A"/>
    <w:rsid w:val="007D0E98"/>
    <w:rsid w:val="007D15C5"/>
    <w:rsid w:val="007D1623"/>
    <w:rsid w:val="007D2155"/>
    <w:rsid w:val="007D22B8"/>
    <w:rsid w:val="007D25F0"/>
    <w:rsid w:val="007D2FEA"/>
    <w:rsid w:val="007D36A0"/>
    <w:rsid w:val="007D38A9"/>
    <w:rsid w:val="007D41CF"/>
    <w:rsid w:val="007D4394"/>
    <w:rsid w:val="007D551C"/>
    <w:rsid w:val="007D553D"/>
    <w:rsid w:val="007D711D"/>
    <w:rsid w:val="007D7F91"/>
    <w:rsid w:val="007E0F51"/>
    <w:rsid w:val="007E173C"/>
    <w:rsid w:val="007E1B48"/>
    <w:rsid w:val="007E1B92"/>
    <w:rsid w:val="007E1BBC"/>
    <w:rsid w:val="007E221F"/>
    <w:rsid w:val="007E2984"/>
    <w:rsid w:val="007E389F"/>
    <w:rsid w:val="007E478E"/>
    <w:rsid w:val="007E5193"/>
    <w:rsid w:val="007E51F3"/>
    <w:rsid w:val="007E523A"/>
    <w:rsid w:val="007E551E"/>
    <w:rsid w:val="007E556F"/>
    <w:rsid w:val="007E5580"/>
    <w:rsid w:val="007E6B00"/>
    <w:rsid w:val="007E6FC9"/>
    <w:rsid w:val="007E74C6"/>
    <w:rsid w:val="007E760C"/>
    <w:rsid w:val="007E7DC7"/>
    <w:rsid w:val="007E7ECE"/>
    <w:rsid w:val="007F08AC"/>
    <w:rsid w:val="007F0D8C"/>
    <w:rsid w:val="007F112B"/>
    <w:rsid w:val="007F1957"/>
    <w:rsid w:val="007F19A2"/>
    <w:rsid w:val="007F1A63"/>
    <w:rsid w:val="007F20A5"/>
    <w:rsid w:val="007F3871"/>
    <w:rsid w:val="007F3FE6"/>
    <w:rsid w:val="007F43E1"/>
    <w:rsid w:val="007F4B66"/>
    <w:rsid w:val="007F50C4"/>
    <w:rsid w:val="007F53CF"/>
    <w:rsid w:val="007F54E5"/>
    <w:rsid w:val="007F64CF"/>
    <w:rsid w:val="007F7183"/>
    <w:rsid w:val="007F741D"/>
    <w:rsid w:val="007F7879"/>
    <w:rsid w:val="008003D5"/>
    <w:rsid w:val="00800A8F"/>
    <w:rsid w:val="00800C8A"/>
    <w:rsid w:val="00800F3E"/>
    <w:rsid w:val="008022BB"/>
    <w:rsid w:val="008025E0"/>
    <w:rsid w:val="00802965"/>
    <w:rsid w:val="00802DDD"/>
    <w:rsid w:val="00803425"/>
    <w:rsid w:val="008037CC"/>
    <w:rsid w:val="00803EB5"/>
    <w:rsid w:val="00804CEB"/>
    <w:rsid w:val="00804D14"/>
    <w:rsid w:val="00805125"/>
    <w:rsid w:val="008055D9"/>
    <w:rsid w:val="0080562A"/>
    <w:rsid w:val="0080580F"/>
    <w:rsid w:val="00805CD2"/>
    <w:rsid w:val="0080609E"/>
    <w:rsid w:val="00806261"/>
    <w:rsid w:val="00806FF0"/>
    <w:rsid w:val="00807409"/>
    <w:rsid w:val="00807C2C"/>
    <w:rsid w:val="0081062C"/>
    <w:rsid w:val="0081138A"/>
    <w:rsid w:val="008113B7"/>
    <w:rsid w:val="00811720"/>
    <w:rsid w:val="008126EA"/>
    <w:rsid w:val="00813CEC"/>
    <w:rsid w:val="00814EBF"/>
    <w:rsid w:val="008158D2"/>
    <w:rsid w:val="008158EF"/>
    <w:rsid w:val="008161F0"/>
    <w:rsid w:val="008164DF"/>
    <w:rsid w:val="008167CD"/>
    <w:rsid w:val="008169A1"/>
    <w:rsid w:val="00817366"/>
    <w:rsid w:val="00817B7D"/>
    <w:rsid w:val="0082072E"/>
    <w:rsid w:val="008209FE"/>
    <w:rsid w:val="00820C58"/>
    <w:rsid w:val="00821238"/>
    <w:rsid w:val="0082178B"/>
    <w:rsid w:val="00821A04"/>
    <w:rsid w:val="00821AD5"/>
    <w:rsid w:val="00822619"/>
    <w:rsid w:val="0082265F"/>
    <w:rsid w:val="00822BEA"/>
    <w:rsid w:val="00822E37"/>
    <w:rsid w:val="00822E6C"/>
    <w:rsid w:val="00823FBD"/>
    <w:rsid w:val="00824793"/>
    <w:rsid w:val="00824ACC"/>
    <w:rsid w:val="00824F8E"/>
    <w:rsid w:val="00825390"/>
    <w:rsid w:val="008256A6"/>
    <w:rsid w:val="008259E8"/>
    <w:rsid w:val="00826279"/>
    <w:rsid w:val="00826A5D"/>
    <w:rsid w:val="00830117"/>
    <w:rsid w:val="0083041B"/>
    <w:rsid w:val="00830E59"/>
    <w:rsid w:val="0083142B"/>
    <w:rsid w:val="008320B1"/>
    <w:rsid w:val="008326AA"/>
    <w:rsid w:val="008329AF"/>
    <w:rsid w:val="00832ABB"/>
    <w:rsid w:val="00833209"/>
    <w:rsid w:val="00833C28"/>
    <w:rsid w:val="00833CEA"/>
    <w:rsid w:val="00834331"/>
    <w:rsid w:val="008349EC"/>
    <w:rsid w:val="00834B52"/>
    <w:rsid w:val="00835C56"/>
    <w:rsid w:val="00835EDA"/>
    <w:rsid w:val="0083614E"/>
    <w:rsid w:val="0083636A"/>
    <w:rsid w:val="008371F5"/>
    <w:rsid w:val="00837309"/>
    <w:rsid w:val="00837F59"/>
    <w:rsid w:val="0084175C"/>
    <w:rsid w:val="00841AF0"/>
    <w:rsid w:val="00842D27"/>
    <w:rsid w:val="00843768"/>
    <w:rsid w:val="0084412A"/>
    <w:rsid w:val="00844403"/>
    <w:rsid w:val="0084647A"/>
    <w:rsid w:val="00846BEB"/>
    <w:rsid w:val="008472BF"/>
    <w:rsid w:val="00847F10"/>
    <w:rsid w:val="00850566"/>
    <w:rsid w:val="0085072A"/>
    <w:rsid w:val="00850DDB"/>
    <w:rsid w:val="00852E5B"/>
    <w:rsid w:val="0085322F"/>
    <w:rsid w:val="008536A7"/>
    <w:rsid w:val="00854286"/>
    <w:rsid w:val="008544C2"/>
    <w:rsid w:val="0085497E"/>
    <w:rsid w:val="008563B0"/>
    <w:rsid w:val="008568EA"/>
    <w:rsid w:val="008571A6"/>
    <w:rsid w:val="00857C4C"/>
    <w:rsid w:val="00857DA3"/>
    <w:rsid w:val="0086009F"/>
    <w:rsid w:val="00860578"/>
    <w:rsid w:val="0086061B"/>
    <w:rsid w:val="00860840"/>
    <w:rsid w:val="008614C7"/>
    <w:rsid w:val="00861EF2"/>
    <w:rsid w:val="0086234F"/>
    <w:rsid w:val="008626F5"/>
    <w:rsid w:val="008628DD"/>
    <w:rsid w:val="0086379E"/>
    <w:rsid w:val="008637CE"/>
    <w:rsid w:val="00863DE4"/>
    <w:rsid w:val="00863F0B"/>
    <w:rsid w:val="00864B0B"/>
    <w:rsid w:val="00864D70"/>
    <w:rsid w:val="00865711"/>
    <w:rsid w:val="00865734"/>
    <w:rsid w:val="008660C4"/>
    <w:rsid w:val="00866894"/>
    <w:rsid w:val="008669DC"/>
    <w:rsid w:val="00867615"/>
    <w:rsid w:val="008701D2"/>
    <w:rsid w:val="008706BD"/>
    <w:rsid w:val="0087087B"/>
    <w:rsid w:val="00870BB1"/>
    <w:rsid w:val="00870CAE"/>
    <w:rsid w:val="008713C9"/>
    <w:rsid w:val="008717CF"/>
    <w:rsid w:val="00871939"/>
    <w:rsid w:val="00872A82"/>
    <w:rsid w:val="00872C81"/>
    <w:rsid w:val="00872F33"/>
    <w:rsid w:val="00873777"/>
    <w:rsid w:val="008737E2"/>
    <w:rsid w:val="00873B6A"/>
    <w:rsid w:val="00873E5C"/>
    <w:rsid w:val="00874E61"/>
    <w:rsid w:val="00874FA5"/>
    <w:rsid w:val="0087540F"/>
    <w:rsid w:val="00876EB6"/>
    <w:rsid w:val="00877240"/>
    <w:rsid w:val="00877B86"/>
    <w:rsid w:val="00877E09"/>
    <w:rsid w:val="0088015E"/>
    <w:rsid w:val="00881B5B"/>
    <w:rsid w:val="00881C79"/>
    <w:rsid w:val="00881F13"/>
    <w:rsid w:val="00882076"/>
    <w:rsid w:val="008823D3"/>
    <w:rsid w:val="0088276C"/>
    <w:rsid w:val="00882AE1"/>
    <w:rsid w:val="00883BF0"/>
    <w:rsid w:val="00883FDD"/>
    <w:rsid w:val="008845F2"/>
    <w:rsid w:val="008847F7"/>
    <w:rsid w:val="008848F7"/>
    <w:rsid w:val="00884999"/>
    <w:rsid w:val="00886BB4"/>
    <w:rsid w:val="00886F03"/>
    <w:rsid w:val="008875BF"/>
    <w:rsid w:val="00887751"/>
    <w:rsid w:val="00887C90"/>
    <w:rsid w:val="00887EE8"/>
    <w:rsid w:val="00890492"/>
    <w:rsid w:val="008908C1"/>
    <w:rsid w:val="00891016"/>
    <w:rsid w:val="0089103F"/>
    <w:rsid w:val="00891A4A"/>
    <w:rsid w:val="00891F78"/>
    <w:rsid w:val="00892125"/>
    <w:rsid w:val="008927A5"/>
    <w:rsid w:val="008930B0"/>
    <w:rsid w:val="0089324E"/>
    <w:rsid w:val="00893AA7"/>
    <w:rsid w:val="00894310"/>
    <w:rsid w:val="00894CC6"/>
    <w:rsid w:val="00894FA3"/>
    <w:rsid w:val="0089624A"/>
    <w:rsid w:val="0089662B"/>
    <w:rsid w:val="008979EB"/>
    <w:rsid w:val="00897F79"/>
    <w:rsid w:val="008A095A"/>
    <w:rsid w:val="008A141E"/>
    <w:rsid w:val="008A38FF"/>
    <w:rsid w:val="008A4DE4"/>
    <w:rsid w:val="008A4EE3"/>
    <w:rsid w:val="008A56AB"/>
    <w:rsid w:val="008A6533"/>
    <w:rsid w:val="008A6E43"/>
    <w:rsid w:val="008B108F"/>
    <w:rsid w:val="008B1282"/>
    <w:rsid w:val="008B17CE"/>
    <w:rsid w:val="008B1DD1"/>
    <w:rsid w:val="008B2102"/>
    <w:rsid w:val="008B215B"/>
    <w:rsid w:val="008B370A"/>
    <w:rsid w:val="008B387E"/>
    <w:rsid w:val="008B39AA"/>
    <w:rsid w:val="008B3B5B"/>
    <w:rsid w:val="008B4356"/>
    <w:rsid w:val="008B4B3C"/>
    <w:rsid w:val="008B5575"/>
    <w:rsid w:val="008B5E41"/>
    <w:rsid w:val="008B65D0"/>
    <w:rsid w:val="008B717A"/>
    <w:rsid w:val="008B73F7"/>
    <w:rsid w:val="008B76FC"/>
    <w:rsid w:val="008B7977"/>
    <w:rsid w:val="008B7ACD"/>
    <w:rsid w:val="008B7F9B"/>
    <w:rsid w:val="008C0809"/>
    <w:rsid w:val="008C0A00"/>
    <w:rsid w:val="008C0BB3"/>
    <w:rsid w:val="008C191D"/>
    <w:rsid w:val="008C1C01"/>
    <w:rsid w:val="008C28CA"/>
    <w:rsid w:val="008C300C"/>
    <w:rsid w:val="008C39D0"/>
    <w:rsid w:val="008C4059"/>
    <w:rsid w:val="008C4247"/>
    <w:rsid w:val="008C5369"/>
    <w:rsid w:val="008C560E"/>
    <w:rsid w:val="008C5892"/>
    <w:rsid w:val="008C5E3C"/>
    <w:rsid w:val="008C5F4A"/>
    <w:rsid w:val="008C6091"/>
    <w:rsid w:val="008C65EE"/>
    <w:rsid w:val="008C6642"/>
    <w:rsid w:val="008D059A"/>
    <w:rsid w:val="008D0C92"/>
    <w:rsid w:val="008D153E"/>
    <w:rsid w:val="008D1C0D"/>
    <w:rsid w:val="008D2BF6"/>
    <w:rsid w:val="008D30DA"/>
    <w:rsid w:val="008D383F"/>
    <w:rsid w:val="008D475B"/>
    <w:rsid w:val="008D4848"/>
    <w:rsid w:val="008D4A95"/>
    <w:rsid w:val="008D5298"/>
    <w:rsid w:val="008D590B"/>
    <w:rsid w:val="008D5B39"/>
    <w:rsid w:val="008D5E48"/>
    <w:rsid w:val="008D6229"/>
    <w:rsid w:val="008D6552"/>
    <w:rsid w:val="008D6746"/>
    <w:rsid w:val="008D6C41"/>
    <w:rsid w:val="008D6C7F"/>
    <w:rsid w:val="008D7215"/>
    <w:rsid w:val="008D7616"/>
    <w:rsid w:val="008D7A2E"/>
    <w:rsid w:val="008D7A6C"/>
    <w:rsid w:val="008D7C1C"/>
    <w:rsid w:val="008E063E"/>
    <w:rsid w:val="008E0F60"/>
    <w:rsid w:val="008E1291"/>
    <w:rsid w:val="008E12F2"/>
    <w:rsid w:val="008E2891"/>
    <w:rsid w:val="008E2D13"/>
    <w:rsid w:val="008E30BE"/>
    <w:rsid w:val="008E35BF"/>
    <w:rsid w:val="008E35EB"/>
    <w:rsid w:val="008E3FEE"/>
    <w:rsid w:val="008E405F"/>
    <w:rsid w:val="008E422E"/>
    <w:rsid w:val="008E5267"/>
    <w:rsid w:val="008E55F2"/>
    <w:rsid w:val="008E563C"/>
    <w:rsid w:val="008E5F82"/>
    <w:rsid w:val="008E6017"/>
    <w:rsid w:val="008E649A"/>
    <w:rsid w:val="008E730A"/>
    <w:rsid w:val="008E7563"/>
    <w:rsid w:val="008E757E"/>
    <w:rsid w:val="008E761D"/>
    <w:rsid w:val="008E78C1"/>
    <w:rsid w:val="008E7A13"/>
    <w:rsid w:val="008E7B68"/>
    <w:rsid w:val="008F0697"/>
    <w:rsid w:val="008F0B90"/>
    <w:rsid w:val="008F10BB"/>
    <w:rsid w:val="008F191F"/>
    <w:rsid w:val="008F234F"/>
    <w:rsid w:val="008F2818"/>
    <w:rsid w:val="008F28BB"/>
    <w:rsid w:val="008F322A"/>
    <w:rsid w:val="008F3440"/>
    <w:rsid w:val="008F3DF5"/>
    <w:rsid w:val="008F4E8C"/>
    <w:rsid w:val="008F586A"/>
    <w:rsid w:val="008F5CB8"/>
    <w:rsid w:val="008F5F3A"/>
    <w:rsid w:val="008F63C7"/>
    <w:rsid w:val="008F6F50"/>
    <w:rsid w:val="008F7291"/>
    <w:rsid w:val="008F739A"/>
    <w:rsid w:val="008F7736"/>
    <w:rsid w:val="008F7B85"/>
    <w:rsid w:val="0090003B"/>
    <w:rsid w:val="009002FC"/>
    <w:rsid w:val="00900CBE"/>
    <w:rsid w:val="00903854"/>
    <w:rsid w:val="00903F14"/>
    <w:rsid w:val="0090424D"/>
    <w:rsid w:val="0090471D"/>
    <w:rsid w:val="00905393"/>
    <w:rsid w:val="00905438"/>
    <w:rsid w:val="009057E2"/>
    <w:rsid w:val="00905864"/>
    <w:rsid w:val="00905E38"/>
    <w:rsid w:val="0090645E"/>
    <w:rsid w:val="00907C1A"/>
    <w:rsid w:val="00910B06"/>
    <w:rsid w:val="00911A6B"/>
    <w:rsid w:val="00913297"/>
    <w:rsid w:val="00913779"/>
    <w:rsid w:val="00913A22"/>
    <w:rsid w:val="00913D52"/>
    <w:rsid w:val="00914AB9"/>
    <w:rsid w:val="00914E5A"/>
    <w:rsid w:val="00914EC0"/>
    <w:rsid w:val="009156CE"/>
    <w:rsid w:val="00915720"/>
    <w:rsid w:val="0091582B"/>
    <w:rsid w:val="00915B67"/>
    <w:rsid w:val="009167FC"/>
    <w:rsid w:val="00917183"/>
    <w:rsid w:val="009174CA"/>
    <w:rsid w:val="00917731"/>
    <w:rsid w:val="009209C6"/>
    <w:rsid w:val="00920E07"/>
    <w:rsid w:val="00921015"/>
    <w:rsid w:val="0092118A"/>
    <w:rsid w:val="0092149E"/>
    <w:rsid w:val="00921AF3"/>
    <w:rsid w:val="009228EB"/>
    <w:rsid w:val="00922C72"/>
    <w:rsid w:val="00922E9A"/>
    <w:rsid w:val="00923331"/>
    <w:rsid w:val="00923D8C"/>
    <w:rsid w:val="009250FC"/>
    <w:rsid w:val="009259B9"/>
    <w:rsid w:val="00925A61"/>
    <w:rsid w:val="00926953"/>
    <w:rsid w:val="0092790F"/>
    <w:rsid w:val="00927B15"/>
    <w:rsid w:val="009306C2"/>
    <w:rsid w:val="009309A7"/>
    <w:rsid w:val="00931A3F"/>
    <w:rsid w:val="00931B2A"/>
    <w:rsid w:val="009321B3"/>
    <w:rsid w:val="00932618"/>
    <w:rsid w:val="00932C64"/>
    <w:rsid w:val="00932CE8"/>
    <w:rsid w:val="009333CA"/>
    <w:rsid w:val="00933BF0"/>
    <w:rsid w:val="00934B14"/>
    <w:rsid w:val="00934D9B"/>
    <w:rsid w:val="00935C74"/>
    <w:rsid w:val="00935FB8"/>
    <w:rsid w:val="0093612A"/>
    <w:rsid w:val="0093670F"/>
    <w:rsid w:val="00936F85"/>
    <w:rsid w:val="0093725A"/>
    <w:rsid w:val="00940C8A"/>
    <w:rsid w:val="009410AA"/>
    <w:rsid w:val="00941BC2"/>
    <w:rsid w:val="00941F18"/>
    <w:rsid w:val="00942325"/>
    <w:rsid w:val="00942E85"/>
    <w:rsid w:val="00942EF2"/>
    <w:rsid w:val="0094356C"/>
    <w:rsid w:val="009441E7"/>
    <w:rsid w:val="0094448A"/>
    <w:rsid w:val="00944A6A"/>
    <w:rsid w:val="00945DA2"/>
    <w:rsid w:val="00946631"/>
    <w:rsid w:val="00946725"/>
    <w:rsid w:val="009468C6"/>
    <w:rsid w:val="00946E77"/>
    <w:rsid w:val="00946FD5"/>
    <w:rsid w:val="009503AA"/>
    <w:rsid w:val="00950DAA"/>
    <w:rsid w:val="0095185C"/>
    <w:rsid w:val="00951E7C"/>
    <w:rsid w:val="00951FFB"/>
    <w:rsid w:val="009521DC"/>
    <w:rsid w:val="00952346"/>
    <w:rsid w:val="00952564"/>
    <w:rsid w:val="009526AD"/>
    <w:rsid w:val="0095318A"/>
    <w:rsid w:val="009545DA"/>
    <w:rsid w:val="00954B1B"/>
    <w:rsid w:val="00954F39"/>
    <w:rsid w:val="009553AC"/>
    <w:rsid w:val="0095567A"/>
    <w:rsid w:val="00955B4B"/>
    <w:rsid w:val="009567B1"/>
    <w:rsid w:val="0095727E"/>
    <w:rsid w:val="009577F7"/>
    <w:rsid w:val="0095785A"/>
    <w:rsid w:val="00957AB1"/>
    <w:rsid w:val="00957B4A"/>
    <w:rsid w:val="00957E62"/>
    <w:rsid w:val="009602A7"/>
    <w:rsid w:val="00960AC9"/>
    <w:rsid w:val="00960C41"/>
    <w:rsid w:val="00961319"/>
    <w:rsid w:val="00961882"/>
    <w:rsid w:val="00961CF3"/>
    <w:rsid w:val="009630A2"/>
    <w:rsid w:val="0096331C"/>
    <w:rsid w:val="0096414E"/>
    <w:rsid w:val="00964A31"/>
    <w:rsid w:val="00964D7A"/>
    <w:rsid w:val="00964F08"/>
    <w:rsid w:val="00964F0F"/>
    <w:rsid w:val="00965B79"/>
    <w:rsid w:val="00966033"/>
    <w:rsid w:val="00966378"/>
    <w:rsid w:val="009666FC"/>
    <w:rsid w:val="00966DF2"/>
    <w:rsid w:val="00967111"/>
    <w:rsid w:val="0096726E"/>
    <w:rsid w:val="0096766B"/>
    <w:rsid w:val="00967CD5"/>
    <w:rsid w:val="009707AE"/>
    <w:rsid w:val="009707E0"/>
    <w:rsid w:val="00970DDD"/>
    <w:rsid w:val="00971BA2"/>
    <w:rsid w:val="00971F96"/>
    <w:rsid w:val="0097207D"/>
    <w:rsid w:val="00972C91"/>
    <w:rsid w:val="00972D27"/>
    <w:rsid w:val="00972DF3"/>
    <w:rsid w:val="00973F33"/>
    <w:rsid w:val="00973F63"/>
    <w:rsid w:val="00974512"/>
    <w:rsid w:val="00974696"/>
    <w:rsid w:val="009755AC"/>
    <w:rsid w:val="00975E2B"/>
    <w:rsid w:val="00976030"/>
    <w:rsid w:val="009762F8"/>
    <w:rsid w:val="0097688A"/>
    <w:rsid w:val="00977B50"/>
    <w:rsid w:val="009808AE"/>
    <w:rsid w:val="00982B0C"/>
    <w:rsid w:val="00982F2A"/>
    <w:rsid w:val="00986016"/>
    <w:rsid w:val="009864BB"/>
    <w:rsid w:val="0098685C"/>
    <w:rsid w:val="00986A06"/>
    <w:rsid w:val="00987627"/>
    <w:rsid w:val="009878A0"/>
    <w:rsid w:val="00987E59"/>
    <w:rsid w:val="0099171A"/>
    <w:rsid w:val="00991A54"/>
    <w:rsid w:val="00991C4B"/>
    <w:rsid w:val="00991D86"/>
    <w:rsid w:val="00991E18"/>
    <w:rsid w:val="00992238"/>
    <w:rsid w:val="009922F8"/>
    <w:rsid w:val="00994EBE"/>
    <w:rsid w:val="009950A2"/>
    <w:rsid w:val="00995392"/>
    <w:rsid w:val="00995419"/>
    <w:rsid w:val="00995883"/>
    <w:rsid w:val="0099668E"/>
    <w:rsid w:val="00996737"/>
    <w:rsid w:val="00997CFD"/>
    <w:rsid w:val="009A0A10"/>
    <w:rsid w:val="009A2128"/>
    <w:rsid w:val="009A2D2A"/>
    <w:rsid w:val="009A2FA2"/>
    <w:rsid w:val="009A3148"/>
    <w:rsid w:val="009A3B79"/>
    <w:rsid w:val="009A3BFC"/>
    <w:rsid w:val="009A3E65"/>
    <w:rsid w:val="009A437C"/>
    <w:rsid w:val="009A4495"/>
    <w:rsid w:val="009A4597"/>
    <w:rsid w:val="009A45B2"/>
    <w:rsid w:val="009A59CF"/>
    <w:rsid w:val="009A6657"/>
    <w:rsid w:val="009A6A3B"/>
    <w:rsid w:val="009A71F6"/>
    <w:rsid w:val="009A73C4"/>
    <w:rsid w:val="009A7C84"/>
    <w:rsid w:val="009B079A"/>
    <w:rsid w:val="009B2ED9"/>
    <w:rsid w:val="009B3ED8"/>
    <w:rsid w:val="009B3FB5"/>
    <w:rsid w:val="009B41DB"/>
    <w:rsid w:val="009B4260"/>
    <w:rsid w:val="009B4637"/>
    <w:rsid w:val="009B4904"/>
    <w:rsid w:val="009B4E13"/>
    <w:rsid w:val="009B5C3A"/>
    <w:rsid w:val="009B5E0B"/>
    <w:rsid w:val="009C09AE"/>
    <w:rsid w:val="009C0BF1"/>
    <w:rsid w:val="009C0C4D"/>
    <w:rsid w:val="009C1D04"/>
    <w:rsid w:val="009C224A"/>
    <w:rsid w:val="009C2275"/>
    <w:rsid w:val="009C233B"/>
    <w:rsid w:val="009C271C"/>
    <w:rsid w:val="009C33DF"/>
    <w:rsid w:val="009C3440"/>
    <w:rsid w:val="009C3EBD"/>
    <w:rsid w:val="009C46AE"/>
    <w:rsid w:val="009C4BEF"/>
    <w:rsid w:val="009C5D18"/>
    <w:rsid w:val="009C6CA9"/>
    <w:rsid w:val="009C72AE"/>
    <w:rsid w:val="009C73FD"/>
    <w:rsid w:val="009C7532"/>
    <w:rsid w:val="009C7A8D"/>
    <w:rsid w:val="009D0F2F"/>
    <w:rsid w:val="009D138E"/>
    <w:rsid w:val="009D2EE1"/>
    <w:rsid w:val="009D2EEA"/>
    <w:rsid w:val="009D5809"/>
    <w:rsid w:val="009D5916"/>
    <w:rsid w:val="009D5B2A"/>
    <w:rsid w:val="009D601A"/>
    <w:rsid w:val="009D679F"/>
    <w:rsid w:val="009D7055"/>
    <w:rsid w:val="009D75BB"/>
    <w:rsid w:val="009E0014"/>
    <w:rsid w:val="009E0783"/>
    <w:rsid w:val="009E15D8"/>
    <w:rsid w:val="009E22D3"/>
    <w:rsid w:val="009E27A1"/>
    <w:rsid w:val="009E3783"/>
    <w:rsid w:val="009E39A1"/>
    <w:rsid w:val="009E449F"/>
    <w:rsid w:val="009E51F2"/>
    <w:rsid w:val="009E5223"/>
    <w:rsid w:val="009E53E0"/>
    <w:rsid w:val="009E5985"/>
    <w:rsid w:val="009E5A5A"/>
    <w:rsid w:val="009E5A7B"/>
    <w:rsid w:val="009E5E5D"/>
    <w:rsid w:val="009E60C8"/>
    <w:rsid w:val="009E6576"/>
    <w:rsid w:val="009E6E0F"/>
    <w:rsid w:val="009E7611"/>
    <w:rsid w:val="009E789A"/>
    <w:rsid w:val="009E7A17"/>
    <w:rsid w:val="009E7BDC"/>
    <w:rsid w:val="009F0559"/>
    <w:rsid w:val="009F0A8D"/>
    <w:rsid w:val="009F139D"/>
    <w:rsid w:val="009F151F"/>
    <w:rsid w:val="009F1E7A"/>
    <w:rsid w:val="009F27AD"/>
    <w:rsid w:val="009F33B8"/>
    <w:rsid w:val="009F3CFC"/>
    <w:rsid w:val="009F4285"/>
    <w:rsid w:val="009F493B"/>
    <w:rsid w:val="009F53DB"/>
    <w:rsid w:val="009F54D9"/>
    <w:rsid w:val="009F5A96"/>
    <w:rsid w:val="009F66C6"/>
    <w:rsid w:val="009F7070"/>
    <w:rsid w:val="009F7E2E"/>
    <w:rsid w:val="00A004E0"/>
    <w:rsid w:val="00A00FF1"/>
    <w:rsid w:val="00A01921"/>
    <w:rsid w:val="00A01B76"/>
    <w:rsid w:val="00A0252D"/>
    <w:rsid w:val="00A028BC"/>
    <w:rsid w:val="00A0309F"/>
    <w:rsid w:val="00A032C9"/>
    <w:rsid w:val="00A0441C"/>
    <w:rsid w:val="00A04BAB"/>
    <w:rsid w:val="00A04C51"/>
    <w:rsid w:val="00A04D75"/>
    <w:rsid w:val="00A05135"/>
    <w:rsid w:val="00A0524A"/>
    <w:rsid w:val="00A058E2"/>
    <w:rsid w:val="00A05E41"/>
    <w:rsid w:val="00A05FBC"/>
    <w:rsid w:val="00A06A64"/>
    <w:rsid w:val="00A07550"/>
    <w:rsid w:val="00A07B2B"/>
    <w:rsid w:val="00A07BE9"/>
    <w:rsid w:val="00A10373"/>
    <w:rsid w:val="00A10672"/>
    <w:rsid w:val="00A10D34"/>
    <w:rsid w:val="00A11059"/>
    <w:rsid w:val="00A11E62"/>
    <w:rsid w:val="00A120F8"/>
    <w:rsid w:val="00A121C5"/>
    <w:rsid w:val="00A13322"/>
    <w:rsid w:val="00A13417"/>
    <w:rsid w:val="00A13434"/>
    <w:rsid w:val="00A13AEE"/>
    <w:rsid w:val="00A1470E"/>
    <w:rsid w:val="00A14902"/>
    <w:rsid w:val="00A15047"/>
    <w:rsid w:val="00A155AD"/>
    <w:rsid w:val="00A15848"/>
    <w:rsid w:val="00A15D18"/>
    <w:rsid w:val="00A15E8D"/>
    <w:rsid w:val="00A1641C"/>
    <w:rsid w:val="00A16EB6"/>
    <w:rsid w:val="00A17203"/>
    <w:rsid w:val="00A17490"/>
    <w:rsid w:val="00A21152"/>
    <w:rsid w:val="00A2139F"/>
    <w:rsid w:val="00A215D6"/>
    <w:rsid w:val="00A21639"/>
    <w:rsid w:val="00A2193A"/>
    <w:rsid w:val="00A22FED"/>
    <w:rsid w:val="00A23BB1"/>
    <w:rsid w:val="00A24D36"/>
    <w:rsid w:val="00A250B1"/>
    <w:rsid w:val="00A258DA"/>
    <w:rsid w:val="00A26D66"/>
    <w:rsid w:val="00A27865"/>
    <w:rsid w:val="00A3084E"/>
    <w:rsid w:val="00A309E6"/>
    <w:rsid w:val="00A30B07"/>
    <w:rsid w:val="00A30D59"/>
    <w:rsid w:val="00A30D7A"/>
    <w:rsid w:val="00A312A9"/>
    <w:rsid w:val="00A31968"/>
    <w:rsid w:val="00A31E08"/>
    <w:rsid w:val="00A32200"/>
    <w:rsid w:val="00A32635"/>
    <w:rsid w:val="00A33C36"/>
    <w:rsid w:val="00A33CDA"/>
    <w:rsid w:val="00A33EEC"/>
    <w:rsid w:val="00A33FA5"/>
    <w:rsid w:val="00A345A2"/>
    <w:rsid w:val="00A34710"/>
    <w:rsid w:val="00A3495F"/>
    <w:rsid w:val="00A3529C"/>
    <w:rsid w:val="00A35919"/>
    <w:rsid w:val="00A3607B"/>
    <w:rsid w:val="00A36569"/>
    <w:rsid w:val="00A367FE"/>
    <w:rsid w:val="00A36B6E"/>
    <w:rsid w:val="00A37853"/>
    <w:rsid w:val="00A37F75"/>
    <w:rsid w:val="00A40708"/>
    <w:rsid w:val="00A409D4"/>
    <w:rsid w:val="00A415CF"/>
    <w:rsid w:val="00A41B58"/>
    <w:rsid w:val="00A41BBD"/>
    <w:rsid w:val="00A41E2B"/>
    <w:rsid w:val="00A4223F"/>
    <w:rsid w:val="00A43350"/>
    <w:rsid w:val="00A43D41"/>
    <w:rsid w:val="00A441D2"/>
    <w:rsid w:val="00A44252"/>
    <w:rsid w:val="00A451CF"/>
    <w:rsid w:val="00A45DDD"/>
    <w:rsid w:val="00A465C4"/>
    <w:rsid w:val="00A46F2A"/>
    <w:rsid w:val="00A47BCE"/>
    <w:rsid w:val="00A50256"/>
    <w:rsid w:val="00A50527"/>
    <w:rsid w:val="00A51270"/>
    <w:rsid w:val="00A51E44"/>
    <w:rsid w:val="00A5217F"/>
    <w:rsid w:val="00A52478"/>
    <w:rsid w:val="00A52BD1"/>
    <w:rsid w:val="00A530AC"/>
    <w:rsid w:val="00A534C5"/>
    <w:rsid w:val="00A53DFF"/>
    <w:rsid w:val="00A540B7"/>
    <w:rsid w:val="00A54658"/>
    <w:rsid w:val="00A54CDB"/>
    <w:rsid w:val="00A5780E"/>
    <w:rsid w:val="00A604F0"/>
    <w:rsid w:val="00A604F9"/>
    <w:rsid w:val="00A605AD"/>
    <w:rsid w:val="00A6094E"/>
    <w:rsid w:val="00A60EA6"/>
    <w:rsid w:val="00A61F7C"/>
    <w:rsid w:val="00A6249B"/>
    <w:rsid w:val="00A6255A"/>
    <w:rsid w:val="00A62AA9"/>
    <w:rsid w:val="00A63250"/>
    <w:rsid w:val="00A63BE4"/>
    <w:rsid w:val="00A640AF"/>
    <w:rsid w:val="00A64F1C"/>
    <w:rsid w:val="00A656E1"/>
    <w:rsid w:val="00A65879"/>
    <w:rsid w:val="00A65970"/>
    <w:rsid w:val="00A6607E"/>
    <w:rsid w:val="00A66DF0"/>
    <w:rsid w:val="00A6762E"/>
    <w:rsid w:val="00A67C42"/>
    <w:rsid w:val="00A70A5D"/>
    <w:rsid w:val="00A715EF"/>
    <w:rsid w:val="00A71D8F"/>
    <w:rsid w:val="00A71F5D"/>
    <w:rsid w:val="00A725CB"/>
    <w:rsid w:val="00A72832"/>
    <w:rsid w:val="00A72C8F"/>
    <w:rsid w:val="00A72D70"/>
    <w:rsid w:val="00A72F15"/>
    <w:rsid w:val="00A7306C"/>
    <w:rsid w:val="00A733C0"/>
    <w:rsid w:val="00A7383F"/>
    <w:rsid w:val="00A7470C"/>
    <w:rsid w:val="00A75501"/>
    <w:rsid w:val="00A756AF"/>
    <w:rsid w:val="00A756C7"/>
    <w:rsid w:val="00A76AB8"/>
    <w:rsid w:val="00A76F4C"/>
    <w:rsid w:val="00A77D03"/>
    <w:rsid w:val="00A8098F"/>
    <w:rsid w:val="00A8100E"/>
    <w:rsid w:val="00A827AE"/>
    <w:rsid w:val="00A82AA3"/>
    <w:rsid w:val="00A83AFD"/>
    <w:rsid w:val="00A842B1"/>
    <w:rsid w:val="00A842C5"/>
    <w:rsid w:val="00A84DD7"/>
    <w:rsid w:val="00A8540F"/>
    <w:rsid w:val="00A857DD"/>
    <w:rsid w:val="00A872C7"/>
    <w:rsid w:val="00A8753D"/>
    <w:rsid w:val="00A87894"/>
    <w:rsid w:val="00A87EAF"/>
    <w:rsid w:val="00A91537"/>
    <w:rsid w:val="00A91BE7"/>
    <w:rsid w:val="00A926BA"/>
    <w:rsid w:val="00A92E89"/>
    <w:rsid w:val="00A934BB"/>
    <w:rsid w:val="00A937E7"/>
    <w:rsid w:val="00A94479"/>
    <w:rsid w:val="00A946E0"/>
    <w:rsid w:val="00A95153"/>
    <w:rsid w:val="00A95D78"/>
    <w:rsid w:val="00A95EA5"/>
    <w:rsid w:val="00A96425"/>
    <w:rsid w:val="00A96791"/>
    <w:rsid w:val="00A97846"/>
    <w:rsid w:val="00A97A55"/>
    <w:rsid w:val="00AA0965"/>
    <w:rsid w:val="00AA0B90"/>
    <w:rsid w:val="00AA1153"/>
    <w:rsid w:val="00AA183F"/>
    <w:rsid w:val="00AA347B"/>
    <w:rsid w:val="00AA3578"/>
    <w:rsid w:val="00AA359B"/>
    <w:rsid w:val="00AA36A7"/>
    <w:rsid w:val="00AA36ED"/>
    <w:rsid w:val="00AA3A71"/>
    <w:rsid w:val="00AA419C"/>
    <w:rsid w:val="00AA4315"/>
    <w:rsid w:val="00AA5762"/>
    <w:rsid w:val="00AA599F"/>
    <w:rsid w:val="00AA5A54"/>
    <w:rsid w:val="00AA5C8C"/>
    <w:rsid w:val="00AA6A16"/>
    <w:rsid w:val="00AA6B23"/>
    <w:rsid w:val="00AA6C6E"/>
    <w:rsid w:val="00AA760C"/>
    <w:rsid w:val="00AA7819"/>
    <w:rsid w:val="00AA78A0"/>
    <w:rsid w:val="00AA7BFB"/>
    <w:rsid w:val="00AB02EE"/>
    <w:rsid w:val="00AB0324"/>
    <w:rsid w:val="00AB038A"/>
    <w:rsid w:val="00AB05C4"/>
    <w:rsid w:val="00AB0825"/>
    <w:rsid w:val="00AB0E8B"/>
    <w:rsid w:val="00AB10EC"/>
    <w:rsid w:val="00AB16F4"/>
    <w:rsid w:val="00AB1812"/>
    <w:rsid w:val="00AB2007"/>
    <w:rsid w:val="00AB21D0"/>
    <w:rsid w:val="00AB24EE"/>
    <w:rsid w:val="00AB2CC5"/>
    <w:rsid w:val="00AB3055"/>
    <w:rsid w:val="00AB39B7"/>
    <w:rsid w:val="00AB3CED"/>
    <w:rsid w:val="00AB3F9C"/>
    <w:rsid w:val="00AB4A11"/>
    <w:rsid w:val="00AB4C30"/>
    <w:rsid w:val="00AB4CEF"/>
    <w:rsid w:val="00AB50DC"/>
    <w:rsid w:val="00AB5750"/>
    <w:rsid w:val="00AB5970"/>
    <w:rsid w:val="00AB6A05"/>
    <w:rsid w:val="00AB7443"/>
    <w:rsid w:val="00AB74D2"/>
    <w:rsid w:val="00AB7604"/>
    <w:rsid w:val="00AB76CE"/>
    <w:rsid w:val="00AC0A8F"/>
    <w:rsid w:val="00AC144D"/>
    <w:rsid w:val="00AC29D8"/>
    <w:rsid w:val="00AC502C"/>
    <w:rsid w:val="00AC50E6"/>
    <w:rsid w:val="00AC52DF"/>
    <w:rsid w:val="00AC55F5"/>
    <w:rsid w:val="00AC6202"/>
    <w:rsid w:val="00AC6B08"/>
    <w:rsid w:val="00AC6C5E"/>
    <w:rsid w:val="00AC77BC"/>
    <w:rsid w:val="00AC7C9B"/>
    <w:rsid w:val="00AD0502"/>
    <w:rsid w:val="00AD0E6A"/>
    <w:rsid w:val="00AD100B"/>
    <w:rsid w:val="00AD1408"/>
    <w:rsid w:val="00AD14F0"/>
    <w:rsid w:val="00AD1F79"/>
    <w:rsid w:val="00AD24D1"/>
    <w:rsid w:val="00AD2776"/>
    <w:rsid w:val="00AD2B3A"/>
    <w:rsid w:val="00AD3D96"/>
    <w:rsid w:val="00AD4220"/>
    <w:rsid w:val="00AD4D00"/>
    <w:rsid w:val="00AD5497"/>
    <w:rsid w:val="00AD5A1D"/>
    <w:rsid w:val="00AD6B7A"/>
    <w:rsid w:val="00AD6E38"/>
    <w:rsid w:val="00AD70A2"/>
    <w:rsid w:val="00AD7744"/>
    <w:rsid w:val="00AD7A96"/>
    <w:rsid w:val="00AE139A"/>
    <w:rsid w:val="00AE1FB2"/>
    <w:rsid w:val="00AE2832"/>
    <w:rsid w:val="00AE32B9"/>
    <w:rsid w:val="00AE3323"/>
    <w:rsid w:val="00AE4317"/>
    <w:rsid w:val="00AE4431"/>
    <w:rsid w:val="00AE5541"/>
    <w:rsid w:val="00AE5DAE"/>
    <w:rsid w:val="00AE62F5"/>
    <w:rsid w:val="00AE70A0"/>
    <w:rsid w:val="00AF0831"/>
    <w:rsid w:val="00AF0AE1"/>
    <w:rsid w:val="00AF1185"/>
    <w:rsid w:val="00AF1981"/>
    <w:rsid w:val="00AF1B31"/>
    <w:rsid w:val="00AF1C5F"/>
    <w:rsid w:val="00AF20C2"/>
    <w:rsid w:val="00AF2264"/>
    <w:rsid w:val="00AF2AB6"/>
    <w:rsid w:val="00AF2FD1"/>
    <w:rsid w:val="00AF3FDD"/>
    <w:rsid w:val="00AF41B9"/>
    <w:rsid w:val="00AF4CF6"/>
    <w:rsid w:val="00AF56BA"/>
    <w:rsid w:val="00AF5A0B"/>
    <w:rsid w:val="00AF5CAC"/>
    <w:rsid w:val="00B025CC"/>
    <w:rsid w:val="00B03A5B"/>
    <w:rsid w:val="00B04BE0"/>
    <w:rsid w:val="00B05A13"/>
    <w:rsid w:val="00B0654C"/>
    <w:rsid w:val="00B06D44"/>
    <w:rsid w:val="00B07330"/>
    <w:rsid w:val="00B109D5"/>
    <w:rsid w:val="00B10B3F"/>
    <w:rsid w:val="00B11007"/>
    <w:rsid w:val="00B11957"/>
    <w:rsid w:val="00B12541"/>
    <w:rsid w:val="00B12684"/>
    <w:rsid w:val="00B128F9"/>
    <w:rsid w:val="00B12C63"/>
    <w:rsid w:val="00B12E93"/>
    <w:rsid w:val="00B12EEB"/>
    <w:rsid w:val="00B140DD"/>
    <w:rsid w:val="00B146FC"/>
    <w:rsid w:val="00B14F97"/>
    <w:rsid w:val="00B14FA1"/>
    <w:rsid w:val="00B154AB"/>
    <w:rsid w:val="00B160AE"/>
    <w:rsid w:val="00B16547"/>
    <w:rsid w:val="00B16754"/>
    <w:rsid w:val="00B16B09"/>
    <w:rsid w:val="00B176BA"/>
    <w:rsid w:val="00B179FC"/>
    <w:rsid w:val="00B17CE5"/>
    <w:rsid w:val="00B17D56"/>
    <w:rsid w:val="00B20371"/>
    <w:rsid w:val="00B213D7"/>
    <w:rsid w:val="00B220B6"/>
    <w:rsid w:val="00B22C84"/>
    <w:rsid w:val="00B22F5B"/>
    <w:rsid w:val="00B24253"/>
    <w:rsid w:val="00B2619C"/>
    <w:rsid w:val="00B26B8D"/>
    <w:rsid w:val="00B27301"/>
    <w:rsid w:val="00B274AC"/>
    <w:rsid w:val="00B30808"/>
    <w:rsid w:val="00B30936"/>
    <w:rsid w:val="00B31A03"/>
    <w:rsid w:val="00B3239C"/>
    <w:rsid w:val="00B32523"/>
    <w:rsid w:val="00B344EF"/>
    <w:rsid w:val="00B34A7D"/>
    <w:rsid w:val="00B350E1"/>
    <w:rsid w:val="00B35B73"/>
    <w:rsid w:val="00B35C91"/>
    <w:rsid w:val="00B35DA7"/>
    <w:rsid w:val="00B3603B"/>
    <w:rsid w:val="00B36397"/>
    <w:rsid w:val="00B363E7"/>
    <w:rsid w:val="00B36FCA"/>
    <w:rsid w:val="00B37D46"/>
    <w:rsid w:val="00B4020F"/>
    <w:rsid w:val="00B40C3C"/>
    <w:rsid w:val="00B40EE6"/>
    <w:rsid w:val="00B4165A"/>
    <w:rsid w:val="00B41AD6"/>
    <w:rsid w:val="00B42523"/>
    <w:rsid w:val="00B42C26"/>
    <w:rsid w:val="00B42EC4"/>
    <w:rsid w:val="00B43343"/>
    <w:rsid w:val="00B43644"/>
    <w:rsid w:val="00B43BE4"/>
    <w:rsid w:val="00B4424B"/>
    <w:rsid w:val="00B44962"/>
    <w:rsid w:val="00B4508E"/>
    <w:rsid w:val="00B45AB4"/>
    <w:rsid w:val="00B46009"/>
    <w:rsid w:val="00B46F79"/>
    <w:rsid w:val="00B4710E"/>
    <w:rsid w:val="00B473CA"/>
    <w:rsid w:val="00B50E06"/>
    <w:rsid w:val="00B50F73"/>
    <w:rsid w:val="00B51292"/>
    <w:rsid w:val="00B51C49"/>
    <w:rsid w:val="00B52091"/>
    <w:rsid w:val="00B52CBE"/>
    <w:rsid w:val="00B535FD"/>
    <w:rsid w:val="00B5386B"/>
    <w:rsid w:val="00B5388F"/>
    <w:rsid w:val="00B53AC7"/>
    <w:rsid w:val="00B54791"/>
    <w:rsid w:val="00B54F47"/>
    <w:rsid w:val="00B55C33"/>
    <w:rsid w:val="00B55C43"/>
    <w:rsid w:val="00B56173"/>
    <w:rsid w:val="00B56BDE"/>
    <w:rsid w:val="00B577B1"/>
    <w:rsid w:val="00B579BD"/>
    <w:rsid w:val="00B57C73"/>
    <w:rsid w:val="00B602CA"/>
    <w:rsid w:val="00B60E95"/>
    <w:rsid w:val="00B614C0"/>
    <w:rsid w:val="00B61683"/>
    <w:rsid w:val="00B61C45"/>
    <w:rsid w:val="00B61FFE"/>
    <w:rsid w:val="00B621DB"/>
    <w:rsid w:val="00B634BE"/>
    <w:rsid w:val="00B6459D"/>
    <w:rsid w:val="00B64AB8"/>
    <w:rsid w:val="00B64F82"/>
    <w:rsid w:val="00B65273"/>
    <w:rsid w:val="00B65A3E"/>
    <w:rsid w:val="00B662D1"/>
    <w:rsid w:val="00B678B8"/>
    <w:rsid w:val="00B7032D"/>
    <w:rsid w:val="00B706B8"/>
    <w:rsid w:val="00B707D7"/>
    <w:rsid w:val="00B708A8"/>
    <w:rsid w:val="00B70D89"/>
    <w:rsid w:val="00B71171"/>
    <w:rsid w:val="00B722FC"/>
    <w:rsid w:val="00B7243E"/>
    <w:rsid w:val="00B724CE"/>
    <w:rsid w:val="00B727DD"/>
    <w:rsid w:val="00B728C9"/>
    <w:rsid w:val="00B72A2E"/>
    <w:rsid w:val="00B73AB2"/>
    <w:rsid w:val="00B73F52"/>
    <w:rsid w:val="00B744EE"/>
    <w:rsid w:val="00B75D48"/>
    <w:rsid w:val="00B76207"/>
    <w:rsid w:val="00B76A7A"/>
    <w:rsid w:val="00B76EC2"/>
    <w:rsid w:val="00B773E5"/>
    <w:rsid w:val="00B800E7"/>
    <w:rsid w:val="00B804B7"/>
    <w:rsid w:val="00B8110C"/>
    <w:rsid w:val="00B822AE"/>
    <w:rsid w:val="00B824F3"/>
    <w:rsid w:val="00B8285B"/>
    <w:rsid w:val="00B828E4"/>
    <w:rsid w:val="00B82A39"/>
    <w:rsid w:val="00B82BA2"/>
    <w:rsid w:val="00B8314A"/>
    <w:rsid w:val="00B83598"/>
    <w:rsid w:val="00B83D83"/>
    <w:rsid w:val="00B8410F"/>
    <w:rsid w:val="00B84B39"/>
    <w:rsid w:val="00B84BC6"/>
    <w:rsid w:val="00B86960"/>
    <w:rsid w:val="00B86E5D"/>
    <w:rsid w:val="00B8703D"/>
    <w:rsid w:val="00B87254"/>
    <w:rsid w:val="00B8726E"/>
    <w:rsid w:val="00B9007B"/>
    <w:rsid w:val="00B90A39"/>
    <w:rsid w:val="00B91674"/>
    <w:rsid w:val="00B92855"/>
    <w:rsid w:val="00B93070"/>
    <w:rsid w:val="00B93B52"/>
    <w:rsid w:val="00B93E0A"/>
    <w:rsid w:val="00B9425C"/>
    <w:rsid w:val="00B95027"/>
    <w:rsid w:val="00B96244"/>
    <w:rsid w:val="00B96FCA"/>
    <w:rsid w:val="00B9766C"/>
    <w:rsid w:val="00B97854"/>
    <w:rsid w:val="00B978D2"/>
    <w:rsid w:val="00BA0173"/>
    <w:rsid w:val="00BA0724"/>
    <w:rsid w:val="00BA0E3E"/>
    <w:rsid w:val="00BA1409"/>
    <w:rsid w:val="00BA2A78"/>
    <w:rsid w:val="00BA3480"/>
    <w:rsid w:val="00BA3649"/>
    <w:rsid w:val="00BA3827"/>
    <w:rsid w:val="00BA3EA1"/>
    <w:rsid w:val="00BA43D2"/>
    <w:rsid w:val="00BA5732"/>
    <w:rsid w:val="00BA57ED"/>
    <w:rsid w:val="00BA5CFE"/>
    <w:rsid w:val="00BA61BD"/>
    <w:rsid w:val="00BA6521"/>
    <w:rsid w:val="00BA6809"/>
    <w:rsid w:val="00BA7883"/>
    <w:rsid w:val="00BA7F21"/>
    <w:rsid w:val="00BB0CAE"/>
    <w:rsid w:val="00BB0DDC"/>
    <w:rsid w:val="00BB1864"/>
    <w:rsid w:val="00BB2351"/>
    <w:rsid w:val="00BB31E7"/>
    <w:rsid w:val="00BB4737"/>
    <w:rsid w:val="00BB55CA"/>
    <w:rsid w:val="00BB55CF"/>
    <w:rsid w:val="00BB648F"/>
    <w:rsid w:val="00BB64CF"/>
    <w:rsid w:val="00BB70C3"/>
    <w:rsid w:val="00BB76A2"/>
    <w:rsid w:val="00BB7C28"/>
    <w:rsid w:val="00BB7EE4"/>
    <w:rsid w:val="00BC1C04"/>
    <w:rsid w:val="00BC2E92"/>
    <w:rsid w:val="00BC33B0"/>
    <w:rsid w:val="00BC43C4"/>
    <w:rsid w:val="00BC4543"/>
    <w:rsid w:val="00BC5DA6"/>
    <w:rsid w:val="00BC6B65"/>
    <w:rsid w:val="00BC7FA4"/>
    <w:rsid w:val="00BD0768"/>
    <w:rsid w:val="00BD0D36"/>
    <w:rsid w:val="00BD0DCC"/>
    <w:rsid w:val="00BD0E9C"/>
    <w:rsid w:val="00BD1BDA"/>
    <w:rsid w:val="00BD30BE"/>
    <w:rsid w:val="00BD3212"/>
    <w:rsid w:val="00BD36F0"/>
    <w:rsid w:val="00BD4033"/>
    <w:rsid w:val="00BD50D3"/>
    <w:rsid w:val="00BD6BB9"/>
    <w:rsid w:val="00BD6BDF"/>
    <w:rsid w:val="00BD7092"/>
    <w:rsid w:val="00BD70F0"/>
    <w:rsid w:val="00BD7224"/>
    <w:rsid w:val="00BD74D9"/>
    <w:rsid w:val="00BE137F"/>
    <w:rsid w:val="00BE2975"/>
    <w:rsid w:val="00BE2A32"/>
    <w:rsid w:val="00BE2A86"/>
    <w:rsid w:val="00BE36D4"/>
    <w:rsid w:val="00BE4874"/>
    <w:rsid w:val="00BE6133"/>
    <w:rsid w:val="00BE6932"/>
    <w:rsid w:val="00BE69FD"/>
    <w:rsid w:val="00BE6C21"/>
    <w:rsid w:val="00BE78BE"/>
    <w:rsid w:val="00BE7A59"/>
    <w:rsid w:val="00BF021A"/>
    <w:rsid w:val="00BF0968"/>
    <w:rsid w:val="00BF0B45"/>
    <w:rsid w:val="00BF1C1C"/>
    <w:rsid w:val="00BF2644"/>
    <w:rsid w:val="00BF3A0A"/>
    <w:rsid w:val="00BF40B7"/>
    <w:rsid w:val="00BF48AC"/>
    <w:rsid w:val="00BF52D3"/>
    <w:rsid w:val="00BF548E"/>
    <w:rsid w:val="00BF5737"/>
    <w:rsid w:val="00BF5A50"/>
    <w:rsid w:val="00BF5F31"/>
    <w:rsid w:val="00BF749B"/>
    <w:rsid w:val="00C0040C"/>
    <w:rsid w:val="00C00475"/>
    <w:rsid w:val="00C004F4"/>
    <w:rsid w:val="00C00A40"/>
    <w:rsid w:val="00C01085"/>
    <w:rsid w:val="00C010EE"/>
    <w:rsid w:val="00C019E7"/>
    <w:rsid w:val="00C01AA4"/>
    <w:rsid w:val="00C01F76"/>
    <w:rsid w:val="00C02222"/>
    <w:rsid w:val="00C024F4"/>
    <w:rsid w:val="00C03DC5"/>
    <w:rsid w:val="00C04010"/>
    <w:rsid w:val="00C04929"/>
    <w:rsid w:val="00C04B9F"/>
    <w:rsid w:val="00C0542E"/>
    <w:rsid w:val="00C05BA3"/>
    <w:rsid w:val="00C06088"/>
    <w:rsid w:val="00C06AA3"/>
    <w:rsid w:val="00C06CE2"/>
    <w:rsid w:val="00C07439"/>
    <w:rsid w:val="00C07DB3"/>
    <w:rsid w:val="00C102BD"/>
    <w:rsid w:val="00C10601"/>
    <w:rsid w:val="00C109F6"/>
    <w:rsid w:val="00C117A5"/>
    <w:rsid w:val="00C11E4B"/>
    <w:rsid w:val="00C12305"/>
    <w:rsid w:val="00C12666"/>
    <w:rsid w:val="00C127CD"/>
    <w:rsid w:val="00C137CE"/>
    <w:rsid w:val="00C13CD8"/>
    <w:rsid w:val="00C14388"/>
    <w:rsid w:val="00C145AE"/>
    <w:rsid w:val="00C1523F"/>
    <w:rsid w:val="00C1534D"/>
    <w:rsid w:val="00C15829"/>
    <w:rsid w:val="00C15B4E"/>
    <w:rsid w:val="00C160DA"/>
    <w:rsid w:val="00C16155"/>
    <w:rsid w:val="00C1640F"/>
    <w:rsid w:val="00C16D6D"/>
    <w:rsid w:val="00C16E95"/>
    <w:rsid w:val="00C17165"/>
    <w:rsid w:val="00C17201"/>
    <w:rsid w:val="00C17654"/>
    <w:rsid w:val="00C17A8E"/>
    <w:rsid w:val="00C2051D"/>
    <w:rsid w:val="00C207B7"/>
    <w:rsid w:val="00C20916"/>
    <w:rsid w:val="00C22880"/>
    <w:rsid w:val="00C22DD1"/>
    <w:rsid w:val="00C23878"/>
    <w:rsid w:val="00C240CA"/>
    <w:rsid w:val="00C24330"/>
    <w:rsid w:val="00C2462C"/>
    <w:rsid w:val="00C246F4"/>
    <w:rsid w:val="00C251C1"/>
    <w:rsid w:val="00C25396"/>
    <w:rsid w:val="00C25A3B"/>
    <w:rsid w:val="00C25D9F"/>
    <w:rsid w:val="00C2606B"/>
    <w:rsid w:val="00C26522"/>
    <w:rsid w:val="00C26709"/>
    <w:rsid w:val="00C268F0"/>
    <w:rsid w:val="00C27647"/>
    <w:rsid w:val="00C304D4"/>
    <w:rsid w:val="00C30D58"/>
    <w:rsid w:val="00C31555"/>
    <w:rsid w:val="00C3192D"/>
    <w:rsid w:val="00C324DB"/>
    <w:rsid w:val="00C32D5A"/>
    <w:rsid w:val="00C33228"/>
    <w:rsid w:val="00C337C4"/>
    <w:rsid w:val="00C33C69"/>
    <w:rsid w:val="00C33D1E"/>
    <w:rsid w:val="00C3787E"/>
    <w:rsid w:val="00C40479"/>
    <w:rsid w:val="00C4170A"/>
    <w:rsid w:val="00C417DD"/>
    <w:rsid w:val="00C41E9E"/>
    <w:rsid w:val="00C42A6C"/>
    <w:rsid w:val="00C42CA7"/>
    <w:rsid w:val="00C43050"/>
    <w:rsid w:val="00C43470"/>
    <w:rsid w:val="00C43D82"/>
    <w:rsid w:val="00C444F7"/>
    <w:rsid w:val="00C4477B"/>
    <w:rsid w:val="00C45356"/>
    <w:rsid w:val="00C463F2"/>
    <w:rsid w:val="00C46A05"/>
    <w:rsid w:val="00C46AB1"/>
    <w:rsid w:val="00C47087"/>
    <w:rsid w:val="00C4781C"/>
    <w:rsid w:val="00C47929"/>
    <w:rsid w:val="00C47DC0"/>
    <w:rsid w:val="00C5010E"/>
    <w:rsid w:val="00C501BD"/>
    <w:rsid w:val="00C51433"/>
    <w:rsid w:val="00C51DAE"/>
    <w:rsid w:val="00C52289"/>
    <w:rsid w:val="00C52B84"/>
    <w:rsid w:val="00C52EC2"/>
    <w:rsid w:val="00C5358A"/>
    <w:rsid w:val="00C53B0B"/>
    <w:rsid w:val="00C54C1C"/>
    <w:rsid w:val="00C55639"/>
    <w:rsid w:val="00C556BA"/>
    <w:rsid w:val="00C556DA"/>
    <w:rsid w:val="00C55ECF"/>
    <w:rsid w:val="00C561BC"/>
    <w:rsid w:val="00C56316"/>
    <w:rsid w:val="00C5665F"/>
    <w:rsid w:val="00C56677"/>
    <w:rsid w:val="00C56D42"/>
    <w:rsid w:val="00C5726E"/>
    <w:rsid w:val="00C6009D"/>
    <w:rsid w:val="00C6012D"/>
    <w:rsid w:val="00C60EB3"/>
    <w:rsid w:val="00C610E8"/>
    <w:rsid w:val="00C61875"/>
    <w:rsid w:val="00C62C5C"/>
    <w:rsid w:val="00C62CE7"/>
    <w:rsid w:val="00C6335D"/>
    <w:rsid w:val="00C635F5"/>
    <w:rsid w:val="00C64240"/>
    <w:rsid w:val="00C64372"/>
    <w:rsid w:val="00C644A0"/>
    <w:rsid w:val="00C64908"/>
    <w:rsid w:val="00C65835"/>
    <w:rsid w:val="00C659BF"/>
    <w:rsid w:val="00C6645C"/>
    <w:rsid w:val="00C669CF"/>
    <w:rsid w:val="00C66A28"/>
    <w:rsid w:val="00C66CEA"/>
    <w:rsid w:val="00C66DB0"/>
    <w:rsid w:val="00C67916"/>
    <w:rsid w:val="00C67CC5"/>
    <w:rsid w:val="00C707A3"/>
    <w:rsid w:val="00C70F85"/>
    <w:rsid w:val="00C71164"/>
    <w:rsid w:val="00C7136B"/>
    <w:rsid w:val="00C7487F"/>
    <w:rsid w:val="00C74AD2"/>
    <w:rsid w:val="00C74E81"/>
    <w:rsid w:val="00C755EE"/>
    <w:rsid w:val="00C7569A"/>
    <w:rsid w:val="00C764BB"/>
    <w:rsid w:val="00C8099A"/>
    <w:rsid w:val="00C80FE6"/>
    <w:rsid w:val="00C81502"/>
    <w:rsid w:val="00C820AC"/>
    <w:rsid w:val="00C82322"/>
    <w:rsid w:val="00C82447"/>
    <w:rsid w:val="00C82D42"/>
    <w:rsid w:val="00C82E0A"/>
    <w:rsid w:val="00C83B42"/>
    <w:rsid w:val="00C83BB5"/>
    <w:rsid w:val="00C83D55"/>
    <w:rsid w:val="00C84354"/>
    <w:rsid w:val="00C851D3"/>
    <w:rsid w:val="00C858FA"/>
    <w:rsid w:val="00C85A6D"/>
    <w:rsid w:val="00C8619C"/>
    <w:rsid w:val="00C86289"/>
    <w:rsid w:val="00C86AAC"/>
    <w:rsid w:val="00C876F9"/>
    <w:rsid w:val="00C900DF"/>
    <w:rsid w:val="00C90687"/>
    <w:rsid w:val="00C913FB"/>
    <w:rsid w:val="00C91E21"/>
    <w:rsid w:val="00C92425"/>
    <w:rsid w:val="00C9259D"/>
    <w:rsid w:val="00C92A47"/>
    <w:rsid w:val="00C92B50"/>
    <w:rsid w:val="00C93852"/>
    <w:rsid w:val="00C93C2B"/>
    <w:rsid w:val="00C944A5"/>
    <w:rsid w:val="00C94A9C"/>
    <w:rsid w:val="00C95976"/>
    <w:rsid w:val="00C95CD2"/>
    <w:rsid w:val="00C968C8"/>
    <w:rsid w:val="00C96C1E"/>
    <w:rsid w:val="00C96E5C"/>
    <w:rsid w:val="00C97CDF"/>
    <w:rsid w:val="00C97E4C"/>
    <w:rsid w:val="00CA040D"/>
    <w:rsid w:val="00CA1AAE"/>
    <w:rsid w:val="00CA1B1F"/>
    <w:rsid w:val="00CA20B6"/>
    <w:rsid w:val="00CA2B53"/>
    <w:rsid w:val="00CA2BBF"/>
    <w:rsid w:val="00CA2D56"/>
    <w:rsid w:val="00CA31D1"/>
    <w:rsid w:val="00CA3431"/>
    <w:rsid w:val="00CA47FF"/>
    <w:rsid w:val="00CA4C25"/>
    <w:rsid w:val="00CA4D19"/>
    <w:rsid w:val="00CA519B"/>
    <w:rsid w:val="00CA5369"/>
    <w:rsid w:val="00CA57CE"/>
    <w:rsid w:val="00CA5E32"/>
    <w:rsid w:val="00CA6ABD"/>
    <w:rsid w:val="00CA6B0B"/>
    <w:rsid w:val="00CA6D71"/>
    <w:rsid w:val="00CA7A98"/>
    <w:rsid w:val="00CB05C5"/>
    <w:rsid w:val="00CB0627"/>
    <w:rsid w:val="00CB0E0B"/>
    <w:rsid w:val="00CB1F64"/>
    <w:rsid w:val="00CB2385"/>
    <w:rsid w:val="00CB2BF9"/>
    <w:rsid w:val="00CB2D9B"/>
    <w:rsid w:val="00CB3D42"/>
    <w:rsid w:val="00CB3DAA"/>
    <w:rsid w:val="00CB498C"/>
    <w:rsid w:val="00CB4AED"/>
    <w:rsid w:val="00CB4E1D"/>
    <w:rsid w:val="00CB5827"/>
    <w:rsid w:val="00CB5E9A"/>
    <w:rsid w:val="00CB64D8"/>
    <w:rsid w:val="00CB7737"/>
    <w:rsid w:val="00CC0C2A"/>
    <w:rsid w:val="00CC0E1E"/>
    <w:rsid w:val="00CC17E7"/>
    <w:rsid w:val="00CC1980"/>
    <w:rsid w:val="00CC1B35"/>
    <w:rsid w:val="00CC210F"/>
    <w:rsid w:val="00CC2125"/>
    <w:rsid w:val="00CC307E"/>
    <w:rsid w:val="00CC4581"/>
    <w:rsid w:val="00CC5083"/>
    <w:rsid w:val="00CC522F"/>
    <w:rsid w:val="00CC52E3"/>
    <w:rsid w:val="00CC53BA"/>
    <w:rsid w:val="00CC53F2"/>
    <w:rsid w:val="00CC5451"/>
    <w:rsid w:val="00CC6655"/>
    <w:rsid w:val="00CC6F46"/>
    <w:rsid w:val="00CD0C8A"/>
    <w:rsid w:val="00CD130A"/>
    <w:rsid w:val="00CD169D"/>
    <w:rsid w:val="00CD207B"/>
    <w:rsid w:val="00CD207F"/>
    <w:rsid w:val="00CD2454"/>
    <w:rsid w:val="00CD2DED"/>
    <w:rsid w:val="00CD348B"/>
    <w:rsid w:val="00CD5143"/>
    <w:rsid w:val="00CD51A7"/>
    <w:rsid w:val="00CD51F2"/>
    <w:rsid w:val="00CD52A1"/>
    <w:rsid w:val="00CD59B4"/>
    <w:rsid w:val="00CD63C8"/>
    <w:rsid w:val="00CD6E4E"/>
    <w:rsid w:val="00CD71C3"/>
    <w:rsid w:val="00CD72DB"/>
    <w:rsid w:val="00CD7490"/>
    <w:rsid w:val="00CD7F0C"/>
    <w:rsid w:val="00CE00A5"/>
    <w:rsid w:val="00CE017C"/>
    <w:rsid w:val="00CE06E4"/>
    <w:rsid w:val="00CE0CAE"/>
    <w:rsid w:val="00CE0E71"/>
    <w:rsid w:val="00CE10F9"/>
    <w:rsid w:val="00CE16F5"/>
    <w:rsid w:val="00CE22BD"/>
    <w:rsid w:val="00CE25A0"/>
    <w:rsid w:val="00CE2BB8"/>
    <w:rsid w:val="00CE2FF8"/>
    <w:rsid w:val="00CE31D7"/>
    <w:rsid w:val="00CE4CDA"/>
    <w:rsid w:val="00CE4E03"/>
    <w:rsid w:val="00CE4EF7"/>
    <w:rsid w:val="00CE55F1"/>
    <w:rsid w:val="00CE57B4"/>
    <w:rsid w:val="00CE6DCE"/>
    <w:rsid w:val="00CE77C4"/>
    <w:rsid w:val="00CE7C85"/>
    <w:rsid w:val="00CE7FD7"/>
    <w:rsid w:val="00CF09A2"/>
    <w:rsid w:val="00CF0BFF"/>
    <w:rsid w:val="00CF1732"/>
    <w:rsid w:val="00CF23B1"/>
    <w:rsid w:val="00CF2617"/>
    <w:rsid w:val="00CF316D"/>
    <w:rsid w:val="00CF3A4B"/>
    <w:rsid w:val="00CF5131"/>
    <w:rsid w:val="00CF66FF"/>
    <w:rsid w:val="00CF6B7B"/>
    <w:rsid w:val="00CF6C09"/>
    <w:rsid w:val="00CF7461"/>
    <w:rsid w:val="00CF7709"/>
    <w:rsid w:val="00D02115"/>
    <w:rsid w:val="00D02C31"/>
    <w:rsid w:val="00D03180"/>
    <w:rsid w:val="00D03C4E"/>
    <w:rsid w:val="00D03E61"/>
    <w:rsid w:val="00D04A28"/>
    <w:rsid w:val="00D04AA8"/>
    <w:rsid w:val="00D05939"/>
    <w:rsid w:val="00D0627B"/>
    <w:rsid w:val="00D06661"/>
    <w:rsid w:val="00D06857"/>
    <w:rsid w:val="00D07C03"/>
    <w:rsid w:val="00D07FD5"/>
    <w:rsid w:val="00D1015A"/>
    <w:rsid w:val="00D103E9"/>
    <w:rsid w:val="00D104D4"/>
    <w:rsid w:val="00D108F2"/>
    <w:rsid w:val="00D10CBF"/>
    <w:rsid w:val="00D123D7"/>
    <w:rsid w:val="00D136D0"/>
    <w:rsid w:val="00D13E3E"/>
    <w:rsid w:val="00D13F80"/>
    <w:rsid w:val="00D14228"/>
    <w:rsid w:val="00D14E02"/>
    <w:rsid w:val="00D14F7D"/>
    <w:rsid w:val="00D15479"/>
    <w:rsid w:val="00D15C08"/>
    <w:rsid w:val="00D165E1"/>
    <w:rsid w:val="00D16688"/>
    <w:rsid w:val="00D16A81"/>
    <w:rsid w:val="00D16E16"/>
    <w:rsid w:val="00D16EAA"/>
    <w:rsid w:val="00D16ED9"/>
    <w:rsid w:val="00D17446"/>
    <w:rsid w:val="00D17618"/>
    <w:rsid w:val="00D20083"/>
    <w:rsid w:val="00D20877"/>
    <w:rsid w:val="00D20A5C"/>
    <w:rsid w:val="00D21089"/>
    <w:rsid w:val="00D21786"/>
    <w:rsid w:val="00D21AFB"/>
    <w:rsid w:val="00D228A7"/>
    <w:rsid w:val="00D2291D"/>
    <w:rsid w:val="00D22E9E"/>
    <w:rsid w:val="00D231A6"/>
    <w:rsid w:val="00D2441D"/>
    <w:rsid w:val="00D24764"/>
    <w:rsid w:val="00D24F70"/>
    <w:rsid w:val="00D254BA"/>
    <w:rsid w:val="00D25D3B"/>
    <w:rsid w:val="00D26BAC"/>
    <w:rsid w:val="00D2714E"/>
    <w:rsid w:val="00D27714"/>
    <w:rsid w:val="00D30864"/>
    <w:rsid w:val="00D30EA8"/>
    <w:rsid w:val="00D31414"/>
    <w:rsid w:val="00D318E7"/>
    <w:rsid w:val="00D32091"/>
    <w:rsid w:val="00D32664"/>
    <w:rsid w:val="00D32EA1"/>
    <w:rsid w:val="00D33897"/>
    <w:rsid w:val="00D33D9E"/>
    <w:rsid w:val="00D33F40"/>
    <w:rsid w:val="00D34FDB"/>
    <w:rsid w:val="00D350D4"/>
    <w:rsid w:val="00D35215"/>
    <w:rsid w:val="00D35834"/>
    <w:rsid w:val="00D35D16"/>
    <w:rsid w:val="00D36D9F"/>
    <w:rsid w:val="00D36F52"/>
    <w:rsid w:val="00D36FF5"/>
    <w:rsid w:val="00D37667"/>
    <w:rsid w:val="00D378AD"/>
    <w:rsid w:val="00D40647"/>
    <w:rsid w:val="00D4078C"/>
    <w:rsid w:val="00D4091D"/>
    <w:rsid w:val="00D41431"/>
    <w:rsid w:val="00D41E81"/>
    <w:rsid w:val="00D42612"/>
    <w:rsid w:val="00D435EF"/>
    <w:rsid w:val="00D43C4B"/>
    <w:rsid w:val="00D44472"/>
    <w:rsid w:val="00D445A5"/>
    <w:rsid w:val="00D44A5D"/>
    <w:rsid w:val="00D44D2E"/>
    <w:rsid w:val="00D45772"/>
    <w:rsid w:val="00D45C6F"/>
    <w:rsid w:val="00D470AB"/>
    <w:rsid w:val="00D47D38"/>
    <w:rsid w:val="00D50875"/>
    <w:rsid w:val="00D5089F"/>
    <w:rsid w:val="00D50945"/>
    <w:rsid w:val="00D50EAD"/>
    <w:rsid w:val="00D51433"/>
    <w:rsid w:val="00D5167D"/>
    <w:rsid w:val="00D55850"/>
    <w:rsid w:val="00D55B38"/>
    <w:rsid w:val="00D56049"/>
    <w:rsid w:val="00D5618F"/>
    <w:rsid w:val="00D564A6"/>
    <w:rsid w:val="00D56F34"/>
    <w:rsid w:val="00D57356"/>
    <w:rsid w:val="00D576C3"/>
    <w:rsid w:val="00D577A9"/>
    <w:rsid w:val="00D57C1F"/>
    <w:rsid w:val="00D601C6"/>
    <w:rsid w:val="00D60370"/>
    <w:rsid w:val="00D61217"/>
    <w:rsid w:val="00D61C4A"/>
    <w:rsid w:val="00D6330F"/>
    <w:rsid w:val="00D6351E"/>
    <w:rsid w:val="00D636F1"/>
    <w:rsid w:val="00D637D7"/>
    <w:rsid w:val="00D65AE9"/>
    <w:rsid w:val="00D667ED"/>
    <w:rsid w:val="00D67596"/>
    <w:rsid w:val="00D676EB"/>
    <w:rsid w:val="00D67C16"/>
    <w:rsid w:val="00D67ECC"/>
    <w:rsid w:val="00D7035E"/>
    <w:rsid w:val="00D706F8"/>
    <w:rsid w:val="00D7073D"/>
    <w:rsid w:val="00D709FC"/>
    <w:rsid w:val="00D71C25"/>
    <w:rsid w:val="00D72A9E"/>
    <w:rsid w:val="00D72EDC"/>
    <w:rsid w:val="00D7379B"/>
    <w:rsid w:val="00D73B4E"/>
    <w:rsid w:val="00D749FB"/>
    <w:rsid w:val="00D75B96"/>
    <w:rsid w:val="00D75F97"/>
    <w:rsid w:val="00D7679E"/>
    <w:rsid w:val="00D767A1"/>
    <w:rsid w:val="00D77205"/>
    <w:rsid w:val="00D80C33"/>
    <w:rsid w:val="00D8195B"/>
    <w:rsid w:val="00D82693"/>
    <w:rsid w:val="00D83070"/>
    <w:rsid w:val="00D8366A"/>
    <w:rsid w:val="00D8458F"/>
    <w:rsid w:val="00D8491F"/>
    <w:rsid w:val="00D8552E"/>
    <w:rsid w:val="00D8558E"/>
    <w:rsid w:val="00D8561D"/>
    <w:rsid w:val="00D8597B"/>
    <w:rsid w:val="00D86133"/>
    <w:rsid w:val="00D87659"/>
    <w:rsid w:val="00D87DB3"/>
    <w:rsid w:val="00D87EDE"/>
    <w:rsid w:val="00D909A7"/>
    <w:rsid w:val="00D91147"/>
    <w:rsid w:val="00D913AF"/>
    <w:rsid w:val="00D918C6"/>
    <w:rsid w:val="00D93317"/>
    <w:rsid w:val="00D93F40"/>
    <w:rsid w:val="00D940E7"/>
    <w:rsid w:val="00D954DD"/>
    <w:rsid w:val="00D96380"/>
    <w:rsid w:val="00D9677B"/>
    <w:rsid w:val="00D96FD1"/>
    <w:rsid w:val="00D97499"/>
    <w:rsid w:val="00DA08CE"/>
    <w:rsid w:val="00DA1063"/>
    <w:rsid w:val="00DA11C3"/>
    <w:rsid w:val="00DA13A8"/>
    <w:rsid w:val="00DA18DF"/>
    <w:rsid w:val="00DA288B"/>
    <w:rsid w:val="00DA3011"/>
    <w:rsid w:val="00DA381B"/>
    <w:rsid w:val="00DA3DE4"/>
    <w:rsid w:val="00DA4088"/>
    <w:rsid w:val="00DA57B7"/>
    <w:rsid w:val="00DA58F0"/>
    <w:rsid w:val="00DA5BE5"/>
    <w:rsid w:val="00DA5CCD"/>
    <w:rsid w:val="00DA6625"/>
    <w:rsid w:val="00DA67BC"/>
    <w:rsid w:val="00DA7361"/>
    <w:rsid w:val="00DA7403"/>
    <w:rsid w:val="00DA747F"/>
    <w:rsid w:val="00DB0376"/>
    <w:rsid w:val="00DB05C7"/>
    <w:rsid w:val="00DB07CD"/>
    <w:rsid w:val="00DB0FF4"/>
    <w:rsid w:val="00DB1044"/>
    <w:rsid w:val="00DB1096"/>
    <w:rsid w:val="00DB1155"/>
    <w:rsid w:val="00DB13A8"/>
    <w:rsid w:val="00DB1753"/>
    <w:rsid w:val="00DB3C1F"/>
    <w:rsid w:val="00DB3FE5"/>
    <w:rsid w:val="00DB4471"/>
    <w:rsid w:val="00DB464F"/>
    <w:rsid w:val="00DB4847"/>
    <w:rsid w:val="00DB49BA"/>
    <w:rsid w:val="00DB49D2"/>
    <w:rsid w:val="00DB4A9B"/>
    <w:rsid w:val="00DB4C73"/>
    <w:rsid w:val="00DB5CBB"/>
    <w:rsid w:val="00DB5ECA"/>
    <w:rsid w:val="00DB73DA"/>
    <w:rsid w:val="00DB7D8D"/>
    <w:rsid w:val="00DC060C"/>
    <w:rsid w:val="00DC0A86"/>
    <w:rsid w:val="00DC0B91"/>
    <w:rsid w:val="00DC12F6"/>
    <w:rsid w:val="00DC1901"/>
    <w:rsid w:val="00DC1E6B"/>
    <w:rsid w:val="00DC217D"/>
    <w:rsid w:val="00DC2604"/>
    <w:rsid w:val="00DC2F56"/>
    <w:rsid w:val="00DC2FF1"/>
    <w:rsid w:val="00DC3B08"/>
    <w:rsid w:val="00DC3DA4"/>
    <w:rsid w:val="00DC46DF"/>
    <w:rsid w:val="00DC4B4E"/>
    <w:rsid w:val="00DC4F28"/>
    <w:rsid w:val="00DC5DEC"/>
    <w:rsid w:val="00DC5E15"/>
    <w:rsid w:val="00DC5E71"/>
    <w:rsid w:val="00DC5E8A"/>
    <w:rsid w:val="00DC60E6"/>
    <w:rsid w:val="00DC68AD"/>
    <w:rsid w:val="00DC7AC1"/>
    <w:rsid w:val="00DD0463"/>
    <w:rsid w:val="00DD082A"/>
    <w:rsid w:val="00DD17E3"/>
    <w:rsid w:val="00DD1F89"/>
    <w:rsid w:val="00DD22A6"/>
    <w:rsid w:val="00DD25B0"/>
    <w:rsid w:val="00DD2E24"/>
    <w:rsid w:val="00DD451C"/>
    <w:rsid w:val="00DD4A0D"/>
    <w:rsid w:val="00DD4C11"/>
    <w:rsid w:val="00DD5570"/>
    <w:rsid w:val="00DD65E5"/>
    <w:rsid w:val="00DD681D"/>
    <w:rsid w:val="00DD6FD2"/>
    <w:rsid w:val="00DD7627"/>
    <w:rsid w:val="00DD7CF6"/>
    <w:rsid w:val="00DE04D1"/>
    <w:rsid w:val="00DE0B23"/>
    <w:rsid w:val="00DE1315"/>
    <w:rsid w:val="00DE169F"/>
    <w:rsid w:val="00DE3635"/>
    <w:rsid w:val="00DE37AE"/>
    <w:rsid w:val="00DE3F23"/>
    <w:rsid w:val="00DE4267"/>
    <w:rsid w:val="00DE4A0F"/>
    <w:rsid w:val="00DE5148"/>
    <w:rsid w:val="00DE559E"/>
    <w:rsid w:val="00DE5BAE"/>
    <w:rsid w:val="00DE5DEC"/>
    <w:rsid w:val="00DE64E8"/>
    <w:rsid w:val="00DE7963"/>
    <w:rsid w:val="00DE79FA"/>
    <w:rsid w:val="00DF007D"/>
    <w:rsid w:val="00DF05F1"/>
    <w:rsid w:val="00DF08E3"/>
    <w:rsid w:val="00DF0C8B"/>
    <w:rsid w:val="00DF1346"/>
    <w:rsid w:val="00DF1756"/>
    <w:rsid w:val="00DF21AE"/>
    <w:rsid w:val="00DF2609"/>
    <w:rsid w:val="00DF3588"/>
    <w:rsid w:val="00DF3799"/>
    <w:rsid w:val="00DF3BE0"/>
    <w:rsid w:val="00DF3C10"/>
    <w:rsid w:val="00DF3D5A"/>
    <w:rsid w:val="00DF47F3"/>
    <w:rsid w:val="00DF47F9"/>
    <w:rsid w:val="00DF4CE0"/>
    <w:rsid w:val="00DF5281"/>
    <w:rsid w:val="00DF5B16"/>
    <w:rsid w:val="00DF5CAA"/>
    <w:rsid w:val="00DF5DA5"/>
    <w:rsid w:val="00DF6700"/>
    <w:rsid w:val="00DF6A5C"/>
    <w:rsid w:val="00DF75DB"/>
    <w:rsid w:val="00DF7718"/>
    <w:rsid w:val="00E00959"/>
    <w:rsid w:val="00E00CC6"/>
    <w:rsid w:val="00E01957"/>
    <w:rsid w:val="00E01B6E"/>
    <w:rsid w:val="00E024B9"/>
    <w:rsid w:val="00E02659"/>
    <w:rsid w:val="00E0276F"/>
    <w:rsid w:val="00E02F69"/>
    <w:rsid w:val="00E0428B"/>
    <w:rsid w:val="00E0459B"/>
    <w:rsid w:val="00E04C52"/>
    <w:rsid w:val="00E05604"/>
    <w:rsid w:val="00E0624A"/>
    <w:rsid w:val="00E0628C"/>
    <w:rsid w:val="00E077AA"/>
    <w:rsid w:val="00E10188"/>
    <w:rsid w:val="00E1021B"/>
    <w:rsid w:val="00E10872"/>
    <w:rsid w:val="00E10D4A"/>
    <w:rsid w:val="00E11A9D"/>
    <w:rsid w:val="00E11F77"/>
    <w:rsid w:val="00E12AD6"/>
    <w:rsid w:val="00E1344F"/>
    <w:rsid w:val="00E134B6"/>
    <w:rsid w:val="00E1390E"/>
    <w:rsid w:val="00E14132"/>
    <w:rsid w:val="00E14244"/>
    <w:rsid w:val="00E1445D"/>
    <w:rsid w:val="00E147E7"/>
    <w:rsid w:val="00E14DDE"/>
    <w:rsid w:val="00E153CB"/>
    <w:rsid w:val="00E15650"/>
    <w:rsid w:val="00E15F9A"/>
    <w:rsid w:val="00E1668F"/>
    <w:rsid w:val="00E16CD9"/>
    <w:rsid w:val="00E17000"/>
    <w:rsid w:val="00E20BF0"/>
    <w:rsid w:val="00E20EC2"/>
    <w:rsid w:val="00E21173"/>
    <w:rsid w:val="00E23337"/>
    <w:rsid w:val="00E240C7"/>
    <w:rsid w:val="00E24DD2"/>
    <w:rsid w:val="00E252E0"/>
    <w:rsid w:val="00E26A07"/>
    <w:rsid w:val="00E26A89"/>
    <w:rsid w:val="00E2738B"/>
    <w:rsid w:val="00E279AD"/>
    <w:rsid w:val="00E300F8"/>
    <w:rsid w:val="00E323E5"/>
    <w:rsid w:val="00E336F8"/>
    <w:rsid w:val="00E3413F"/>
    <w:rsid w:val="00E34526"/>
    <w:rsid w:val="00E355B3"/>
    <w:rsid w:val="00E35A2C"/>
    <w:rsid w:val="00E37291"/>
    <w:rsid w:val="00E40A85"/>
    <w:rsid w:val="00E412CA"/>
    <w:rsid w:val="00E41883"/>
    <w:rsid w:val="00E41D58"/>
    <w:rsid w:val="00E41EFC"/>
    <w:rsid w:val="00E425CF"/>
    <w:rsid w:val="00E42E0A"/>
    <w:rsid w:val="00E42E7A"/>
    <w:rsid w:val="00E4334D"/>
    <w:rsid w:val="00E43858"/>
    <w:rsid w:val="00E438C7"/>
    <w:rsid w:val="00E441C2"/>
    <w:rsid w:val="00E44A30"/>
    <w:rsid w:val="00E44A92"/>
    <w:rsid w:val="00E46A33"/>
    <w:rsid w:val="00E46CBF"/>
    <w:rsid w:val="00E47057"/>
    <w:rsid w:val="00E470F2"/>
    <w:rsid w:val="00E4787B"/>
    <w:rsid w:val="00E50217"/>
    <w:rsid w:val="00E50C66"/>
    <w:rsid w:val="00E50D8A"/>
    <w:rsid w:val="00E5145B"/>
    <w:rsid w:val="00E51792"/>
    <w:rsid w:val="00E517C0"/>
    <w:rsid w:val="00E51F35"/>
    <w:rsid w:val="00E5233F"/>
    <w:rsid w:val="00E53272"/>
    <w:rsid w:val="00E5387C"/>
    <w:rsid w:val="00E539A2"/>
    <w:rsid w:val="00E53A35"/>
    <w:rsid w:val="00E53C82"/>
    <w:rsid w:val="00E53D5B"/>
    <w:rsid w:val="00E54A8B"/>
    <w:rsid w:val="00E5507D"/>
    <w:rsid w:val="00E5566A"/>
    <w:rsid w:val="00E572C1"/>
    <w:rsid w:val="00E579EE"/>
    <w:rsid w:val="00E6021C"/>
    <w:rsid w:val="00E60538"/>
    <w:rsid w:val="00E60823"/>
    <w:rsid w:val="00E60985"/>
    <w:rsid w:val="00E60A0E"/>
    <w:rsid w:val="00E611EF"/>
    <w:rsid w:val="00E6244C"/>
    <w:rsid w:val="00E62EB3"/>
    <w:rsid w:val="00E636FD"/>
    <w:rsid w:val="00E64042"/>
    <w:rsid w:val="00E64092"/>
    <w:rsid w:val="00E644E6"/>
    <w:rsid w:val="00E644F4"/>
    <w:rsid w:val="00E6457E"/>
    <w:rsid w:val="00E65221"/>
    <w:rsid w:val="00E658B8"/>
    <w:rsid w:val="00E661A5"/>
    <w:rsid w:val="00E70179"/>
    <w:rsid w:val="00E70C2F"/>
    <w:rsid w:val="00E713F3"/>
    <w:rsid w:val="00E71642"/>
    <w:rsid w:val="00E71D3A"/>
    <w:rsid w:val="00E729C8"/>
    <w:rsid w:val="00E72EBF"/>
    <w:rsid w:val="00E73170"/>
    <w:rsid w:val="00E73801"/>
    <w:rsid w:val="00E73F73"/>
    <w:rsid w:val="00E74486"/>
    <w:rsid w:val="00E745E7"/>
    <w:rsid w:val="00E746EF"/>
    <w:rsid w:val="00E74A6F"/>
    <w:rsid w:val="00E75D13"/>
    <w:rsid w:val="00E75E07"/>
    <w:rsid w:val="00E762DD"/>
    <w:rsid w:val="00E76D5B"/>
    <w:rsid w:val="00E772B0"/>
    <w:rsid w:val="00E7735C"/>
    <w:rsid w:val="00E801F2"/>
    <w:rsid w:val="00E8050E"/>
    <w:rsid w:val="00E82E9D"/>
    <w:rsid w:val="00E83239"/>
    <w:rsid w:val="00E85265"/>
    <w:rsid w:val="00E8556B"/>
    <w:rsid w:val="00E85724"/>
    <w:rsid w:val="00E8575B"/>
    <w:rsid w:val="00E85D34"/>
    <w:rsid w:val="00E86E33"/>
    <w:rsid w:val="00E87052"/>
    <w:rsid w:val="00E87123"/>
    <w:rsid w:val="00E87158"/>
    <w:rsid w:val="00E90852"/>
    <w:rsid w:val="00E92D26"/>
    <w:rsid w:val="00E931A0"/>
    <w:rsid w:val="00E940B9"/>
    <w:rsid w:val="00E941F2"/>
    <w:rsid w:val="00E94331"/>
    <w:rsid w:val="00E94735"/>
    <w:rsid w:val="00E94E8D"/>
    <w:rsid w:val="00E95450"/>
    <w:rsid w:val="00E95C15"/>
    <w:rsid w:val="00E95E3E"/>
    <w:rsid w:val="00E961FA"/>
    <w:rsid w:val="00E96222"/>
    <w:rsid w:val="00E962A1"/>
    <w:rsid w:val="00E9661E"/>
    <w:rsid w:val="00E97159"/>
    <w:rsid w:val="00E97578"/>
    <w:rsid w:val="00E97ADB"/>
    <w:rsid w:val="00E97BB2"/>
    <w:rsid w:val="00E97F70"/>
    <w:rsid w:val="00EA031A"/>
    <w:rsid w:val="00EA0384"/>
    <w:rsid w:val="00EA0426"/>
    <w:rsid w:val="00EA080C"/>
    <w:rsid w:val="00EA0BCF"/>
    <w:rsid w:val="00EA0CE7"/>
    <w:rsid w:val="00EA0EAE"/>
    <w:rsid w:val="00EA1176"/>
    <w:rsid w:val="00EA13B6"/>
    <w:rsid w:val="00EA1C11"/>
    <w:rsid w:val="00EA1D7F"/>
    <w:rsid w:val="00EA2D51"/>
    <w:rsid w:val="00EA3000"/>
    <w:rsid w:val="00EA307C"/>
    <w:rsid w:val="00EA326D"/>
    <w:rsid w:val="00EA4DEC"/>
    <w:rsid w:val="00EA5423"/>
    <w:rsid w:val="00EA5D97"/>
    <w:rsid w:val="00EA6258"/>
    <w:rsid w:val="00EA6472"/>
    <w:rsid w:val="00EA65FA"/>
    <w:rsid w:val="00EA6ACD"/>
    <w:rsid w:val="00EA6B79"/>
    <w:rsid w:val="00EA799E"/>
    <w:rsid w:val="00EA7FB1"/>
    <w:rsid w:val="00EB01F5"/>
    <w:rsid w:val="00EB10A8"/>
    <w:rsid w:val="00EB1294"/>
    <w:rsid w:val="00EB201E"/>
    <w:rsid w:val="00EB236B"/>
    <w:rsid w:val="00EB2B94"/>
    <w:rsid w:val="00EB3C3C"/>
    <w:rsid w:val="00EB3E02"/>
    <w:rsid w:val="00EB4480"/>
    <w:rsid w:val="00EB491A"/>
    <w:rsid w:val="00EB4DC5"/>
    <w:rsid w:val="00EB5993"/>
    <w:rsid w:val="00EB6241"/>
    <w:rsid w:val="00EC054A"/>
    <w:rsid w:val="00EC0D38"/>
    <w:rsid w:val="00EC2415"/>
    <w:rsid w:val="00EC276A"/>
    <w:rsid w:val="00EC3A70"/>
    <w:rsid w:val="00EC6D79"/>
    <w:rsid w:val="00ED0209"/>
    <w:rsid w:val="00ED0547"/>
    <w:rsid w:val="00ED0AAB"/>
    <w:rsid w:val="00ED0BAB"/>
    <w:rsid w:val="00ED10A9"/>
    <w:rsid w:val="00ED11F5"/>
    <w:rsid w:val="00ED24E8"/>
    <w:rsid w:val="00ED29A8"/>
    <w:rsid w:val="00ED3837"/>
    <w:rsid w:val="00ED3F6A"/>
    <w:rsid w:val="00ED4596"/>
    <w:rsid w:val="00ED47A1"/>
    <w:rsid w:val="00ED5A03"/>
    <w:rsid w:val="00ED5CA1"/>
    <w:rsid w:val="00ED5CBB"/>
    <w:rsid w:val="00ED65FD"/>
    <w:rsid w:val="00ED7A29"/>
    <w:rsid w:val="00EE05BC"/>
    <w:rsid w:val="00EE0A47"/>
    <w:rsid w:val="00EE2066"/>
    <w:rsid w:val="00EE252A"/>
    <w:rsid w:val="00EE2749"/>
    <w:rsid w:val="00EE282B"/>
    <w:rsid w:val="00EE2F9E"/>
    <w:rsid w:val="00EE3145"/>
    <w:rsid w:val="00EE4E15"/>
    <w:rsid w:val="00EE4FA4"/>
    <w:rsid w:val="00EE5790"/>
    <w:rsid w:val="00EE60B7"/>
    <w:rsid w:val="00EE6199"/>
    <w:rsid w:val="00EE7D7F"/>
    <w:rsid w:val="00EF124D"/>
    <w:rsid w:val="00EF1817"/>
    <w:rsid w:val="00EF2147"/>
    <w:rsid w:val="00EF2C5E"/>
    <w:rsid w:val="00EF3899"/>
    <w:rsid w:val="00EF3D61"/>
    <w:rsid w:val="00EF4357"/>
    <w:rsid w:val="00EF4B83"/>
    <w:rsid w:val="00EF4E1A"/>
    <w:rsid w:val="00EF58FC"/>
    <w:rsid w:val="00EF5CCB"/>
    <w:rsid w:val="00EF6DED"/>
    <w:rsid w:val="00EF75DD"/>
    <w:rsid w:val="00EF7879"/>
    <w:rsid w:val="00EF7B9F"/>
    <w:rsid w:val="00F015AA"/>
    <w:rsid w:val="00F021C0"/>
    <w:rsid w:val="00F02CCF"/>
    <w:rsid w:val="00F03161"/>
    <w:rsid w:val="00F03187"/>
    <w:rsid w:val="00F03201"/>
    <w:rsid w:val="00F032C5"/>
    <w:rsid w:val="00F035BF"/>
    <w:rsid w:val="00F03D26"/>
    <w:rsid w:val="00F03F0A"/>
    <w:rsid w:val="00F0429D"/>
    <w:rsid w:val="00F046A0"/>
    <w:rsid w:val="00F04D4E"/>
    <w:rsid w:val="00F05AE2"/>
    <w:rsid w:val="00F0628E"/>
    <w:rsid w:val="00F069A8"/>
    <w:rsid w:val="00F06CD6"/>
    <w:rsid w:val="00F06D00"/>
    <w:rsid w:val="00F07F97"/>
    <w:rsid w:val="00F11767"/>
    <w:rsid w:val="00F117A3"/>
    <w:rsid w:val="00F117ED"/>
    <w:rsid w:val="00F11B98"/>
    <w:rsid w:val="00F120C7"/>
    <w:rsid w:val="00F1223F"/>
    <w:rsid w:val="00F12EF0"/>
    <w:rsid w:val="00F131F1"/>
    <w:rsid w:val="00F1436B"/>
    <w:rsid w:val="00F145A4"/>
    <w:rsid w:val="00F1471E"/>
    <w:rsid w:val="00F14734"/>
    <w:rsid w:val="00F14FD9"/>
    <w:rsid w:val="00F15317"/>
    <w:rsid w:val="00F1545E"/>
    <w:rsid w:val="00F15A57"/>
    <w:rsid w:val="00F15BE3"/>
    <w:rsid w:val="00F1622C"/>
    <w:rsid w:val="00F16A00"/>
    <w:rsid w:val="00F16E5B"/>
    <w:rsid w:val="00F175CA"/>
    <w:rsid w:val="00F17F5C"/>
    <w:rsid w:val="00F20047"/>
    <w:rsid w:val="00F204E4"/>
    <w:rsid w:val="00F20513"/>
    <w:rsid w:val="00F20714"/>
    <w:rsid w:val="00F212AF"/>
    <w:rsid w:val="00F21F3E"/>
    <w:rsid w:val="00F231DE"/>
    <w:rsid w:val="00F232EF"/>
    <w:rsid w:val="00F2503F"/>
    <w:rsid w:val="00F266D1"/>
    <w:rsid w:val="00F2715D"/>
    <w:rsid w:val="00F27384"/>
    <w:rsid w:val="00F27D32"/>
    <w:rsid w:val="00F30BDB"/>
    <w:rsid w:val="00F314AD"/>
    <w:rsid w:val="00F31F88"/>
    <w:rsid w:val="00F31FA0"/>
    <w:rsid w:val="00F33E13"/>
    <w:rsid w:val="00F34483"/>
    <w:rsid w:val="00F34B72"/>
    <w:rsid w:val="00F34F4D"/>
    <w:rsid w:val="00F35179"/>
    <w:rsid w:val="00F35EC2"/>
    <w:rsid w:val="00F36B76"/>
    <w:rsid w:val="00F3711C"/>
    <w:rsid w:val="00F372B9"/>
    <w:rsid w:val="00F37D6D"/>
    <w:rsid w:val="00F37E08"/>
    <w:rsid w:val="00F40101"/>
    <w:rsid w:val="00F4201F"/>
    <w:rsid w:val="00F42793"/>
    <w:rsid w:val="00F42BD7"/>
    <w:rsid w:val="00F431EC"/>
    <w:rsid w:val="00F437C0"/>
    <w:rsid w:val="00F43CA4"/>
    <w:rsid w:val="00F44F55"/>
    <w:rsid w:val="00F44FDC"/>
    <w:rsid w:val="00F4565F"/>
    <w:rsid w:val="00F456DB"/>
    <w:rsid w:val="00F45EDC"/>
    <w:rsid w:val="00F46121"/>
    <w:rsid w:val="00F465CC"/>
    <w:rsid w:val="00F470F8"/>
    <w:rsid w:val="00F471D3"/>
    <w:rsid w:val="00F47647"/>
    <w:rsid w:val="00F50177"/>
    <w:rsid w:val="00F502FF"/>
    <w:rsid w:val="00F5060D"/>
    <w:rsid w:val="00F50805"/>
    <w:rsid w:val="00F5149D"/>
    <w:rsid w:val="00F52077"/>
    <w:rsid w:val="00F52107"/>
    <w:rsid w:val="00F525AA"/>
    <w:rsid w:val="00F5269A"/>
    <w:rsid w:val="00F52C78"/>
    <w:rsid w:val="00F52D88"/>
    <w:rsid w:val="00F53EFE"/>
    <w:rsid w:val="00F543C9"/>
    <w:rsid w:val="00F54666"/>
    <w:rsid w:val="00F54806"/>
    <w:rsid w:val="00F550C5"/>
    <w:rsid w:val="00F5547A"/>
    <w:rsid w:val="00F5561A"/>
    <w:rsid w:val="00F55D9A"/>
    <w:rsid w:val="00F55FAC"/>
    <w:rsid w:val="00F562E3"/>
    <w:rsid w:val="00F5679F"/>
    <w:rsid w:val="00F56BEA"/>
    <w:rsid w:val="00F60577"/>
    <w:rsid w:val="00F6098A"/>
    <w:rsid w:val="00F60B95"/>
    <w:rsid w:val="00F60F5B"/>
    <w:rsid w:val="00F6139F"/>
    <w:rsid w:val="00F626CC"/>
    <w:rsid w:val="00F630AD"/>
    <w:rsid w:val="00F6341A"/>
    <w:rsid w:val="00F65265"/>
    <w:rsid w:val="00F65866"/>
    <w:rsid w:val="00F65B33"/>
    <w:rsid w:val="00F669B5"/>
    <w:rsid w:val="00F713D4"/>
    <w:rsid w:val="00F715CF"/>
    <w:rsid w:val="00F71C3F"/>
    <w:rsid w:val="00F71F4B"/>
    <w:rsid w:val="00F71FD4"/>
    <w:rsid w:val="00F72F7F"/>
    <w:rsid w:val="00F73025"/>
    <w:rsid w:val="00F737B3"/>
    <w:rsid w:val="00F73A99"/>
    <w:rsid w:val="00F73E5F"/>
    <w:rsid w:val="00F743E4"/>
    <w:rsid w:val="00F747A1"/>
    <w:rsid w:val="00F74E21"/>
    <w:rsid w:val="00F75C08"/>
    <w:rsid w:val="00F76796"/>
    <w:rsid w:val="00F767F7"/>
    <w:rsid w:val="00F76D4F"/>
    <w:rsid w:val="00F779A9"/>
    <w:rsid w:val="00F77A22"/>
    <w:rsid w:val="00F77C32"/>
    <w:rsid w:val="00F800ED"/>
    <w:rsid w:val="00F80617"/>
    <w:rsid w:val="00F80FE6"/>
    <w:rsid w:val="00F81580"/>
    <w:rsid w:val="00F817F7"/>
    <w:rsid w:val="00F825CF"/>
    <w:rsid w:val="00F830CC"/>
    <w:rsid w:val="00F833E8"/>
    <w:rsid w:val="00F83DD7"/>
    <w:rsid w:val="00F84964"/>
    <w:rsid w:val="00F84FCE"/>
    <w:rsid w:val="00F85396"/>
    <w:rsid w:val="00F85652"/>
    <w:rsid w:val="00F85955"/>
    <w:rsid w:val="00F86A0B"/>
    <w:rsid w:val="00F879FB"/>
    <w:rsid w:val="00F87A7E"/>
    <w:rsid w:val="00F87B47"/>
    <w:rsid w:val="00F906B3"/>
    <w:rsid w:val="00F90AB4"/>
    <w:rsid w:val="00F91A00"/>
    <w:rsid w:val="00F91A6A"/>
    <w:rsid w:val="00F926B0"/>
    <w:rsid w:val="00F92E86"/>
    <w:rsid w:val="00F945C9"/>
    <w:rsid w:val="00F94817"/>
    <w:rsid w:val="00F94984"/>
    <w:rsid w:val="00F951B6"/>
    <w:rsid w:val="00F96AEA"/>
    <w:rsid w:val="00F96DC2"/>
    <w:rsid w:val="00F96F5B"/>
    <w:rsid w:val="00F97AEE"/>
    <w:rsid w:val="00FA0B79"/>
    <w:rsid w:val="00FA13EC"/>
    <w:rsid w:val="00FA22BE"/>
    <w:rsid w:val="00FA2C42"/>
    <w:rsid w:val="00FA38C2"/>
    <w:rsid w:val="00FA3ED9"/>
    <w:rsid w:val="00FA406E"/>
    <w:rsid w:val="00FA4493"/>
    <w:rsid w:val="00FA4CA2"/>
    <w:rsid w:val="00FA507E"/>
    <w:rsid w:val="00FA50AF"/>
    <w:rsid w:val="00FA671A"/>
    <w:rsid w:val="00FA67EB"/>
    <w:rsid w:val="00FA69CF"/>
    <w:rsid w:val="00FA6AA7"/>
    <w:rsid w:val="00FA7576"/>
    <w:rsid w:val="00FA7FB3"/>
    <w:rsid w:val="00FA7FE2"/>
    <w:rsid w:val="00FB0530"/>
    <w:rsid w:val="00FB09D3"/>
    <w:rsid w:val="00FB0ECD"/>
    <w:rsid w:val="00FB1E4A"/>
    <w:rsid w:val="00FB24DC"/>
    <w:rsid w:val="00FB2796"/>
    <w:rsid w:val="00FB285C"/>
    <w:rsid w:val="00FB2ADE"/>
    <w:rsid w:val="00FB3011"/>
    <w:rsid w:val="00FB310D"/>
    <w:rsid w:val="00FB38AC"/>
    <w:rsid w:val="00FB3C93"/>
    <w:rsid w:val="00FB3F26"/>
    <w:rsid w:val="00FB4350"/>
    <w:rsid w:val="00FB4799"/>
    <w:rsid w:val="00FB4B32"/>
    <w:rsid w:val="00FB5203"/>
    <w:rsid w:val="00FB5899"/>
    <w:rsid w:val="00FB6A7A"/>
    <w:rsid w:val="00FB71BB"/>
    <w:rsid w:val="00FB7F7B"/>
    <w:rsid w:val="00FC0443"/>
    <w:rsid w:val="00FC05E5"/>
    <w:rsid w:val="00FC0689"/>
    <w:rsid w:val="00FC114C"/>
    <w:rsid w:val="00FC1E13"/>
    <w:rsid w:val="00FC25A4"/>
    <w:rsid w:val="00FC2D23"/>
    <w:rsid w:val="00FC3316"/>
    <w:rsid w:val="00FC33FF"/>
    <w:rsid w:val="00FC3489"/>
    <w:rsid w:val="00FC443C"/>
    <w:rsid w:val="00FC60AF"/>
    <w:rsid w:val="00FC60D4"/>
    <w:rsid w:val="00FC6376"/>
    <w:rsid w:val="00FC65A8"/>
    <w:rsid w:val="00FC6638"/>
    <w:rsid w:val="00FC686E"/>
    <w:rsid w:val="00FC6A94"/>
    <w:rsid w:val="00FC78AB"/>
    <w:rsid w:val="00FD01A5"/>
    <w:rsid w:val="00FD0214"/>
    <w:rsid w:val="00FD02AC"/>
    <w:rsid w:val="00FD09C0"/>
    <w:rsid w:val="00FD0DF0"/>
    <w:rsid w:val="00FD1301"/>
    <w:rsid w:val="00FD1455"/>
    <w:rsid w:val="00FD2481"/>
    <w:rsid w:val="00FD2573"/>
    <w:rsid w:val="00FD422A"/>
    <w:rsid w:val="00FD4765"/>
    <w:rsid w:val="00FD4A62"/>
    <w:rsid w:val="00FD5520"/>
    <w:rsid w:val="00FD5705"/>
    <w:rsid w:val="00FD6515"/>
    <w:rsid w:val="00FD66B3"/>
    <w:rsid w:val="00FD67AF"/>
    <w:rsid w:val="00FD6FBA"/>
    <w:rsid w:val="00FD7005"/>
    <w:rsid w:val="00FE08D8"/>
    <w:rsid w:val="00FE0A08"/>
    <w:rsid w:val="00FE138B"/>
    <w:rsid w:val="00FE2166"/>
    <w:rsid w:val="00FE2F67"/>
    <w:rsid w:val="00FE495C"/>
    <w:rsid w:val="00FE4ACB"/>
    <w:rsid w:val="00FE4BE9"/>
    <w:rsid w:val="00FE5352"/>
    <w:rsid w:val="00FE5F1B"/>
    <w:rsid w:val="00FE6345"/>
    <w:rsid w:val="00FE682D"/>
    <w:rsid w:val="00FE7123"/>
    <w:rsid w:val="00FE7290"/>
    <w:rsid w:val="00FE7725"/>
    <w:rsid w:val="00FE78BD"/>
    <w:rsid w:val="00FF0ECA"/>
    <w:rsid w:val="00FF200D"/>
    <w:rsid w:val="00FF2B64"/>
    <w:rsid w:val="00FF34FC"/>
    <w:rsid w:val="00FF378F"/>
    <w:rsid w:val="00FF3E75"/>
    <w:rsid w:val="00FF3EC9"/>
    <w:rsid w:val="00FF4965"/>
    <w:rsid w:val="00FF4CAA"/>
    <w:rsid w:val="00FF5BCC"/>
    <w:rsid w:val="00FF74C6"/>
    <w:rsid w:val="00FF7841"/>
    <w:rsid w:val="00FF7A78"/>
    <w:rsid w:val="0127FF69"/>
    <w:rsid w:val="01C778E9"/>
    <w:rsid w:val="02046DB3"/>
    <w:rsid w:val="026B632E"/>
    <w:rsid w:val="02C3BC65"/>
    <w:rsid w:val="03442BD4"/>
    <w:rsid w:val="037475EB"/>
    <w:rsid w:val="038103FE"/>
    <w:rsid w:val="03FD745B"/>
    <w:rsid w:val="04404E49"/>
    <w:rsid w:val="04582F9A"/>
    <w:rsid w:val="04AF3614"/>
    <w:rsid w:val="04B35504"/>
    <w:rsid w:val="04E05C1F"/>
    <w:rsid w:val="053E91D0"/>
    <w:rsid w:val="0542E1AA"/>
    <w:rsid w:val="071A9942"/>
    <w:rsid w:val="07395CA3"/>
    <w:rsid w:val="075832CC"/>
    <w:rsid w:val="0762A617"/>
    <w:rsid w:val="078A44EC"/>
    <w:rsid w:val="0793005A"/>
    <w:rsid w:val="07A41884"/>
    <w:rsid w:val="07BC2333"/>
    <w:rsid w:val="08CD0D94"/>
    <w:rsid w:val="0944EAD3"/>
    <w:rsid w:val="09CD6C9E"/>
    <w:rsid w:val="0A03E726"/>
    <w:rsid w:val="0A075FEE"/>
    <w:rsid w:val="0A285DF3"/>
    <w:rsid w:val="0A3F3B5A"/>
    <w:rsid w:val="0B2BE68F"/>
    <w:rsid w:val="0B743185"/>
    <w:rsid w:val="0C0CCDC6"/>
    <w:rsid w:val="0C5B6FDE"/>
    <w:rsid w:val="0CCF28AF"/>
    <w:rsid w:val="0D2ADB8E"/>
    <w:rsid w:val="0D32963C"/>
    <w:rsid w:val="0D453F7C"/>
    <w:rsid w:val="0DD04C1A"/>
    <w:rsid w:val="0DD597C0"/>
    <w:rsid w:val="0E76B381"/>
    <w:rsid w:val="0ECABDBC"/>
    <w:rsid w:val="0F3C766A"/>
    <w:rsid w:val="104FB53D"/>
    <w:rsid w:val="110D3FFE"/>
    <w:rsid w:val="1141A002"/>
    <w:rsid w:val="11C8EB88"/>
    <w:rsid w:val="11FCA940"/>
    <w:rsid w:val="1207E8F6"/>
    <w:rsid w:val="12B53CC3"/>
    <w:rsid w:val="12BBDF0E"/>
    <w:rsid w:val="13467663"/>
    <w:rsid w:val="15287EE6"/>
    <w:rsid w:val="15344A02"/>
    <w:rsid w:val="154EC792"/>
    <w:rsid w:val="15C5C7E5"/>
    <w:rsid w:val="15F2F912"/>
    <w:rsid w:val="1628DC7C"/>
    <w:rsid w:val="16436BE0"/>
    <w:rsid w:val="16A165A7"/>
    <w:rsid w:val="16D772E7"/>
    <w:rsid w:val="16EDC74E"/>
    <w:rsid w:val="16FFA6A5"/>
    <w:rsid w:val="178252C3"/>
    <w:rsid w:val="1788071A"/>
    <w:rsid w:val="178E0A4B"/>
    <w:rsid w:val="17A46117"/>
    <w:rsid w:val="1841ED9B"/>
    <w:rsid w:val="185E4E4E"/>
    <w:rsid w:val="186BEAC4"/>
    <w:rsid w:val="189432F9"/>
    <w:rsid w:val="19EE7945"/>
    <w:rsid w:val="1A17EA21"/>
    <w:rsid w:val="1AAC39FB"/>
    <w:rsid w:val="1AB2E01B"/>
    <w:rsid w:val="1ACD34AD"/>
    <w:rsid w:val="1B3F0233"/>
    <w:rsid w:val="1B51FB96"/>
    <w:rsid w:val="1B6A87C9"/>
    <w:rsid w:val="1BDF524C"/>
    <w:rsid w:val="1BFF82D0"/>
    <w:rsid w:val="1CAE6F6F"/>
    <w:rsid w:val="1D2E5777"/>
    <w:rsid w:val="1D3F5BE7"/>
    <w:rsid w:val="1D6D2D46"/>
    <w:rsid w:val="1D859BD1"/>
    <w:rsid w:val="1DAA57E4"/>
    <w:rsid w:val="1E77A965"/>
    <w:rsid w:val="1E803334"/>
    <w:rsid w:val="1EAE4484"/>
    <w:rsid w:val="1EC668BE"/>
    <w:rsid w:val="1F10ACA1"/>
    <w:rsid w:val="1FB4B48E"/>
    <w:rsid w:val="1FE01851"/>
    <w:rsid w:val="1FFB22A6"/>
    <w:rsid w:val="208B085D"/>
    <w:rsid w:val="20FDB5AB"/>
    <w:rsid w:val="213044EE"/>
    <w:rsid w:val="21B92241"/>
    <w:rsid w:val="21C78743"/>
    <w:rsid w:val="2219ADDD"/>
    <w:rsid w:val="225BEF3D"/>
    <w:rsid w:val="228C5B2B"/>
    <w:rsid w:val="22B676A2"/>
    <w:rsid w:val="230E363B"/>
    <w:rsid w:val="238B82D0"/>
    <w:rsid w:val="23BFD842"/>
    <w:rsid w:val="23DA1F6E"/>
    <w:rsid w:val="24053E70"/>
    <w:rsid w:val="243E2AD5"/>
    <w:rsid w:val="247CBE6A"/>
    <w:rsid w:val="25FEB16A"/>
    <w:rsid w:val="26609EBF"/>
    <w:rsid w:val="26F91733"/>
    <w:rsid w:val="27B2B1CD"/>
    <w:rsid w:val="28222DFF"/>
    <w:rsid w:val="2869B09A"/>
    <w:rsid w:val="291E59E3"/>
    <w:rsid w:val="2988AA87"/>
    <w:rsid w:val="29896FB8"/>
    <w:rsid w:val="299A52F4"/>
    <w:rsid w:val="2A03B927"/>
    <w:rsid w:val="2A092394"/>
    <w:rsid w:val="2A18C3BD"/>
    <w:rsid w:val="2A2564E2"/>
    <w:rsid w:val="2A5D1E81"/>
    <w:rsid w:val="2A747FF4"/>
    <w:rsid w:val="2A8F3CE0"/>
    <w:rsid w:val="2A965328"/>
    <w:rsid w:val="2AB1D672"/>
    <w:rsid w:val="2ABD7466"/>
    <w:rsid w:val="2B254019"/>
    <w:rsid w:val="2B40AB8E"/>
    <w:rsid w:val="2B437089"/>
    <w:rsid w:val="2B6844E0"/>
    <w:rsid w:val="2B7244DF"/>
    <w:rsid w:val="2C7486C2"/>
    <w:rsid w:val="2CC04B49"/>
    <w:rsid w:val="2D0465E2"/>
    <w:rsid w:val="2D4444DA"/>
    <w:rsid w:val="2DCBE69F"/>
    <w:rsid w:val="2E514A8A"/>
    <w:rsid w:val="2E7BD3FE"/>
    <w:rsid w:val="2FFADF72"/>
    <w:rsid w:val="300D3AD5"/>
    <w:rsid w:val="300DEA29"/>
    <w:rsid w:val="306C2013"/>
    <w:rsid w:val="31EF2D69"/>
    <w:rsid w:val="32C8C240"/>
    <w:rsid w:val="32E184F6"/>
    <w:rsid w:val="33406CF4"/>
    <w:rsid w:val="338F2004"/>
    <w:rsid w:val="33B4286E"/>
    <w:rsid w:val="34234FC0"/>
    <w:rsid w:val="3444B788"/>
    <w:rsid w:val="3457FF17"/>
    <w:rsid w:val="349F5BCB"/>
    <w:rsid w:val="34B3BE9A"/>
    <w:rsid w:val="34BC70E9"/>
    <w:rsid w:val="35165302"/>
    <w:rsid w:val="3539891D"/>
    <w:rsid w:val="35471B6F"/>
    <w:rsid w:val="35D15006"/>
    <w:rsid w:val="36205058"/>
    <w:rsid w:val="3690FDC9"/>
    <w:rsid w:val="36C12364"/>
    <w:rsid w:val="373DF6D0"/>
    <w:rsid w:val="376F5902"/>
    <w:rsid w:val="3A966A91"/>
    <w:rsid w:val="3AAF016B"/>
    <w:rsid w:val="3B08C7F9"/>
    <w:rsid w:val="3B17852A"/>
    <w:rsid w:val="3B80E305"/>
    <w:rsid w:val="3BB6B042"/>
    <w:rsid w:val="3BD70A2B"/>
    <w:rsid w:val="3CC0D195"/>
    <w:rsid w:val="3D405006"/>
    <w:rsid w:val="3D80CC2E"/>
    <w:rsid w:val="3DD520DF"/>
    <w:rsid w:val="3DD975FF"/>
    <w:rsid w:val="3DE2F182"/>
    <w:rsid w:val="3DFC7632"/>
    <w:rsid w:val="3EF0C4F2"/>
    <w:rsid w:val="3F0ADCFD"/>
    <w:rsid w:val="3F1AB994"/>
    <w:rsid w:val="3F6B8895"/>
    <w:rsid w:val="400F0F77"/>
    <w:rsid w:val="40169B8B"/>
    <w:rsid w:val="407860B7"/>
    <w:rsid w:val="4101D02C"/>
    <w:rsid w:val="4110B90E"/>
    <w:rsid w:val="4166ADBE"/>
    <w:rsid w:val="41A0C82E"/>
    <w:rsid w:val="4227315C"/>
    <w:rsid w:val="4234F0C6"/>
    <w:rsid w:val="4278EF3E"/>
    <w:rsid w:val="42AD20D9"/>
    <w:rsid w:val="42F4FD55"/>
    <w:rsid w:val="433CA334"/>
    <w:rsid w:val="43F4EBDA"/>
    <w:rsid w:val="4411AE7C"/>
    <w:rsid w:val="4473C299"/>
    <w:rsid w:val="44C9C093"/>
    <w:rsid w:val="459CF9D8"/>
    <w:rsid w:val="45C23623"/>
    <w:rsid w:val="45D5EB80"/>
    <w:rsid w:val="461C6E1C"/>
    <w:rsid w:val="467DE6E0"/>
    <w:rsid w:val="476FB0B4"/>
    <w:rsid w:val="4AC87C9C"/>
    <w:rsid w:val="4B2162FD"/>
    <w:rsid w:val="4B2F71FE"/>
    <w:rsid w:val="4B410B86"/>
    <w:rsid w:val="4B4B172E"/>
    <w:rsid w:val="4BA8B672"/>
    <w:rsid w:val="4C8509F1"/>
    <w:rsid w:val="4C8BD218"/>
    <w:rsid w:val="4CBE6F2B"/>
    <w:rsid w:val="4D41407E"/>
    <w:rsid w:val="4D81C985"/>
    <w:rsid w:val="4DD64718"/>
    <w:rsid w:val="4DD9AAC4"/>
    <w:rsid w:val="4E6889C3"/>
    <w:rsid w:val="4E7AB346"/>
    <w:rsid w:val="50A7B615"/>
    <w:rsid w:val="50E5F54F"/>
    <w:rsid w:val="514D04C1"/>
    <w:rsid w:val="5198E942"/>
    <w:rsid w:val="51BDCB4C"/>
    <w:rsid w:val="51FF431A"/>
    <w:rsid w:val="528725B5"/>
    <w:rsid w:val="52F7FE31"/>
    <w:rsid w:val="531C0FC0"/>
    <w:rsid w:val="5322130A"/>
    <w:rsid w:val="534A998A"/>
    <w:rsid w:val="5375D378"/>
    <w:rsid w:val="53B1535A"/>
    <w:rsid w:val="53D95283"/>
    <w:rsid w:val="540C970F"/>
    <w:rsid w:val="542CD8AA"/>
    <w:rsid w:val="54431600"/>
    <w:rsid w:val="54909EC2"/>
    <w:rsid w:val="54AF5C82"/>
    <w:rsid w:val="54DAD7BB"/>
    <w:rsid w:val="5534AD1C"/>
    <w:rsid w:val="556AF89C"/>
    <w:rsid w:val="55BB7B6C"/>
    <w:rsid w:val="55D23F58"/>
    <w:rsid w:val="563937F4"/>
    <w:rsid w:val="56783FE9"/>
    <w:rsid w:val="567C561C"/>
    <w:rsid w:val="5809E079"/>
    <w:rsid w:val="58D4BDBA"/>
    <w:rsid w:val="58F71911"/>
    <w:rsid w:val="5954FE27"/>
    <w:rsid w:val="5AE7DA4B"/>
    <w:rsid w:val="5BCA24D4"/>
    <w:rsid w:val="5C1A1661"/>
    <w:rsid w:val="5CABE4EC"/>
    <w:rsid w:val="5CBEF208"/>
    <w:rsid w:val="5CE12278"/>
    <w:rsid w:val="5D9D8B75"/>
    <w:rsid w:val="5E1E3F13"/>
    <w:rsid w:val="5F590D2F"/>
    <w:rsid w:val="5F6B5B40"/>
    <w:rsid w:val="5FC57535"/>
    <w:rsid w:val="60807D32"/>
    <w:rsid w:val="60815DFD"/>
    <w:rsid w:val="60B248A7"/>
    <w:rsid w:val="61DB52F8"/>
    <w:rsid w:val="61F4A765"/>
    <w:rsid w:val="6201CEF2"/>
    <w:rsid w:val="621D523C"/>
    <w:rsid w:val="62D9C3D3"/>
    <w:rsid w:val="634952C2"/>
    <w:rsid w:val="634D1789"/>
    <w:rsid w:val="63641382"/>
    <w:rsid w:val="63D9B24E"/>
    <w:rsid w:val="63E04DFA"/>
    <w:rsid w:val="64507339"/>
    <w:rsid w:val="6526D1ED"/>
    <w:rsid w:val="65D122AA"/>
    <w:rsid w:val="66874047"/>
    <w:rsid w:val="671FC8E6"/>
    <w:rsid w:val="6780CDF6"/>
    <w:rsid w:val="67839331"/>
    <w:rsid w:val="68541241"/>
    <w:rsid w:val="68B7CDD6"/>
    <w:rsid w:val="68CF5784"/>
    <w:rsid w:val="69127B46"/>
    <w:rsid w:val="69269680"/>
    <w:rsid w:val="6927F16A"/>
    <w:rsid w:val="694AFCAC"/>
    <w:rsid w:val="69713F97"/>
    <w:rsid w:val="6A0532FA"/>
    <w:rsid w:val="6A89B757"/>
    <w:rsid w:val="6AA416DA"/>
    <w:rsid w:val="6AFB8914"/>
    <w:rsid w:val="6B368B04"/>
    <w:rsid w:val="6B675CCE"/>
    <w:rsid w:val="6BDB9136"/>
    <w:rsid w:val="6CA5912A"/>
    <w:rsid w:val="6CAF2C3D"/>
    <w:rsid w:val="6CBEAF29"/>
    <w:rsid w:val="6DDA256C"/>
    <w:rsid w:val="6E9439E8"/>
    <w:rsid w:val="6EA04D0B"/>
    <w:rsid w:val="6F5525C4"/>
    <w:rsid w:val="6F6291B8"/>
    <w:rsid w:val="6F638A71"/>
    <w:rsid w:val="6F8196F8"/>
    <w:rsid w:val="6FCFA0F5"/>
    <w:rsid w:val="70301106"/>
    <w:rsid w:val="7062C805"/>
    <w:rsid w:val="70649D47"/>
    <w:rsid w:val="708237A0"/>
    <w:rsid w:val="708FFFC0"/>
    <w:rsid w:val="709863BD"/>
    <w:rsid w:val="70AA29DB"/>
    <w:rsid w:val="70C91250"/>
    <w:rsid w:val="70EDD98F"/>
    <w:rsid w:val="70EF1530"/>
    <w:rsid w:val="70F6D864"/>
    <w:rsid w:val="7127685A"/>
    <w:rsid w:val="722D04E8"/>
    <w:rsid w:val="72E0BCFF"/>
    <w:rsid w:val="7324121E"/>
    <w:rsid w:val="739AE0D0"/>
    <w:rsid w:val="742A4E0F"/>
    <w:rsid w:val="7438A2CE"/>
    <w:rsid w:val="743DC556"/>
    <w:rsid w:val="74824D24"/>
    <w:rsid w:val="74AEDB4F"/>
    <w:rsid w:val="74E77C78"/>
    <w:rsid w:val="75205B35"/>
    <w:rsid w:val="75453EA7"/>
    <w:rsid w:val="7713E2EE"/>
    <w:rsid w:val="78025CA7"/>
    <w:rsid w:val="794A2DFE"/>
    <w:rsid w:val="79AB45FC"/>
    <w:rsid w:val="79ECAE67"/>
    <w:rsid w:val="7AB3F669"/>
    <w:rsid w:val="7B726BF5"/>
    <w:rsid w:val="7BC4D44D"/>
    <w:rsid w:val="7BD00743"/>
    <w:rsid w:val="7CC63A75"/>
    <w:rsid w:val="7CD267B0"/>
    <w:rsid w:val="7D29A95D"/>
    <w:rsid w:val="7DD0CDCF"/>
    <w:rsid w:val="7E18BD56"/>
    <w:rsid w:val="7E55E3DD"/>
    <w:rsid w:val="7E715A7F"/>
    <w:rsid w:val="7EA6C487"/>
    <w:rsid w:val="7EE3EF25"/>
    <w:rsid w:val="7F5C2D8D"/>
    <w:rsid w:val="7F7568AA"/>
    <w:rsid w:val="7F89ABB2"/>
    <w:rsid w:val="7F990A9D"/>
    <w:rsid w:val="7FFA95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C1AD"/>
  <w15:docId w15:val="{EF3AE5D7-7054-4447-AE17-E89AABDF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E7"/>
  </w:style>
  <w:style w:type="paragraph" w:styleId="Heading1">
    <w:name w:val="heading 1"/>
    <w:basedOn w:val="Normal"/>
    <w:next w:val="Normal"/>
    <w:link w:val="Heading1Char"/>
    <w:qFormat/>
    <w:rsid w:val="0025350B"/>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F80FE6"/>
    <w:pPr>
      <w:keepNext/>
      <w:keepLines/>
      <w:spacing w:before="40" w:after="0"/>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unhideWhenUsed/>
    <w:qFormat/>
    <w:rsid w:val="0077089F"/>
    <w:pPr>
      <w:keepNext/>
      <w:keepLines/>
      <w:spacing w:before="80" w:after="0" w:line="240" w:lineRule="auto"/>
      <w:outlineLvl w:val="2"/>
    </w:pPr>
    <w:rPr>
      <w:rFonts w:asciiTheme="majorHAnsi" w:eastAsiaTheme="majorEastAsia" w:hAnsiTheme="majorHAnsi" w:cstheme="majorBidi"/>
      <w:caps/>
      <w:sz w:val="28"/>
      <w:szCs w:val="28"/>
      <w:lang w:eastAsia="hr-HR"/>
    </w:rPr>
  </w:style>
  <w:style w:type="paragraph" w:styleId="Heading4">
    <w:name w:val="heading 4"/>
    <w:basedOn w:val="Normal"/>
    <w:next w:val="Normal"/>
    <w:link w:val="Heading4Char"/>
    <w:uiPriority w:val="9"/>
    <w:unhideWhenUsed/>
    <w:qFormat/>
    <w:rsid w:val="007200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7089F"/>
    <w:pPr>
      <w:keepNext/>
      <w:keepLines/>
      <w:spacing w:before="80" w:after="0" w:line="240" w:lineRule="auto"/>
      <w:outlineLvl w:val="4"/>
    </w:pPr>
    <w:rPr>
      <w:rFonts w:asciiTheme="majorHAnsi" w:eastAsiaTheme="majorEastAsia" w:hAnsiTheme="majorHAnsi" w:cstheme="majorBidi"/>
      <w:sz w:val="24"/>
      <w:szCs w:val="24"/>
      <w:lang w:eastAsia="hr-HR"/>
    </w:rPr>
  </w:style>
  <w:style w:type="paragraph" w:styleId="Heading6">
    <w:name w:val="heading 6"/>
    <w:basedOn w:val="Normal"/>
    <w:next w:val="Normal"/>
    <w:link w:val="Heading6Char"/>
    <w:uiPriority w:val="9"/>
    <w:unhideWhenUsed/>
    <w:qFormat/>
    <w:rsid w:val="0077089F"/>
    <w:pPr>
      <w:keepNext/>
      <w:keepLines/>
      <w:spacing w:before="80" w:after="0" w:line="240" w:lineRule="auto"/>
      <w:outlineLvl w:val="5"/>
    </w:pPr>
    <w:rPr>
      <w:rFonts w:asciiTheme="majorHAnsi" w:eastAsiaTheme="majorEastAsia" w:hAnsiTheme="majorHAnsi" w:cstheme="majorBidi"/>
      <w:i/>
      <w:iCs/>
      <w:sz w:val="24"/>
      <w:szCs w:val="24"/>
      <w:lang w:eastAsia="hr-HR"/>
    </w:rPr>
  </w:style>
  <w:style w:type="paragraph" w:styleId="Heading7">
    <w:name w:val="heading 7"/>
    <w:basedOn w:val="Normal"/>
    <w:next w:val="Normal"/>
    <w:link w:val="Heading7Char"/>
    <w:uiPriority w:val="9"/>
    <w:unhideWhenUsed/>
    <w:qFormat/>
    <w:rsid w:val="0077089F"/>
    <w:pPr>
      <w:keepNext/>
      <w:keepLines/>
      <w:spacing w:before="80" w:after="0" w:line="240" w:lineRule="auto"/>
      <w:outlineLvl w:val="6"/>
    </w:pPr>
    <w:rPr>
      <w:rFonts w:asciiTheme="majorHAnsi" w:eastAsiaTheme="majorEastAsia" w:hAnsiTheme="majorHAnsi" w:cstheme="majorBidi"/>
      <w:color w:val="595959" w:themeColor="text1" w:themeTint="A6"/>
      <w:sz w:val="24"/>
      <w:szCs w:val="24"/>
      <w:lang w:eastAsia="hr-HR"/>
    </w:rPr>
  </w:style>
  <w:style w:type="paragraph" w:styleId="Heading8">
    <w:name w:val="heading 8"/>
    <w:basedOn w:val="Normal"/>
    <w:next w:val="Normal"/>
    <w:link w:val="Heading8Char"/>
    <w:uiPriority w:val="9"/>
    <w:unhideWhenUsed/>
    <w:qFormat/>
    <w:rsid w:val="0077089F"/>
    <w:pPr>
      <w:keepNext/>
      <w:keepLines/>
      <w:spacing w:before="80" w:after="0" w:line="240" w:lineRule="auto"/>
      <w:outlineLvl w:val="7"/>
    </w:pPr>
    <w:rPr>
      <w:rFonts w:asciiTheme="majorHAnsi" w:eastAsiaTheme="majorEastAsia" w:hAnsiTheme="majorHAnsi" w:cstheme="majorBidi"/>
      <w:caps/>
      <w:sz w:val="21"/>
      <w:szCs w:val="21"/>
      <w:lang w:eastAsia="hr-HR"/>
    </w:rPr>
  </w:style>
  <w:style w:type="paragraph" w:styleId="Heading9">
    <w:name w:val="heading 9"/>
    <w:basedOn w:val="Normal"/>
    <w:next w:val="Normal"/>
    <w:link w:val="Heading9Char"/>
    <w:uiPriority w:val="9"/>
    <w:unhideWhenUsed/>
    <w:qFormat/>
    <w:rsid w:val="0077089F"/>
    <w:pPr>
      <w:keepNext/>
      <w:keepLines/>
      <w:spacing w:before="80" w:after="0" w:line="240" w:lineRule="auto"/>
      <w:outlineLvl w:val="8"/>
    </w:pPr>
    <w:rPr>
      <w:rFonts w:asciiTheme="majorHAnsi" w:eastAsiaTheme="majorEastAsia" w:hAnsiTheme="majorHAnsi" w:cstheme="majorBidi"/>
      <w:i/>
      <w:iCs/>
      <w:caps/>
      <w:sz w:val="21"/>
      <w:szCs w:val="21"/>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50B"/>
    <w:rPr>
      <w:rFonts w:ascii="Times New Roman" w:eastAsiaTheme="majorEastAsia" w:hAnsi="Times New Roman" w:cstheme="majorBidi"/>
      <w:b/>
      <w:sz w:val="24"/>
      <w:szCs w:val="32"/>
    </w:rPr>
  </w:style>
  <w:style w:type="paragraph" w:styleId="CommentText">
    <w:name w:val="annotation text"/>
    <w:basedOn w:val="Normal"/>
    <w:link w:val="CommentTextChar"/>
    <w:uiPriority w:val="99"/>
    <w:unhideWhenUsed/>
    <w:rsid w:val="00D564A6"/>
    <w:pPr>
      <w:spacing w:line="240" w:lineRule="auto"/>
    </w:pPr>
    <w:rPr>
      <w:sz w:val="20"/>
      <w:szCs w:val="20"/>
    </w:rPr>
  </w:style>
  <w:style w:type="character" w:customStyle="1" w:styleId="CommentTextChar">
    <w:name w:val="Comment Text Char"/>
    <w:basedOn w:val="DefaultParagraphFont"/>
    <w:link w:val="CommentText"/>
    <w:uiPriority w:val="99"/>
    <w:rsid w:val="00D564A6"/>
    <w:rPr>
      <w:sz w:val="20"/>
      <w:szCs w:val="20"/>
    </w:rPr>
  </w:style>
  <w:style w:type="character" w:styleId="CommentReference">
    <w:name w:val="annotation reference"/>
    <w:uiPriority w:val="99"/>
    <w:unhideWhenUsed/>
    <w:rsid w:val="00D564A6"/>
    <w:rPr>
      <w:rFonts w:cs="Times New Roman"/>
      <w:sz w:val="16"/>
      <w:szCs w:val="16"/>
    </w:rPr>
  </w:style>
  <w:style w:type="table" w:customStyle="1" w:styleId="TableGrid13">
    <w:name w:val="Table Grid13"/>
    <w:basedOn w:val="TableNormal"/>
    <w:next w:val="TableGrid"/>
    <w:uiPriority w:val="39"/>
    <w:rsid w:val="00D564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D56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564A6"/>
    <w:rPr>
      <w:rFonts w:ascii="Segoe UI" w:hAnsi="Segoe UI" w:cs="Segoe UI"/>
      <w:sz w:val="18"/>
      <w:szCs w:val="18"/>
    </w:rPr>
  </w:style>
  <w:style w:type="character" w:customStyle="1" w:styleId="Heading2Char">
    <w:name w:val="Heading 2 Char"/>
    <w:basedOn w:val="DefaultParagraphFont"/>
    <w:link w:val="Heading2"/>
    <w:uiPriority w:val="9"/>
    <w:rsid w:val="00F80FE6"/>
    <w:rPr>
      <w:rFonts w:ascii="Times New Roman" w:eastAsiaTheme="majorEastAsia" w:hAnsi="Times New Roman" w:cstheme="majorBidi"/>
      <w:b/>
      <w:i/>
      <w:sz w:val="24"/>
      <w:szCs w:val="26"/>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D564A6"/>
    <w:pPr>
      <w:ind w:left="720"/>
      <w:contextualSpacing/>
    </w:p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564A6"/>
    <w:rPr>
      <w:vertAlign w:val="superscript"/>
    </w:rPr>
  </w:style>
  <w:style w:type="character" w:styleId="Hyperlink">
    <w:name w:val="Hyperlink"/>
    <w:basedOn w:val="DefaultParagraphFont"/>
    <w:uiPriority w:val="99"/>
    <w:unhideWhenUsed/>
    <w:rsid w:val="00D564A6"/>
    <w:rPr>
      <w:color w:val="0563C1" w:themeColor="hyperlink"/>
      <w:u w:val="single"/>
    </w:rPr>
  </w:style>
  <w:style w:type="paragraph" w:styleId="NoSpacing">
    <w:name w:val="No Spacing"/>
    <w:basedOn w:val="Normal"/>
    <w:uiPriority w:val="1"/>
    <w:qFormat/>
    <w:rsid w:val="00D564A6"/>
    <w:pPr>
      <w:spacing w:after="0" w:line="240" w:lineRule="auto"/>
    </w:pPr>
    <w:rPr>
      <w:rFonts w:eastAsiaTheme="minorEastAsia"/>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C46A05"/>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C46A05"/>
    <w:rPr>
      <w:sz w:val="20"/>
      <w:szCs w:val="20"/>
    </w:rPr>
  </w:style>
  <w:style w:type="paragraph" w:styleId="CommentSubject">
    <w:name w:val="annotation subject"/>
    <w:basedOn w:val="CommentText"/>
    <w:next w:val="CommentText"/>
    <w:link w:val="CommentSubjectChar"/>
    <w:semiHidden/>
    <w:unhideWhenUsed/>
    <w:rsid w:val="00977B50"/>
    <w:rPr>
      <w:b/>
      <w:bCs/>
    </w:rPr>
  </w:style>
  <w:style w:type="character" w:customStyle="1" w:styleId="CommentSubjectChar">
    <w:name w:val="Comment Subject Char"/>
    <w:basedOn w:val="CommentTextChar"/>
    <w:link w:val="CommentSubject"/>
    <w:semiHidden/>
    <w:rsid w:val="00977B50"/>
    <w:rPr>
      <w:b/>
      <w:bCs/>
      <w:sz w:val="20"/>
      <w:szCs w:val="20"/>
    </w:rPr>
  </w:style>
  <w:style w:type="paragraph" w:customStyle="1" w:styleId="Char2">
    <w:name w:val="Char2"/>
    <w:basedOn w:val="Normal"/>
    <w:link w:val="FootnoteReference"/>
    <w:uiPriority w:val="99"/>
    <w:rsid w:val="0090645E"/>
    <w:pPr>
      <w:spacing w:line="240" w:lineRule="exact"/>
    </w:pPr>
    <w:rPr>
      <w:vertAlign w:val="superscript"/>
    </w:rPr>
  </w:style>
  <w:style w:type="table" w:customStyle="1" w:styleId="TableGrid312">
    <w:name w:val="Table Grid312"/>
    <w:basedOn w:val="TableNormal"/>
    <w:next w:val="TableGrid"/>
    <w:uiPriority w:val="59"/>
    <w:rsid w:val="0090645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90645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59"/>
    <w:rsid w:val="00DE514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Normal"/>
    <w:next w:val="NoSpacing"/>
    <w:uiPriority w:val="1"/>
    <w:qFormat/>
    <w:rsid w:val="001E2190"/>
    <w:pPr>
      <w:spacing w:after="0" w:line="240" w:lineRule="auto"/>
    </w:pPr>
    <w:rPr>
      <w:rFonts w:eastAsia="MS Mincho"/>
    </w:rPr>
  </w:style>
  <w:style w:type="paragraph" w:styleId="Header">
    <w:name w:val="header"/>
    <w:basedOn w:val="Normal"/>
    <w:link w:val="HeaderChar"/>
    <w:uiPriority w:val="99"/>
    <w:unhideWhenUsed/>
    <w:rsid w:val="002535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0B"/>
  </w:style>
  <w:style w:type="paragraph" w:styleId="Footer">
    <w:name w:val="footer"/>
    <w:basedOn w:val="Normal"/>
    <w:link w:val="FooterChar"/>
    <w:uiPriority w:val="99"/>
    <w:unhideWhenUsed/>
    <w:rsid w:val="002535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0B"/>
  </w:style>
  <w:style w:type="paragraph" w:styleId="TOCHeading">
    <w:name w:val="TOC Heading"/>
    <w:basedOn w:val="Heading1"/>
    <w:next w:val="Normal"/>
    <w:uiPriority w:val="39"/>
    <w:unhideWhenUsed/>
    <w:qFormat/>
    <w:rsid w:val="0025350B"/>
    <w:pPr>
      <w:outlineLvl w:val="9"/>
    </w:pPr>
    <w:rPr>
      <w:lang w:val="en-US"/>
    </w:rPr>
  </w:style>
  <w:style w:type="paragraph" w:styleId="TOC1">
    <w:name w:val="toc 1"/>
    <w:basedOn w:val="Normal"/>
    <w:next w:val="Normal"/>
    <w:autoRedefine/>
    <w:uiPriority w:val="39"/>
    <w:unhideWhenUsed/>
    <w:rsid w:val="00BC6B65"/>
    <w:pPr>
      <w:tabs>
        <w:tab w:val="left" w:pos="440"/>
        <w:tab w:val="right" w:leader="dot" w:pos="9062"/>
      </w:tabs>
      <w:spacing w:after="100"/>
    </w:pPr>
  </w:style>
  <w:style w:type="paragraph" w:styleId="TOC2">
    <w:name w:val="toc 2"/>
    <w:basedOn w:val="Normal"/>
    <w:next w:val="Normal"/>
    <w:autoRedefine/>
    <w:uiPriority w:val="39"/>
    <w:unhideWhenUsed/>
    <w:rsid w:val="00BC6B65"/>
    <w:pPr>
      <w:tabs>
        <w:tab w:val="left" w:pos="880"/>
        <w:tab w:val="right" w:leader="dot" w:pos="9062"/>
      </w:tabs>
      <w:spacing w:after="100"/>
      <w:ind w:left="220"/>
    </w:pPr>
  </w:style>
  <w:style w:type="character" w:customStyle="1" w:styleId="Heading4Char">
    <w:name w:val="Heading 4 Char"/>
    <w:basedOn w:val="DefaultParagraphFont"/>
    <w:link w:val="Heading4"/>
    <w:uiPriority w:val="9"/>
    <w:rsid w:val="0072000D"/>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link w:val="ListParagraph"/>
    <w:uiPriority w:val="34"/>
    <w:qFormat/>
    <w:locked/>
    <w:rsid w:val="005B6E4A"/>
  </w:style>
  <w:style w:type="table" w:customStyle="1" w:styleId="TableGrid1">
    <w:name w:val="Table Grid1"/>
    <w:basedOn w:val="TableNormal"/>
    <w:next w:val="TableGrid"/>
    <w:rsid w:val="00E4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0D31D1"/>
    <w:pPr>
      <w:spacing w:after="0" w:line="240" w:lineRule="auto"/>
    </w:pPr>
    <w:rPr>
      <w:sz w:val="20"/>
      <w:szCs w:val="20"/>
    </w:rPr>
  </w:style>
  <w:style w:type="character" w:customStyle="1" w:styleId="EndnoteTextChar">
    <w:name w:val="Endnote Text Char"/>
    <w:basedOn w:val="DefaultParagraphFont"/>
    <w:link w:val="EndnoteText"/>
    <w:rsid w:val="000D31D1"/>
    <w:rPr>
      <w:sz w:val="20"/>
      <w:szCs w:val="20"/>
    </w:rPr>
  </w:style>
  <w:style w:type="character" w:styleId="EndnoteReference">
    <w:name w:val="endnote reference"/>
    <w:basedOn w:val="DefaultParagraphFont"/>
    <w:semiHidden/>
    <w:unhideWhenUsed/>
    <w:rsid w:val="000D31D1"/>
    <w:rPr>
      <w:vertAlign w:val="superscript"/>
    </w:rPr>
  </w:style>
  <w:style w:type="paragraph" w:styleId="TOC3">
    <w:name w:val="toc 3"/>
    <w:basedOn w:val="Normal"/>
    <w:next w:val="Normal"/>
    <w:autoRedefine/>
    <w:uiPriority w:val="39"/>
    <w:unhideWhenUsed/>
    <w:rsid w:val="008D2BF6"/>
    <w:pPr>
      <w:spacing w:after="100"/>
      <w:ind w:left="440"/>
    </w:pPr>
    <w:rPr>
      <w:rFonts w:eastAsiaTheme="minorEastAsia"/>
      <w:lang w:eastAsia="hr-HR"/>
    </w:rPr>
  </w:style>
  <w:style w:type="paragraph" w:styleId="TOC4">
    <w:name w:val="toc 4"/>
    <w:basedOn w:val="Normal"/>
    <w:next w:val="Normal"/>
    <w:autoRedefine/>
    <w:uiPriority w:val="39"/>
    <w:unhideWhenUsed/>
    <w:rsid w:val="008D2BF6"/>
    <w:pPr>
      <w:spacing w:after="100"/>
      <w:ind w:left="660"/>
    </w:pPr>
    <w:rPr>
      <w:rFonts w:eastAsiaTheme="minorEastAsia"/>
      <w:lang w:eastAsia="hr-HR"/>
    </w:rPr>
  </w:style>
  <w:style w:type="paragraph" w:styleId="TOC5">
    <w:name w:val="toc 5"/>
    <w:basedOn w:val="Normal"/>
    <w:next w:val="Normal"/>
    <w:autoRedefine/>
    <w:uiPriority w:val="39"/>
    <w:unhideWhenUsed/>
    <w:rsid w:val="008D2BF6"/>
    <w:pPr>
      <w:spacing w:after="100"/>
      <w:ind w:left="880"/>
    </w:pPr>
    <w:rPr>
      <w:rFonts w:eastAsiaTheme="minorEastAsia"/>
      <w:lang w:eastAsia="hr-HR"/>
    </w:rPr>
  </w:style>
  <w:style w:type="paragraph" w:styleId="TOC6">
    <w:name w:val="toc 6"/>
    <w:basedOn w:val="Normal"/>
    <w:next w:val="Normal"/>
    <w:autoRedefine/>
    <w:uiPriority w:val="39"/>
    <w:unhideWhenUsed/>
    <w:rsid w:val="008D2BF6"/>
    <w:pPr>
      <w:spacing w:after="100"/>
      <w:ind w:left="1100"/>
    </w:pPr>
    <w:rPr>
      <w:rFonts w:eastAsiaTheme="minorEastAsia"/>
      <w:lang w:eastAsia="hr-HR"/>
    </w:rPr>
  </w:style>
  <w:style w:type="paragraph" w:styleId="TOC7">
    <w:name w:val="toc 7"/>
    <w:basedOn w:val="Normal"/>
    <w:next w:val="Normal"/>
    <w:autoRedefine/>
    <w:uiPriority w:val="39"/>
    <w:unhideWhenUsed/>
    <w:rsid w:val="008D2BF6"/>
    <w:pPr>
      <w:spacing w:after="100"/>
      <w:ind w:left="1320"/>
    </w:pPr>
    <w:rPr>
      <w:rFonts w:eastAsiaTheme="minorEastAsia"/>
      <w:lang w:eastAsia="hr-HR"/>
    </w:rPr>
  </w:style>
  <w:style w:type="paragraph" w:styleId="TOC8">
    <w:name w:val="toc 8"/>
    <w:basedOn w:val="Normal"/>
    <w:next w:val="Normal"/>
    <w:autoRedefine/>
    <w:uiPriority w:val="39"/>
    <w:unhideWhenUsed/>
    <w:rsid w:val="008D2BF6"/>
    <w:pPr>
      <w:spacing w:after="100"/>
      <w:ind w:left="1540"/>
    </w:pPr>
    <w:rPr>
      <w:rFonts w:eastAsiaTheme="minorEastAsia"/>
      <w:lang w:eastAsia="hr-HR"/>
    </w:rPr>
  </w:style>
  <w:style w:type="paragraph" w:styleId="TOC9">
    <w:name w:val="toc 9"/>
    <w:basedOn w:val="Normal"/>
    <w:next w:val="Normal"/>
    <w:autoRedefine/>
    <w:uiPriority w:val="39"/>
    <w:unhideWhenUsed/>
    <w:rsid w:val="008D2BF6"/>
    <w:pPr>
      <w:spacing w:after="100"/>
      <w:ind w:left="1760"/>
    </w:pPr>
    <w:rPr>
      <w:rFonts w:eastAsiaTheme="minorEastAsia"/>
      <w:lang w:eastAsia="hr-HR"/>
    </w:rPr>
  </w:style>
  <w:style w:type="paragraph" w:customStyle="1" w:styleId="Footnotetext1">
    <w:name w:val="Footnote text1"/>
    <w:basedOn w:val="Normal"/>
    <w:next w:val="FootnoteText"/>
    <w:uiPriority w:val="99"/>
    <w:unhideWhenUsed/>
    <w:qFormat/>
    <w:rsid w:val="003D27B1"/>
    <w:pPr>
      <w:spacing w:after="0" w:line="240" w:lineRule="auto"/>
    </w:pPr>
    <w:rPr>
      <w:rFonts w:ascii="Calibri" w:eastAsia="Calibri" w:hAnsi="Calibri" w:cs="Times New Roman"/>
      <w:sz w:val="20"/>
      <w:szCs w:val="20"/>
      <w:lang w:val="en-GB"/>
    </w:rPr>
  </w:style>
  <w:style w:type="paragraph" w:customStyle="1" w:styleId="ListParagraph1">
    <w:name w:val="List Paragraph1"/>
    <w:basedOn w:val="Normal"/>
    <w:qFormat/>
    <w:rsid w:val="0058341C"/>
    <w:pPr>
      <w:spacing w:after="200" w:line="276" w:lineRule="auto"/>
      <w:ind w:left="720"/>
      <w:contextualSpacing/>
    </w:pPr>
    <w:rPr>
      <w:rFonts w:ascii="Calibri" w:eastAsia="Calibri" w:hAnsi="Calibri" w:cs="Times New Roman"/>
      <w:lang w:val="en-US"/>
    </w:rPr>
  </w:style>
  <w:style w:type="paragraph" w:customStyle="1" w:styleId="ListParagraph2">
    <w:name w:val="List Paragraph2"/>
    <w:basedOn w:val="Normal"/>
    <w:qFormat/>
    <w:rsid w:val="005E334E"/>
    <w:pPr>
      <w:spacing w:after="200" w:line="276" w:lineRule="auto"/>
      <w:ind w:left="720"/>
      <w:contextualSpacing/>
    </w:pPr>
    <w:rPr>
      <w:rFonts w:ascii="Calibri" w:eastAsia="Calibri" w:hAnsi="Calibri" w:cs="Times New Roman"/>
      <w:lang w:val="en-US"/>
    </w:rPr>
  </w:style>
  <w:style w:type="character" w:customStyle="1" w:styleId="fontstyle01">
    <w:name w:val="fontstyle01"/>
    <w:basedOn w:val="DefaultParagraphFont"/>
    <w:rsid w:val="004171F2"/>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DF3799"/>
    <w:pPr>
      <w:spacing w:after="0" w:line="240" w:lineRule="auto"/>
    </w:pPr>
  </w:style>
  <w:style w:type="character" w:styleId="FollowedHyperlink">
    <w:name w:val="FollowedHyperlink"/>
    <w:basedOn w:val="DefaultParagraphFont"/>
    <w:uiPriority w:val="99"/>
    <w:semiHidden/>
    <w:unhideWhenUsed/>
    <w:rsid w:val="00280CAD"/>
    <w:rPr>
      <w:color w:val="954F72" w:themeColor="followedHyperlink"/>
      <w:u w:val="single"/>
    </w:rPr>
  </w:style>
  <w:style w:type="character" w:customStyle="1" w:styleId="Other">
    <w:name w:val="Other_"/>
    <w:basedOn w:val="DefaultParagraphFont"/>
    <w:link w:val="Other0"/>
    <w:rsid w:val="00323FD8"/>
    <w:rPr>
      <w:rFonts w:ascii="Times New Roman" w:eastAsia="Times New Roman" w:hAnsi="Times New Roman" w:cs="Times New Roman"/>
      <w:shd w:val="clear" w:color="auto" w:fill="FFFFFF"/>
    </w:rPr>
  </w:style>
  <w:style w:type="paragraph" w:customStyle="1" w:styleId="Other0">
    <w:name w:val="Other"/>
    <w:basedOn w:val="Normal"/>
    <w:link w:val="Other"/>
    <w:rsid w:val="00323FD8"/>
    <w:pPr>
      <w:widowControl w:val="0"/>
      <w:shd w:val="clear" w:color="auto" w:fill="FFFFFF"/>
      <w:spacing w:after="0" w:line="240" w:lineRule="auto"/>
    </w:pPr>
    <w:rPr>
      <w:rFonts w:ascii="Times New Roman" w:eastAsia="Times New Roman" w:hAnsi="Times New Roman" w:cs="Times New Roman"/>
    </w:rPr>
  </w:style>
  <w:style w:type="table" w:customStyle="1" w:styleId="TableGrid2">
    <w:name w:val="Table Grid2"/>
    <w:basedOn w:val="TableNormal"/>
    <w:next w:val="TableGrid"/>
    <w:uiPriority w:val="39"/>
    <w:rsid w:val="00C84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31414"/>
  </w:style>
  <w:style w:type="character" w:customStyle="1" w:styleId="Heading3Char">
    <w:name w:val="Heading 3 Char"/>
    <w:basedOn w:val="DefaultParagraphFont"/>
    <w:link w:val="Heading3"/>
    <w:uiPriority w:val="9"/>
    <w:rsid w:val="0077089F"/>
    <w:rPr>
      <w:rFonts w:asciiTheme="majorHAnsi" w:eastAsiaTheme="majorEastAsia" w:hAnsiTheme="majorHAnsi" w:cstheme="majorBidi"/>
      <w:caps/>
      <w:sz w:val="28"/>
      <w:szCs w:val="28"/>
      <w:lang w:eastAsia="hr-HR"/>
    </w:rPr>
  </w:style>
  <w:style w:type="character" w:customStyle="1" w:styleId="Heading5Char">
    <w:name w:val="Heading 5 Char"/>
    <w:basedOn w:val="DefaultParagraphFont"/>
    <w:link w:val="Heading5"/>
    <w:uiPriority w:val="9"/>
    <w:rsid w:val="0077089F"/>
    <w:rPr>
      <w:rFonts w:asciiTheme="majorHAnsi" w:eastAsiaTheme="majorEastAsia" w:hAnsiTheme="majorHAnsi" w:cstheme="majorBidi"/>
      <w:sz w:val="24"/>
      <w:szCs w:val="24"/>
      <w:lang w:eastAsia="hr-HR"/>
    </w:rPr>
  </w:style>
  <w:style w:type="character" w:customStyle="1" w:styleId="Heading6Char">
    <w:name w:val="Heading 6 Char"/>
    <w:basedOn w:val="DefaultParagraphFont"/>
    <w:link w:val="Heading6"/>
    <w:uiPriority w:val="9"/>
    <w:rsid w:val="0077089F"/>
    <w:rPr>
      <w:rFonts w:asciiTheme="majorHAnsi" w:eastAsiaTheme="majorEastAsia" w:hAnsiTheme="majorHAnsi" w:cstheme="majorBidi"/>
      <w:i/>
      <w:iCs/>
      <w:sz w:val="24"/>
      <w:szCs w:val="24"/>
      <w:lang w:eastAsia="hr-HR"/>
    </w:rPr>
  </w:style>
  <w:style w:type="character" w:customStyle="1" w:styleId="Heading7Char">
    <w:name w:val="Heading 7 Char"/>
    <w:basedOn w:val="DefaultParagraphFont"/>
    <w:link w:val="Heading7"/>
    <w:uiPriority w:val="9"/>
    <w:rsid w:val="0077089F"/>
    <w:rPr>
      <w:rFonts w:asciiTheme="majorHAnsi" w:eastAsiaTheme="majorEastAsia" w:hAnsiTheme="majorHAnsi" w:cstheme="majorBidi"/>
      <w:color w:val="595959" w:themeColor="text1" w:themeTint="A6"/>
      <w:sz w:val="24"/>
      <w:szCs w:val="24"/>
      <w:lang w:eastAsia="hr-HR"/>
    </w:rPr>
  </w:style>
  <w:style w:type="character" w:customStyle="1" w:styleId="Heading8Char">
    <w:name w:val="Heading 8 Char"/>
    <w:basedOn w:val="DefaultParagraphFont"/>
    <w:link w:val="Heading8"/>
    <w:uiPriority w:val="9"/>
    <w:rsid w:val="0077089F"/>
    <w:rPr>
      <w:rFonts w:asciiTheme="majorHAnsi" w:eastAsiaTheme="majorEastAsia" w:hAnsiTheme="majorHAnsi" w:cstheme="majorBidi"/>
      <w:caps/>
      <w:sz w:val="21"/>
      <w:szCs w:val="21"/>
      <w:lang w:eastAsia="hr-HR"/>
    </w:rPr>
  </w:style>
  <w:style w:type="character" w:customStyle="1" w:styleId="Heading9Char">
    <w:name w:val="Heading 9 Char"/>
    <w:basedOn w:val="DefaultParagraphFont"/>
    <w:link w:val="Heading9"/>
    <w:uiPriority w:val="9"/>
    <w:rsid w:val="0077089F"/>
    <w:rPr>
      <w:rFonts w:asciiTheme="majorHAnsi" w:eastAsiaTheme="majorEastAsia" w:hAnsiTheme="majorHAnsi" w:cstheme="majorBidi"/>
      <w:i/>
      <w:iCs/>
      <w:caps/>
      <w:sz w:val="21"/>
      <w:szCs w:val="21"/>
      <w:lang w:eastAsia="hr-HR"/>
    </w:rPr>
  </w:style>
  <w:style w:type="character" w:customStyle="1" w:styleId="FootnoteTextChar3">
    <w:name w:val="Footnote Text Char3"/>
    <w:aliases w:val="single space Char1,fn Char1,Footnote text Char1,FOOTNOTES Char1,ft Char1,ADB Char2,ADB Char Char1,single space Char Char Char1,Fußnotentext Char Char1,Footnote Text Char1 Char1,Footnote Text Char2 Char Char1,footnote text Char"/>
    <w:uiPriority w:val="99"/>
    <w:locked/>
    <w:rsid w:val="0077089F"/>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locked/>
    <w:rsid w:val="0077089F"/>
    <w:rPr>
      <w:rFonts w:cs="Times New Roman"/>
      <w:sz w:val="20"/>
    </w:rPr>
  </w:style>
  <w:style w:type="paragraph" w:styleId="BodyTextIndent3">
    <w:name w:val="Body Text Indent 3"/>
    <w:basedOn w:val="Normal"/>
    <w:link w:val="BodyTextIndent3Char"/>
    <w:rsid w:val="0077089F"/>
    <w:pPr>
      <w:spacing w:after="0" w:line="240" w:lineRule="auto"/>
      <w:ind w:left="720"/>
      <w:jc w:val="both"/>
    </w:pPr>
    <w:rPr>
      <w:rFonts w:ascii="Times New Roman" w:eastAsia="Times New Roman" w:hAnsi="Times New Roman" w:cs="Times New Roman"/>
      <w:sz w:val="16"/>
      <w:szCs w:val="21"/>
      <w:lang w:eastAsia="hr-HR"/>
    </w:rPr>
  </w:style>
  <w:style w:type="character" w:customStyle="1" w:styleId="BodyTextIndent3Char">
    <w:name w:val="Body Text Indent 3 Char"/>
    <w:basedOn w:val="DefaultParagraphFont"/>
    <w:link w:val="BodyTextIndent3"/>
    <w:rsid w:val="0077089F"/>
    <w:rPr>
      <w:rFonts w:ascii="Times New Roman" w:eastAsia="Times New Roman" w:hAnsi="Times New Roman" w:cs="Times New Roman"/>
      <w:sz w:val="16"/>
      <w:szCs w:val="21"/>
      <w:lang w:eastAsia="hr-HR"/>
    </w:rPr>
  </w:style>
  <w:style w:type="paragraph" w:styleId="BodyTextIndent">
    <w:name w:val="Body Text Indent"/>
    <w:basedOn w:val="Normal"/>
    <w:link w:val="BodyTextIndentChar"/>
    <w:rsid w:val="0077089F"/>
    <w:pPr>
      <w:spacing w:after="0" w:line="240" w:lineRule="auto"/>
      <w:ind w:left="720"/>
    </w:pPr>
    <w:rPr>
      <w:rFonts w:ascii="Times New Roman" w:eastAsia="Times New Roman" w:hAnsi="Times New Roman" w:cs="Times New Roman"/>
      <w:sz w:val="20"/>
      <w:szCs w:val="21"/>
      <w:lang w:eastAsia="hr-HR"/>
    </w:rPr>
  </w:style>
  <w:style w:type="character" w:customStyle="1" w:styleId="BodyTextIndentChar">
    <w:name w:val="Body Text Indent Char"/>
    <w:basedOn w:val="DefaultParagraphFont"/>
    <w:link w:val="BodyTextIndent"/>
    <w:rsid w:val="0077089F"/>
    <w:rPr>
      <w:rFonts w:ascii="Times New Roman" w:eastAsia="Times New Roman" w:hAnsi="Times New Roman" w:cs="Times New Roman"/>
      <w:sz w:val="20"/>
      <w:szCs w:val="21"/>
      <w:lang w:eastAsia="hr-HR"/>
    </w:rPr>
  </w:style>
  <w:style w:type="paragraph" w:customStyle="1" w:styleId="BodyText21">
    <w:name w:val="Body Text 21"/>
    <w:basedOn w:val="Normal"/>
    <w:uiPriority w:val="99"/>
    <w:rsid w:val="0077089F"/>
    <w:pPr>
      <w:spacing w:after="0" w:line="240" w:lineRule="auto"/>
      <w:jc w:val="both"/>
    </w:pPr>
    <w:rPr>
      <w:rFonts w:ascii="Times New Roman" w:eastAsia="Times New Roman" w:hAnsi="Times New Roman" w:cs="Times New Roman"/>
      <w:sz w:val="24"/>
      <w:szCs w:val="21"/>
      <w:lang w:eastAsia="hr-HR"/>
    </w:rPr>
  </w:style>
  <w:style w:type="paragraph" w:styleId="BodyTextIndent2">
    <w:name w:val="Body Text Indent 2"/>
    <w:basedOn w:val="Normal"/>
    <w:link w:val="BodyTextIndent2Char"/>
    <w:rsid w:val="0077089F"/>
    <w:pPr>
      <w:spacing w:after="0" w:line="240" w:lineRule="auto"/>
      <w:ind w:left="-1440"/>
    </w:pPr>
    <w:rPr>
      <w:rFonts w:ascii="Times New Roman" w:eastAsia="Times New Roman" w:hAnsi="Times New Roman" w:cs="Times New Roman"/>
      <w:sz w:val="20"/>
      <w:szCs w:val="21"/>
      <w:lang w:eastAsia="hr-HR"/>
    </w:rPr>
  </w:style>
  <w:style w:type="character" w:customStyle="1" w:styleId="BodyTextIndent2Char">
    <w:name w:val="Body Text Indent 2 Char"/>
    <w:basedOn w:val="DefaultParagraphFont"/>
    <w:link w:val="BodyTextIndent2"/>
    <w:rsid w:val="0077089F"/>
    <w:rPr>
      <w:rFonts w:ascii="Times New Roman" w:eastAsia="Times New Roman" w:hAnsi="Times New Roman" w:cs="Times New Roman"/>
      <w:sz w:val="20"/>
      <w:szCs w:val="21"/>
      <w:lang w:eastAsia="hr-HR"/>
    </w:rPr>
  </w:style>
  <w:style w:type="paragraph" w:styleId="BodyText">
    <w:name w:val="Body Text"/>
    <w:basedOn w:val="Normal"/>
    <w:link w:val="BodyTextChar"/>
    <w:rsid w:val="0077089F"/>
    <w:pPr>
      <w:spacing w:after="0" w:line="240" w:lineRule="auto"/>
      <w:jc w:val="both"/>
    </w:pPr>
    <w:rPr>
      <w:rFonts w:ascii="Times New Roman" w:eastAsia="Times New Roman" w:hAnsi="Times New Roman" w:cs="Times New Roman"/>
      <w:sz w:val="20"/>
      <w:szCs w:val="21"/>
      <w:lang w:eastAsia="hr-HR"/>
    </w:rPr>
  </w:style>
  <w:style w:type="character" w:customStyle="1" w:styleId="BodyTextChar">
    <w:name w:val="Body Text Char"/>
    <w:basedOn w:val="DefaultParagraphFont"/>
    <w:link w:val="BodyText"/>
    <w:rsid w:val="0077089F"/>
    <w:rPr>
      <w:rFonts w:ascii="Times New Roman" w:eastAsia="Times New Roman" w:hAnsi="Times New Roman" w:cs="Times New Roman"/>
      <w:sz w:val="20"/>
      <w:szCs w:val="21"/>
      <w:lang w:eastAsia="hr-HR"/>
    </w:rPr>
  </w:style>
  <w:style w:type="paragraph" w:styleId="BodyText3">
    <w:name w:val="Body Text 3"/>
    <w:basedOn w:val="Normal"/>
    <w:link w:val="BodyText3Char"/>
    <w:uiPriority w:val="99"/>
    <w:semiHidden/>
    <w:rsid w:val="0077089F"/>
    <w:pPr>
      <w:spacing w:after="0" w:line="240" w:lineRule="auto"/>
    </w:pPr>
    <w:rPr>
      <w:rFonts w:ascii="Times New Roman" w:eastAsia="Times New Roman" w:hAnsi="Times New Roman" w:cs="Times New Roman"/>
      <w:sz w:val="16"/>
      <w:szCs w:val="21"/>
      <w:lang w:eastAsia="hr-HR"/>
    </w:rPr>
  </w:style>
  <w:style w:type="character" w:customStyle="1" w:styleId="BodyText3Char">
    <w:name w:val="Body Text 3 Char"/>
    <w:basedOn w:val="DefaultParagraphFont"/>
    <w:link w:val="BodyText3"/>
    <w:uiPriority w:val="99"/>
    <w:semiHidden/>
    <w:rsid w:val="0077089F"/>
    <w:rPr>
      <w:rFonts w:ascii="Times New Roman" w:eastAsia="Times New Roman" w:hAnsi="Times New Roman" w:cs="Times New Roman"/>
      <w:sz w:val="16"/>
      <w:szCs w:val="21"/>
      <w:lang w:eastAsia="hr-HR"/>
    </w:rPr>
  </w:style>
  <w:style w:type="character" w:styleId="PageNumber">
    <w:name w:val="page number"/>
    <w:basedOn w:val="DefaultParagraphFont"/>
    <w:rsid w:val="0077089F"/>
    <w:rPr>
      <w:rFonts w:cs="Times New Roman"/>
      <w:sz w:val="20"/>
    </w:rPr>
  </w:style>
  <w:style w:type="paragraph" w:customStyle="1" w:styleId="Outline">
    <w:name w:val="Outline"/>
    <w:basedOn w:val="Normal"/>
    <w:uiPriority w:val="99"/>
    <w:rsid w:val="0077089F"/>
    <w:pPr>
      <w:spacing w:before="240" w:after="0" w:line="240" w:lineRule="auto"/>
    </w:pPr>
    <w:rPr>
      <w:rFonts w:ascii="Times New Roman" w:eastAsia="Times New Roman" w:hAnsi="Times New Roman" w:cs="Times New Roman"/>
      <w:kern w:val="28"/>
      <w:sz w:val="24"/>
      <w:szCs w:val="21"/>
      <w:lang w:eastAsia="hr-HR"/>
    </w:rPr>
  </w:style>
  <w:style w:type="paragraph" w:customStyle="1" w:styleId="Outline1">
    <w:name w:val="Outline1"/>
    <w:basedOn w:val="Outline"/>
    <w:next w:val="Outline2"/>
    <w:uiPriority w:val="99"/>
    <w:rsid w:val="0077089F"/>
    <w:pPr>
      <w:keepNext/>
      <w:tabs>
        <w:tab w:val="left" w:pos="360"/>
        <w:tab w:val="left" w:pos="432"/>
      </w:tabs>
      <w:ind w:left="432" w:hanging="432"/>
    </w:pPr>
  </w:style>
  <w:style w:type="paragraph" w:customStyle="1" w:styleId="Outline2">
    <w:name w:val="Outline2"/>
    <w:basedOn w:val="Normal"/>
    <w:uiPriority w:val="99"/>
    <w:rsid w:val="0077089F"/>
    <w:pPr>
      <w:tabs>
        <w:tab w:val="left" w:pos="864"/>
        <w:tab w:val="left" w:pos="1152"/>
      </w:tabs>
      <w:spacing w:before="240" w:after="0" w:line="240" w:lineRule="auto"/>
      <w:ind w:left="1152" w:hanging="576"/>
    </w:pPr>
    <w:rPr>
      <w:rFonts w:ascii="Times New Roman" w:eastAsia="Times New Roman" w:hAnsi="Times New Roman" w:cs="Times New Roman"/>
      <w:kern w:val="28"/>
      <w:sz w:val="24"/>
      <w:szCs w:val="21"/>
      <w:lang w:eastAsia="hr-HR"/>
    </w:rPr>
  </w:style>
  <w:style w:type="paragraph" w:customStyle="1" w:styleId="Outline3">
    <w:name w:val="Outline3"/>
    <w:basedOn w:val="Normal"/>
    <w:uiPriority w:val="99"/>
    <w:rsid w:val="0077089F"/>
    <w:pPr>
      <w:tabs>
        <w:tab w:val="left" w:pos="1368"/>
        <w:tab w:val="left" w:pos="1728"/>
      </w:tabs>
      <w:spacing w:before="240" w:after="0" w:line="240" w:lineRule="auto"/>
      <w:ind w:left="1728" w:hanging="432"/>
    </w:pPr>
    <w:rPr>
      <w:rFonts w:ascii="Times New Roman" w:eastAsia="Times New Roman" w:hAnsi="Times New Roman" w:cs="Times New Roman"/>
      <w:kern w:val="28"/>
      <w:sz w:val="24"/>
      <w:szCs w:val="21"/>
      <w:lang w:eastAsia="hr-HR"/>
    </w:rPr>
  </w:style>
  <w:style w:type="paragraph" w:customStyle="1" w:styleId="Outline4">
    <w:name w:val="Outline4"/>
    <w:basedOn w:val="Normal"/>
    <w:uiPriority w:val="99"/>
    <w:rsid w:val="0077089F"/>
    <w:pPr>
      <w:tabs>
        <w:tab w:val="left" w:pos="1872"/>
        <w:tab w:val="left" w:pos="2304"/>
      </w:tabs>
      <w:spacing w:before="240" w:after="0" w:line="240" w:lineRule="auto"/>
      <w:ind w:left="2304" w:hanging="576"/>
    </w:pPr>
    <w:rPr>
      <w:rFonts w:ascii="Times New Roman" w:eastAsia="Times New Roman" w:hAnsi="Times New Roman" w:cs="Times New Roman"/>
      <w:kern w:val="28"/>
      <w:sz w:val="24"/>
      <w:szCs w:val="21"/>
      <w:lang w:eastAsia="hr-HR"/>
    </w:rPr>
  </w:style>
  <w:style w:type="paragraph" w:customStyle="1" w:styleId="outlinebullet">
    <w:name w:val="outlinebullet"/>
    <w:basedOn w:val="Normal"/>
    <w:uiPriority w:val="99"/>
    <w:rsid w:val="0077089F"/>
    <w:pPr>
      <w:tabs>
        <w:tab w:val="left" w:pos="360"/>
        <w:tab w:val="left" w:pos="1440"/>
      </w:tabs>
      <w:spacing w:before="120" w:after="0" w:line="240" w:lineRule="auto"/>
      <w:ind w:left="360" w:hanging="360"/>
    </w:pPr>
    <w:rPr>
      <w:rFonts w:ascii="Times New Roman" w:eastAsia="Times New Roman" w:hAnsi="Times New Roman" w:cs="Times New Roman"/>
      <w:sz w:val="24"/>
      <w:szCs w:val="21"/>
      <w:lang w:eastAsia="hr-HR"/>
    </w:rPr>
  </w:style>
  <w:style w:type="paragraph" w:styleId="List">
    <w:name w:val="List"/>
    <w:basedOn w:val="Normal"/>
    <w:uiPriority w:val="99"/>
    <w:semiHidden/>
    <w:rsid w:val="0077089F"/>
    <w:pPr>
      <w:spacing w:after="0" w:line="240" w:lineRule="auto"/>
      <w:ind w:left="360" w:hanging="360"/>
    </w:pPr>
    <w:rPr>
      <w:rFonts w:ascii="Times New Roman" w:eastAsia="Times New Roman" w:hAnsi="Times New Roman" w:cs="Times New Roman"/>
      <w:sz w:val="20"/>
      <w:szCs w:val="21"/>
      <w:lang w:eastAsia="hr-HR"/>
    </w:rPr>
  </w:style>
  <w:style w:type="paragraph" w:styleId="List2">
    <w:name w:val="List 2"/>
    <w:basedOn w:val="Normal"/>
    <w:uiPriority w:val="99"/>
    <w:semiHidden/>
    <w:rsid w:val="0077089F"/>
    <w:pPr>
      <w:spacing w:after="0" w:line="240" w:lineRule="auto"/>
      <w:ind w:left="720" w:hanging="360"/>
    </w:pPr>
    <w:rPr>
      <w:rFonts w:ascii="Times New Roman" w:eastAsia="Times New Roman" w:hAnsi="Times New Roman" w:cs="Times New Roman"/>
      <w:sz w:val="20"/>
      <w:szCs w:val="21"/>
      <w:lang w:eastAsia="hr-HR"/>
    </w:rPr>
  </w:style>
  <w:style w:type="paragraph" w:styleId="Title">
    <w:name w:val="Title"/>
    <w:basedOn w:val="Normal"/>
    <w:next w:val="Normal"/>
    <w:link w:val="TitleChar"/>
    <w:uiPriority w:val="10"/>
    <w:qFormat/>
    <w:rsid w:val="001561A5"/>
    <w:pPr>
      <w:spacing w:after="0" w:line="240" w:lineRule="auto"/>
      <w:contextualSpacing/>
    </w:pPr>
    <w:rPr>
      <w:rFonts w:ascii="Times New Roman" w:eastAsiaTheme="majorEastAsia" w:hAnsi="Times New Roman" w:cstheme="majorBidi"/>
      <w:b/>
      <w:caps/>
      <w:spacing w:val="40"/>
      <w:sz w:val="24"/>
      <w:szCs w:val="76"/>
      <w:lang w:eastAsia="hr-HR"/>
    </w:rPr>
  </w:style>
  <w:style w:type="character" w:customStyle="1" w:styleId="TitleChar">
    <w:name w:val="Title Char"/>
    <w:basedOn w:val="DefaultParagraphFont"/>
    <w:link w:val="Title"/>
    <w:uiPriority w:val="10"/>
    <w:rsid w:val="001561A5"/>
    <w:rPr>
      <w:rFonts w:ascii="Times New Roman" w:eastAsiaTheme="majorEastAsia" w:hAnsi="Times New Roman" w:cstheme="majorBidi"/>
      <w:b/>
      <w:caps/>
      <w:spacing w:val="40"/>
      <w:sz w:val="24"/>
      <w:szCs w:val="76"/>
      <w:lang w:eastAsia="hr-HR"/>
    </w:rPr>
  </w:style>
  <w:style w:type="paragraph" w:styleId="Subtitle">
    <w:name w:val="Subtitle"/>
    <w:basedOn w:val="Normal"/>
    <w:next w:val="Normal"/>
    <w:link w:val="SubtitleChar"/>
    <w:uiPriority w:val="11"/>
    <w:qFormat/>
    <w:rsid w:val="0077089F"/>
    <w:pPr>
      <w:numPr>
        <w:ilvl w:val="1"/>
      </w:numPr>
      <w:spacing w:after="240" w:line="240" w:lineRule="auto"/>
    </w:pPr>
    <w:rPr>
      <w:rFonts w:eastAsiaTheme="minorEastAsia"/>
      <w:color w:val="000000" w:themeColor="text1"/>
      <w:sz w:val="24"/>
      <w:szCs w:val="24"/>
      <w:lang w:eastAsia="hr-HR"/>
    </w:rPr>
  </w:style>
  <w:style w:type="character" w:customStyle="1" w:styleId="SubtitleChar">
    <w:name w:val="Subtitle Char"/>
    <w:basedOn w:val="DefaultParagraphFont"/>
    <w:link w:val="Subtitle"/>
    <w:uiPriority w:val="11"/>
    <w:rsid w:val="0077089F"/>
    <w:rPr>
      <w:rFonts w:eastAsiaTheme="minorEastAsia"/>
      <w:color w:val="000000" w:themeColor="text1"/>
      <w:sz w:val="24"/>
      <w:szCs w:val="24"/>
      <w:lang w:eastAsia="hr-HR"/>
    </w:rPr>
  </w:style>
  <w:style w:type="paragraph" w:customStyle="1" w:styleId="Block">
    <w:name w:val="Block"/>
    <w:basedOn w:val="Normal"/>
    <w:uiPriority w:val="99"/>
    <w:rsid w:val="0077089F"/>
    <w:pPr>
      <w:spacing w:after="0" w:line="240" w:lineRule="auto"/>
    </w:pPr>
    <w:rPr>
      <w:rFonts w:ascii="Times New Roman" w:eastAsia="Times New Roman" w:hAnsi="Times New Roman" w:cs="Times New Roman"/>
      <w:b/>
      <w:sz w:val="21"/>
      <w:szCs w:val="21"/>
      <w:lang w:eastAsia="hr-HR"/>
    </w:rPr>
  </w:style>
  <w:style w:type="paragraph" w:customStyle="1" w:styleId="BankNormal">
    <w:name w:val="BankNormal"/>
    <w:basedOn w:val="Normal"/>
    <w:uiPriority w:val="99"/>
    <w:rsid w:val="0077089F"/>
    <w:pPr>
      <w:spacing w:after="0" w:line="240" w:lineRule="auto"/>
    </w:pPr>
    <w:rPr>
      <w:rFonts w:ascii="Times New Roman" w:eastAsia="Times New Roman" w:hAnsi="Times New Roman" w:cs="Times New Roman"/>
      <w:sz w:val="24"/>
      <w:szCs w:val="21"/>
      <w:lang w:eastAsia="hr-HR"/>
    </w:rPr>
  </w:style>
  <w:style w:type="paragraph" w:customStyle="1" w:styleId="BlockQuotation">
    <w:name w:val="Block Quotation"/>
    <w:basedOn w:val="Normal"/>
    <w:uiPriority w:val="99"/>
    <w:rsid w:val="0077089F"/>
    <w:pPr>
      <w:tabs>
        <w:tab w:val="left" w:pos="4140"/>
      </w:tabs>
      <w:spacing w:after="0" w:line="240" w:lineRule="auto"/>
      <w:ind w:left="360" w:right="173" w:hanging="360"/>
    </w:pPr>
    <w:rPr>
      <w:rFonts w:ascii="Times New Roman" w:eastAsia="Times New Roman" w:hAnsi="Times New Roman" w:cs="Times New Roman"/>
      <w:sz w:val="20"/>
      <w:szCs w:val="21"/>
      <w:lang w:eastAsia="hr-HR"/>
    </w:rPr>
  </w:style>
  <w:style w:type="paragraph" w:customStyle="1" w:styleId="Style1">
    <w:name w:val="Style1"/>
    <w:basedOn w:val="Normal"/>
    <w:next w:val="Heading2"/>
    <w:uiPriority w:val="99"/>
    <w:rsid w:val="0077089F"/>
    <w:pPr>
      <w:spacing w:after="0" w:line="240" w:lineRule="auto"/>
      <w:jc w:val="both"/>
    </w:pPr>
    <w:rPr>
      <w:rFonts w:ascii="Times New Roman" w:eastAsia="Times New Roman" w:hAnsi="Times New Roman" w:cs="Times New Roman"/>
      <w:i/>
      <w:sz w:val="21"/>
      <w:szCs w:val="21"/>
      <w:lang w:eastAsia="hr-HR"/>
    </w:rPr>
  </w:style>
  <w:style w:type="paragraph" w:customStyle="1" w:styleId="Heading10">
    <w:name w:val="Heading 10"/>
    <w:basedOn w:val="Heading1"/>
    <w:uiPriority w:val="99"/>
    <w:rsid w:val="0077089F"/>
    <w:pPr>
      <w:pBdr>
        <w:left w:val="single" w:sz="12" w:space="12" w:color="ED7D31" w:themeColor="accent2"/>
      </w:pBdr>
      <w:spacing w:before="80" w:after="80" w:line="240" w:lineRule="auto"/>
      <w:outlineLvl w:val="9"/>
    </w:pPr>
    <w:rPr>
      <w:rFonts w:asciiTheme="majorHAnsi" w:hAnsiTheme="majorHAnsi"/>
      <w:b w:val="0"/>
      <w:i/>
      <w:caps/>
      <w:spacing w:val="10"/>
      <w:sz w:val="36"/>
      <w:szCs w:val="36"/>
      <w:lang w:eastAsia="hr-HR"/>
    </w:rPr>
  </w:style>
  <w:style w:type="paragraph" w:customStyle="1" w:styleId="Heading11">
    <w:name w:val="Heading 11"/>
    <w:basedOn w:val="Normal"/>
    <w:uiPriority w:val="99"/>
    <w:rsid w:val="0077089F"/>
    <w:pPr>
      <w:spacing w:after="0" w:line="240" w:lineRule="auto"/>
      <w:jc w:val="right"/>
    </w:pPr>
    <w:rPr>
      <w:rFonts w:ascii="Times New Roman" w:eastAsia="Times New Roman" w:hAnsi="Times New Roman" w:cs="Times New Roman"/>
      <w:b/>
      <w:sz w:val="21"/>
      <w:szCs w:val="21"/>
      <w:u w:val="single"/>
      <w:lang w:eastAsia="hr-HR"/>
    </w:rPr>
  </w:style>
  <w:style w:type="paragraph" w:customStyle="1" w:styleId="Headinga">
    <w:name w:val="Heading a"/>
    <w:basedOn w:val="Normal"/>
    <w:uiPriority w:val="99"/>
    <w:rsid w:val="0077089F"/>
    <w:pPr>
      <w:spacing w:after="120" w:line="240" w:lineRule="auto"/>
    </w:pPr>
    <w:rPr>
      <w:rFonts w:ascii="Times New Roman" w:eastAsia="Times New Roman" w:hAnsi="Times New Roman" w:cs="Times New Roman"/>
      <w:sz w:val="21"/>
      <w:szCs w:val="21"/>
      <w:lang w:eastAsia="hr-HR"/>
    </w:rPr>
  </w:style>
  <w:style w:type="paragraph" w:customStyle="1" w:styleId="TextBox">
    <w:name w:val="Text Box"/>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Times New Roman" w:hAnsi="Times New Roman" w:cs="Times New Roman"/>
      <w:sz w:val="21"/>
      <w:szCs w:val="21"/>
      <w:lang w:eastAsia="hr-HR"/>
    </w:rPr>
  </w:style>
  <w:style w:type="paragraph" w:customStyle="1" w:styleId="ChapterNumber">
    <w:name w:val="ChapterNumber"/>
    <w:uiPriority w:val="99"/>
    <w:rsid w:val="0077089F"/>
    <w:pPr>
      <w:tabs>
        <w:tab w:val="left" w:pos="-720"/>
      </w:tabs>
      <w:suppressAutoHyphens/>
      <w:spacing w:after="0" w:line="240" w:lineRule="auto"/>
    </w:pPr>
    <w:rPr>
      <w:rFonts w:ascii="CG Times" w:eastAsia="Times New Roman" w:hAnsi="CG Times" w:cs="Times New Roman"/>
      <w:sz w:val="21"/>
      <w:szCs w:val="21"/>
      <w:lang w:eastAsia="hr-HR"/>
    </w:rPr>
  </w:style>
  <w:style w:type="paragraph" w:customStyle="1" w:styleId="news">
    <w:name w:val="news"/>
    <w:basedOn w:val="BodyText3"/>
    <w:uiPriority w:val="99"/>
    <w:rsid w:val="0077089F"/>
    <w:pPr>
      <w:spacing w:before="480"/>
      <w:jc w:val="both"/>
    </w:pPr>
    <w:rPr>
      <w:b/>
    </w:rPr>
  </w:style>
  <w:style w:type="paragraph" w:customStyle="1" w:styleId="itals">
    <w:name w:val="itals"/>
    <w:basedOn w:val="Heading8"/>
    <w:uiPriority w:val="99"/>
    <w:rsid w:val="0077089F"/>
    <w:pPr>
      <w:spacing w:before="120"/>
      <w:outlineLvl w:val="9"/>
    </w:pPr>
  </w:style>
  <w:style w:type="paragraph" w:customStyle="1" w:styleId="Style3">
    <w:name w:val="Style3"/>
    <w:uiPriority w:val="99"/>
    <w:rsid w:val="0077089F"/>
    <w:pPr>
      <w:widowControl w:val="0"/>
      <w:spacing w:after="0" w:line="240" w:lineRule="auto"/>
    </w:pPr>
    <w:rPr>
      <w:rFonts w:ascii="Times New Roman" w:eastAsia="Times New Roman" w:hAnsi="Times New Roman" w:cs="Times New Roman"/>
      <w:sz w:val="20"/>
      <w:szCs w:val="21"/>
      <w:lang w:eastAsia="hr-HR"/>
    </w:rPr>
  </w:style>
  <w:style w:type="paragraph" w:customStyle="1" w:styleId="Style4">
    <w:name w:val="Style4"/>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Style2">
    <w:name w:val="Style2"/>
    <w:basedOn w:val="Normal"/>
    <w:uiPriority w:val="99"/>
    <w:rsid w:val="0077089F"/>
    <w:pPr>
      <w:spacing w:before="120" w:after="120" w:line="240" w:lineRule="auto"/>
      <w:jc w:val="both"/>
    </w:pPr>
    <w:rPr>
      <w:rFonts w:ascii="Times New Roman" w:eastAsia="Times New Roman" w:hAnsi="Times New Roman" w:cs="Times New Roman"/>
      <w:b/>
      <w:sz w:val="21"/>
      <w:szCs w:val="21"/>
      <w:lang w:eastAsia="hr-HR"/>
    </w:rPr>
  </w:style>
  <w:style w:type="paragraph" w:customStyle="1" w:styleId="Style5">
    <w:name w:val="Style5"/>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Style6">
    <w:name w:val="Style6"/>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ModelNrmlDouble">
    <w:name w:val="ModelNrmlDouble"/>
    <w:basedOn w:val="Normal"/>
    <w:uiPriority w:val="99"/>
    <w:rsid w:val="0077089F"/>
    <w:pPr>
      <w:spacing w:after="360" w:line="480" w:lineRule="auto"/>
      <w:ind w:firstLine="720"/>
      <w:jc w:val="both"/>
    </w:pPr>
    <w:rPr>
      <w:rFonts w:ascii="Times New Roman" w:eastAsia="Times New Roman" w:hAnsi="Times New Roman" w:cs="Times New Roman"/>
      <w:sz w:val="21"/>
      <w:szCs w:val="21"/>
      <w:lang w:eastAsia="hr-HR"/>
    </w:rPr>
  </w:style>
  <w:style w:type="paragraph" w:styleId="Caption">
    <w:name w:val="caption"/>
    <w:basedOn w:val="Normal"/>
    <w:next w:val="Normal"/>
    <w:uiPriority w:val="35"/>
    <w:unhideWhenUsed/>
    <w:qFormat/>
    <w:rsid w:val="0077089F"/>
    <w:pPr>
      <w:spacing w:after="0" w:line="240" w:lineRule="auto"/>
    </w:pPr>
    <w:rPr>
      <w:rFonts w:eastAsiaTheme="minorEastAsia"/>
      <w:b/>
      <w:bCs/>
      <w:color w:val="ED7D31" w:themeColor="accent2"/>
      <w:spacing w:val="10"/>
      <w:sz w:val="16"/>
      <w:szCs w:val="16"/>
      <w:lang w:eastAsia="hr-HR"/>
    </w:rPr>
  </w:style>
  <w:style w:type="paragraph" w:customStyle="1" w:styleId="Heading">
    <w:name w:val="Heading"/>
    <w:basedOn w:val="Normal"/>
    <w:uiPriority w:val="99"/>
    <w:rsid w:val="0077089F"/>
    <w:pPr>
      <w:keepNext/>
      <w:spacing w:before="120" w:after="120" w:line="240" w:lineRule="auto"/>
    </w:pPr>
    <w:rPr>
      <w:rFonts w:ascii="Times New Roman" w:eastAsia="Times New Roman" w:hAnsi="Times New Roman" w:cs="Times New Roman"/>
      <w:i/>
      <w:sz w:val="21"/>
      <w:szCs w:val="21"/>
      <w:lang w:eastAsia="hr-HR"/>
    </w:rPr>
  </w:style>
  <w:style w:type="paragraph" w:customStyle="1" w:styleId="PDSHeadingA">
    <w:name w:val="PDSHeadingA"/>
    <w:uiPriority w:val="99"/>
    <w:rsid w:val="0077089F"/>
    <w:pPr>
      <w:keepNext/>
      <w:keepLines/>
      <w:widowControl w:val="0"/>
      <w:spacing w:after="0" w:line="240" w:lineRule="auto"/>
    </w:pPr>
    <w:rPr>
      <w:rFonts w:ascii="Arial" w:eastAsia="Times New Roman" w:hAnsi="Arial" w:cs="Times New Roman"/>
      <w:b/>
      <w:sz w:val="24"/>
      <w:szCs w:val="21"/>
      <w:lang w:eastAsia="hr-HR"/>
    </w:rPr>
  </w:style>
  <w:style w:type="paragraph" w:customStyle="1" w:styleId="PDSHeading1">
    <w:name w:val="PDSHeading1"/>
    <w:uiPriority w:val="99"/>
    <w:rsid w:val="0077089F"/>
    <w:pPr>
      <w:keepNext/>
      <w:keepLines/>
      <w:widowControl w:val="0"/>
      <w:spacing w:before="120" w:after="120" w:line="240" w:lineRule="auto"/>
    </w:pPr>
    <w:rPr>
      <w:rFonts w:ascii="Times New Roman" w:eastAsia="Times New Roman" w:hAnsi="Times New Roman" w:cs="Times New Roman"/>
      <w:b/>
      <w:sz w:val="21"/>
      <w:szCs w:val="21"/>
      <w:lang w:eastAsia="hr-HR"/>
    </w:rPr>
  </w:style>
  <w:style w:type="character" w:customStyle="1" w:styleId="Document7">
    <w:name w:val="Document 7"/>
    <w:uiPriority w:val="99"/>
    <w:rsid w:val="0077089F"/>
  </w:style>
  <w:style w:type="character" w:customStyle="1" w:styleId="REGULAR7">
    <w:name w:val="REGULAR 7"/>
    <w:uiPriority w:val="99"/>
    <w:rsid w:val="0077089F"/>
  </w:style>
  <w:style w:type="character" w:customStyle="1" w:styleId="REGULAR6">
    <w:name w:val="REGULAR 6"/>
    <w:uiPriority w:val="99"/>
    <w:rsid w:val="0077089F"/>
  </w:style>
  <w:style w:type="paragraph" w:customStyle="1" w:styleId="REGULAR8">
    <w:name w:val="REGULAR 8"/>
    <w:uiPriority w:val="99"/>
    <w:rsid w:val="0077089F"/>
    <w:pPr>
      <w:widowControl w:val="0"/>
      <w:tabs>
        <w:tab w:val="left" w:pos="-1440"/>
        <w:tab w:val="left" w:pos="-720"/>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REGULAR2">
    <w:name w:val="REGULAR 2"/>
    <w:uiPriority w:val="99"/>
    <w:rsid w:val="0077089F"/>
    <w:pPr>
      <w:widowControl w:val="0"/>
      <w:tabs>
        <w:tab w:val="left" w:pos="604"/>
        <w:tab w:val="left" w:pos="1209"/>
        <w:tab w:val="left" w:pos="1814"/>
        <w:tab w:val="left" w:pos="2419"/>
        <w:tab w:val="left" w:pos="3024"/>
        <w:tab w:val="left" w:pos="3628"/>
      </w:tabs>
      <w:suppressAutoHyphens/>
      <w:spacing w:after="0" w:line="240" w:lineRule="auto"/>
      <w:ind w:left="1209" w:hanging="1209"/>
    </w:pPr>
    <w:rPr>
      <w:rFonts w:ascii="Courier" w:eastAsia="Times New Roman" w:hAnsi="Courier" w:cs="Times New Roman"/>
      <w:sz w:val="24"/>
      <w:szCs w:val="21"/>
      <w:lang w:eastAsia="hr-HR"/>
    </w:rPr>
  </w:style>
  <w:style w:type="paragraph" w:customStyle="1" w:styleId="REGULAR3">
    <w:name w:val="REGULAR 3"/>
    <w:uiPriority w:val="99"/>
    <w:rsid w:val="0077089F"/>
    <w:pPr>
      <w:widowControl w:val="0"/>
      <w:tabs>
        <w:tab w:val="left" w:pos="600"/>
        <w:tab w:val="left" w:pos="1209"/>
        <w:tab w:val="right" w:pos="1560"/>
        <w:tab w:val="left" w:pos="1800"/>
      </w:tabs>
      <w:suppressAutoHyphens/>
      <w:spacing w:after="0" w:line="240" w:lineRule="auto"/>
      <w:ind w:left="1800" w:hanging="1800"/>
    </w:pPr>
    <w:rPr>
      <w:rFonts w:ascii="Courier" w:eastAsia="Times New Roman" w:hAnsi="Courier" w:cs="Times New Roman"/>
      <w:sz w:val="24"/>
      <w:szCs w:val="21"/>
      <w:lang w:eastAsia="hr-HR"/>
    </w:rPr>
  </w:style>
  <w:style w:type="paragraph" w:customStyle="1" w:styleId="REGULAR5">
    <w:name w:val="REGULAR 5"/>
    <w:uiPriority w:val="99"/>
    <w:rsid w:val="0077089F"/>
    <w:pPr>
      <w:widowControl w:val="0"/>
      <w:tabs>
        <w:tab w:val="left" w:pos="604"/>
        <w:tab w:val="left" w:pos="1209"/>
        <w:tab w:val="right" w:pos="2520"/>
        <w:tab w:val="left" w:pos="2760"/>
      </w:tabs>
      <w:suppressAutoHyphens/>
      <w:spacing w:after="0" w:line="240" w:lineRule="auto"/>
      <w:ind w:left="2760" w:hanging="2760"/>
    </w:pPr>
    <w:rPr>
      <w:rFonts w:ascii="Courier" w:eastAsia="Times New Roman" w:hAnsi="Courier" w:cs="Times New Roman"/>
      <w:sz w:val="24"/>
      <w:szCs w:val="21"/>
      <w:lang w:eastAsia="hr-HR"/>
    </w:rPr>
  </w:style>
  <w:style w:type="paragraph" w:customStyle="1" w:styleId="REGULAR1">
    <w:name w:val="REGULAR 1"/>
    <w:uiPriority w:val="99"/>
    <w:rsid w:val="0077089F"/>
    <w:pPr>
      <w:widowControl w:val="0"/>
      <w:tabs>
        <w:tab w:val="left" w:pos="1209"/>
      </w:tabs>
      <w:suppressAutoHyphens/>
      <w:spacing w:after="0" w:line="240" w:lineRule="auto"/>
    </w:pPr>
    <w:rPr>
      <w:rFonts w:ascii="Courier" w:eastAsia="Times New Roman" w:hAnsi="Courier" w:cs="Times New Roman"/>
      <w:sz w:val="24"/>
      <w:szCs w:val="21"/>
      <w:lang w:eastAsia="hr-HR"/>
    </w:rPr>
  </w:style>
  <w:style w:type="paragraph" w:customStyle="1" w:styleId="REGULAR4">
    <w:name w:val="REGULAR 4"/>
    <w:uiPriority w:val="99"/>
    <w:rsid w:val="0077089F"/>
    <w:pPr>
      <w:widowControl w:val="0"/>
      <w:tabs>
        <w:tab w:val="left" w:pos="604"/>
        <w:tab w:val="left" w:pos="1209"/>
        <w:tab w:val="right" w:pos="2040"/>
        <w:tab w:val="left" w:pos="2280"/>
      </w:tabs>
      <w:suppressAutoHyphens/>
      <w:spacing w:after="0" w:line="240" w:lineRule="auto"/>
      <w:ind w:left="2280" w:hanging="2280"/>
    </w:pPr>
    <w:rPr>
      <w:rFonts w:ascii="Courier" w:eastAsia="Times New Roman" w:hAnsi="Courier" w:cs="Times New Roman"/>
      <w:sz w:val="24"/>
      <w:szCs w:val="21"/>
      <w:lang w:eastAsia="hr-HR"/>
    </w:rPr>
  </w:style>
  <w:style w:type="character" w:customStyle="1" w:styleId="Personal1">
    <w:name w:val="Personal 1"/>
    <w:uiPriority w:val="99"/>
    <w:rsid w:val="0077089F"/>
  </w:style>
  <w:style w:type="character" w:customStyle="1" w:styleId="Personal2">
    <w:name w:val="Personal 2"/>
    <w:uiPriority w:val="99"/>
    <w:rsid w:val="0077089F"/>
  </w:style>
  <w:style w:type="character" w:customStyle="1" w:styleId="Personal3">
    <w:name w:val="Personal 3"/>
    <w:uiPriority w:val="99"/>
    <w:rsid w:val="0077089F"/>
  </w:style>
  <w:style w:type="character" w:customStyle="1" w:styleId="Personal4">
    <w:name w:val="Personal 4"/>
    <w:uiPriority w:val="99"/>
    <w:rsid w:val="0077089F"/>
  </w:style>
  <w:style w:type="character" w:customStyle="1" w:styleId="Personal5">
    <w:name w:val="Personal 5"/>
    <w:uiPriority w:val="99"/>
    <w:rsid w:val="0077089F"/>
  </w:style>
  <w:style w:type="character" w:customStyle="1" w:styleId="Personal6">
    <w:name w:val="Personal 6"/>
    <w:uiPriority w:val="99"/>
    <w:rsid w:val="0077089F"/>
  </w:style>
  <w:style w:type="character" w:customStyle="1" w:styleId="Personal7">
    <w:name w:val="Personal 7"/>
    <w:uiPriority w:val="99"/>
    <w:rsid w:val="0077089F"/>
  </w:style>
  <w:style w:type="character" w:customStyle="1" w:styleId="Personal8">
    <w:name w:val="Personal 8"/>
    <w:uiPriority w:val="99"/>
    <w:rsid w:val="0077089F"/>
  </w:style>
  <w:style w:type="character" w:customStyle="1" w:styleId="STANDARD6">
    <w:name w:val="STANDARD 6"/>
    <w:uiPriority w:val="99"/>
    <w:rsid w:val="0077089F"/>
  </w:style>
  <w:style w:type="character" w:customStyle="1" w:styleId="STANDARD7">
    <w:name w:val="STANDARD 7"/>
    <w:uiPriority w:val="99"/>
    <w:rsid w:val="0077089F"/>
  </w:style>
  <w:style w:type="character" w:customStyle="1" w:styleId="STANDARD1">
    <w:name w:val="STANDARD 1"/>
    <w:uiPriority w:val="99"/>
    <w:rsid w:val="0077089F"/>
  </w:style>
  <w:style w:type="character" w:customStyle="1" w:styleId="STANDARD2">
    <w:name w:val="STANDARD 2"/>
    <w:uiPriority w:val="99"/>
    <w:rsid w:val="0077089F"/>
  </w:style>
  <w:style w:type="character" w:customStyle="1" w:styleId="STANDARD3">
    <w:name w:val="STANDARD 3"/>
    <w:uiPriority w:val="99"/>
    <w:rsid w:val="0077089F"/>
  </w:style>
  <w:style w:type="character" w:customStyle="1" w:styleId="STANDARD4">
    <w:name w:val="STANDARD 4"/>
    <w:uiPriority w:val="99"/>
    <w:rsid w:val="0077089F"/>
  </w:style>
  <w:style w:type="character" w:customStyle="1" w:styleId="STANDARD5">
    <w:name w:val="STANDARD 5"/>
    <w:uiPriority w:val="99"/>
    <w:rsid w:val="0077089F"/>
  </w:style>
  <w:style w:type="character" w:customStyle="1" w:styleId="1">
    <w:name w:val="1"/>
    <w:uiPriority w:val="99"/>
    <w:rsid w:val="0077089F"/>
  </w:style>
  <w:style w:type="character" w:customStyle="1" w:styleId="5">
    <w:name w:val="5"/>
    <w:uiPriority w:val="99"/>
    <w:rsid w:val="0077089F"/>
  </w:style>
  <w:style w:type="character" w:customStyle="1" w:styleId="2">
    <w:name w:val="2"/>
    <w:uiPriority w:val="99"/>
    <w:rsid w:val="0077089F"/>
  </w:style>
  <w:style w:type="character" w:customStyle="1" w:styleId="6">
    <w:name w:val="6"/>
    <w:uiPriority w:val="99"/>
    <w:rsid w:val="0077089F"/>
  </w:style>
  <w:style w:type="character" w:customStyle="1" w:styleId="STANDARD8">
    <w:name w:val="STANDARD 8"/>
    <w:uiPriority w:val="99"/>
    <w:rsid w:val="0077089F"/>
  </w:style>
  <w:style w:type="character" w:customStyle="1" w:styleId="annotationr">
    <w:name w:val="annotation r"/>
    <w:uiPriority w:val="99"/>
    <w:rsid w:val="0077089F"/>
  </w:style>
  <w:style w:type="paragraph" w:customStyle="1" w:styleId="annotationt">
    <w:name w:val="annotation t"/>
    <w:uiPriority w:val="99"/>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101">
    <w:name w:val="10 1"/>
    <w:uiPriority w:val="99"/>
    <w:rsid w:val="0077089F"/>
  </w:style>
  <w:style w:type="character" w:customStyle="1" w:styleId="102">
    <w:name w:val="10 2"/>
    <w:uiPriority w:val="99"/>
    <w:rsid w:val="0077089F"/>
  </w:style>
  <w:style w:type="character" w:customStyle="1" w:styleId="103">
    <w:name w:val="10 3"/>
    <w:uiPriority w:val="99"/>
    <w:rsid w:val="0077089F"/>
  </w:style>
  <w:style w:type="character" w:customStyle="1" w:styleId="104">
    <w:name w:val="10 4"/>
    <w:uiPriority w:val="99"/>
    <w:rsid w:val="0077089F"/>
  </w:style>
  <w:style w:type="character" w:customStyle="1" w:styleId="105">
    <w:name w:val="10 5"/>
    <w:uiPriority w:val="99"/>
    <w:rsid w:val="0077089F"/>
  </w:style>
  <w:style w:type="character" w:customStyle="1" w:styleId="106">
    <w:name w:val="10 6"/>
    <w:uiPriority w:val="99"/>
    <w:rsid w:val="0077089F"/>
  </w:style>
  <w:style w:type="character" w:customStyle="1" w:styleId="107">
    <w:name w:val="10 7"/>
    <w:uiPriority w:val="99"/>
    <w:rsid w:val="0077089F"/>
  </w:style>
  <w:style w:type="character" w:customStyle="1" w:styleId="108">
    <w:name w:val="10 8"/>
    <w:uiPriority w:val="99"/>
    <w:rsid w:val="0077089F"/>
  </w:style>
  <w:style w:type="character" w:customStyle="1" w:styleId="Document8">
    <w:name w:val="Document 8"/>
    <w:uiPriority w:val="99"/>
    <w:rsid w:val="0077089F"/>
  </w:style>
  <w:style w:type="character" w:customStyle="1" w:styleId="Document4">
    <w:name w:val="Document 4"/>
    <w:uiPriority w:val="99"/>
    <w:rsid w:val="0077089F"/>
    <w:rPr>
      <w:b/>
      <w:i/>
      <w:sz w:val="24"/>
    </w:rPr>
  </w:style>
  <w:style w:type="character" w:customStyle="1" w:styleId="Document6">
    <w:name w:val="Document 6"/>
    <w:uiPriority w:val="99"/>
    <w:rsid w:val="0077089F"/>
  </w:style>
  <w:style w:type="character" w:customStyle="1" w:styleId="Document5">
    <w:name w:val="Document 5"/>
    <w:uiPriority w:val="99"/>
    <w:rsid w:val="0077089F"/>
  </w:style>
  <w:style w:type="character" w:customStyle="1" w:styleId="Document2">
    <w:name w:val="Document 2"/>
    <w:uiPriority w:val="99"/>
    <w:rsid w:val="0077089F"/>
    <w:rPr>
      <w:rFonts w:ascii="Courier" w:hAnsi="Courier"/>
      <w:sz w:val="24"/>
    </w:rPr>
  </w:style>
  <w:style w:type="character" w:customStyle="1" w:styleId="Document7a">
    <w:name w:val="Document 7a"/>
    <w:uiPriority w:val="99"/>
    <w:rsid w:val="0077089F"/>
  </w:style>
  <w:style w:type="character" w:customStyle="1" w:styleId="Bibliogrphy">
    <w:name w:val="Bibliogrphy"/>
    <w:uiPriority w:val="99"/>
    <w:rsid w:val="0077089F"/>
  </w:style>
  <w:style w:type="character" w:customStyle="1" w:styleId="RightPar1">
    <w:name w:val="Right Par 1"/>
    <w:uiPriority w:val="99"/>
    <w:rsid w:val="0077089F"/>
  </w:style>
  <w:style w:type="character" w:customStyle="1" w:styleId="RightPar2">
    <w:name w:val="Right Par 2"/>
    <w:uiPriority w:val="99"/>
    <w:rsid w:val="0077089F"/>
  </w:style>
  <w:style w:type="character" w:customStyle="1" w:styleId="Document3">
    <w:name w:val="Document 3"/>
    <w:uiPriority w:val="99"/>
    <w:rsid w:val="0077089F"/>
    <w:rPr>
      <w:rFonts w:ascii="Courier" w:hAnsi="Courier"/>
      <w:sz w:val="24"/>
    </w:rPr>
  </w:style>
  <w:style w:type="character" w:customStyle="1" w:styleId="RightPar3">
    <w:name w:val="Right Par 3"/>
    <w:uiPriority w:val="99"/>
    <w:rsid w:val="0077089F"/>
  </w:style>
  <w:style w:type="character" w:customStyle="1" w:styleId="RightPar4">
    <w:name w:val="Right Par 4"/>
    <w:uiPriority w:val="99"/>
    <w:rsid w:val="0077089F"/>
  </w:style>
  <w:style w:type="character" w:customStyle="1" w:styleId="RightPar5">
    <w:name w:val="Right Par 5"/>
    <w:uiPriority w:val="99"/>
    <w:rsid w:val="0077089F"/>
  </w:style>
  <w:style w:type="character" w:customStyle="1" w:styleId="RightPar6">
    <w:name w:val="Right Par 6"/>
    <w:uiPriority w:val="99"/>
    <w:rsid w:val="0077089F"/>
  </w:style>
  <w:style w:type="character" w:customStyle="1" w:styleId="RightPar7">
    <w:name w:val="Right Par 7"/>
    <w:uiPriority w:val="99"/>
    <w:rsid w:val="0077089F"/>
  </w:style>
  <w:style w:type="character" w:customStyle="1" w:styleId="RightPar8">
    <w:name w:val="Right Par 8"/>
    <w:uiPriority w:val="99"/>
    <w:rsid w:val="0077089F"/>
  </w:style>
  <w:style w:type="character" w:customStyle="1" w:styleId="TechInit">
    <w:name w:val="Tech Init"/>
    <w:uiPriority w:val="99"/>
    <w:rsid w:val="0077089F"/>
    <w:rPr>
      <w:rFonts w:ascii="Courier" w:hAnsi="Courier"/>
      <w:sz w:val="24"/>
    </w:rPr>
  </w:style>
  <w:style w:type="paragraph" w:customStyle="1" w:styleId="Document1">
    <w:name w:val="Document 1"/>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echnical5">
    <w:name w:val="Technical 5"/>
    <w:uiPriority w:val="99"/>
    <w:rsid w:val="0077089F"/>
  </w:style>
  <w:style w:type="character" w:customStyle="1" w:styleId="Technical6">
    <w:name w:val="Technical 6"/>
    <w:uiPriority w:val="99"/>
    <w:rsid w:val="0077089F"/>
  </w:style>
  <w:style w:type="character" w:customStyle="1" w:styleId="Technical2">
    <w:name w:val="Technical 2"/>
    <w:uiPriority w:val="99"/>
    <w:rsid w:val="0077089F"/>
    <w:rPr>
      <w:rFonts w:ascii="Courier" w:hAnsi="Courier"/>
      <w:sz w:val="24"/>
    </w:rPr>
  </w:style>
  <w:style w:type="character" w:customStyle="1" w:styleId="Technical3">
    <w:name w:val="Technical 3"/>
    <w:uiPriority w:val="99"/>
    <w:rsid w:val="0077089F"/>
    <w:rPr>
      <w:rFonts w:ascii="Courier" w:hAnsi="Courier"/>
      <w:sz w:val="24"/>
    </w:rPr>
  </w:style>
  <w:style w:type="character" w:customStyle="1" w:styleId="Technical4">
    <w:name w:val="Technical 4"/>
    <w:uiPriority w:val="99"/>
    <w:rsid w:val="0077089F"/>
  </w:style>
  <w:style w:type="character" w:customStyle="1" w:styleId="Technical1">
    <w:name w:val="Technical 1"/>
    <w:uiPriority w:val="99"/>
    <w:rsid w:val="0077089F"/>
    <w:rPr>
      <w:rFonts w:ascii="Courier" w:hAnsi="Courier"/>
      <w:sz w:val="24"/>
    </w:rPr>
  </w:style>
  <w:style w:type="character" w:customStyle="1" w:styleId="Technical7">
    <w:name w:val="Technical 7"/>
    <w:uiPriority w:val="99"/>
    <w:rsid w:val="0077089F"/>
  </w:style>
  <w:style w:type="character" w:customStyle="1" w:styleId="Technical8">
    <w:name w:val="Technical 8"/>
    <w:uiPriority w:val="99"/>
    <w:rsid w:val="0077089F"/>
  </w:style>
  <w:style w:type="character" w:customStyle="1" w:styleId="DocInit">
    <w:name w:val="Doc Init"/>
    <w:uiPriority w:val="99"/>
    <w:rsid w:val="0077089F"/>
  </w:style>
  <w:style w:type="character" w:customStyle="1" w:styleId="WPHeading2">
    <w:name w:val="WP Heading 2"/>
    <w:uiPriority w:val="99"/>
    <w:rsid w:val="0077089F"/>
    <w:rPr>
      <w:sz w:val="29"/>
      <w:u w:val="single"/>
    </w:rPr>
  </w:style>
  <w:style w:type="character" w:customStyle="1" w:styleId="WPHeading1">
    <w:name w:val="WP Heading 1"/>
    <w:uiPriority w:val="99"/>
    <w:rsid w:val="0077089F"/>
    <w:rPr>
      <w:b/>
      <w:sz w:val="36"/>
    </w:rPr>
  </w:style>
  <w:style w:type="character" w:customStyle="1" w:styleId="BulletList">
    <w:name w:val="Bullet List"/>
    <w:uiPriority w:val="99"/>
    <w:rsid w:val="0077089F"/>
  </w:style>
  <w:style w:type="character" w:customStyle="1" w:styleId="RightPar">
    <w:name w:val="Right Par"/>
    <w:uiPriority w:val="99"/>
    <w:rsid w:val="0077089F"/>
  </w:style>
  <w:style w:type="character" w:customStyle="1" w:styleId="Subheading">
    <w:name w:val="Subheading"/>
    <w:uiPriority w:val="99"/>
    <w:rsid w:val="0077089F"/>
  </w:style>
  <w:style w:type="character" w:customStyle="1" w:styleId="Unnamed1">
    <w:name w:val="Unnamed 1"/>
    <w:uiPriority w:val="99"/>
    <w:rsid w:val="0077089F"/>
    <w:rPr>
      <w:rFonts w:ascii="Courier" w:hAnsi="Courier"/>
      <w:sz w:val="24"/>
    </w:rPr>
  </w:style>
  <w:style w:type="character" w:customStyle="1" w:styleId="Rubrik-kap">
    <w:name w:val="Rubrik-kap"/>
    <w:uiPriority w:val="99"/>
    <w:rsid w:val="0077089F"/>
  </w:style>
  <w:style w:type="character" w:customStyle="1" w:styleId="Avsnb-h">
    <w:name w:val="Avsnb-hö"/>
    <w:uiPriority w:val="99"/>
    <w:rsid w:val="0077089F"/>
  </w:style>
  <w:style w:type="character" w:customStyle="1" w:styleId="Hng-stycke">
    <w:name w:val="Häng-stycke"/>
    <w:uiPriority w:val="99"/>
    <w:rsid w:val="0077089F"/>
  </w:style>
  <w:style w:type="character" w:customStyle="1" w:styleId="Rubrik">
    <w:name w:val="Rubrik"/>
    <w:uiPriority w:val="99"/>
    <w:rsid w:val="0077089F"/>
    <w:rPr>
      <w:rFonts w:ascii="Courier" w:hAnsi="Courier"/>
      <w:sz w:val="29"/>
    </w:rPr>
  </w:style>
  <w:style w:type="paragraph" w:customStyle="1" w:styleId="Instll">
    <w:name w:val="Inställ"/>
    <w:uiPriority w:val="99"/>
    <w:rsid w:val="0077089F"/>
    <w:pPr>
      <w:widowControl w:val="0"/>
      <w:tabs>
        <w:tab w:val="left" w:pos="-720"/>
      </w:tabs>
      <w:suppressAutoHyphens/>
      <w:spacing w:after="0" w:line="240" w:lineRule="auto"/>
      <w:jc w:val="both"/>
    </w:pPr>
    <w:rPr>
      <w:rFonts w:ascii="Courier" w:eastAsia="Times New Roman" w:hAnsi="Courier" w:cs="Times New Roman"/>
      <w:sz w:val="24"/>
      <w:szCs w:val="21"/>
      <w:lang w:eastAsia="hr-HR"/>
    </w:rPr>
  </w:style>
  <w:style w:type="character" w:customStyle="1" w:styleId="Indrag1ar">
    <w:name w:val="Indrag 1:a r"/>
    <w:uiPriority w:val="99"/>
    <w:rsid w:val="0077089F"/>
  </w:style>
  <w:style w:type="character" w:customStyle="1" w:styleId="Rubrik-avsn">
    <w:name w:val="Rubrik-avsn"/>
    <w:uiPriority w:val="99"/>
    <w:rsid w:val="0077089F"/>
  </w:style>
  <w:style w:type="character" w:customStyle="1" w:styleId="Avslutning">
    <w:name w:val="Avslutning"/>
    <w:uiPriority w:val="99"/>
    <w:rsid w:val="0077089F"/>
  </w:style>
  <w:style w:type="paragraph" w:customStyle="1" w:styleId="documentsty">
    <w:name w:val="document sty"/>
    <w:uiPriority w:val="99"/>
    <w:rsid w:val="0077089F"/>
    <w:pPr>
      <w:widowControl w:val="0"/>
      <w:tabs>
        <w:tab w:val="left" w:pos="-720"/>
      </w:tabs>
      <w:suppressAutoHyphens/>
      <w:spacing w:after="0" w:line="240" w:lineRule="auto"/>
      <w:jc w:val="both"/>
    </w:pPr>
    <w:rPr>
      <w:rFonts w:ascii="CG Times" w:eastAsia="Times New Roman" w:hAnsi="CG Times" w:cs="Times New Roman"/>
      <w:sz w:val="21"/>
      <w:szCs w:val="21"/>
      <w:lang w:eastAsia="hr-HR"/>
    </w:rPr>
  </w:style>
  <w:style w:type="character" w:customStyle="1" w:styleId="headingpage">
    <w:name w:val="heading page"/>
    <w:uiPriority w:val="99"/>
    <w:rsid w:val="0077089F"/>
    <w:rPr>
      <w:rFonts w:ascii="Courier" w:hAnsi="Courier"/>
      <w:sz w:val="24"/>
    </w:rPr>
  </w:style>
  <w:style w:type="character" w:customStyle="1" w:styleId="Apxtitle">
    <w:name w:val="Apxtitle"/>
    <w:uiPriority w:val="99"/>
    <w:rsid w:val="0077089F"/>
  </w:style>
  <w:style w:type="character" w:customStyle="1" w:styleId="ChapTitle">
    <w:name w:val="Chap Title"/>
    <w:uiPriority w:val="99"/>
    <w:rsid w:val="0077089F"/>
  </w:style>
  <w:style w:type="character" w:customStyle="1" w:styleId="ParagraphHd">
    <w:name w:val="Paragraph Hd"/>
    <w:uiPriority w:val="99"/>
    <w:rsid w:val="0077089F"/>
    <w:rPr>
      <w:rFonts w:ascii="Courier" w:hAnsi="Courier"/>
      <w:b/>
      <w:sz w:val="24"/>
    </w:rPr>
  </w:style>
  <w:style w:type="character" w:customStyle="1" w:styleId="Chapter">
    <w:name w:val="Chapter #"/>
    <w:uiPriority w:val="99"/>
    <w:rsid w:val="0077089F"/>
  </w:style>
  <w:style w:type="character" w:customStyle="1" w:styleId="SubsectHead">
    <w:name w:val="Subsect Head"/>
    <w:uiPriority w:val="99"/>
    <w:rsid w:val="0077089F"/>
    <w:rPr>
      <w:rFonts w:ascii="Albertus Medium" w:hAnsi="Albertus Medium"/>
      <w:sz w:val="20"/>
      <w:u w:val="single"/>
    </w:rPr>
  </w:style>
  <w:style w:type="character" w:customStyle="1" w:styleId="SectionHead">
    <w:name w:val="Section Head"/>
    <w:uiPriority w:val="99"/>
    <w:rsid w:val="0077089F"/>
    <w:rPr>
      <w:rFonts w:ascii="Albertus Medium" w:hAnsi="Albertus Medium"/>
      <w:b/>
      <w:sz w:val="24"/>
      <w:u w:val="single"/>
    </w:rPr>
  </w:style>
  <w:style w:type="paragraph" w:customStyle="1" w:styleId="Maindocumen">
    <w:name w:val="Main documen"/>
    <w:uiPriority w:val="99"/>
    <w:rsid w:val="0077089F"/>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240" w:lineRule="auto"/>
    </w:pPr>
    <w:rPr>
      <w:rFonts w:ascii="Albertus Medium" w:eastAsia="Times New Roman" w:hAnsi="Albertus Medium" w:cs="Times New Roman"/>
      <w:sz w:val="20"/>
      <w:szCs w:val="21"/>
      <w:lang w:eastAsia="hr-HR"/>
    </w:rPr>
  </w:style>
  <w:style w:type="paragraph" w:customStyle="1" w:styleId="TABLE">
    <w:name w:val="TABLE"/>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a1">
    <w:name w:val="a1"/>
    <w:uiPriority w:val="99"/>
    <w:rsid w:val="0077089F"/>
    <w:rPr>
      <w:rFonts w:ascii="Courier" w:hAnsi="Courier"/>
      <w:sz w:val="24"/>
    </w:rPr>
  </w:style>
  <w:style w:type="character" w:customStyle="1" w:styleId="CEMBold">
    <w:name w:val="CEM Bold"/>
    <w:uiPriority w:val="99"/>
    <w:rsid w:val="0077089F"/>
    <w:rPr>
      <w:rFonts w:ascii="Arial Rounded MT Bold" w:hAnsi="Arial Rounded MT Bold"/>
      <w:b/>
      <w:sz w:val="24"/>
    </w:rPr>
  </w:style>
  <w:style w:type="character" w:customStyle="1" w:styleId="CEMFont">
    <w:name w:val="CEM Font"/>
    <w:uiPriority w:val="99"/>
    <w:rsid w:val="0077089F"/>
    <w:rPr>
      <w:rFonts w:ascii="Univers" w:hAnsi="Univers"/>
      <w:sz w:val="24"/>
    </w:rPr>
  </w:style>
  <w:style w:type="character" w:customStyle="1" w:styleId="SideTitle">
    <w:name w:val="Side Title"/>
    <w:uiPriority w:val="99"/>
    <w:rsid w:val="0077089F"/>
    <w:rPr>
      <w:rFonts w:ascii="Courier" w:hAnsi="Courier"/>
      <w:sz w:val="24"/>
    </w:rPr>
  </w:style>
  <w:style w:type="character" w:customStyle="1" w:styleId="LineTitle">
    <w:name w:val="Line Title"/>
    <w:uiPriority w:val="99"/>
    <w:rsid w:val="0077089F"/>
    <w:rPr>
      <w:rFonts w:ascii="Courier" w:hAnsi="Courier"/>
      <w:sz w:val="24"/>
    </w:rPr>
  </w:style>
  <w:style w:type="character" w:customStyle="1" w:styleId="Margins">
    <w:name w:val="Margins"/>
    <w:uiPriority w:val="99"/>
    <w:rsid w:val="0077089F"/>
    <w:rPr>
      <w:rFonts w:ascii="Courier" w:hAnsi="Courier"/>
      <w:sz w:val="24"/>
    </w:rPr>
  </w:style>
  <w:style w:type="character" w:customStyle="1" w:styleId="Tab">
    <w:name w:val="Tab"/>
    <w:uiPriority w:val="99"/>
    <w:rsid w:val="0077089F"/>
    <w:rPr>
      <w:rFonts w:ascii="Courier" w:hAnsi="Courier"/>
      <w:sz w:val="24"/>
    </w:rPr>
  </w:style>
  <w:style w:type="character" w:customStyle="1" w:styleId="Space">
    <w:name w:val="Space"/>
    <w:uiPriority w:val="99"/>
    <w:rsid w:val="0077089F"/>
    <w:rPr>
      <w:rFonts w:ascii="Courier" w:hAnsi="Courier"/>
      <w:sz w:val="24"/>
    </w:rPr>
  </w:style>
  <w:style w:type="character" w:customStyle="1" w:styleId="ChapterTitl">
    <w:name w:val="Chapter Titl"/>
    <w:uiPriority w:val="99"/>
    <w:rsid w:val="0077089F"/>
  </w:style>
  <w:style w:type="paragraph" w:customStyle="1" w:styleId="CenterHead">
    <w:name w:val="Center Head"/>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SectionTitl">
    <w:name w:val="Section Titl"/>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PartTitle">
    <w:name w:val="Part Title"/>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TableUnify">
    <w:name w:val="Table Unify"/>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Bullet">
    <w:name w:val="Bullet"/>
    <w:uiPriority w:val="99"/>
    <w:rsid w:val="0077089F"/>
  </w:style>
  <w:style w:type="character" w:customStyle="1" w:styleId="Font">
    <w:name w:val="Font"/>
    <w:uiPriority w:val="99"/>
    <w:rsid w:val="0077089F"/>
    <w:rPr>
      <w:rFonts w:ascii="Footlight MT Light" w:hAnsi="Footlight MT Light"/>
      <w:sz w:val="21"/>
    </w:rPr>
  </w:style>
  <w:style w:type="character" w:customStyle="1" w:styleId="TableTitlea">
    <w:name w:val="Table Titlea"/>
    <w:uiPriority w:val="99"/>
    <w:rsid w:val="0077089F"/>
  </w:style>
  <w:style w:type="character" w:customStyle="1" w:styleId="SetUp">
    <w:name w:val="SetUp"/>
    <w:uiPriority w:val="99"/>
    <w:rsid w:val="0077089F"/>
    <w:rPr>
      <w:rFonts w:ascii="Courier" w:hAnsi="Courier"/>
      <w:sz w:val="24"/>
    </w:rPr>
  </w:style>
  <w:style w:type="character" w:customStyle="1" w:styleId="Figure">
    <w:name w:val="Figure"/>
    <w:uiPriority w:val="99"/>
    <w:rsid w:val="0077089F"/>
  </w:style>
  <w:style w:type="paragraph" w:customStyle="1" w:styleId="HangingTitl">
    <w:name w:val="Hanging Titl"/>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OCHeading1">
    <w:name w:val="TOC Heading1"/>
    <w:uiPriority w:val="99"/>
    <w:rsid w:val="0077089F"/>
    <w:rPr>
      <w:rFonts w:ascii="Courier" w:hAnsi="Courier"/>
      <w:b/>
      <w:sz w:val="29"/>
    </w:rPr>
  </w:style>
  <w:style w:type="character" w:customStyle="1" w:styleId="Dutch10">
    <w:name w:val="Dutch10"/>
    <w:uiPriority w:val="99"/>
    <w:rsid w:val="0077089F"/>
    <w:rPr>
      <w:rFonts w:ascii="CG Times" w:hAnsi="CG Times"/>
      <w:sz w:val="20"/>
    </w:rPr>
  </w:style>
  <w:style w:type="character" w:customStyle="1" w:styleId="Dutch11">
    <w:name w:val="Dutch11"/>
    <w:uiPriority w:val="99"/>
    <w:rsid w:val="0077089F"/>
    <w:rPr>
      <w:rFonts w:ascii="CG Times" w:hAnsi="CG Times"/>
      <w:sz w:val="22"/>
    </w:rPr>
  </w:style>
  <w:style w:type="character" w:customStyle="1" w:styleId="Swiss10">
    <w:name w:val="Swiss10"/>
    <w:uiPriority w:val="99"/>
    <w:rsid w:val="0077089F"/>
    <w:rPr>
      <w:rFonts w:ascii="Arial" w:hAnsi="Arial"/>
      <w:sz w:val="20"/>
    </w:rPr>
  </w:style>
  <w:style w:type="character" w:customStyle="1" w:styleId="Swiss11">
    <w:name w:val="Swiss11"/>
    <w:uiPriority w:val="99"/>
    <w:rsid w:val="0077089F"/>
    <w:rPr>
      <w:rFonts w:ascii="Arial" w:hAnsi="Arial"/>
      <w:sz w:val="22"/>
    </w:rPr>
  </w:style>
  <w:style w:type="paragraph" w:customStyle="1" w:styleId="Outlinetabs">
    <w:name w:val="Outline tabs"/>
    <w:uiPriority w:val="99"/>
    <w:rsid w:val="0077089F"/>
    <w:pPr>
      <w:widowControl w:val="0"/>
      <w:tabs>
        <w:tab w:val="left" w:pos="1195"/>
        <w:tab w:val="left" w:pos="1915"/>
        <w:tab w:val="left" w:pos="2635"/>
        <w:tab w:val="left" w:pos="3355"/>
        <w:tab w:val="left" w:pos="4075"/>
        <w:tab w:val="left" w:pos="4795"/>
        <w:tab w:val="left" w:pos="5515"/>
      </w:tabs>
      <w:suppressAutoHyphens/>
      <w:spacing w:after="0" w:line="240" w:lineRule="auto"/>
    </w:pPr>
    <w:rPr>
      <w:rFonts w:ascii="Courier" w:eastAsia="Times New Roman" w:hAnsi="Courier" w:cs="Times New Roman"/>
      <w:sz w:val="24"/>
      <w:szCs w:val="21"/>
      <w:lang w:eastAsia="hr-HR"/>
    </w:rPr>
  </w:style>
  <w:style w:type="paragraph" w:customStyle="1" w:styleId="Outlineon">
    <w:name w:val="Outline_on"/>
    <w:uiPriority w:val="99"/>
    <w:rsid w:val="0077089F"/>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spacing w:after="0" w:line="240" w:lineRule="auto"/>
    </w:pPr>
    <w:rPr>
      <w:rFonts w:ascii="Courier" w:eastAsia="Times New Roman" w:hAnsi="Courier" w:cs="Times New Roman"/>
      <w:sz w:val="24"/>
      <w:szCs w:val="21"/>
      <w:lang w:eastAsia="hr-HR"/>
    </w:rPr>
  </w:style>
  <w:style w:type="paragraph" w:customStyle="1" w:styleId="regulartabs">
    <w:name w:val="regular tabs"/>
    <w:uiPriority w:val="99"/>
    <w:rsid w:val="0077089F"/>
    <w:pPr>
      <w:widowControl w:val="0"/>
      <w:tabs>
        <w:tab w:val="left" w:pos="1680"/>
        <w:tab w:val="left" w:pos="7080"/>
      </w:tabs>
      <w:suppressAutoHyphens/>
      <w:spacing w:after="0" w:line="240" w:lineRule="auto"/>
    </w:pPr>
    <w:rPr>
      <w:rFonts w:ascii="Courier" w:eastAsia="Times New Roman" w:hAnsi="Courier" w:cs="Times New Roman"/>
      <w:sz w:val="24"/>
      <w:szCs w:val="21"/>
      <w:lang w:eastAsia="hr-HR"/>
    </w:rPr>
  </w:style>
  <w:style w:type="character" w:customStyle="1" w:styleId="memotext">
    <w:name w:val="memotext"/>
    <w:uiPriority w:val="99"/>
    <w:rsid w:val="0077089F"/>
    <w:rPr>
      <w:rFonts w:ascii="Times New Roman" w:hAnsi="Times New Roman"/>
      <w:sz w:val="22"/>
    </w:rPr>
  </w:style>
  <w:style w:type="character" w:customStyle="1" w:styleId="Letterhead2">
    <w:name w:val="Letterhead2"/>
    <w:uiPriority w:val="99"/>
    <w:rsid w:val="0077089F"/>
  </w:style>
  <w:style w:type="paragraph" w:customStyle="1" w:styleId="Letterhead1">
    <w:name w:val="Letterhead1"/>
    <w:uiPriority w:val="99"/>
    <w:rsid w:val="0077089F"/>
    <w:pPr>
      <w:widowControl w:val="0"/>
      <w:tabs>
        <w:tab w:val="left" w:pos="-1296"/>
        <w:tab w:val="left" w:pos="-576"/>
        <w:tab w:val="left" w:pos="5457"/>
        <w:tab w:val="left" w:pos="7406"/>
        <w:tab w:val="left" w:pos="9504"/>
        <w:tab w:val="left" w:pos="10224"/>
        <w:tab w:val="left" w:pos="10944"/>
      </w:tabs>
      <w:suppressAutoHyphens/>
      <w:spacing w:after="0" w:line="187" w:lineRule="exact"/>
    </w:pPr>
    <w:rPr>
      <w:rFonts w:ascii="Arial" w:eastAsia="Times New Roman" w:hAnsi="Arial" w:cs="Times New Roman"/>
      <w:sz w:val="15"/>
      <w:szCs w:val="21"/>
      <w:lang w:eastAsia="hr-HR"/>
    </w:rPr>
  </w:style>
  <w:style w:type="paragraph" w:customStyle="1" w:styleId="Memohead">
    <w:name w:val="Memohead"/>
    <w:uiPriority w:val="99"/>
    <w:rsid w:val="0077089F"/>
    <w:pPr>
      <w:widowControl w:val="0"/>
      <w:tabs>
        <w:tab w:val="left" w:pos="-720"/>
      </w:tabs>
      <w:suppressAutoHyphens/>
      <w:spacing w:after="0" w:line="432" w:lineRule="exact"/>
    </w:pPr>
    <w:rPr>
      <w:rFonts w:ascii="CG Times" w:eastAsia="Times New Roman" w:hAnsi="CG Times" w:cs="Times New Roman"/>
      <w:sz w:val="16"/>
      <w:szCs w:val="21"/>
      <w:lang w:eastAsia="hr-HR"/>
    </w:rPr>
  </w:style>
  <w:style w:type="character" w:customStyle="1" w:styleId="Dutch9">
    <w:name w:val="Dutch9"/>
    <w:uiPriority w:val="99"/>
    <w:rsid w:val="0077089F"/>
    <w:rPr>
      <w:rFonts w:ascii="CG Times" w:hAnsi="CG Times"/>
      <w:sz w:val="18"/>
    </w:rPr>
  </w:style>
  <w:style w:type="character" w:customStyle="1" w:styleId="Dutch12">
    <w:name w:val="Dutch12"/>
    <w:uiPriority w:val="99"/>
    <w:rsid w:val="0077089F"/>
    <w:rPr>
      <w:rFonts w:ascii="CG Times" w:hAnsi="CG Times"/>
      <w:sz w:val="24"/>
    </w:rPr>
  </w:style>
  <w:style w:type="paragraph" w:customStyle="1" w:styleId="scvform">
    <w:name w:val="scvform"/>
    <w:uiPriority w:val="99"/>
    <w:rsid w:val="0077089F"/>
    <w:pPr>
      <w:widowControl w:val="0"/>
      <w:tabs>
        <w:tab w:val="left" w:pos="-720"/>
      </w:tabs>
      <w:suppressAutoHyphens/>
      <w:spacing w:after="0" w:line="216" w:lineRule="auto"/>
    </w:pPr>
    <w:rPr>
      <w:rFonts w:ascii="Arial Narrow" w:eastAsia="Times New Roman" w:hAnsi="Arial Narrow" w:cs="Times New Roman"/>
      <w:sz w:val="17"/>
      <w:szCs w:val="21"/>
      <w:lang w:eastAsia="hr-HR"/>
    </w:rPr>
  </w:style>
  <w:style w:type="character" w:customStyle="1" w:styleId="a2">
    <w:name w:val="a2"/>
    <w:uiPriority w:val="99"/>
    <w:rsid w:val="0077089F"/>
    <w:rPr>
      <w:rFonts w:ascii="Courier" w:hAnsi="Courier"/>
      <w:sz w:val="24"/>
    </w:rPr>
  </w:style>
  <w:style w:type="paragraph" w:customStyle="1" w:styleId="Para">
    <w:name w:val="Para. #"/>
    <w:uiPriority w:val="99"/>
    <w:rsid w:val="0077089F"/>
    <w:pPr>
      <w:widowControl w:val="0"/>
      <w:tabs>
        <w:tab w:val="left" w:pos="-1440"/>
        <w:tab w:val="left" w:pos="-720"/>
        <w:tab w:val="left" w:pos="960"/>
        <w:tab w:val="left" w:pos="1440"/>
        <w:tab w:val="left" w:pos="1920"/>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Initialize">
    <w:name w:val="Initialize"/>
    <w:uiPriority w:val="99"/>
    <w:rsid w:val="0077089F"/>
    <w:pPr>
      <w:widowControl w:val="0"/>
      <w:tabs>
        <w:tab w:val="left" w:pos="-1440"/>
        <w:tab w:val="left" w:pos="-720"/>
        <w:tab w:val="left" w:pos="720"/>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character" w:customStyle="1" w:styleId="PART">
    <w:name w:val="PART #."/>
    <w:uiPriority w:val="99"/>
    <w:rsid w:val="0077089F"/>
  </w:style>
  <w:style w:type="character" w:customStyle="1" w:styleId="Para0">
    <w:name w:val="Para. #.#"/>
    <w:uiPriority w:val="99"/>
    <w:rsid w:val="0077089F"/>
  </w:style>
  <w:style w:type="character" w:customStyle="1" w:styleId="DefaultParagraphFo">
    <w:name w:val="Default Paragraph Fo"/>
    <w:uiPriority w:val="99"/>
    <w:rsid w:val="0077089F"/>
  </w:style>
  <w:style w:type="character" w:customStyle="1" w:styleId="a">
    <w:name w:val="_"/>
    <w:uiPriority w:val="99"/>
    <w:rsid w:val="0077089F"/>
  </w:style>
  <w:style w:type="character" w:customStyle="1" w:styleId="a3">
    <w:name w:val="a3"/>
    <w:uiPriority w:val="99"/>
    <w:rsid w:val="0077089F"/>
    <w:rPr>
      <w:rFonts w:ascii="Courier" w:hAnsi="Courier"/>
      <w:sz w:val="24"/>
    </w:rPr>
  </w:style>
  <w:style w:type="character" w:customStyle="1" w:styleId="a4">
    <w:name w:val="a4"/>
    <w:uiPriority w:val="99"/>
    <w:rsid w:val="0077089F"/>
    <w:rPr>
      <w:rFonts w:ascii="Courier" w:hAnsi="Courier"/>
      <w:sz w:val="24"/>
    </w:rPr>
  </w:style>
  <w:style w:type="character" w:customStyle="1" w:styleId="DefaultPara">
    <w:name w:val="Default Para"/>
    <w:uiPriority w:val="99"/>
    <w:rsid w:val="0077089F"/>
  </w:style>
  <w:style w:type="character" w:customStyle="1" w:styleId="81">
    <w:name w:val="8 1"/>
    <w:uiPriority w:val="99"/>
    <w:rsid w:val="0077089F"/>
  </w:style>
  <w:style w:type="character" w:customStyle="1" w:styleId="82">
    <w:name w:val="8 2"/>
    <w:uiPriority w:val="99"/>
    <w:rsid w:val="0077089F"/>
  </w:style>
  <w:style w:type="character" w:customStyle="1" w:styleId="83">
    <w:name w:val="8 3"/>
    <w:uiPriority w:val="99"/>
    <w:rsid w:val="0077089F"/>
  </w:style>
  <w:style w:type="character" w:customStyle="1" w:styleId="84">
    <w:name w:val="8 4"/>
    <w:uiPriority w:val="99"/>
    <w:rsid w:val="0077089F"/>
  </w:style>
  <w:style w:type="character" w:customStyle="1" w:styleId="85">
    <w:name w:val="8 5"/>
    <w:uiPriority w:val="99"/>
    <w:rsid w:val="0077089F"/>
  </w:style>
  <w:style w:type="character" w:customStyle="1" w:styleId="86">
    <w:name w:val="8 6"/>
    <w:uiPriority w:val="99"/>
    <w:rsid w:val="0077089F"/>
  </w:style>
  <w:style w:type="character" w:customStyle="1" w:styleId="87">
    <w:name w:val="8 7"/>
    <w:uiPriority w:val="99"/>
    <w:rsid w:val="0077089F"/>
  </w:style>
  <w:style w:type="character" w:customStyle="1" w:styleId="88">
    <w:name w:val="8 8"/>
    <w:uiPriority w:val="99"/>
    <w:rsid w:val="0077089F"/>
  </w:style>
  <w:style w:type="paragraph" w:customStyle="1" w:styleId="Footer1">
    <w:name w:val="Footer1"/>
    <w:uiPriority w:val="99"/>
    <w:rsid w:val="0077089F"/>
    <w:pPr>
      <w:widowControl w:val="0"/>
      <w:tabs>
        <w:tab w:val="center" w:pos="4680"/>
        <w:tab w:val="right" w:pos="9000"/>
        <w:tab w:val="left" w:pos="9360"/>
      </w:tabs>
      <w:suppressAutoHyphens/>
      <w:spacing w:after="0" w:line="240" w:lineRule="auto"/>
    </w:pPr>
    <w:rPr>
      <w:rFonts w:ascii="Arial" w:eastAsia="Times New Roman" w:hAnsi="Arial" w:cs="Times New Roman"/>
      <w:sz w:val="20"/>
      <w:szCs w:val="21"/>
      <w:lang w:eastAsia="hr-HR"/>
    </w:rPr>
  </w:style>
  <w:style w:type="character" w:customStyle="1" w:styleId="SAR7">
    <w:name w:val="SAR 7"/>
    <w:uiPriority w:val="99"/>
    <w:rsid w:val="0077089F"/>
  </w:style>
  <w:style w:type="character" w:customStyle="1" w:styleId="SAR6">
    <w:name w:val="SAR 6"/>
    <w:uiPriority w:val="99"/>
    <w:rsid w:val="0077089F"/>
  </w:style>
  <w:style w:type="character" w:customStyle="1" w:styleId="SAR8">
    <w:name w:val="SAR 8"/>
    <w:uiPriority w:val="99"/>
    <w:rsid w:val="0077089F"/>
    <w:rPr>
      <w:rFonts w:ascii="Courier" w:hAnsi="Courier"/>
      <w:sz w:val="24"/>
    </w:rPr>
  </w:style>
  <w:style w:type="paragraph" w:customStyle="1" w:styleId="SAR3">
    <w:name w:val="SAR 3"/>
    <w:uiPriority w:val="99"/>
    <w:rsid w:val="0077089F"/>
    <w:pPr>
      <w:widowControl w:val="0"/>
      <w:tabs>
        <w:tab w:val="left" w:pos="604"/>
        <w:tab w:val="left" w:pos="1209"/>
        <w:tab w:val="right" w:pos="1560"/>
        <w:tab w:val="left" w:pos="1800"/>
      </w:tabs>
      <w:suppressAutoHyphens/>
      <w:spacing w:after="0" w:line="240" w:lineRule="auto"/>
      <w:ind w:left="1800" w:hanging="1800"/>
    </w:pPr>
    <w:rPr>
      <w:rFonts w:ascii="Courier" w:eastAsia="Times New Roman" w:hAnsi="Courier" w:cs="Times New Roman"/>
      <w:sz w:val="24"/>
      <w:szCs w:val="21"/>
      <w:lang w:eastAsia="hr-HR"/>
    </w:rPr>
  </w:style>
  <w:style w:type="paragraph" w:customStyle="1" w:styleId="SAR5">
    <w:name w:val="SAR 5"/>
    <w:uiPriority w:val="99"/>
    <w:rsid w:val="0077089F"/>
    <w:pPr>
      <w:widowControl w:val="0"/>
      <w:tabs>
        <w:tab w:val="left" w:pos="604"/>
        <w:tab w:val="left" w:pos="1209"/>
        <w:tab w:val="right" w:pos="2520"/>
        <w:tab w:val="left" w:pos="2764"/>
      </w:tabs>
      <w:suppressAutoHyphens/>
      <w:spacing w:after="0" w:line="240" w:lineRule="auto"/>
      <w:ind w:left="2764" w:hanging="2764"/>
    </w:pPr>
    <w:rPr>
      <w:rFonts w:ascii="Courier" w:eastAsia="Times New Roman" w:hAnsi="Courier" w:cs="Times New Roman"/>
      <w:sz w:val="24"/>
      <w:szCs w:val="21"/>
      <w:lang w:eastAsia="hr-HR"/>
    </w:rPr>
  </w:style>
  <w:style w:type="paragraph" w:customStyle="1" w:styleId="SAR1">
    <w:name w:val="SAR 1"/>
    <w:uiPriority w:val="99"/>
    <w:rsid w:val="0077089F"/>
    <w:pPr>
      <w:widowControl w:val="0"/>
      <w:tabs>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SAR2">
    <w:name w:val="SAR 2"/>
    <w:uiPriority w:val="99"/>
    <w:rsid w:val="0077089F"/>
    <w:pPr>
      <w:widowControl w:val="0"/>
      <w:tabs>
        <w:tab w:val="left" w:pos="604"/>
        <w:tab w:val="left" w:pos="1209"/>
      </w:tabs>
      <w:suppressAutoHyphens/>
      <w:spacing w:after="0" w:line="240" w:lineRule="auto"/>
      <w:ind w:left="1209" w:hanging="1209"/>
    </w:pPr>
    <w:rPr>
      <w:rFonts w:ascii="Courier" w:eastAsia="Times New Roman" w:hAnsi="Courier" w:cs="Times New Roman"/>
      <w:sz w:val="24"/>
      <w:szCs w:val="21"/>
      <w:lang w:eastAsia="hr-HR"/>
    </w:rPr>
  </w:style>
  <w:style w:type="paragraph" w:customStyle="1" w:styleId="SAR4">
    <w:name w:val="SAR 4"/>
    <w:uiPriority w:val="99"/>
    <w:rsid w:val="0077089F"/>
    <w:pPr>
      <w:widowControl w:val="0"/>
      <w:tabs>
        <w:tab w:val="left" w:pos="604"/>
        <w:tab w:val="left" w:pos="1209"/>
        <w:tab w:val="right" w:pos="2040"/>
        <w:tab w:val="left" w:pos="2280"/>
      </w:tabs>
      <w:suppressAutoHyphens/>
      <w:spacing w:after="0" w:line="240" w:lineRule="auto"/>
      <w:ind w:left="2280" w:hanging="2280"/>
    </w:pPr>
    <w:rPr>
      <w:rFonts w:ascii="Courier" w:eastAsia="Times New Roman" w:hAnsi="Courier" w:cs="Times New Roman"/>
      <w:sz w:val="24"/>
      <w:szCs w:val="21"/>
      <w:lang w:eastAsia="hr-HR"/>
    </w:rPr>
  </w:style>
  <w:style w:type="paragraph" w:customStyle="1" w:styleId="CENTERBOLD">
    <w:name w:val="CENTER BOLD"/>
    <w:uiPriority w:val="99"/>
    <w:rsid w:val="0077089F"/>
    <w:pPr>
      <w:widowControl w:val="0"/>
      <w:tabs>
        <w:tab w:val="left" w:pos="-720"/>
      </w:tabs>
      <w:suppressAutoHyphens/>
      <w:spacing w:after="0" w:line="240" w:lineRule="auto"/>
      <w:jc w:val="center"/>
    </w:pPr>
    <w:rPr>
      <w:rFonts w:ascii="Kino MT" w:eastAsia="Times New Roman" w:hAnsi="Kino MT" w:cs="Times New Roman"/>
      <w:b/>
      <w:sz w:val="24"/>
      <w:szCs w:val="21"/>
      <w:lang w:eastAsia="hr-HR"/>
    </w:rPr>
  </w:style>
  <w:style w:type="paragraph" w:customStyle="1" w:styleId="FOOTNOTE">
    <w:name w:val="FOOTNOTE"/>
    <w:aliases w:val="FN"/>
    <w:uiPriority w:val="99"/>
    <w:rsid w:val="0077089F"/>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338" w:hanging="1338"/>
    </w:pPr>
    <w:rPr>
      <w:rFonts w:ascii="Kino MT" w:eastAsia="Times New Roman" w:hAnsi="Kino MT" w:cs="Times New Roman"/>
      <w:i/>
      <w:sz w:val="18"/>
      <w:szCs w:val="21"/>
      <w:lang w:eastAsia="hr-HR"/>
    </w:rPr>
  </w:style>
  <w:style w:type="paragraph" w:customStyle="1" w:styleId="CONFIDENTIAL">
    <w:name w:val="CONFIDENTIAL"/>
    <w:uiPriority w:val="99"/>
    <w:rsid w:val="0077089F"/>
    <w:pPr>
      <w:widowControl w:val="0"/>
      <w:tabs>
        <w:tab w:val="left" w:pos="-720"/>
      </w:tabs>
      <w:suppressAutoHyphens/>
      <w:spacing w:after="0" w:line="240" w:lineRule="auto"/>
      <w:jc w:val="center"/>
    </w:pPr>
    <w:rPr>
      <w:rFonts w:ascii="Kino MT" w:eastAsia="Times New Roman" w:hAnsi="Kino MT" w:cs="Times New Roman"/>
      <w:sz w:val="24"/>
      <w:szCs w:val="21"/>
      <w:lang w:eastAsia="hr-HR"/>
    </w:rPr>
  </w:style>
  <w:style w:type="paragraph" w:customStyle="1" w:styleId="CENTERPLAIN">
    <w:name w:val="CENTER PLAIN"/>
    <w:uiPriority w:val="99"/>
    <w:rsid w:val="0077089F"/>
    <w:pPr>
      <w:widowControl w:val="0"/>
      <w:tabs>
        <w:tab w:val="left" w:pos="540"/>
        <w:tab w:val="left" w:pos="4680"/>
      </w:tabs>
      <w:suppressAutoHyphens/>
      <w:spacing w:after="0" w:line="240" w:lineRule="auto"/>
      <w:jc w:val="center"/>
    </w:pPr>
    <w:rPr>
      <w:rFonts w:ascii="Kino MT" w:eastAsia="Times New Roman" w:hAnsi="Kino MT" w:cs="Times New Roman"/>
      <w:sz w:val="24"/>
      <w:szCs w:val="21"/>
      <w:lang w:eastAsia="hr-HR"/>
    </w:rPr>
  </w:style>
  <w:style w:type="paragraph" w:customStyle="1" w:styleId="LEFTBOLD">
    <w:name w:val="LEFT BOLD"/>
    <w:aliases w:val="LB"/>
    <w:uiPriority w:val="99"/>
    <w:rsid w:val="0077089F"/>
    <w:pPr>
      <w:widowControl w:val="0"/>
      <w:tabs>
        <w:tab w:val="left" w:pos="540"/>
      </w:tabs>
      <w:suppressAutoHyphens/>
      <w:spacing w:after="0" w:line="240" w:lineRule="auto"/>
    </w:pPr>
    <w:rPr>
      <w:rFonts w:ascii="Kino MT" w:eastAsia="Times New Roman" w:hAnsi="Kino MT" w:cs="Times New Roman"/>
      <w:b/>
      <w:sz w:val="24"/>
      <w:szCs w:val="21"/>
      <w:lang w:eastAsia="hr-HR"/>
    </w:rPr>
  </w:style>
  <w:style w:type="paragraph" w:customStyle="1" w:styleId="PARAGRAPH">
    <w:name w:val="PARAGRAPH"/>
    <w:aliases w:val="PG"/>
    <w:uiPriority w:val="99"/>
    <w:rsid w:val="00770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pPr>
    <w:rPr>
      <w:rFonts w:ascii="Kino MT" w:eastAsia="Times New Roman" w:hAnsi="Kino MT" w:cs="Times New Roman"/>
      <w:sz w:val="24"/>
      <w:szCs w:val="21"/>
      <w:lang w:eastAsia="hr-HR"/>
    </w:rPr>
  </w:style>
  <w:style w:type="paragraph" w:customStyle="1" w:styleId="NUMBEREDTEX">
    <w:name w:val="NUMBERED TEX"/>
    <w:uiPriority w:val="99"/>
    <w:rsid w:val="0077089F"/>
    <w:pPr>
      <w:widowControl w:val="0"/>
      <w:tabs>
        <w:tab w:val="left" w:pos="0"/>
        <w:tab w:val="left" w:pos="540"/>
        <w:tab w:val="left" w:pos="720"/>
      </w:tabs>
      <w:suppressAutoHyphens/>
      <w:spacing w:after="0" w:line="240" w:lineRule="auto"/>
      <w:ind w:left="540" w:hanging="540"/>
    </w:pPr>
    <w:rPr>
      <w:rFonts w:ascii="Kino MT" w:eastAsia="Times New Roman" w:hAnsi="Kino MT" w:cs="Times New Roman"/>
      <w:b/>
      <w:sz w:val="24"/>
      <w:szCs w:val="21"/>
      <w:lang w:eastAsia="hr-HR"/>
    </w:rPr>
  </w:style>
  <w:style w:type="paragraph" w:customStyle="1" w:styleId="SECOND">
    <w:name w:val="SECOND"/>
    <w:aliases w:val="21"/>
    <w:uiPriority w:val="99"/>
    <w:rsid w:val="0077089F"/>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Kino MT" w:eastAsia="Times New Roman" w:hAnsi="Kino MT" w:cs="Times New Roman"/>
      <w:sz w:val="24"/>
      <w:szCs w:val="21"/>
      <w:lang w:eastAsia="hr-HR"/>
    </w:rPr>
  </w:style>
  <w:style w:type="paragraph" w:customStyle="1" w:styleId="SOURCE">
    <w:name w:val="SOURCE"/>
    <w:aliases w:val="SO"/>
    <w:uiPriority w:val="99"/>
    <w:rsid w:val="0077089F"/>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spacing w:after="0" w:line="240" w:lineRule="auto"/>
      <w:ind w:left="2778" w:hanging="2778"/>
    </w:pPr>
    <w:rPr>
      <w:rFonts w:ascii="Kino MT" w:eastAsia="Times New Roman" w:hAnsi="Kino MT" w:cs="Times New Roman"/>
      <w:i/>
      <w:sz w:val="18"/>
      <w:szCs w:val="21"/>
      <w:lang w:eastAsia="hr-HR"/>
    </w:rPr>
  </w:style>
  <w:style w:type="paragraph" w:customStyle="1" w:styleId="THIRD">
    <w:name w:val="THIRD"/>
    <w:aliases w:val="3"/>
    <w:uiPriority w:val="99"/>
    <w:rsid w:val="0077089F"/>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620" w:hanging="1620"/>
    </w:pPr>
    <w:rPr>
      <w:rFonts w:ascii="Kino MT" w:eastAsia="Times New Roman" w:hAnsi="Kino MT" w:cs="Times New Roman"/>
      <w:sz w:val="24"/>
      <w:szCs w:val="21"/>
      <w:lang w:eastAsia="hr-HR"/>
    </w:rPr>
  </w:style>
  <w:style w:type="character" w:customStyle="1" w:styleId="FIRST">
    <w:name w:val="FIRST"/>
    <w:aliases w:val="11"/>
    <w:uiPriority w:val="99"/>
    <w:rsid w:val="0077089F"/>
    <w:rPr>
      <w:rFonts w:ascii="Kino MT" w:hAnsi="Kino MT"/>
      <w:sz w:val="24"/>
    </w:rPr>
  </w:style>
  <w:style w:type="paragraph" w:customStyle="1" w:styleId="T1">
    <w:name w:val="T1"/>
    <w:uiPriority w:val="99"/>
    <w:rsid w:val="0077089F"/>
    <w:pPr>
      <w:widowControl w:val="0"/>
      <w:tabs>
        <w:tab w:val="left" w:pos="0"/>
        <w:tab w:val="left" w:pos="258"/>
        <w:tab w:val="left" w:pos="540"/>
      </w:tabs>
      <w:suppressAutoHyphens/>
      <w:spacing w:after="0" w:line="240" w:lineRule="auto"/>
      <w:ind w:left="258" w:hanging="258"/>
    </w:pPr>
    <w:rPr>
      <w:rFonts w:ascii="Kino MT" w:eastAsia="Times New Roman" w:hAnsi="Kino MT" w:cs="Times New Roman"/>
      <w:sz w:val="24"/>
      <w:szCs w:val="21"/>
      <w:lang w:eastAsia="hr-HR"/>
    </w:rPr>
  </w:style>
  <w:style w:type="paragraph" w:customStyle="1" w:styleId="FOURTH">
    <w:name w:val="FOURTH"/>
    <w:aliases w:val="4"/>
    <w:uiPriority w:val="99"/>
    <w:rsid w:val="0077089F"/>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2160" w:hanging="2160"/>
    </w:pPr>
    <w:rPr>
      <w:rFonts w:ascii="Kino MT" w:eastAsia="Times New Roman" w:hAnsi="Kino MT" w:cs="Times New Roman"/>
      <w:sz w:val="24"/>
      <w:szCs w:val="21"/>
      <w:lang w:eastAsia="hr-HR"/>
    </w:rPr>
  </w:style>
  <w:style w:type="paragraph" w:customStyle="1" w:styleId="STEP">
    <w:name w:val="STEP"/>
    <w:aliases w:val="ST"/>
    <w:uiPriority w:val="99"/>
    <w:rsid w:val="0077089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Kino MT" w:eastAsia="Times New Roman" w:hAnsi="Kino MT" w:cs="Times New Roman"/>
      <w:b/>
      <w:sz w:val="24"/>
      <w:szCs w:val="21"/>
      <w:lang w:eastAsia="hr-HR"/>
    </w:rPr>
  </w:style>
  <w:style w:type="character" w:customStyle="1" w:styleId="11">
    <w:name w:val="1 1"/>
    <w:uiPriority w:val="99"/>
    <w:rsid w:val="0077089F"/>
  </w:style>
  <w:style w:type="character" w:customStyle="1" w:styleId="21">
    <w:name w:val="2 1"/>
    <w:uiPriority w:val="99"/>
    <w:rsid w:val="0077089F"/>
  </w:style>
  <w:style w:type="paragraph" w:customStyle="1" w:styleId="MINOR">
    <w:name w:val="MINOR"/>
    <w:uiPriority w:val="99"/>
    <w:rsid w:val="0077089F"/>
    <w:pPr>
      <w:widowControl w:val="0"/>
      <w:tabs>
        <w:tab w:val="left" w:pos="-720"/>
      </w:tabs>
      <w:suppressAutoHyphens/>
      <w:spacing w:after="0" w:line="240" w:lineRule="auto"/>
    </w:pPr>
    <w:rPr>
      <w:rFonts w:ascii="Times New Roman" w:eastAsia="Times New Roman" w:hAnsi="Times New Roman" w:cs="Times New Roman"/>
      <w:b/>
      <w:sz w:val="23"/>
      <w:szCs w:val="21"/>
      <w:lang w:eastAsia="hr-HR"/>
    </w:rPr>
  </w:style>
  <w:style w:type="paragraph" w:customStyle="1" w:styleId="MAJOR">
    <w:name w:val="MAJOR"/>
    <w:uiPriority w:val="99"/>
    <w:rsid w:val="0077089F"/>
    <w:pPr>
      <w:widowControl w:val="0"/>
      <w:tabs>
        <w:tab w:val="left" w:pos="-720"/>
      </w:tabs>
      <w:suppressAutoHyphens/>
      <w:spacing w:after="0" w:line="240" w:lineRule="auto"/>
    </w:pPr>
    <w:rPr>
      <w:rFonts w:ascii="Times New Roman" w:eastAsia="Times New Roman" w:hAnsi="Times New Roman" w:cs="Times New Roman"/>
      <w:b/>
      <w:sz w:val="27"/>
      <w:szCs w:val="21"/>
      <w:lang w:eastAsia="hr-HR"/>
    </w:rPr>
  </w:style>
  <w:style w:type="paragraph" w:customStyle="1" w:styleId="LANDSEC">
    <w:name w:val="LANDSEC"/>
    <w:uiPriority w:val="99"/>
    <w:rsid w:val="0077089F"/>
    <w:pPr>
      <w:widowControl w:val="0"/>
      <w:tabs>
        <w:tab w:val="left" w:pos="-720"/>
      </w:tabs>
      <w:suppressAutoHyphens/>
      <w:spacing w:after="0" w:line="240" w:lineRule="auto"/>
    </w:pPr>
    <w:rPr>
      <w:rFonts w:ascii="Times New Roman" w:eastAsia="Times New Roman" w:hAnsi="Times New Roman" w:cs="Times New Roman"/>
      <w:b/>
      <w:sz w:val="34"/>
      <w:szCs w:val="21"/>
      <w:lang w:eastAsia="hr-HR"/>
    </w:rPr>
  </w:style>
  <w:style w:type="paragraph" w:customStyle="1" w:styleId="SECTION">
    <w:name w:val="SECTION"/>
    <w:uiPriority w:val="99"/>
    <w:rsid w:val="0077089F"/>
    <w:pPr>
      <w:widowControl w:val="0"/>
      <w:tabs>
        <w:tab w:val="left" w:pos="-720"/>
      </w:tabs>
      <w:suppressAutoHyphens/>
      <w:spacing w:after="0" w:line="240" w:lineRule="auto"/>
    </w:pPr>
    <w:rPr>
      <w:rFonts w:ascii="Times New Roman" w:eastAsia="Times New Roman" w:hAnsi="Times New Roman" w:cs="Times New Roman"/>
      <w:b/>
      <w:sz w:val="34"/>
      <w:szCs w:val="21"/>
      <w:lang w:eastAsia="hr-HR"/>
    </w:rPr>
  </w:style>
  <w:style w:type="paragraph" w:customStyle="1" w:styleId="SUB-MINOR">
    <w:name w:val="SUB-MINOR"/>
    <w:uiPriority w:val="99"/>
    <w:rsid w:val="0077089F"/>
    <w:pPr>
      <w:widowControl w:val="0"/>
      <w:tabs>
        <w:tab w:val="left" w:pos="-720"/>
        <w:tab w:val="left" w:pos="0"/>
      </w:tabs>
      <w:suppressAutoHyphens/>
      <w:spacing w:after="0" w:line="240" w:lineRule="auto"/>
      <w:ind w:left="720" w:hanging="720"/>
    </w:pPr>
    <w:rPr>
      <w:rFonts w:ascii="Courier" w:eastAsia="Times New Roman" w:hAnsi="Courier" w:cs="Times New Roman"/>
      <w:b/>
      <w:sz w:val="24"/>
      <w:szCs w:val="21"/>
      <w:lang w:eastAsia="hr-HR"/>
    </w:rPr>
  </w:style>
  <w:style w:type="character" w:customStyle="1" w:styleId="ATTENTION">
    <w:name w:val="ATTENTION"/>
    <w:uiPriority w:val="99"/>
    <w:rsid w:val="0077089F"/>
  </w:style>
  <w:style w:type="paragraph" w:customStyle="1" w:styleId="TABS">
    <w:name w:val="TABS"/>
    <w:uiPriority w:val="99"/>
    <w:rsid w:val="0077089F"/>
    <w:pPr>
      <w:widowControl w:val="0"/>
      <w:tabs>
        <w:tab w:val="left" w:pos="-1440"/>
        <w:tab w:val="left" w:pos="-720"/>
        <w:tab w:val="right" w:leader="dot" w:pos="0"/>
        <w:tab w:val="left" w:pos="720"/>
        <w:tab w:val="left" w:pos="1440"/>
        <w:tab w:val="left" w:pos="2304"/>
      </w:tabs>
      <w:suppressAutoHyphens/>
      <w:spacing w:after="0" w:line="240" w:lineRule="auto"/>
    </w:pPr>
    <w:rPr>
      <w:rFonts w:ascii="Courier" w:eastAsia="Times New Roman" w:hAnsi="Courier" w:cs="Times New Roman"/>
      <w:sz w:val="24"/>
      <w:szCs w:val="21"/>
      <w:lang w:eastAsia="hr-HR"/>
    </w:rPr>
  </w:style>
  <w:style w:type="paragraph" w:customStyle="1" w:styleId="ctrybrfs">
    <w:name w:val="ctrybrfs"/>
    <w:uiPriority w:val="99"/>
    <w:rsid w:val="0077089F"/>
    <w:pPr>
      <w:widowControl w:val="0"/>
      <w:tabs>
        <w:tab w:val="left" w:pos="-1440"/>
        <w:tab w:val="left" w:pos="-720"/>
        <w:tab w:val="left" w:pos="1200"/>
        <w:tab w:val="left" w:pos="1800"/>
        <w:tab w:val="left" w:pos="2400"/>
        <w:tab w:val="left" w:pos="6000"/>
      </w:tabs>
      <w:suppressAutoHyphens/>
      <w:spacing w:after="0" w:line="240" w:lineRule="auto"/>
    </w:pPr>
    <w:rPr>
      <w:rFonts w:ascii="Courier" w:eastAsia="Times New Roman" w:hAnsi="Courier" w:cs="Times New Roman"/>
      <w:sz w:val="24"/>
      <w:szCs w:val="21"/>
      <w:lang w:eastAsia="hr-HR"/>
    </w:rPr>
  </w:style>
  <w:style w:type="paragraph" w:styleId="NormalIndent">
    <w:name w:val="Normal Indent"/>
    <w:basedOn w:val="Normal"/>
    <w:uiPriority w:val="99"/>
    <w:semiHidden/>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oc11">
    <w:name w:val="toc 1 1"/>
    <w:uiPriority w:val="99"/>
    <w:rsid w:val="0077089F"/>
  </w:style>
  <w:style w:type="paragraph" w:customStyle="1" w:styleId="Heading91">
    <w:name w:val="Heading 9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81">
    <w:name w:val="Heading 8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71">
    <w:name w:val="Heading 7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61">
    <w:name w:val="Heading 6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sz w:val="20"/>
      <w:szCs w:val="21"/>
      <w:u w:val="single"/>
      <w:lang w:eastAsia="hr-HR"/>
    </w:rPr>
  </w:style>
  <w:style w:type="paragraph" w:customStyle="1" w:styleId="Heading51">
    <w:name w:val="Heading 5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b/>
      <w:sz w:val="20"/>
      <w:szCs w:val="21"/>
      <w:lang w:eastAsia="hr-HR"/>
    </w:rPr>
  </w:style>
  <w:style w:type="character" w:customStyle="1" w:styleId="setswana">
    <w:name w:val="setswana"/>
    <w:uiPriority w:val="99"/>
    <w:rsid w:val="0077089F"/>
    <w:rPr>
      <w:rFonts w:ascii="Albertus Medium" w:hAnsi="Albertus Medium"/>
      <w:i/>
      <w:sz w:val="20"/>
    </w:rPr>
  </w:style>
  <w:style w:type="character" w:customStyle="1" w:styleId="toc60">
    <w:name w:val="toc6"/>
    <w:uiPriority w:val="99"/>
    <w:rsid w:val="0077089F"/>
  </w:style>
  <w:style w:type="paragraph" w:customStyle="1" w:styleId="TOC10">
    <w:name w:val="TOC1"/>
    <w:uiPriority w:val="99"/>
    <w:rsid w:val="0077089F"/>
    <w:pPr>
      <w:widowControl w:val="0"/>
      <w:tabs>
        <w:tab w:val="left" w:pos="-720"/>
      </w:tabs>
      <w:suppressAutoHyphens/>
      <w:spacing w:after="0" w:line="240" w:lineRule="auto"/>
      <w:jc w:val="center"/>
    </w:pPr>
    <w:rPr>
      <w:rFonts w:ascii="Albertus Medium" w:eastAsia="Times New Roman" w:hAnsi="Albertus Medium" w:cs="Times New Roman"/>
      <w:b/>
      <w:sz w:val="40"/>
      <w:szCs w:val="21"/>
      <w:lang w:eastAsia="hr-HR"/>
    </w:rPr>
  </w:style>
  <w:style w:type="character" w:customStyle="1" w:styleId="TOC20">
    <w:name w:val="TOC2"/>
    <w:uiPriority w:val="99"/>
    <w:rsid w:val="0077089F"/>
  </w:style>
  <w:style w:type="character" w:customStyle="1" w:styleId="TOC30">
    <w:name w:val="TOC3"/>
    <w:uiPriority w:val="99"/>
    <w:rsid w:val="0077089F"/>
  </w:style>
  <w:style w:type="character" w:customStyle="1" w:styleId="ToC40">
    <w:name w:val="ToC4"/>
    <w:uiPriority w:val="99"/>
    <w:rsid w:val="0077089F"/>
  </w:style>
  <w:style w:type="character" w:customStyle="1" w:styleId="Toc50">
    <w:name w:val="Toc5"/>
    <w:uiPriority w:val="99"/>
    <w:rsid w:val="0077089F"/>
    <w:rPr>
      <w:rFonts w:ascii="Courier" w:hAnsi="Courier"/>
      <w:b/>
      <w:i/>
      <w:sz w:val="24"/>
    </w:rPr>
  </w:style>
  <w:style w:type="character" w:customStyle="1" w:styleId="toc70">
    <w:name w:val="toc7"/>
    <w:uiPriority w:val="99"/>
    <w:rsid w:val="0077089F"/>
  </w:style>
  <w:style w:type="character" w:customStyle="1" w:styleId="Labels">
    <w:name w:val="Labels"/>
    <w:uiPriority w:val="99"/>
    <w:rsid w:val="0077089F"/>
    <w:rPr>
      <w:rFonts w:ascii="Courier" w:hAnsi="Courier"/>
      <w:sz w:val="24"/>
    </w:rPr>
  </w:style>
  <w:style w:type="paragraph" w:customStyle="1" w:styleId="MACNormal">
    <w:name w:val="MACNormal"/>
    <w:uiPriority w:val="99"/>
    <w:rsid w:val="0077089F"/>
    <w:pPr>
      <w:widowControl w:val="0"/>
      <w:tabs>
        <w:tab w:val="left" w:pos="-1440"/>
        <w:tab w:val="left" w:pos="-720"/>
      </w:tabs>
      <w:suppressAutoHyphens/>
      <w:spacing w:after="0" w:line="240" w:lineRule="auto"/>
    </w:pPr>
    <w:rPr>
      <w:rFonts w:ascii="Playbill" w:eastAsia="Times New Roman" w:hAnsi="Playbill" w:cs="Times New Roman"/>
      <w:color w:val="000000"/>
      <w:sz w:val="23"/>
      <w:szCs w:val="21"/>
      <w:lang w:eastAsia="hr-HR"/>
    </w:rPr>
  </w:style>
  <w:style w:type="character" w:customStyle="1" w:styleId="--NONE--1">
    <w:name w:val="-- NONE -- 1"/>
    <w:uiPriority w:val="99"/>
    <w:rsid w:val="0077089F"/>
  </w:style>
  <w:style w:type="character" w:customStyle="1" w:styleId="--NONE--2">
    <w:name w:val="-- NONE -- 2"/>
    <w:uiPriority w:val="99"/>
    <w:rsid w:val="0077089F"/>
  </w:style>
  <w:style w:type="paragraph" w:customStyle="1" w:styleId="Aheads">
    <w:name w:val="A heads"/>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paragraph" w:customStyle="1" w:styleId="BHeads">
    <w:name w:val="B Heads"/>
    <w:uiPriority w:val="99"/>
    <w:rsid w:val="0077089F"/>
    <w:pPr>
      <w:keepNext/>
      <w:keepLines/>
      <w:widowControl w:val="0"/>
      <w:tabs>
        <w:tab w:val="left" w:pos="-720"/>
      </w:tabs>
      <w:suppressAutoHyphens/>
      <w:spacing w:after="0" w:line="240" w:lineRule="auto"/>
      <w:jc w:val="center"/>
    </w:pPr>
    <w:rPr>
      <w:rFonts w:ascii="Courier" w:eastAsia="Times New Roman" w:hAnsi="Courier" w:cs="Times New Roman"/>
      <w:b/>
      <w:smallCaps/>
      <w:sz w:val="24"/>
      <w:szCs w:val="21"/>
      <w:lang w:eastAsia="hr-HR"/>
    </w:rPr>
  </w:style>
  <w:style w:type="character" w:customStyle="1" w:styleId="Ch-1-Para6">
    <w:name w:val="Ch-1-Para 6"/>
    <w:uiPriority w:val="99"/>
    <w:rsid w:val="0077089F"/>
  </w:style>
  <w:style w:type="paragraph" w:customStyle="1" w:styleId="Ch-1-Para1">
    <w:name w:val="Ch-1-Para 1"/>
    <w:uiPriority w:val="99"/>
    <w:rsid w:val="0077089F"/>
    <w:pPr>
      <w:widowControl w:val="0"/>
      <w:suppressAutoHyphens/>
      <w:spacing w:after="0" w:line="240" w:lineRule="auto"/>
      <w:jc w:val="both"/>
    </w:pPr>
    <w:rPr>
      <w:rFonts w:ascii="CG Times" w:eastAsia="Times New Roman" w:hAnsi="CG Times" w:cs="Times New Roman"/>
      <w:sz w:val="21"/>
      <w:szCs w:val="21"/>
      <w:lang w:eastAsia="hr-HR"/>
    </w:rPr>
  </w:style>
  <w:style w:type="paragraph" w:customStyle="1" w:styleId="Ch-1-Para2">
    <w:name w:val="Ch-1-Para 2"/>
    <w:uiPriority w:val="99"/>
    <w:rsid w:val="0077089F"/>
    <w:pPr>
      <w:widowControl w:val="0"/>
      <w:tabs>
        <w:tab w:val="left" w:pos="432"/>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3">
    <w:name w:val="Ch-1-Para 3"/>
    <w:uiPriority w:val="99"/>
    <w:rsid w:val="0077089F"/>
    <w:pPr>
      <w:widowControl w:val="0"/>
      <w:tabs>
        <w:tab w:val="left" w:pos="432"/>
        <w:tab w:val="left" w:pos="1108"/>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4">
    <w:name w:val="Ch-1-Para 4"/>
    <w:uiPriority w:val="99"/>
    <w:rsid w:val="0077089F"/>
    <w:pPr>
      <w:widowControl w:val="0"/>
      <w:tabs>
        <w:tab w:val="left" w:pos="1108"/>
        <w:tab w:val="left" w:pos="1454"/>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5">
    <w:name w:val="Ch-1-Para 5"/>
    <w:uiPriority w:val="99"/>
    <w:rsid w:val="0077089F"/>
    <w:pPr>
      <w:widowControl w:val="0"/>
      <w:tabs>
        <w:tab w:val="left" w:pos="1454"/>
        <w:tab w:val="left" w:pos="2044"/>
      </w:tabs>
      <w:suppressAutoHyphens/>
      <w:spacing w:after="0" w:line="240" w:lineRule="auto"/>
      <w:jc w:val="both"/>
    </w:pPr>
    <w:rPr>
      <w:rFonts w:ascii="CG Times" w:eastAsia="Times New Roman" w:hAnsi="CG Times" w:cs="Times New Roman"/>
      <w:sz w:val="21"/>
      <w:szCs w:val="21"/>
      <w:lang w:eastAsia="hr-HR"/>
    </w:rPr>
  </w:style>
  <w:style w:type="paragraph" w:customStyle="1" w:styleId="Chapter1">
    <w:name w:val="Chapter1"/>
    <w:uiPriority w:val="99"/>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CHeads">
    <w:name w:val="C Heads"/>
    <w:uiPriority w:val="99"/>
    <w:rsid w:val="0077089F"/>
    <w:pPr>
      <w:keepNext/>
      <w:keepLines/>
      <w:widowControl w:val="0"/>
      <w:tabs>
        <w:tab w:val="left" w:pos="-720"/>
      </w:tabs>
      <w:suppressAutoHyphens/>
      <w:spacing w:after="0" w:line="240" w:lineRule="auto"/>
    </w:pPr>
    <w:rPr>
      <w:rFonts w:ascii="Courier" w:eastAsia="Times New Roman" w:hAnsi="Courier" w:cs="Times New Roman"/>
      <w:b/>
      <w:sz w:val="24"/>
      <w:szCs w:val="21"/>
      <w:lang w:eastAsia="hr-HR"/>
    </w:rPr>
  </w:style>
  <w:style w:type="character" w:customStyle="1" w:styleId="DHeads">
    <w:name w:val="D Heads"/>
    <w:uiPriority w:val="99"/>
    <w:rsid w:val="0077089F"/>
  </w:style>
  <w:style w:type="paragraph" w:customStyle="1" w:styleId="Frontheads">
    <w:name w:val="Front heads"/>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paragraph" w:customStyle="1" w:styleId="Aheads--Alt">
    <w:name w:val="A heads--Alt"/>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character" w:customStyle="1" w:styleId="REPORT1">
    <w:name w:val="REPORT 1"/>
    <w:uiPriority w:val="99"/>
    <w:rsid w:val="0077089F"/>
  </w:style>
  <w:style w:type="character" w:customStyle="1" w:styleId="REPORT2">
    <w:name w:val="REPORT 2"/>
    <w:uiPriority w:val="99"/>
    <w:rsid w:val="0077089F"/>
  </w:style>
  <w:style w:type="character" w:customStyle="1" w:styleId="REPORT3">
    <w:name w:val="REPORT 3"/>
    <w:uiPriority w:val="99"/>
    <w:rsid w:val="0077089F"/>
  </w:style>
  <w:style w:type="character" w:customStyle="1" w:styleId="REPORT4">
    <w:name w:val="REPORT 4"/>
    <w:uiPriority w:val="99"/>
    <w:rsid w:val="0077089F"/>
  </w:style>
  <w:style w:type="character" w:customStyle="1" w:styleId="REPORT5">
    <w:name w:val="REPORT 5"/>
    <w:uiPriority w:val="99"/>
    <w:rsid w:val="0077089F"/>
  </w:style>
  <w:style w:type="character" w:customStyle="1" w:styleId="REPORT6">
    <w:name w:val="REPORT 6"/>
    <w:uiPriority w:val="99"/>
    <w:rsid w:val="0077089F"/>
  </w:style>
  <w:style w:type="character" w:customStyle="1" w:styleId="REPORT7">
    <w:name w:val="REPORT 7"/>
    <w:uiPriority w:val="99"/>
    <w:rsid w:val="0077089F"/>
  </w:style>
  <w:style w:type="character" w:customStyle="1" w:styleId="REPORT8">
    <w:name w:val="REPORT 8"/>
    <w:uiPriority w:val="99"/>
    <w:rsid w:val="0077089F"/>
  </w:style>
  <w:style w:type="paragraph" w:customStyle="1" w:styleId="EC3C4">
    <w:name w:val="EC3C4"/>
    <w:uiPriority w:val="99"/>
    <w:rsid w:val="0077089F"/>
    <w:pPr>
      <w:widowControl w:val="0"/>
      <w:tabs>
        <w:tab w:val="left" w:pos="-720"/>
      </w:tabs>
      <w:suppressAutoHyphens/>
      <w:spacing w:after="0" w:line="240" w:lineRule="auto"/>
      <w:jc w:val="both"/>
    </w:pPr>
    <w:rPr>
      <w:rFonts w:ascii="CG Times" w:eastAsia="Times New Roman" w:hAnsi="CG Times" w:cs="Times New Roman"/>
      <w:sz w:val="21"/>
      <w:szCs w:val="21"/>
      <w:lang w:eastAsia="hr-HR"/>
    </w:rPr>
  </w:style>
  <w:style w:type="paragraph" w:customStyle="1" w:styleId="Manuscript">
    <w:name w:val="Manuscript"/>
    <w:uiPriority w:val="99"/>
    <w:rsid w:val="0077089F"/>
    <w:pPr>
      <w:widowControl w:val="0"/>
      <w:tabs>
        <w:tab w:val="left" w:pos="-720"/>
      </w:tabs>
      <w:suppressAutoHyphens/>
      <w:spacing w:after="0" w:line="288" w:lineRule="auto"/>
    </w:pPr>
    <w:rPr>
      <w:rFonts w:ascii="Footlight MT Light" w:eastAsia="Times New Roman" w:hAnsi="Footlight MT Light" w:cs="Times New Roman"/>
      <w:sz w:val="18"/>
      <w:szCs w:val="21"/>
      <w:lang w:eastAsia="hr-HR"/>
    </w:rPr>
  </w:style>
  <w:style w:type="character" w:customStyle="1" w:styleId="LETTER">
    <w:name w:val="LETTER"/>
    <w:uiPriority w:val="99"/>
    <w:rsid w:val="0077089F"/>
    <w:rPr>
      <w:rFonts w:ascii="Courier" w:hAnsi="Courier"/>
      <w:sz w:val="24"/>
    </w:rPr>
  </w:style>
  <w:style w:type="character" w:customStyle="1" w:styleId="a12ptBold">
    <w:name w:val="a12pt Bold"/>
    <w:uiPriority w:val="99"/>
    <w:rsid w:val="0077089F"/>
    <w:rPr>
      <w:rFonts w:ascii="Times New Roman" w:hAnsi="Times New Roman"/>
      <w:b/>
      <w:sz w:val="24"/>
    </w:rPr>
  </w:style>
  <w:style w:type="character" w:customStyle="1" w:styleId="a14ptBold">
    <w:name w:val="a14pt Bold"/>
    <w:uiPriority w:val="99"/>
    <w:rsid w:val="0077089F"/>
    <w:rPr>
      <w:rFonts w:ascii="Times New Roman" w:hAnsi="Times New Roman"/>
      <w:b/>
      <w:sz w:val="28"/>
    </w:rPr>
  </w:style>
  <w:style w:type="character" w:customStyle="1" w:styleId="a12ptCenter">
    <w:name w:val="a12pt Center"/>
    <w:uiPriority w:val="99"/>
    <w:rsid w:val="0077089F"/>
    <w:rPr>
      <w:rFonts w:ascii="Times New Roman" w:hAnsi="Times New Roman"/>
      <w:b/>
      <w:sz w:val="24"/>
    </w:rPr>
  </w:style>
  <w:style w:type="character" w:customStyle="1" w:styleId="titles">
    <w:name w:val="titles"/>
    <w:uiPriority w:val="99"/>
    <w:rsid w:val="0077089F"/>
    <w:rPr>
      <w:rFonts w:ascii="CG Times" w:hAnsi="CG Times"/>
      <w:b/>
      <w:sz w:val="22"/>
    </w:rPr>
  </w:style>
  <w:style w:type="paragraph" w:customStyle="1" w:styleId="tabazeta">
    <w:name w:val="tabazeta"/>
    <w:uiPriority w:val="99"/>
    <w:rsid w:val="0077089F"/>
    <w:pPr>
      <w:widowControl w:val="0"/>
      <w:tabs>
        <w:tab w:val="left" w:pos="-1440"/>
        <w:tab w:val="left" w:pos="-720"/>
        <w:tab w:val="left" w:pos="720"/>
        <w:tab w:val="left" w:pos="1440"/>
        <w:tab w:val="right" w:pos="3330"/>
        <w:tab w:val="right" w:pos="4590"/>
        <w:tab w:val="right" w:pos="6390"/>
        <w:tab w:val="right" w:pos="7920"/>
        <w:tab w:val="right" w:pos="9360"/>
      </w:tabs>
      <w:suppressAutoHyphens/>
      <w:spacing w:after="0" w:line="240" w:lineRule="auto"/>
    </w:pPr>
    <w:rPr>
      <w:rFonts w:ascii="Courier" w:eastAsia="Times New Roman" w:hAnsi="Courier" w:cs="Times New Roman"/>
      <w:sz w:val="24"/>
      <w:szCs w:val="21"/>
      <w:lang w:eastAsia="hr-HR"/>
    </w:rPr>
  </w:style>
  <w:style w:type="paragraph" w:styleId="Index1">
    <w:name w:val="index 1"/>
    <w:basedOn w:val="Normal"/>
    <w:next w:val="Normal"/>
    <w:autoRedefine/>
    <w:uiPriority w:val="99"/>
    <w:semiHidden/>
    <w:rsid w:val="0077089F"/>
    <w:pPr>
      <w:widowControl w:val="0"/>
      <w:tabs>
        <w:tab w:val="right" w:leader="dot" w:pos="9360"/>
      </w:tabs>
      <w:suppressAutoHyphens/>
      <w:spacing w:after="0" w:line="240" w:lineRule="auto"/>
      <w:ind w:left="1440" w:right="720" w:hanging="1440"/>
    </w:pPr>
    <w:rPr>
      <w:rFonts w:ascii="Courier" w:eastAsia="Times New Roman" w:hAnsi="Courier" w:cs="Times New Roman"/>
      <w:sz w:val="24"/>
      <w:szCs w:val="21"/>
      <w:lang w:eastAsia="hr-HR"/>
    </w:rPr>
  </w:style>
  <w:style w:type="paragraph" w:styleId="Index2">
    <w:name w:val="index 2"/>
    <w:basedOn w:val="Normal"/>
    <w:next w:val="Normal"/>
    <w:autoRedefine/>
    <w:uiPriority w:val="99"/>
    <w:semiHidden/>
    <w:rsid w:val="0077089F"/>
    <w:pPr>
      <w:widowControl w:val="0"/>
      <w:tabs>
        <w:tab w:val="right" w:leader="dot" w:pos="9360"/>
      </w:tabs>
      <w:suppressAutoHyphens/>
      <w:spacing w:after="0" w:line="240" w:lineRule="auto"/>
      <w:ind w:left="1440" w:right="720" w:hanging="720"/>
    </w:pPr>
    <w:rPr>
      <w:rFonts w:ascii="Courier" w:eastAsia="Times New Roman" w:hAnsi="Courier" w:cs="Times New Roman"/>
      <w:sz w:val="24"/>
      <w:szCs w:val="21"/>
      <w:lang w:eastAsia="hr-HR"/>
    </w:rPr>
  </w:style>
  <w:style w:type="paragraph" w:styleId="TOAHeading">
    <w:name w:val="toa heading"/>
    <w:basedOn w:val="Normal"/>
    <w:next w:val="Normal"/>
    <w:uiPriority w:val="99"/>
    <w:semiHidden/>
    <w:rsid w:val="0077089F"/>
    <w:pPr>
      <w:widowControl w:val="0"/>
      <w:tabs>
        <w:tab w:val="right" w:pos="9360"/>
      </w:tabs>
      <w:suppressAutoHyphens/>
      <w:spacing w:after="0" w:line="240" w:lineRule="auto"/>
    </w:pPr>
    <w:rPr>
      <w:rFonts w:ascii="Courier" w:eastAsia="Times New Roman" w:hAnsi="Courier" w:cs="Times New Roman"/>
      <w:sz w:val="24"/>
      <w:szCs w:val="21"/>
      <w:lang w:eastAsia="hr-HR"/>
    </w:rPr>
  </w:style>
  <w:style w:type="character" w:customStyle="1" w:styleId="EquationCaption">
    <w:name w:val="_Equation Caption"/>
    <w:uiPriority w:val="99"/>
    <w:rsid w:val="0077089F"/>
  </w:style>
  <w:style w:type="paragraph" w:styleId="DocumentMap">
    <w:name w:val="Document Map"/>
    <w:basedOn w:val="Normal"/>
    <w:link w:val="DocumentMapChar"/>
    <w:uiPriority w:val="99"/>
    <w:semiHidden/>
    <w:rsid w:val="0077089F"/>
    <w:pPr>
      <w:shd w:val="clear" w:color="auto" w:fill="000080"/>
      <w:spacing w:after="0" w:line="240" w:lineRule="auto"/>
    </w:pPr>
    <w:rPr>
      <w:rFonts w:ascii="Times New Roman" w:eastAsia="Times New Roman" w:hAnsi="Times New Roman" w:cs="Times New Roman"/>
      <w:sz w:val="2"/>
      <w:szCs w:val="21"/>
      <w:lang w:eastAsia="hr-HR"/>
    </w:rPr>
  </w:style>
  <w:style w:type="character" w:customStyle="1" w:styleId="DocumentMapChar">
    <w:name w:val="Document Map Char"/>
    <w:basedOn w:val="DefaultParagraphFont"/>
    <w:link w:val="DocumentMap"/>
    <w:uiPriority w:val="99"/>
    <w:semiHidden/>
    <w:rsid w:val="0077089F"/>
    <w:rPr>
      <w:rFonts w:ascii="Times New Roman" w:eastAsia="Times New Roman" w:hAnsi="Times New Roman" w:cs="Times New Roman"/>
      <w:sz w:val="2"/>
      <w:szCs w:val="21"/>
      <w:shd w:val="clear" w:color="auto" w:fill="000080"/>
      <w:lang w:eastAsia="hr-HR"/>
    </w:rPr>
  </w:style>
  <w:style w:type="paragraph" w:styleId="BodyText2">
    <w:name w:val="Body Text 2"/>
    <w:basedOn w:val="Normal"/>
    <w:link w:val="BodyText2Char"/>
    <w:rsid w:val="0077089F"/>
    <w:pPr>
      <w:numPr>
        <w:ilvl w:val="12"/>
      </w:numPr>
      <w:spacing w:after="0" w:line="240" w:lineRule="auto"/>
      <w:ind w:right="-576"/>
      <w:jc w:val="both"/>
    </w:pPr>
    <w:rPr>
      <w:rFonts w:ascii="Times New Roman" w:eastAsia="Times New Roman" w:hAnsi="Times New Roman" w:cs="Times New Roman"/>
      <w:sz w:val="21"/>
      <w:szCs w:val="21"/>
      <w:lang w:eastAsia="hr-HR"/>
    </w:rPr>
  </w:style>
  <w:style w:type="character" w:customStyle="1" w:styleId="BodyText2Char">
    <w:name w:val="Body Text 2 Char"/>
    <w:basedOn w:val="DefaultParagraphFont"/>
    <w:link w:val="BodyText2"/>
    <w:rsid w:val="0077089F"/>
    <w:rPr>
      <w:rFonts w:ascii="Times New Roman" w:eastAsia="Times New Roman" w:hAnsi="Times New Roman" w:cs="Times New Roman"/>
      <w:sz w:val="21"/>
      <w:szCs w:val="21"/>
      <w:lang w:eastAsia="hr-HR"/>
    </w:rPr>
  </w:style>
  <w:style w:type="paragraph" w:customStyle="1" w:styleId="ModelDoubleNoIndent">
    <w:name w:val="ModelDoubleNoIndent"/>
    <w:basedOn w:val="ModelNrmlDouble"/>
    <w:uiPriority w:val="99"/>
    <w:rsid w:val="0077089F"/>
    <w:pPr>
      <w:ind w:firstLine="0"/>
    </w:pPr>
  </w:style>
  <w:style w:type="paragraph" w:customStyle="1" w:styleId="xl71">
    <w:name w:val="xl71"/>
    <w:basedOn w:val="Normal"/>
    <w:rsid w:val="0077089F"/>
    <w:pPr>
      <w:numPr>
        <w:ilvl w:val="2"/>
        <w:numId w:val="68"/>
      </w:numPr>
      <w:pBdr>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1"/>
      <w:lang w:eastAsia="hr-HR"/>
    </w:rPr>
  </w:style>
  <w:style w:type="paragraph" w:customStyle="1" w:styleId="xl72">
    <w:name w:val="xl72"/>
    <w:basedOn w:val="Normal"/>
    <w:rsid w:val="0077089F"/>
    <w:pPr>
      <w:pBdr>
        <w:bottom w:val="single" w:sz="8" w:space="0" w:color="auto"/>
        <w:right w:val="single" w:sz="8" w:space="0" w:color="auto"/>
      </w:pBdr>
      <w:tabs>
        <w:tab w:val="num" w:pos="1080"/>
      </w:tabs>
      <w:spacing w:before="100" w:beforeAutospacing="1" w:after="100" w:afterAutospacing="1" w:line="240" w:lineRule="auto"/>
      <w:ind w:left="720" w:hanging="360"/>
      <w:jc w:val="center"/>
      <w:textAlignment w:val="center"/>
    </w:pPr>
    <w:rPr>
      <w:rFonts w:ascii="Arial" w:eastAsia="Arial Unicode MS" w:hAnsi="Arial" w:cs="Arial"/>
      <w:sz w:val="24"/>
      <w:szCs w:val="21"/>
      <w:lang w:eastAsia="hr-HR"/>
    </w:rPr>
  </w:style>
  <w:style w:type="paragraph" w:customStyle="1" w:styleId="xl74">
    <w:name w:val="xl74"/>
    <w:basedOn w:val="Normal"/>
    <w:rsid w:val="0077089F"/>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line="240" w:lineRule="auto"/>
      <w:ind w:left="1080" w:hanging="360"/>
      <w:jc w:val="center"/>
      <w:textAlignment w:val="center"/>
    </w:pPr>
    <w:rPr>
      <w:rFonts w:ascii="Arial" w:eastAsia="Arial Unicode MS" w:hAnsi="Arial" w:cs="Arial"/>
      <w:sz w:val="24"/>
      <w:szCs w:val="21"/>
      <w:lang w:eastAsia="hr-HR"/>
    </w:rPr>
  </w:style>
  <w:style w:type="paragraph" w:customStyle="1" w:styleId="xl76">
    <w:name w:val="xl76"/>
    <w:basedOn w:val="Normal"/>
    <w:rsid w:val="0077089F"/>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line="240" w:lineRule="auto"/>
      <w:ind w:left="1440" w:hanging="360"/>
      <w:jc w:val="center"/>
      <w:textAlignment w:val="center"/>
    </w:pPr>
    <w:rPr>
      <w:rFonts w:ascii="Arial" w:eastAsia="Arial Unicode MS" w:hAnsi="Arial" w:cs="Arial"/>
      <w:sz w:val="24"/>
      <w:szCs w:val="21"/>
      <w:lang w:eastAsia="hr-HR"/>
    </w:rPr>
  </w:style>
  <w:style w:type="paragraph" w:customStyle="1" w:styleId="xl78">
    <w:name w:val="xl78"/>
    <w:basedOn w:val="Normal"/>
    <w:rsid w:val="0077089F"/>
    <w:pPr>
      <w:pBdr>
        <w:top w:val="single" w:sz="8" w:space="0" w:color="auto"/>
        <w:right w:val="single" w:sz="8" w:space="0" w:color="auto"/>
      </w:pBdr>
      <w:shd w:val="clear" w:color="auto" w:fill="C0C0C0"/>
      <w:tabs>
        <w:tab w:val="num" w:pos="2160"/>
      </w:tabs>
      <w:spacing w:before="100" w:beforeAutospacing="1" w:after="100" w:afterAutospacing="1" w:line="240" w:lineRule="auto"/>
      <w:ind w:left="1800" w:hanging="360"/>
      <w:jc w:val="center"/>
      <w:textAlignment w:val="center"/>
    </w:pPr>
    <w:rPr>
      <w:rFonts w:ascii="Arial" w:eastAsia="Arial Unicode MS" w:hAnsi="Arial" w:cs="Arial"/>
      <w:sz w:val="24"/>
      <w:szCs w:val="21"/>
      <w:lang w:eastAsia="hr-HR"/>
    </w:rPr>
  </w:style>
  <w:style w:type="paragraph" w:customStyle="1" w:styleId="MainParanoChapter">
    <w:name w:val="Main Para no Chapter #"/>
    <w:basedOn w:val="Normal"/>
    <w:link w:val="MainParanoChapterCharChar1"/>
    <w:rsid w:val="0077089F"/>
    <w:pPr>
      <w:tabs>
        <w:tab w:val="num" w:pos="1440"/>
      </w:tabs>
      <w:spacing w:after="240" w:line="240" w:lineRule="auto"/>
      <w:ind w:left="1440" w:hanging="360"/>
      <w:outlineLvl w:val="1"/>
    </w:pPr>
    <w:rPr>
      <w:rFonts w:ascii="Times New Roman" w:eastAsia="Times New Roman" w:hAnsi="Times New Roman" w:cs="Times New Roman"/>
      <w:sz w:val="24"/>
      <w:szCs w:val="21"/>
      <w:lang w:eastAsia="hr-HR"/>
    </w:rPr>
  </w:style>
  <w:style w:type="character" w:customStyle="1" w:styleId="MainParanoChapterCharChar1">
    <w:name w:val="Main Para no Chapter # Char Char1"/>
    <w:link w:val="MainParanoChapter"/>
    <w:locked/>
    <w:rsid w:val="0077089F"/>
    <w:rPr>
      <w:rFonts w:ascii="Times New Roman" w:eastAsia="Times New Roman" w:hAnsi="Times New Roman" w:cs="Times New Roman"/>
      <w:sz w:val="24"/>
      <w:szCs w:val="21"/>
      <w:lang w:eastAsia="hr-HR"/>
    </w:rPr>
  </w:style>
  <w:style w:type="character" w:styleId="Strong">
    <w:name w:val="Strong"/>
    <w:basedOn w:val="DefaultParagraphFont"/>
    <w:uiPriority w:val="22"/>
    <w:qFormat/>
    <w:rsid w:val="0077089F"/>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77089F"/>
  </w:style>
  <w:style w:type="paragraph" w:customStyle="1" w:styleId="ModelNrmlSingle">
    <w:name w:val="ModelNrmlSingle"/>
    <w:basedOn w:val="Normal"/>
    <w:link w:val="ModelNrmlSingleChar"/>
    <w:rsid w:val="0077089F"/>
    <w:pPr>
      <w:spacing w:after="240" w:line="240" w:lineRule="auto"/>
      <w:ind w:firstLine="720"/>
      <w:jc w:val="both"/>
    </w:pPr>
    <w:rPr>
      <w:rFonts w:ascii="Times New Roman" w:eastAsia="Times New Roman" w:hAnsi="Times New Roman" w:cs="Times New Roman"/>
      <w:sz w:val="21"/>
      <w:szCs w:val="21"/>
      <w:lang w:eastAsia="hr-HR"/>
    </w:rPr>
  </w:style>
  <w:style w:type="character" w:customStyle="1" w:styleId="ModelNrmlSingleChar">
    <w:name w:val="ModelNrmlSingle Char"/>
    <w:link w:val="ModelNrmlSingle"/>
    <w:locked/>
    <w:rsid w:val="0077089F"/>
    <w:rPr>
      <w:rFonts w:ascii="Times New Roman" w:eastAsia="Times New Roman" w:hAnsi="Times New Roman" w:cs="Times New Roman"/>
      <w:sz w:val="21"/>
      <w:szCs w:val="21"/>
      <w:lang w:eastAsia="hr-HR"/>
    </w:rPr>
  </w:style>
  <w:style w:type="paragraph" w:customStyle="1" w:styleId="PDSHeading2">
    <w:name w:val="PDS Heading 2"/>
    <w:next w:val="Normal"/>
    <w:uiPriority w:val="99"/>
    <w:rsid w:val="0077089F"/>
    <w:pPr>
      <w:keepNext/>
      <w:spacing w:after="0" w:line="240" w:lineRule="auto"/>
    </w:pPr>
    <w:rPr>
      <w:rFonts w:ascii="Times New Roman" w:eastAsia="Times New Roman" w:hAnsi="Times New Roman" w:cs="Times New Roman"/>
      <w:b/>
      <w:sz w:val="24"/>
      <w:szCs w:val="21"/>
      <w:lang w:eastAsia="hr-HR"/>
    </w:rPr>
  </w:style>
  <w:style w:type="paragraph" w:customStyle="1" w:styleId="PDSHeading10">
    <w:name w:val="PDS Heading 1"/>
    <w:next w:val="PDSHeading2"/>
    <w:rsid w:val="0077089F"/>
    <w:pPr>
      <w:keepNext/>
      <w:spacing w:after="0" w:line="240" w:lineRule="auto"/>
      <w:outlineLvl w:val="0"/>
    </w:pPr>
    <w:rPr>
      <w:rFonts w:ascii="Times New Roman" w:eastAsia="Times New Roman" w:hAnsi="Times New Roman" w:cs="Times New Roman"/>
      <w:b/>
      <w:caps/>
      <w:sz w:val="24"/>
      <w:szCs w:val="21"/>
      <w:lang w:eastAsia="hr-HR"/>
    </w:rPr>
  </w:style>
  <w:style w:type="paragraph" w:customStyle="1" w:styleId="MainParawithChapter">
    <w:name w:val="Main Para with Chapter#"/>
    <w:basedOn w:val="Normal"/>
    <w:uiPriority w:val="99"/>
    <w:rsid w:val="0077089F"/>
    <w:pPr>
      <w:numPr>
        <w:ilvl w:val="3"/>
        <w:numId w:val="69"/>
      </w:numPr>
      <w:tabs>
        <w:tab w:val="clear" w:pos="2160"/>
        <w:tab w:val="num" w:pos="720"/>
      </w:tabs>
      <w:spacing w:after="0" w:line="240" w:lineRule="auto"/>
      <w:ind w:left="720" w:hanging="720"/>
      <w:jc w:val="both"/>
    </w:pPr>
    <w:rPr>
      <w:rFonts w:ascii="Times New Roman" w:eastAsia="Times New Roman" w:hAnsi="Times New Roman" w:cs="Times New Roman"/>
      <w:sz w:val="21"/>
      <w:szCs w:val="21"/>
      <w:lang w:eastAsia="hr-HR"/>
    </w:rPr>
  </w:style>
  <w:style w:type="paragraph" w:customStyle="1" w:styleId="Sub-Para1underXY">
    <w:name w:val="Sub-Para 1 under X.Y"/>
    <w:basedOn w:val="Normal"/>
    <w:uiPriority w:val="99"/>
    <w:rsid w:val="0077089F"/>
    <w:pPr>
      <w:tabs>
        <w:tab w:val="num" w:pos="1440"/>
      </w:tabs>
      <w:spacing w:after="0" w:line="240" w:lineRule="auto"/>
      <w:ind w:left="1080" w:hanging="360"/>
      <w:jc w:val="both"/>
    </w:pPr>
    <w:rPr>
      <w:rFonts w:ascii="Times New Roman" w:eastAsia="Times New Roman" w:hAnsi="Times New Roman" w:cs="Times New Roman"/>
      <w:sz w:val="21"/>
      <w:szCs w:val="21"/>
      <w:lang w:eastAsia="hr-HR"/>
    </w:rPr>
  </w:style>
  <w:style w:type="paragraph" w:customStyle="1" w:styleId="Sub-Para2underXY">
    <w:name w:val="Sub-Para 2 under X.Y"/>
    <w:basedOn w:val="Normal"/>
    <w:uiPriority w:val="99"/>
    <w:rsid w:val="0077089F"/>
    <w:pPr>
      <w:tabs>
        <w:tab w:val="num" w:pos="2160"/>
      </w:tabs>
      <w:spacing w:after="0" w:line="240" w:lineRule="auto"/>
      <w:ind w:left="1440" w:hanging="360"/>
      <w:jc w:val="both"/>
    </w:pPr>
    <w:rPr>
      <w:rFonts w:ascii="Times New Roman" w:eastAsia="Times New Roman" w:hAnsi="Times New Roman" w:cs="Times New Roman"/>
      <w:sz w:val="21"/>
      <w:szCs w:val="21"/>
      <w:lang w:eastAsia="hr-HR"/>
    </w:rPr>
  </w:style>
  <w:style w:type="paragraph" w:customStyle="1" w:styleId="Sub-Para3underXY">
    <w:name w:val="Sub-Para 3 under X.Y"/>
    <w:basedOn w:val="Normal"/>
    <w:uiPriority w:val="99"/>
    <w:rsid w:val="0077089F"/>
    <w:pPr>
      <w:tabs>
        <w:tab w:val="num" w:pos="1800"/>
      </w:tabs>
      <w:spacing w:after="0" w:line="240" w:lineRule="auto"/>
      <w:ind w:left="1800" w:hanging="360"/>
      <w:jc w:val="both"/>
    </w:pPr>
    <w:rPr>
      <w:rFonts w:ascii="Times New Roman" w:eastAsia="Times New Roman" w:hAnsi="Times New Roman" w:cs="Times New Roman"/>
      <w:sz w:val="21"/>
      <w:szCs w:val="21"/>
      <w:lang w:eastAsia="hr-HR"/>
    </w:rPr>
  </w:style>
  <w:style w:type="paragraph" w:customStyle="1" w:styleId="Sub-Para4underXY">
    <w:name w:val="Sub-Para 4 under X.Y"/>
    <w:basedOn w:val="Normal"/>
    <w:uiPriority w:val="99"/>
    <w:rsid w:val="0077089F"/>
    <w:pPr>
      <w:tabs>
        <w:tab w:val="num" w:pos="2520"/>
      </w:tabs>
      <w:spacing w:after="0" w:line="240" w:lineRule="auto"/>
      <w:ind w:left="2160" w:hanging="360"/>
      <w:jc w:val="both"/>
    </w:pPr>
    <w:rPr>
      <w:rFonts w:ascii="Times New Roman" w:eastAsia="Times New Roman" w:hAnsi="Times New Roman" w:cs="Times New Roman"/>
      <w:sz w:val="21"/>
      <w:szCs w:val="21"/>
      <w:lang w:eastAsia="hr-HR"/>
    </w:rPr>
  </w:style>
  <w:style w:type="paragraph" w:customStyle="1" w:styleId="PDSAnnexHeading">
    <w:name w:val="PDS Annex Heading"/>
    <w:next w:val="Normal"/>
    <w:uiPriority w:val="99"/>
    <w:rsid w:val="0077089F"/>
    <w:pPr>
      <w:keepNext/>
      <w:spacing w:after="120" w:line="240" w:lineRule="auto"/>
      <w:jc w:val="center"/>
    </w:pPr>
    <w:rPr>
      <w:rFonts w:ascii="Times New Roman" w:eastAsia="Times New Roman" w:hAnsi="Times New Roman" w:cs="Times New Roman"/>
      <w:b/>
      <w:sz w:val="24"/>
      <w:szCs w:val="21"/>
      <w:lang w:eastAsia="hr-HR"/>
    </w:rPr>
  </w:style>
  <w:style w:type="paragraph" w:customStyle="1" w:styleId="p42">
    <w:name w:val="p42"/>
    <w:basedOn w:val="Normal"/>
    <w:uiPriority w:val="99"/>
    <w:rsid w:val="0077089F"/>
    <w:pPr>
      <w:widowControl w:val="0"/>
      <w:tabs>
        <w:tab w:val="left" w:pos="725"/>
      </w:tabs>
      <w:autoSpaceDE w:val="0"/>
      <w:autoSpaceDN w:val="0"/>
      <w:adjustRightInd w:val="0"/>
      <w:spacing w:after="0" w:line="240" w:lineRule="auto"/>
      <w:jc w:val="both"/>
    </w:pPr>
    <w:rPr>
      <w:rFonts w:ascii="Times New Roman" w:eastAsia="Times New Roman" w:hAnsi="Times New Roman" w:cs="Times New Roman"/>
      <w:sz w:val="24"/>
      <w:szCs w:val="21"/>
      <w:lang w:eastAsia="hr-HR"/>
    </w:rPr>
  </w:style>
  <w:style w:type="paragraph" w:customStyle="1" w:styleId="Heading1a">
    <w:name w:val="Heading 1a"/>
    <w:basedOn w:val="Normal"/>
    <w:next w:val="Normal"/>
    <w:rsid w:val="0077089F"/>
    <w:pPr>
      <w:keepNext/>
      <w:keepLines/>
      <w:spacing w:before="1440" w:after="240" w:line="240" w:lineRule="auto"/>
      <w:jc w:val="center"/>
      <w:outlineLvl w:val="0"/>
    </w:pPr>
    <w:rPr>
      <w:rFonts w:ascii="Times New Roman" w:eastAsia="Times New Roman" w:hAnsi="Times New Roman" w:cs="Times New Roman"/>
      <w:b/>
      <w:caps/>
      <w:sz w:val="32"/>
      <w:szCs w:val="21"/>
      <w:lang w:eastAsia="hr-HR"/>
    </w:rPr>
  </w:style>
  <w:style w:type="paragraph" w:customStyle="1" w:styleId="Sub-Para1underX">
    <w:name w:val="Sub-Para 1 under X."/>
    <w:basedOn w:val="Normal"/>
    <w:rsid w:val="0077089F"/>
    <w:pPr>
      <w:spacing w:after="240" w:line="240" w:lineRule="auto"/>
      <w:ind w:left="1440" w:hanging="720"/>
      <w:outlineLvl w:val="2"/>
    </w:pPr>
    <w:rPr>
      <w:rFonts w:ascii="Times New Roman" w:eastAsia="Times New Roman" w:hAnsi="Times New Roman" w:cs="Times New Roman"/>
      <w:sz w:val="24"/>
      <w:szCs w:val="21"/>
      <w:lang w:eastAsia="hr-HR"/>
    </w:rPr>
  </w:style>
  <w:style w:type="paragraph" w:customStyle="1" w:styleId="Sub-Para2underX">
    <w:name w:val="Sub-Para 2 under X."/>
    <w:basedOn w:val="Normal"/>
    <w:rsid w:val="0077089F"/>
    <w:pPr>
      <w:spacing w:after="240" w:line="240" w:lineRule="auto"/>
      <w:ind w:left="2160" w:hanging="720"/>
      <w:outlineLvl w:val="3"/>
    </w:pPr>
    <w:rPr>
      <w:rFonts w:ascii="Times New Roman" w:eastAsia="Times New Roman" w:hAnsi="Times New Roman" w:cs="Times New Roman"/>
      <w:sz w:val="24"/>
      <w:szCs w:val="21"/>
      <w:lang w:eastAsia="hr-HR"/>
    </w:rPr>
  </w:style>
  <w:style w:type="paragraph" w:customStyle="1" w:styleId="Sub-Para3underX">
    <w:name w:val="Sub-Para 3 under X."/>
    <w:basedOn w:val="Normal"/>
    <w:rsid w:val="0077089F"/>
    <w:pPr>
      <w:spacing w:after="240" w:line="240" w:lineRule="auto"/>
      <w:ind w:left="2880" w:hanging="720"/>
      <w:outlineLvl w:val="4"/>
    </w:pPr>
    <w:rPr>
      <w:rFonts w:ascii="Times New Roman" w:eastAsia="Times New Roman" w:hAnsi="Times New Roman" w:cs="Times New Roman"/>
      <w:sz w:val="24"/>
      <w:szCs w:val="21"/>
      <w:lang w:eastAsia="hr-HR"/>
    </w:rPr>
  </w:style>
  <w:style w:type="paragraph" w:customStyle="1" w:styleId="Sub-Para4underX">
    <w:name w:val="Sub-Para 4 under X."/>
    <w:basedOn w:val="Normal"/>
    <w:rsid w:val="0077089F"/>
    <w:pPr>
      <w:spacing w:after="240" w:line="240" w:lineRule="auto"/>
      <w:ind w:left="3600" w:hanging="720"/>
      <w:outlineLvl w:val="5"/>
    </w:pPr>
    <w:rPr>
      <w:rFonts w:ascii="Times New Roman" w:eastAsia="Times New Roman" w:hAnsi="Times New Roman" w:cs="Times New Roman"/>
      <w:sz w:val="24"/>
      <w:szCs w:val="21"/>
      <w:lang w:eastAsia="hr-HR"/>
    </w:rPr>
  </w:style>
  <w:style w:type="paragraph" w:customStyle="1" w:styleId="Tabbed">
    <w:name w:val="Tabbed"/>
    <w:basedOn w:val="Normal"/>
    <w:uiPriority w:val="99"/>
    <w:rsid w:val="0077089F"/>
    <w:pPr>
      <w:spacing w:after="0" w:line="240" w:lineRule="auto"/>
      <w:ind w:left="720" w:hanging="360"/>
      <w:jc w:val="both"/>
    </w:pPr>
    <w:rPr>
      <w:rFonts w:ascii="Times New Roman" w:eastAsia="Times New Roman" w:hAnsi="Times New Roman" w:cs="Times New Roman"/>
      <w:sz w:val="21"/>
      <w:szCs w:val="21"/>
      <w:lang w:eastAsia="hr-HR"/>
    </w:rPr>
  </w:style>
  <w:style w:type="paragraph" w:customStyle="1" w:styleId="TextBoxdots">
    <w:name w:val="Text Box (dots)"/>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jc w:val="both"/>
      <w:textAlignment w:val="baseline"/>
    </w:pPr>
    <w:rPr>
      <w:rFonts w:ascii="Times New Roman" w:eastAsia="Times New Roman" w:hAnsi="Times New Roman" w:cs="Times New Roman"/>
      <w:sz w:val="21"/>
      <w:szCs w:val="21"/>
      <w:lang w:eastAsia="hr-HR"/>
    </w:rPr>
  </w:style>
  <w:style w:type="paragraph" w:customStyle="1" w:styleId="TextBoxFramed">
    <w:name w:val="Text Box Framed"/>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sz w:val="21"/>
      <w:szCs w:val="21"/>
      <w:lang w:eastAsia="hr-HR"/>
    </w:rPr>
  </w:style>
  <w:style w:type="paragraph" w:customStyle="1" w:styleId="TextBoxUnframed">
    <w:name w:val="Text Box Unframed"/>
    <w:basedOn w:val="Normal"/>
    <w:uiPriority w:val="99"/>
    <w:rsid w:val="0077089F"/>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sz w:val="21"/>
      <w:szCs w:val="21"/>
      <w:lang w:eastAsia="hr-HR"/>
    </w:rPr>
  </w:style>
  <w:style w:type="paragraph" w:styleId="MacroText">
    <w:name w:val="macro"/>
    <w:link w:val="MacroTextChar"/>
    <w:uiPriority w:val="99"/>
    <w:semiHidden/>
    <w:rsid w:val="0077089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1"/>
      <w:lang w:eastAsia="hr-HR"/>
    </w:rPr>
  </w:style>
  <w:style w:type="character" w:customStyle="1" w:styleId="MacroTextChar">
    <w:name w:val="Macro Text Char"/>
    <w:basedOn w:val="DefaultParagraphFont"/>
    <w:link w:val="MacroText"/>
    <w:uiPriority w:val="99"/>
    <w:semiHidden/>
    <w:rsid w:val="0077089F"/>
    <w:rPr>
      <w:rFonts w:ascii="Times New Roman" w:eastAsia="Times New Roman" w:hAnsi="Times New Roman" w:cs="Times New Roman"/>
      <w:sz w:val="24"/>
      <w:szCs w:val="21"/>
      <w:lang w:eastAsia="hr-HR"/>
    </w:rPr>
  </w:style>
  <w:style w:type="paragraph" w:styleId="NormalWeb">
    <w:name w:val="Normal (Web)"/>
    <w:basedOn w:val="Normal"/>
    <w:uiPriority w:val="99"/>
    <w:semiHidden/>
    <w:rsid w:val="0077089F"/>
    <w:pPr>
      <w:spacing w:before="100" w:beforeAutospacing="1" w:after="100" w:afterAutospacing="1" w:line="240" w:lineRule="auto"/>
    </w:pPr>
    <w:rPr>
      <w:rFonts w:ascii="Times New Roman" w:eastAsia="Times New Roman" w:hAnsi="Times New Roman" w:cs="Times New Roman"/>
      <w:sz w:val="24"/>
      <w:szCs w:val="21"/>
      <w:lang w:eastAsia="hr-HR"/>
    </w:rPr>
  </w:style>
  <w:style w:type="paragraph" w:styleId="List3">
    <w:name w:val="List 3"/>
    <w:basedOn w:val="Normal"/>
    <w:uiPriority w:val="99"/>
    <w:semiHidden/>
    <w:rsid w:val="0077089F"/>
    <w:pPr>
      <w:spacing w:after="0" w:line="240" w:lineRule="auto"/>
      <w:ind w:left="1080" w:hanging="360"/>
      <w:jc w:val="both"/>
    </w:pPr>
    <w:rPr>
      <w:rFonts w:ascii="Times New Roman" w:eastAsia="Times New Roman" w:hAnsi="Times New Roman" w:cs="Times New Roman"/>
      <w:sz w:val="21"/>
      <w:szCs w:val="21"/>
      <w:lang w:eastAsia="hr-HR"/>
    </w:rPr>
  </w:style>
  <w:style w:type="paragraph" w:styleId="Salutation">
    <w:name w:val="Salutation"/>
    <w:basedOn w:val="Normal"/>
    <w:next w:val="Normal"/>
    <w:link w:val="SalutationChar"/>
    <w:uiPriority w:val="99"/>
    <w:rsid w:val="0077089F"/>
    <w:pPr>
      <w:spacing w:after="0" w:line="240" w:lineRule="auto"/>
    </w:pPr>
    <w:rPr>
      <w:rFonts w:ascii="Times New Roman" w:eastAsia="Times New Roman" w:hAnsi="Times New Roman" w:cs="Times New Roman"/>
      <w:sz w:val="24"/>
      <w:szCs w:val="21"/>
      <w:lang w:eastAsia="hr-HR"/>
    </w:rPr>
  </w:style>
  <w:style w:type="character" w:customStyle="1" w:styleId="SalutationChar">
    <w:name w:val="Salutation Char"/>
    <w:basedOn w:val="DefaultParagraphFont"/>
    <w:link w:val="Salutation"/>
    <w:uiPriority w:val="99"/>
    <w:rsid w:val="0077089F"/>
    <w:rPr>
      <w:rFonts w:ascii="Times New Roman" w:eastAsia="Times New Roman" w:hAnsi="Times New Roman" w:cs="Times New Roman"/>
      <w:sz w:val="24"/>
      <w:szCs w:val="21"/>
      <w:lang w:eastAsia="hr-HR"/>
    </w:rPr>
  </w:style>
  <w:style w:type="paragraph" w:customStyle="1" w:styleId="Heading41">
    <w:name w:val="Heading 4.1"/>
    <w:basedOn w:val="Heading5"/>
    <w:uiPriority w:val="99"/>
    <w:rsid w:val="0077089F"/>
    <w:pPr>
      <w:ind w:left="720" w:firstLine="360"/>
    </w:pPr>
    <w:rPr>
      <w:u w:val="single"/>
    </w:rPr>
  </w:style>
  <w:style w:type="character" w:customStyle="1" w:styleId="hps">
    <w:name w:val="hps"/>
    <w:basedOn w:val="DefaultParagraphFont"/>
    <w:rsid w:val="0077089F"/>
    <w:rPr>
      <w:rFonts w:cs="Times New Roman"/>
    </w:rPr>
  </w:style>
  <w:style w:type="character" w:customStyle="1" w:styleId="hpsatn">
    <w:name w:val="hps atn"/>
    <w:basedOn w:val="DefaultParagraphFont"/>
    <w:uiPriority w:val="99"/>
    <w:rsid w:val="0077089F"/>
    <w:rPr>
      <w:rFonts w:cs="Times New Roman"/>
    </w:rPr>
  </w:style>
  <w:style w:type="character" w:customStyle="1" w:styleId="gt-icon-text1">
    <w:name w:val="gt-icon-text1"/>
    <w:basedOn w:val="DefaultParagraphFont"/>
    <w:uiPriority w:val="99"/>
    <w:rsid w:val="0077089F"/>
    <w:rPr>
      <w:rFonts w:cs="Times New Roman"/>
    </w:rPr>
  </w:style>
  <w:style w:type="character" w:customStyle="1" w:styleId="hpsalt-edited">
    <w:name w:val="hps alt-edited"/>
    <w:basedOn w:val="DefaultParagraphFont"/>
    <w:uiPriority w:val="99"/>
    <w:rsid w:val="0077089F"/>
    <w:rPr>
      <w:rFonts w:cs="Times New Roman"/>
    </w:rPr>
  </w:style>
  <w:style w:type="character" w:customStyle="1" w:styleId="longtext1">
    <w:name w:val="long_text1"/>
    <w:basedOn w:val="DefaultParagraphFont"/>
    <w:rsid w:val="0077089F"/>
    <w:rPr>
      <w:sz w:val="20"/>
    </w:rPr>
  </w:style>
  <w:style w:type="character" w:customStyle="1" w:styleId="mediumtext1">
    <w:name w:val="medium_text1"/>
    <w:basedOn w:val="DefaultParagraphFont"/>
    <w:rsid w:val="0077089F"/>
    <w:rPr>
      <w:sz w:val="24"/>
    </w:rPr>
  </w:style>
  <w:style w:type="character" w:customStyle="1" w:styleId="atn">
    <w:name w:val="atn"/>
    <w:basedOn w:val="DefaultParagraphFont"/>
    <w:rsid w:val="0077089F"/>
  </w:style>
  <w:style w:type="paragraph" w:styleId="ListBullet">
    <w:name w:val="List Bullet"/>
    <w:basedOn w:val="Normal"/>
    <w:unhideWhenUsed/>
    <w:rsid w:val="0077089F"/>
    <w:pPr>
      <w:numPr>
        <w:numId w:val="70"/>
      </w:numPr>
      <w:spacing w:after="0" w:line="240" w:lineRule="auto"/>
      <w:contextualSpacing/>
      <w:jc w:val="both"/>
    </w:pPr>
    <w:rPr>
      <w:rFonts w:ascii="Times New Roman" w:eastAsia="Times New Roman" w:hAnsi="Times New Roman" w:cs="Times New Roman"/>
      <w:sz w:val="21"/>
      <w:szCs w:val="21"/>
      <w:lang w:eastAsia="hr-HR"/>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uiPriority w:val="99"/>
    <w:rsid w:val="0077089F"/>
    <w:pPr>
      <w:spacing w:after="0" w:line="240" w:lineRule="exact"/>
    </w:pPr>
    <w:rPr>
      <w:rFonts w:eastAsiaTheme="minorEastAsia" w:cs="Times New Roman"/>
      <w:sz w:val="20"/>
      <w:szCs w:val="21"/>
      <w:vertAlign w:val="superscript"/>
      <w:lang w:eastAsia="hr-HR"/>
    </w:rPr>
  </w:style>
  <w:style w:type="paragraph" w:styleId="PlainText">
    <w:name w:val="Plain Text"/>
    <w:basedOn w:val="Normal"/>
    <w:link w:val="PlainTextChar"/>
    <w:uiPriority w:val="99"/>
    <w:unhideWhenUsed/>
    <w:rsid w:val="0077089F"/>
    <w:pPr>
      <w:spacing w:after="0" w:line="240" w:lineRule="auto"/>
    </w:pPr>
    <w:rPr>
      <w:rFonts w:ascii="Calibri" w:eastAsia="Times New Roman" w:hAnsi="Calibri" w:cs="Times New Roman"/>
      <w:sz w:val="20"/>
      <w:szCs w:val="21"/>
      <w:lang w:eastAsia="hr-HR"/>
    </w:rPr>
  </w:style>
  <w:style w:type="character" w:customStyle="1" w:styleId="PlainTextChar">
    <w:name w:val="Plain Text Char"/>
    <w:basedOn w:val="DefaultParagraphFont"/>
    <w:link w:val="PlainText"/>
    <w:uiPriority w:val="99"/>
    <w:rsid w:val="0077089F"/>
    <w:rPr>
      <w:rFonts w:ascii="Calibri" w:eastAsia="Times New Roman" w:hAnsi="Calibri" w:cs="Times New Roman"/>
      <w:sz w:val="20"/>
      <w:szCs w:val="21"/>
      <w:lang w:eastAsia="hr-HR"/>
    </w:rPr>
  </w:style>
  <w:style w:type="table" w:customStyle="1" w:styleId="TableGrid1319">
    <w:name w:val="Table Grid13_19"/>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089F"/>
    <w:rPr>
      <w:color w:val="605E5C"/>
      <w:shd w:val="clear" w:color="auto" w:fill="E1DFDD"/>
    </w:rPr>
  </w:style>
  <w:style w:type="character" w:customStyle="1" w:styleId="eop">
    <w:name w:val="eop"/>
    <w:rsid w:val="0077089F"/>
  </w:style>
  <w:style w:type="paragraph" w:customStyle="1" w:styleId="paragraph0">
    <w:name w:val="paragraph"/>
    <w:basedOn w:val="Normal"/>
    <w:rsid w:val="0077089F"/>
    <w:pPr>
      <w:spacing w:before="100" w:beforeAutospacing="1" w:after="100" w:afterAutospacing="1" w:line="240" w:lineRule="auto"/>
    </w:pPr>
    <w:rPr>
      <w:rFonts w:ascii="Times New Roman" w:eastAsia="Times New Roman" w:hAnsi="Times New Roman" w:cs="Times New Roman"/>
      <w:sz w:val="24"/>
      <w:szCs w:val="21"/>
      <w:lang w:eastAsia="hr-HR"/>
    </w:rPr>
  </w:style>
  <w:style w:type="table" w:customStyle="1" w:styleId="TableGrid2119">
    <w:name w:val="Table Grid21_19"/>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77089F"/>
    <w:pPr>
      <w:spacing w:after="0" w:line="240" w:lineRule="auto"/>
    </w:pPr>
    <w:rPr>
      <w:rFonts w:eastAsiaTheme="minorEastAsia"/>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77089F"/>
    <w:pPr>
      <w:spacing w:after="0" w:line="240" w:lineRule="auto"/>
    </w:pPr>
    <w:rPr>
      <w:rFonts w:eastAsiaTheme="minorEastAsia"/>
      <w:sz w:val="21"/>
      <w:szCs w:val="21"/>
      <w:lang w:eastAsia="hr-HR"/>
    </w:rPr>
  </w:style>
  <w:style w:type="paragraph" w:customStyle="1" w:styleId="Normal232">
    <w:name w:val="Normal_232"/>
    <w:uiPriority w:val="99"/>
    <w:rsid w:val="0077089F"/>
    <w:pPr>
      <w:widowControl w:val="0"/>
      <w:autoSpaceDE w:val="0"/>
      <w:autoSpaceDN w:val="0"/>
      <w:adjustRightInd w:val="0"/>
      <w:spacing w:after="0" w:line="240" w:lineRule="auto"/>
    </w:pPr>
    <w:rPr>
      <w:rFonts w:ascii="Arial" w:eastAsia="Times New Roman" w:hAnsi="Arial" w:cs="Arial"/>
      <w:color w:val="000000"/>
      <w:sz w:val="24"/>
      <w:szCs w:val="21"/>
      <w:lang w:eastAsia="hr-HR"/>
    </w:rPr>
  </w:style>
  <w:style w:type="table" w:customStyle="1" w:styleId="TableGrid32">
    <w:name w:val="Table Grid_32"/>
    <w:basedOn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7089F"/>
    <w:pPr>
      <w:spacing w:after="0" w:line="240" w:lineRule="auto"/>
    </w:pPr>
    <w:rPr>
      <w:rFonts w:eastAsiaTheme="minorEastAsia"/>
      <w:sz w:val="24"/>
      <w:szCs w:val="21"/>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DefaultParagraphFont"/>
    <w:rsid w:val="0077089F"/>
  </w:style>
  <w:style w:type="paragraph" w:customStyle="1" w:styleId="BVIfnrCarCarCarCarTegnChar">
    <w:name w:val="BVI fnr Car Car Car Car Tegn Char"/>
    <w:aliases w:val="BVI fnr Car Car Tegn Char1,BVI fnr Car Tegn Char1,BVI fnr Tegn Char1"/>
    <w:basedOn w:val="Normal"/>
    <w:rsid w:val="0077089F"/>
    <w:pPr>
      <w:spacing w:after="0" w:line="240" w:lineRule="exact"/>
    </w:pPr>
    <w:rPr>
      <w:rFonts w:eastAsiaTheme="minorEastAsia"/>
      <w:sz w:val="24"/>
      <w:szCs w:val="21"/>
      <w:vertAlign w:val="superscript"/>
      <w:lang w:eastAsia="hr-HR"/>
    </w:rPr>
  </w:style>
  <w:style w:type="paragraph" w:customStyle="1" w:styleId="Style">
    <w:name w:val="Style"/>
    <w:basedOn w:val="Normal"/>
    <w:uiPriority w:val="99"/>
    <w:rsid w:val="0077089F"/>
    <w:pPr>
      <w:tabs>
        <w:tab w:val="left" w:pos="709"/>
      </w:tabs>
      <w:spacing w:after="0" w:line="240" w:lineRule="auto"/>
      <w:jc w:val="both"/>
    </w:pPr>
    <w:rPr>
      <w:rFonts w:ascii="Tahoma" w:eastAsia="Times New Roman" w:hAnsi="Tahoma" w:cs="Tahoma"/>
      <w:sz w:val="20"/>
      <w:szCs w:val="21"/>
      <w:lang w:eastAsia="hr-HR"/>
    </w:rPr>
  </w:style>
  <w:style w:type="character" w:customStyle="1" w:styleId="FollowedHyperlink1">
    <w:name w:val="FollowedHyperlink1"/>
    <w:basedOn w:val="DefaultParagraphFont"/>
    <w:uiPriority w:val="99"/>
    <w:semiHidden/>
    <w:unhideWhenUsed/>
    <w:locked/>
    <w:rsid w:val="0077089F"/>
    <w:rPr>
      <w:color w:val="800080"/>
      <w:u w:val="single"/>
    </w:rPr>
  </w:style>
  <w:style w:type="character" w:customStyle="1" w:styleId="SubtleEmphasis1">
    <w:name w:val="Subtle Emphasis1"/>
    <w:basedOn w:val="IntenseEmphasis"/>
    <w:uiPriority w:val="19"/>
    <w:rsid w:val="0077089F"/>
    <w:rPr>
      <w:rFonts w:asciiTheme="minorHAnsi" w:eastAsiaTheme="minorEastAsia" w:hAnsiTheme="minorHAnsi" w:cstheme="minorBidi"/>
      <w:b/>
      <w:bCs/>
      <w:i/>
      <w:iCs/>
      <w:color w:val="404040"/>
      <w:spacing w:val="0"/>
      <w:w w:val="100"/>
      <w:position w:val="0"/>
      <w:sz w:val="20"/>
      <w:szCs w:val="20"/>
    </w:rPr>
  </w:style>
  <w:style w:type="character" w:styleId="Emphasis">
    <w:name w:val="Emphasis"/>
    <w:basedOn w:val="DefaultParagraphFont"/>
    <w:uiPriority w:val="20"/>
    <w:qFormat/>
    <w:rsid w:val="0077089F"/>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DefaultParagraphFont"/>
    <w:uiPriority w:val="21"/>
    <w:rsid w:val="0077089F"/>
    <w:rPr>
      <w:i/>
      <w:color w:val="4F81BD"/>
    </w:rPr>
  </w:style>
  <w:style w:type="character" w:customStyle="1" w:styleId="UnresolvedMention2">
    <w:name w:val="Unresolved Mention2"/>
    <w:basedOn w:val="DefaultParagraphFont"/>
    <w:uiPriority w:val="99"/>
    <w:semiHidden/>
    <w:unhideWhenUsed/>
    <w:rsid w:val="0077089F"/>
    <w:rPr>
      <w:color w:val="605E5C"/>
      <w:shd w:val="clear" w:color="auto" w:fill="E1DFDD"/>
    </w:rPr>
  </w:style>
  <w:style w:type="paragraph" w:customStyle="1" w:styleId="Default">
    <w:name w:val="Default"/>
    <w:rsid w:val="0077089F"/>
    <w:pPr>
      <w:autoSpaceDE w:val="0"/>
      <w:autoSpaceDN w:val="0"/>
      <w:adjustRightInd w:val="0"/>
      <w:spacing w:after="0" w:line="240" w:lineRule="auto"/>
    </w:pPr>
    <w:rPr>
      <w:rFonts w:ascii="Arial" w:eastAsia="Calibri" w:hAnsi="Arial" w:cs="Arial"/>
      <w:color w:val="000000"/>
      <w:sz w:val="24"/>
      <w:szCs w:val="21"/>
      <w:lang w:eastAsia="hr-HR"/>
    </w:rPr>
  </w:style>
  <w:style w:type="paragraph" w:customStyle="1" w:styleId="FaxInfo">
    <w:name w:val="Fax Info"/>
    <w:basedOn w:val="Header"/>
    <w:rsid w:val="0077089F"/>
    <w:pPr>
      <w:tabs>
        <w:tab w:val="clear" w:pos="4536"/>
        <w:tab w:val="clear" w:pos="9072"/>
      </w:tabs>
    </w:pPr>
    <w:rPr>
      <w:rFonts w:ascii="Times New Roman" w:eastAsia="Times New Roman" w:hAnsi="Times New Roman" w:cs="Times New Roman"/>
      <w:b/>
      <w:sz w:val="24"/>
      <w:szCs w:val="21"/>
      <w:lang w:eastAsia="hr-HR"/>
    </w:rPr>
  </w:style>
  <w:style w:type="character" w:customStyle="1" w:styleId="DeltaViewDeletion">
    <w:name w:val="DeltaView Deletion"/>
    <w:rsid w:val="0077089F"/>
    <w:rPr>
      <w:strike/>
      <w:color w:val="FF0000"/>
    </w:rPr>
  </w:style>
  <w:style w:type="paragraph" w:customStyle="1" w:styleId="Normal-PRsubhead">
    <w:name w:val="Normal-PR subhead"/>
    <w:basedOn w:val="Normal"/>
    <w:next w:val="Normal"/>
    <w:autoRedefine/>
    <w:rsid w:val="0077089F"/>
    <w:pPr>
      <w:keepLines/>
      <w:widowControl w:val="0"/>
      <w:tabs>
        <w:tab w:val="left" w:pos="113"/>
      </w:tabs>
      <w:spacing w:after="0" w:line="240" w:lineRule="auto"/>
    </w:pPr>
    <w:rPr>
      <w:rFonts w:eastAsia="Calibri" w:cs="Calibri"/>
      <w:color w:val="000000"/>
      <w:sz w:val="20"/>
      <w:szCs w:val="21"/>
      <w:lang w:eastAsia="hr-HR"/>
    </w:rPr>
  </w:style>
  <w:style w:type="paragraph" w:customStyle="1" w:styleId="MainText">
    <w:name w:val="MainText"/>
    <w:basedOn w:val="Normal"/>
    <w:link w:val="MainTextChar"/>
    <w:rsid w:val="0077089F"/>
    <w:pPr>
      <w:spacing w:after="120" w:line="269" w:lineRule="auto"/>
    </w:pPr>
    <w:rPr>
      <w:rFonts w:ascii="Arial" w:eastAsia="Times New Roman" w:hAnsi="Arial" w:cs="Arial"/>
      <w:sz w:val="20"/>
      <w:szCs w:val="21"/>
      <w:lang w:eastAsia="hr-HR"/>
    </w:rPr>
  </w:style>
  <w:style w:type="character" w:customStyle="1" w:styleId="MainTextChar">
    <w:name w:val="MainText Char"/>
    <w:link w:val="MainText"/>
    <w:rsid w:val="0077089F"/>
    <w:rPr>
      <w:rFonts w:ascii="Arial" w:eastAsia="Times New Roman" w:hAnsi="Arial" w:cs="Arial"/>
      <w:sz w:val="20"/>
      <w:szCs w:val="21"/>
      <w:lang w:eastAsia="hr-HR"/>
    </w:rPr>
  </w:style>
  <w:style w:type="character" w:customStyle="1" w:styleId="jlqj4b">
    <w:name w:val="jlqj4b"/>
    <w:basedOn w:val="DefaultParagraphFont"/>
    <w:rsid w:val="0077089F"/>
  </w:style>
  <w:style w:type="character" w:customStyle="1" w:styleId="viiyi">
    <w:name w:val="viiyi"/>
    <w:basedOn w:val="DefaultParagraphFont"/>
    <w:rsid w:val="0077089F"/>
  </w:style>
  <w:style w:type="table" w:customStyle="1" w:styleId="TableGrid2248">
    <w:name w:val="Table Grid22_48"/>
    <w:basedOn w:val="TableNormal"/>
    <w:next w:val="TableGrid67"/>
    <w:uiPriority w:val="39"/>
    <w:rsid w:val="0077089F"/>
    <w:pPr>
      <w:spacing w:after="0" w:line="240" w:lineRule="auto"/>
    </w:pPr>
    <w:rPr>
      <w:rFonts w:ascii="Calibri" w:eastAsia="Calibri" w:hAnsi="Calibri"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77089F"/>
    <w:pPr>
      <w:spacing w:after="0" w:line="240" w:lineRule="auto"/>
    </w:pPr>
    <w:rPr>
      <w:rFonts w:ascii="Calibri" w:eastAsia="Calibri" w:hAnsi="Calibri"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77089F"/>
    <w:rPr>
      <w:rFonts w:ascii="Arial" w:eastAsia="Arial" w:hAnsi="Arial" w:cs="Arial"/>
      <w:sz w:val="20"/>
      <w:shd w:val="clear" w:color="auto" w:fill="FFFFFF"/>
    </w:rPr>
  </w:style>
  <w:style w:type="character" w:customStyle="1" w:styleId="CharStyle10">
    <w:name w:val="Char Style 10"/>
    <w:basedOn w:val="DefaultParagraphFont"/>
    <w:link w:val="Style9"/>
    <w:rsid w:val="0077089F"/>
    <w:rPr>
      <w:sz w:val="20"/>
      <w:shd w:val="clear" w:color="auto" w:fill="FFFFFF"/>
    </w:rPr>
  </w:style>
  <w:style w:type="paragraph" w:customStyle="1" w:styleId="Style60">
    <w:name w:val="Style 6"/>
    <w:basedOn w:val="Normal"/>
    <w:link w:val="CharStyle7"/>
    <w:rsid w:val="0077089F"/>
    <w:pPr>
      <w:widowControl w:val="0"/>
      <w:shd w:val="clear" w:color="auto" w:fill="FFFFFF"/>
      <w:spacing w:after="0" w:line="276" w:lineRule="auto"/>
    </w:pPr>
    <w:rPr>
      <w:rFonts w:ascii="Arial" w:eastAsia="Arial" w:hAnsi="Arial" w:cs="Arial"/>
      <w:sz w:val="20"/>
    </w:rPr>
  </w:style>
  <w:style w:type="paragraph" w:customStyle="1" w:styleId="Style9">
    <w:name w:val="Style 9"/>
    <w:basedOn w:val="Normal"/>
    <w:link w:val="CharStyle10"/>
    <w:rsid w:val="0077089F"/>
    <w:pPr>
      <w:widowControl w:val="0"/>
      <w:shd w:val="clear" w:color="auto" w:fill="FFFFFF"/>
      <w:spacing w:after="0" w:line="240" w:lineRule="auto"/>
    </w:pPr>
    <w:rPr>
      <w:sz w:val="20"/>
    </w:rPr>
  </w:style>
  <w:style w:type="character" w:styleId="IntenseEmphasis">
    <w:name w:val="Intense Emphasis"/>
    <w:basedOn w:val="DefaultParagraphFont"/>
    <w:uiPriority w:val="21"/>
    <w:qFormat/>
    <w:rsid w:val="0077089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Emphasis">
    <w:name w:val="Subtle Emphasis"/>
    <w:basedOn w:val="DefaultParagraphFont"/>
    <w:uiPriority w:val="19"/>
    <w:qFormat/>
    <w:rsid w:val="0077089F"/>
    <w:rPr>
      <w:i/>
      <w:iCs/>
      <w:color w:val="auto"/>
    </w:rPr>
  </w:style>
  <w:style w:type="numbering" w:customStyle="1" w:styleId="CurrentList1">
    <w:name w:val="Current List1"/>
    <w:rsid w:val="0077089F"/>
    <w:pPr>
      <w:numPr>
        <w:numId w:val="71"/>
      </w:numPr>
    </w:pPr>
  </w:style>
  <w:style w:type="paragraph" w:styleId="HTMLPreformatted">
    <w:name w:val="HTML Preformatted"/>
    <w:basedOn w:val="Normal"/>
    <w:link w:val="HTMLPreformattedChar"/>
    <w:uiPriority w:val="99"/>
    <w:semiHidden/>
    <w:unhideWhenUsed/>
    <w:rsid w:val="0077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1"/>
      <w:lang w:eastAsia="hr-HR"/>
    </w:rPr>
  </w:style>
  <w:style w:type="character" w:customStyle="1" w:styleId="HTMLPreformattedChar">
    <w:name w:val="HTML Preformatted Char"/>
    <w:basedOn w:val="DefaultParagraphFont"/>
    <w:link w:val="HTMLPreformatted"/>
    <w:uiPriority w:val="99"/>
    <w:semiHidden/>
    <w:rsid w:val="0077089F"/>
    <w:rPr>
      <w:rFonts w:ascii="Courier New" w:eastAsia="Times New Roman" w:hAnsi="Courier New" w:cs="Courier New"/>
      <w:sz w:val="20"/>
      <w:szCs w:val="21"/>
      <w:lang w:eastAsia="hr-HR"/>
    </w:rPr>
  </w:style>
  <w:style w:type="character" w:customStyle="1" w:styleId="y2iqfc">
    <w:name w:val="y2iqfc"/>
    <w:basedOn w:val="DefaultParagraphFont"/>
    <w:rsid w:val="0077089F"/>
  </w:style>
  <w:style w:type="character" w:customStyle="1" w:styleId="UnresolvedMention3">
    <w:name w:val="Unresolved Mention3"/>
    <w:basedOn w:val="DefaultParagraphFont"/>
    <w:uiPriority w:val="99"/>
    <w:semiHidden/>
    <w:unhideWhenUsed/>
    <w:rsid w:val="0077089F"/>
    <w:rPr>
      <w:color w:val="605E5C"/>
      <w:shd w:val="clear" w:color="auto" w:fill="E1DFDD"/>
    </w:rPr>
  </w:style>
  <w:style w:type="paragraph" w:customStyle="1" w:styleId="P68B1DB1-Normal1">
    <w:name w:val="P68B1DB1-Normal1"/>
    <w:basedOn w:val="Normal"/>
    <w:rsid w:val="0077089F"/>
    <w:pPr>
      <w:spacing w:after="0" w:line="240" w:lineRule="auto"/>
    </w:pPr>
    <w:rPr>
      <w:rFonts w:eastAsiaTheme="minorEastAsia" w:cstheme="minorHAnsi"/>
      <w:sz w:val="20"/>
      <w:szCs w:val="21"/>
      <w:lang w:eastAsia="hr-HR"/>
    </w:rPr>
  </w:style>
  <w:style w:type="paragraph" w:customStyle="1" w:styleId="P68B1DB1-Normal2">
    <w:name w:val="P68B1DB1-Normal2"/>
    <w:basedOn w:val="Normal"/>
    <w:rsid w:val="0077089F"/>
    <w:pPr>
      <w:spacing w:after="0" w:line="240" w:lineRule="auto"/>
    </w:pPr>
    <w:rPr>
      <w:rFonts w:eastAsiaTheme="minorEastAsia" w:cstheme="minorHAnsi"/>
      <w:b/>
      <w:kern w:val="28"/>
      <w:sz w:val="32"/>
      <w:szCs w:val="21"/>
      <w:lang w:eastAsia="hr-HR"/>
    </w:rPr>
  </w:style>
  <w:style w:type="paragraph" w:customStyle="1" w:styleId="P68B1DB1-Normal3">
    <w:name w:val="P68B1DB1-Normal3"/>
    <w:basedOn w:val="Normal"/>
    <w:rsid w:val="0077089F"/>
    <w:pPr>
      <w:spacing w:after="0" w:line="240" w:lineRule="auto"/>
    </w:pPr>
    <w:rPr>
      <w:rFonts w:eastAsia="Times New Roman" w:cstheme="minorHAnsi"/>
      <w:b/>
      <w:color w:val="365F91"/>
      <w:sz w:val="21"/>
      <w:szCs w:val="21"/>
      <w:lang w:eastAsia="hr-HR"/>
    </w:rPr>
  </w:style>
  <w:style w:type="paragraph" w:customStyle="1" w:styleId="P68B1DB1-TOC14">
    <w:name w:val="P68B1DB1-TOC14"/>
    <w:basedOn w:val="TOC1"/>
    <w:rsid w:val="0077089F"/>
    <w:pPr>
      <w:tabs>
        <w:tab w:val="right" w:leader="dot" w:pos="9350"/>
      </w:tabs>
      <w:spacing w:before="120" w:after="120" w:line="240" w:lineRule="auto"/>
    </w:pPr>
    <w:rPr>
      <w:rFonts w:eastAsia="Times New Roman" w:cstheme="minorHAnsi"/>
      <w:b/>
      <w:caps/>
      <w:sz w:val="20"/>
      <w:szCs w:val="21"/>
      <w:lang w:eastAsia="hr-HR"/>
    </w:rPr>
  </w:style>
  <w:style w:type="paragraph" w:customStyle="1" w:styleId="P68B1DB1-Normal5">
    <w:name w:val="P68B1DB1-Normal5"/>
    <w:basedOn w:val="Normal"/>
    <w:rsid w:val="0077089F"/>
    <w:pPr>
      <w:spacing w:after="0" w:line="240" w:lineRule="auto"/>
    </w:pPr>
    <w:rPr>
      <w:rFonts w:ascii="Times New Roman" w:eastAsia="Times New Roman" w:hAnsi="Times New Roman" w:cs="Times New Roman"/>
      <w:sz w:val="18"/>
      <w:szCs w:val="21"/>
      <w:lang w:eastAsia="hr-HR"/>
    </w:rPr>
  </w:style>
  <w:style w:type="paragraph" w:customStyle="1" w:styleId="P68B1DB1-Normal6">
    <w:name w:val="P68B1DB1-Normal6"/>
    <w:basedOn w:val="Normal"/>
    <w:rsid w:val="0077089F"/>
    <w:pPr>
      <w:spacing w:after="0" w:line="240" w:lineRule="auto"/>
    </w:pPr>
    <w:rPr>
      <w:rFonts w:eastAsia="Times New Roman" w:cstheme="minorHAnsi"/>
      <w:b/>
      <w:caps/>
      <w:sz w:val="20"/>
      <w:szCs w:val="21"/>
      <w:lang w:eastAsia="hr-HR"/>
    </w:rPr>
  </w:style>
  <w:style w:type="paragraph" w:customStyle="1" w:styleId="P68B1DB1-Normal7">
    <w:name w:val="P68B1DB1-Normal7"/>
    <w:basedOn w:val="Normal"/>
    <w:rsid w:val="0077089F"/>
    <w:pPr>
      <w:spacing w:after="0" w:line="240" w:lineRule="auto"/>
    </w:pPr>
    <w:rPr>
      <w:rFonts w:eastAsia="Times New Roman" w:cstheme="minorHAnsi"/>
      <w:sz w:val="20"/>
      <w:szCs w:val="21"/>
      <w:lang w:eastAsia="hr-HR"/>
    </w:rPr>
  </w:style>
  <w:style w:type="paragraph" w:customStyle="1" w:styleId="P68B1DB1-Normal8">
    <w:name w:val="P68B1DB1-Normal8"/>
    <w:basedOn w:val="Normal"/>
    <w:rsid w:val="0077089F"/>
    <w:pPr>
      <w:spacing w:after="0" w:line="240" w:lineRule="auto"/>
    </w:pPr>
    <w:rPr>
      <w:rFonts w:eastAsia="Times New Roman" w:cstheme="minorHAnsi"/>
      <w:b/>
      <w:i/>
      <w:sz w:val="20"/>
      <w:szCs w:val="21"/>
      <w:lang w:eastAsia="hr-HR"/>
    </w:rPr>
  </w:style>
  <w:style w:type="paragraph" w:customStyle="1" w:styleId="P68B1DB1-ListParagraph9">
    <w:name w:val="P68B1DB1-ListParagraph9"/>
    <w:basedOn w:val="ListParagraph"/>
    <w:rsid w:val="0077089F"/>
    <w:pPr>
      <w:spacing w:after="0" w:line="240" w:lineRule="auto"/>
    </w:pPr>
    <w:rPr>
      <w:rFonts w:eastAsiaTheme="minorEastAsia" w:cstheme="minorHAnsi"/>
      <w:sz w:val="20"/>
      <w:szCs w:val="21"/>
      <w:lang w:eastAsia="hr-HR"/>
    </w:rPr>
  </w:style>
  <w:style w:type="paragraph" w:customStyle="1" w:styleId="P68B1DB1-Normal10">
    <w:name w:val="P68B1DB1-Normal10"/>
    <w:basedOn w:val="Normal"/>
    <w:rsid w:val="0077089F"/>
    <w:pPr>
      <w:spacing w:after="0" w:line="240" w:lineRule="auto"/>
    </w:pPr>
    <w:rPr>
      <w:rFonts w:eastAsia="Times New Roman" w:cstheme="minorHAnsi"/>
      <w:sz w:val="21"/>
      <w:szCs w:val="21"/>
      <w:lang w:eastAsia="hr-HR"/>
    </w:rPr>
  </w:style>
  <w:style w:type="paragraph" w:customStyle="1" w:styleId="P68B1DB1-Normal11">
    <w:name w:val="P68B1DB1-Normal11"/>
    <w:basedOn w:val="Normal"/>
    <w:rsid w:val="0077089F"/>
    <w:pPr>
      <w:spacing w:after="0" w:line="240" w:lineRule="auto"/>
    </w:pPr>
    <w:rPr>
      <w:rFonts w:eastAsia="Times New Roman" w:cstheme="minorHAnsi"/>
      <w:i/>
      <w:color w:val="FF0000"/>
      <w:sz w:val="20"/>
      <w:szCs w:val="21"/>
      <w:lang w:eastAsia="hr-HR"/>
    </w:rPr>
  </w:style>
  <w:style w:type="paragraph" w:customStyle="1" w:styleId="P68B1DB1-Normal12">
    <w:name w:val="P68B1DB1-Normal12"/>
    <w:basedOn w:val="Normal"/>
    <w:rsid w:val="0077089F"/>
    <w:pPr>
      <w:spacing w:after="0" w:line="240" w:lineRule="auto"/>
    </w:pPr>
    <w:rPr>
      <w:rFonts w:eastAsia="Times New Roman" w:cstheme="minorHAnsi"/>
      <w:sz w:val="20"/>
      <w:szCs w:val="21"/>
      <w:u w:val="single"/>
      <w:lang w:eastAsia="hr-HR"/>
    </w:rPr>
  </w:style>
  <w:style w:type="paragraph" w:customStyle="1" w:styleId="P68B1DB1-Normal13">
    <w:name w:val="P68B1DB1-Normal13"/>
    <w:basedOn w:val="Normal"/>
    <w:rsid w:val="0077089F"/>
    <w:pPr>
      <w:spacing w:after="0" w:line="240" w:lineRule="auto"/>
    </w:pPr>
    <w:rPr>
      <w:rFonts w:eastAsiaTheme="minorEastAsia" w:cstheme="minorHAnsi"/>
      <w:sz w:val="21"/>
      <w:szCs w:val="21"/>
      <w:lang w:eastAsia="hr-HR"/>
    </w:rPr>
  </w:style>
  <w:style w:type="paragraph" w:customStyle="1" w:styleId="P68B1DB1-Normal14">
    <w:name w:val="P68B1DB1-Normal14"/>
    <w:basedOn w:val="Normal"/>
    <w:rsid w:val="0077089F"/>
    <w:pPr>
      <w:spacing w:after="0" w:line="240" w:lineRule="auto"/>
    </w:pPr>
    <w:rPr>
      <w:rFonts w:eastAsia="Times New Roman" w:cstheme="minorHAnsi"/>
      <w:color w:val="FF0000"/>
      <w:sz w:val="20"/>
      <w:szCs w:val="21"/>
      <w:lang w:eastAsia="hr-HR"/>
    </w:rPr>
  </w:style>
  <w:style w:type="paragraph" w:customStyle="1" w:styleId="P68B1DB1-Normal15">
    <w:name w:val="P68B1DB1-Normal15"/>
    <w:basedOn w:val="Normal"/>
    <w:rsid w:val="0077089F"/>
    <w:pPr>
      <w:spacing w:after="0" w:line="240" w:lineRule="auto"/>
    </w:pPr>
    <w:rPr>
      <w:rFonts w:eastAsia="Times New Roman" w:cstheme="minorHAnsi"/>
      <w:b/>
      <w:color w:val="FF0000"/>
      <w:sz w:val="20"/>
      <w:szCs w:val="21"/>
      <w:lang w:eastAsia="hr-HR"/>
    </w:rPr>
  </w:style>
  <w:style w:type="paragraph" w:customStyle="1" w:styleId="P68B1DB1-Normal16">
    <w:name w:val="P68B1DB1-Normal16"/>
    <w:basedOn w:val="Normal"/>
    <w:rsid w:val="0077089F"/>
    <w:pPr>
      <w:spacing w:after="0" w:line="240" w:lineRule="auto"/>
    </w:pPr>
    <w:rPr>
      <w:rFonts w:eastAsiaTheme="minorEastAsia" w:cstheme="minorHAnsi"/>
      <w:color w:val="FFFFFF"/>
      <w:sz w:val="21"/>
      <w:szCs w:val="21"/>
      <w:lang w:eastAsia="hr-HR"/>
    </w:rPr>
  </w:style>
  <w:style w:type="paragraph" w:customStyle="1" w:styleId="P68B1DB1-Normal17">
    <w:name w:val="P68B1DB1-Normal17"/>
    <w:basedOn w:val="Normal"/>
    <w:rsid w:val="0077089F"/>
    <w:pPr>
      <w:spacing w:after="0" w:line="240" w:lineRule="auto"/>
    </w:pPr>
    <w:rPr>
      <w:rFonts w:eastAsiaTheme="minorEastAsia" w:cstheme="minorHAnsi"/>
      <w:b/>
      <w:sz w:val="21"/>
      <w:szCs w:val="21"/>
      <w:lang w:eastAsia="hr-HR"/>
    </w:rPr>
  </w:style>
  <w:style w:type="paragraph" w:customStyle="1" w:styleId="P68B1DB1-ListParagraph18">
    <w:name w:val="P68B1DB1-ListParagraph18"/>
    <w:basedOn w:val="ListParagraph"/>
    <w:rsid w:val="0077089F"/>
    <w:pPr>
      <w:spacing w:after="0" w:line="240" w:lineRule="auto"/>
    </w:pPr>
    <w:rPr>
      <w:rFonts w:eastAsiaTheme="minorEastAsia" w:cstheme="minorHAnsi"/>
      <w:sz w:val="21"/>
      <w:szCs w:val="21"/>
      <w:lang w:eastAsia="hr-HR"/>
    </w:rPr>
  </w:style>
  <w:style w:type="paragraph" w:customStyle="1" w:styleId="P68B1DB1-ListParagraph19">
    <w:name w:val="P68B1DB1-ListParagraph19"/>
    <w:basedOn w:val="ListParagraph"/>
    <w:rsid w:val="0077089F"/>
    <w:pPr>
      <w:spacing w:after="0" w:line="240" w:lineRule="auto"/>
    </w:pPr>
    <w:rPr>
      <w:rFonts w:eastAsiaTheme="minorEastAsia" w:cstheme="minorHAnsi"/>
      <w:b/>
      <w:sz w:val="21"/>
      <w:szCs w:val="21"/>
      <w:lang w:eastAsia="hr-HR"/>
    </w:rPr>
  </w:style>
  <w:style w:type="paragraph" w:customStyle="1" w:styleId="P68B1DB1-Normal20">
    <w:name w:val="P68B1DB1-Normal20"/>
    <w:basedOn w:val="Normal"/>
    <w:rsid w:val="0077089F"/>
    <w:pPr>
      <w:spacing w:after="0" w:line="240" w:lineRule="auto"/>
    </w:pPr>
    <w:rPr>
      <w:rFonts w:eastAsiaTheme="minorEastAsia" w:cstheme="minorHAnsi"/>
      <w:sz w:val="21"/>
      <w:szCs w:val="21"/>
      <w:lang w:eastAsia="hr-HR"/>
    </w:rPr>
  </w:style>
  <w:style w:type="paragraph" w:customStyle="1" w:styleId="P68B1DB1-Normal21">
    <w:name w:val="P68B1DB1-Normal21"/>
    <w:basedOn w:val="Normal"/>
    <w:rsid w:val="0077089F"/>
    <w:pPr>
      <w:spacing w:after="0" w:line="240" w:lineRule="auto"/>
    </w:pPr>
    <w:rPr>
      <w:rFonts w:eastAsia="Times New Roman" w:cstheme="minorHAnsi"/>
      <w:b/>
      <w:sz w:val="20"/>
      <w:szCs w:val="21"/>
      <w:lang w:eastAsia="hr-HR"/>
    </w:rPr>
  </w:style>
  <w:style w:type="paragraph" w:customStyle="1" w:styleId="P68B1DB1-Heading422">
    <w:name w:val="P68B1DB1-Heading422"/>
    <w:basedOn w:val="Heading4"/>
    <w:rsid w:val="0077089F"/>
    <w:pPr>
      <w:spacing w:before="80" w:line="240" w:lineRule="auto"/>
    </w:pPr>
    <w:rPr>
      <w:rFonts w:asciiTheme="minorHAnsi" w:hAnsiTheme="minorHAnsi" w:cstheme="minorHAnsi"/>
      <w:color w:val="auto"/>
      <w:sz w:val="20"/>
      <w:szCs w:val="28"/>
      <w:lang w:eastAsia="hr-HR"/>
    </w:rPr>
  </w:style>
  <w:style w:type="paragraph" w:customStyle="1" w:styleId="P68B1DB1-Normal23">
    <w:name w:val="P68B1DB1-Normal23"/>
    <w:basedOn w:val="Normal"/>
    <w:rsid w:val="0077089F"/>
    <w:pPr>
      <w:spacing w:after="0" w:line="240" w:lineRule="auto"/>
    </w:pPr>
    <w:rPr>
      <w:rFonts w:eastAsiaTheme="minorEastAsia"/>
      <w:b/>
      <w:color w:val="4A442A"/>
      <w:sz w:val="20"/>
      <w:szCs w:val="21"/>
      <w:lang w:eastAsia="hr-HR"/>
    </w:rPr>
  </w:style>
  <w:style w:type="paragraph" w:customStyle="1" w:styleId="P68B1DB1-Heading424">
    <w:name w:val="P68B1DB1-Heading424"/>
    <w:basedOn w:val="Heading4"/>
    <w:rsid w:val="0077089F"/>
    <w:pPr>
      <w:spacing w:before="80" w:line="240" w:lineRule="auto"/>
    </w:pPr>
    <w:rPr>
      <w:rFonts w:asciiTheme="minorHAnsi" w:hAnsiTheme="minorHAnsi" w:cstheme="minorHAnsi"/>
      <w:b/>
      <w:color w:val="auto"/>
      <w:sz w:val="20"/>
      <w:szCs w:val="28"/>
      <w:lang w:eastAsia="hr-HR"/>
    </w:rPr>
  </w:style>
  <w:style w:type="paragraph" w:customStyle="1" w:styleId="P68B1DB1-ModelNrmlSingle25">
    <w:name w:val="P68B1DB1-ModelNrmlSingle25"/>
    <w:basedOn w:val="ModelNrmlSingle"/>
    <w:rsid w:val="0077089F"/>
    <w:rPr>
      <w:rFonts w:asciiTheme="minorHAnsi" w:hAnsiTheme="minorHAnsi" w:cstheme="minorBidi"/>
      <w:sz w:val="20"/>
    </w:rPr>
  </w:style>
  <w:style w:type="paragraph" w:customStyle="1" w:styleId="P68B1DB1-Normal26">
    <w:name w:val="P68B1DB1-Normal26"/>
    <w:basedOn w:val="Normal"/>
    <w:rsid w:val="0077089F"/>
    <w:pPr>
      <w:spacing w:after="0" w:line="240" w:lineRule="auto"/>
    </w:pPr>
    <w:rPr>
      <w:rFonts w:eastAsiaTheme="minorEastAsia"/>
      <w:sz w:val="20"/>
      <w:szCs w:val="21"/>
      <w:lang w:eastAsia="hr-HR"/>
    </w:rPr>
  </w:style>
  <w:style w:type="paragraph" w:customStyle="1" w:styleId="P68B1DB1-Normal27">
    <w:name w:val="P68B1DB1-Normal27"/>
    <w:basedOn w:val="Normal"/>
    <w:rsid w:val="0077089F"/>
    <w:pPr>
      <w:spacing w:after="0" w:line="240" w:lineRule="auto"/>
    </w:pPr>
    <w:rPr>
      <w:rFonts w:eastAsiaTheme="minorEastAsia"/>
      <w:color w:val="365F91"/>
      <w:sz w:val="20"/>
      <w:szCs w:val="21"/>
      <w:lang w:eastAsia="hr-HR"/>
    </w:rPr>
  </w:style>
  <w:style w:type="paragraph" w:customStyle="1" w:styleId="P68B1DB1-Normal28">
    <w:name w:val="P68B1DB1-Normal28"/>
    <w:basedOn w:val="Normal"/>
    <w:rsid w:val="0077089F"/>
    <w:pPr>
      <w:spacing w:after="0" w:line="240" w:lineRule="auto"/>
    </w:pPr>
    <w:rPr>
      <w:rFonts w:eastAsia="Times New Roman" w:cstheme="minorHAnsi"/>
      <w:b/>
      <w:color w:val="1F497D"/>
      <w:sz w:val="20"/>
      <w:szCs w:val="21"/>
      <w:lang w:eastAsia="hr-HR"/>
    </w:rPr>
  </w:style>
  <w:style w:type="paragraph" w:customStyle="1" w:styleId="P68B1DB1-Normal29">
    <w:name w:val="P68B1DB1-Normal29"/>
    <w:basedOn w:val="Normal"/>
    <w:rsid w:val="0077089F"/>
    <w:pPr>
      <w:spacing w:after="0" w:line="240" w:lineRule="auto"/>
    </w:pPr>
    <w:rPr>
      <w:rFonts w:eastAsia="Times New Roman" w:cstheme="minorHAnsi"/>
      <w:i/>
      <w:color w:val="365F91"/>
      <w:sz w:val="20"/>
      <w:szCs w:val="21"/>
      <w:lang w:eastAsia="hr-HR"/>
    </w:rPr>
  </w:style>
  <w:style w:type="paragraph" w:customStyle="1" w:styleId="P68B1DB1-Normal30">
    <w:name w:val="P68B1DB1-Normal30"/>
    <w:basedOn w:val="Normal"/>
    <w:rsid w:val="0077089F"/>
    <w:pPr>
      <w:spacing w:after="0" w:line="240" w:lineRule="auto"/>
    </w:pPr>
    <w:rPr>
      <w:rFonts w:eastAsia="Times New Roman" w:cstheme="minorHAnsi"/>
      <w:i/>
      <w:sz w:val="20"/>
      <w:szCs w:val="21"/>
      <w:lang w:eastAsia="hr-HR"/>
    </w:rPr>
  </w:style>
  <w:style w:type="paragraph" w:customStyle="1" w:styleId="P68B1DB1-Normal31">
    <w:name w:val="P68B1DB1-Normal31"/>
    <w:basedOn w:val="Normal"/>
    <w:rsid w:val="0077089F"/>
    <w:pPr>
      <w:spacing w:after="0" w:line="240" w:lineRule="auto"/>
    </w:pPr>
    <w:rPr>
      <w:rFonts w:eastAsia="Times New Roman" w:cstheme="minorHAnsi"/>
      <w:color w:val="1F497D"/>
      <w:sz w:val="20"/>
      <w:szCs w:val="21"/>
      <w:lang w:eastAsia="hr-HR"/>
    </w:rPr>
  </w:style>
  <w:style w:type="paragraph" w:customStyle="1" w:styleId="P68B1DB1-Normal32">
    <w:name w:val="P68B1DB1-Normal32"/>
    <w:basedOn w:val="Normal"/>
    <w:rsid w:val="0077089F"/>
    <w:pPr>
      <w:spacing w:after="0" w:line="240" w:lineRule="auto"/>
    </w:pPr>
    <w:rPr>
      <w:rFonts w:eastAsiaTheme="minorEastAsia"/>
      <w:b/>
      <w:sz w:val="21"/>
      <w:szCs w:val="21"/>
      <w:lang w:eastAsia="hr-HR"/>
    </w:rPr>
  </w:style>
  <w:style w:type="paragraph" w:customStyle="1" w:styleId="P68B1DB1-Normal33">
    <w:name w:val="P68B1DB1-Normal33"/>
    <w:basedOn w:val="Normal"/>
    <w:rsid w:val="0077089F"/>
    <w:pPr>
      <w:spacing w:after="0" w:line="240" w:lineRule="auto"/>
    </w:pPr>
    <w:rPr>
      <w:rFonts w:eastAsia="Calibri" w:cstheme="minorHAnsi"/>
      <w:sz w:val="20"/>
      <w:szCs w:val="21"/>
      <w:lang w:eastAsia="hr-HR"/>
    </w:rPr>
  </w:style>
  <w:style w:type="paragraph" w:customStyle="1" w:styleId="P68B1DB1-ListParagraph34">
    <w:name w:val="P68B1DB1-ListParagraph34"/>
    <w:basedOn w:val="ListParagraph"/>
    <w:rsid w:val="0077089F"/>
    <w:pPr>
      <w:spacing w:after="0" w:line="240" w:lineRule="auto"/>
    </w:pPr>
    <w:rPr>
      <w:rFonts w:eastAsia="Calibri" w:cstheme="minorHAnsi"/>
      <w:sz w:val="20"/>
      <w:szCs w:val="21"/>
      <w:lang w:eastAsia="hr-HR"/>
    </w:rPr>
  </w:style>
  <w:style w:type="paragraph" w:customStyle="1" w:styleId="P68B1DB1-Normal35">
    <w:name w:val="P68B1DB1-Normal35"/>
    <w:basedOn w:val="Normal"/>
    <w:rsid w:val="0077089F"/>
    <w:pPr>
      <w:spacing w:after="0" w:line="240" w:lineRule="auto"/>
    </w:pPr>
    <w:rPr>
      <w:rFonts w:ascii="Calibri" w:eastAsia="Calibri" w:hAnsi="Calibri" w:cs="Calibri"/>
      <w:sz w:val="20"/>
      <w:szCs w:val="21"/>
      <w:lang w:eastAsia="hr-HR"/>
    </w:rPr>
  </w:style>
  <w:style w:type="paragraph" w:customStyle="1" w:styleId="P68B1DB1-Normal36">
    <w:name w:val="P68B1DB1-Normal36"/>
    <w:basedOn w:val="Normal"/>
    <w:rsid w:val="0077089F"/>
    <w:pPr>
      <w:spacing w:after="0" w:line="240" w:lineRule="auto"/>
    </w:pPr>
    <w:rPr>
      <w:rFonts w:ascii="Calibri" w:eastAsia="Calibri" w:hAnsi="Calibri" w:cs="Times New Roman"/>
      <w:sz w:val="20"/>
      <w:szCs w:val="21"/>
      <w:lang w:eastAsia="hr-HR"/>
    </w:rPr>
  </w:style>
  <w:style w:type="paragraph" w:customStyle="1" w:styleId="P68B1DB1-Normal37">
    <w:name w:val="P68B1DB1-Normal37"/>
    <w:basedOn w:val="Normal"/>
    <w:rsid w:val="0077089F"/>
    <w:pPr>
      <w:spacing w:after="0" w:line="240" w:lineRule="auto"/>
    </w:pPr>
    <w:rPr>
      <w:rFonts w:ascii="Calibri" w:eastAsia="Calibri" w:hAnsi="Calibri" w:cs="Times New Roman"/>
      <w:i/>
      <w:color w:val="373545"/>
      <w:sz w:val="20"/>
      <w:szCs w:val="21"/>
      <w:lang w:eastAsia="hr-HR"/>
    </w:rPr>
  </w:style>
  <w:style w:type="paragraph" w:customStyle="1" w:styleId="P68B1DB1-Normal38">
    <w:name w:val="P68B1DB1-Normal38"/>
    <w:basedOn w:val="Normal"/>
    <w:rsid w:val="0077089F"/>
    <w:pPr>
      <w:spacing w:after="0" w:line="240" w:lineRule="auto"/>
    </w:pPr>
    <w:rPr>
      <w:rFonts w:ascii="Calibri" w:eastAsia="Times New Roman" w:hAnsi="Calibri" w:cs="Times New Roman"/>
      <w:b/>
      <w:sz w:val="20"/>
      <w:szCs w:val="21"/>
      <w:lang w:eastAsia="hr-HR"/>
    </w:rPr>
  </w:style>
  <w:style w:type="paragraph" w:customStyle="1" w:styleId="P68B1DB1-Normal39">
    <w:name w:val="P68B1DB1-Normal39"/>
    <w:basedOn w:val="Normal"/>
    <w:rsid w:val="0077089F"/>
    <w:pPr>
      <w:spacing w:after="0" w:line="240" w:lineRule="auto"/>
    </w:pPr>
    <w:rPr>
      <w:rFonts w:ascii="Calibri" w:eastAsia="Calibri" w:hAnsi="Calibri" w:cs="Times New Roman"/>
      <w:b/>
      <w:sz w:val="20"/>
      <w:szCs w:val="21"/>
      <w:lang w:eastAsia="hr-HR"/>
    </w:rPr>
  </w:style>
  <w:style w:type="paragraph" w:customStyle="1" w:styleId="P68B1DB1-Normal40">
    <w:name w:val="P68B1DB1-Normal40"/>
    <w:basedOn w:val="Normal"/>
    <w:rsid w:val="0077089F"/>
    <w:pPr>
      <w:spacing w:after="0" w:line="240" w:lineRule="auto"/>
    </w:pPr>
    <w:rPr>
      <w:rFonts w:ascii="Calibri" w:eastAsia="Times New Roman" w:hAnsi="Calibri" w:cs="Times New Roman"/>
      <w:sz w:val="20"/>
      <w:szCs w:val="21"/>
      <w:lang w:eastAsia="hr-HR"/>
    </w:rPr>
  </w:style>
  <w:style w:type="paragraph" w:customStyle="1" w:styleId="P68B1DB1-Normal41">
    <w:name w:val="P68B1DB1-Normal41"/>
    <w:basedOn w:val="Normal"/>
    <w:rsid w:val="0077089F"/>
    <w:pPr>
      <w:spacing w:after="0" w:line="240" w:lineRule="auto"/>
    </w:pPr>
    <w:rPr>
      <w:rFonts w:ascii="Calibri" w:eastAsia="Times New Roman" w:hAnsi="Calibri" w:cs="Times New Roman"/>
      <w:color w:val="1A495C"/>
      <w:sz w:val="20"/>
      <w:szCs w:val="21"/>
      <w:lang w:eastAsia="hr-HR"/>
    </w:rPr>
  </w:style>
  <w:style w:type="paragraph" w:customStyle="1" w:styleId="P68B1DB1-Normal42">
    <w:name w:val="P68B1DB1-Normal42"/>
    <w:basedOn w:val="Normal"/>
    <w:rsid w:val="0077089F"/>
    <w:pPr>
      <w:spacing w:after="0" w:line="240" w:lineRule="auto"/>
    </w:pPr>
    <w:rPr>
      <w:rFonts w:ascii="Calibri" w:eastAsia="Times New Roman" w:hAnsi="Calibri" w:cs="Calibri"/>
      <w:sz w:val="20"/>
      <w:szCs w:val="21"/>
      <w:lang w:eastAsia="hr-HR"/>
    </w:rPr>
  </w:style>
  <w:style w:type="paragraph" w:customStyle="1" w:styleId="P68B1DB1-Normal43">
    <w:name w:val="P68B1DB1-Normal43"/>
    <w:basedOn w:val="Normal"/>
    <w:rsid w:val="0077089F"/>
    <w:pPr>
      <w:spacing w:after="0" w:line="240" w:lineRule="auto"/>
    </w:pPr>
    <w:rPr>
      <w:rFonts w:ascii="Calibri" w:eastAsia="Calibri" w:hAnsi="Calibri" w:cs="Calibri"/>
      <w:b/>
      <w:sz w:val="20"/>
      <w:szCs w:val="21"/>
      <w:lang w:eastAsia="hr-HR"/>
    </w:rPr>
  </w:style>
  <w:style w:type="paragraph" w:customStyle="1" w:styleId="P68B1DB1-Normal44">
    <w:name w:val="P68B1DB1-Normal44"/>
    <w:basedOn w:val="Normal"/>
    <w:rsid w:val="0077089F"/>
    <w:pPr>
      <w:spacing w:after="0" w:line="240" w:lineRule="auto"/>
    </w:pPr>
    <w:rPr>
      <w:rFonts w:ascii="Calibri" w:eastAsia="Calibri" w:hAnsi="Calibri"/>
      <w:sz w:val="20"/>
      <w:szCs w:val="21"/>
      <w:lang w:eastAsia="hr-HR"/>
    </w:rPr>
  </w:style>
  <w:style w:type="paragraph" w:customStyle="1" w:styleId="P68B1DB1-Normal45">
    <w:name w:val="P68B1DB1-Normal45"/>
    <w:basedOn w:val="Normal"/>
    <w:rsid w:val="0077089F"/>
    <w:pPr>
      <w:spacing w:after="0" w:line="240" w:lineRule="auto"/>
    </w:pPr>
    <w:rPr>
      <w:rFonts w:ascii="Calibri" w:eastAsia="Calibri" w:hAnsi="Calibri" w:cs="Times New Roman"/>
      <w:b/>
      <w:i/>
      <w:sz w:val="20"/>
      <w:szCs w:val="21"/>
      <w:lang w:eastAsia="hr-HR"/>
    </w:rPr>
  </w:style>
  <w:style w:type="paragraph" w:customStyle="1" w:styleId="P68B1DB1-Normal46">
    <w:name w:val="P68B1DB1-Normal46"/>
    <w:basedOn w:val="Normal"/>
    <w:rsid w:val="0077089F"/>
    <w:pPr>
      <w:spacing w:after="0" w:line="240" w:lineRule="auto"/>
    </w:pPr>
    <w:rPr>
      <w:rFonts w:ascii="Calibri" w:eastAsia="Calibri" w:hAnsi="Calibri" w:cs="Times New Roman"/>
      <w:sz w:val="20"/>
      <w:szCs w:val="21"/>
      <w:shd w:val="clear" w:color="auto" w:fill="FFFFFF"/>
      <w:lang w:eastAsia="hr-HR"/>
    </w:rPr>
  </w:style>
  <w:style w:type="paragraph" w:customStyle="1" w:styleId="P68B1DB1-Normal47">
    <w:name w:val="P68B1DB1-Normal47"/>
    <w:basedOn w:val="Normal"/>
    <w:rsid w:val="0077089F"/>
    <w:pPr>
      <w:spacing w:after="0" w:line="240" w:lineRule="auto"/>
    </w:pPr>
    <w:rPr>
      <w:rFonts w:eastAsiaTheme="minorEastAsia"/>
      <w:b/>
      <w:sz w:val="20"/>
      <w:szCs w:val="21"/>
      <w:lang w:eastAsia="hr-HR"/>
    </w:rPr>
  </w:style>
  <w:style w:type="paragraph" w:customStyle="1" w:styleId="P68B1DB1-Normal48">
    <w:name w:val="P68B1DB1-Normal48"/>
    <w:basedOn w:val="Normal"/>
    <w:rsid w:val="0077089F"/>
    <w:pPr>
      <w:spacing w:after="0" w:line="240" w:lineRule="auto"/>
    </w:pPr>
    <w:rPr>
      <w:rFonts w:eastAsia="Times New Roman" w:cstheme="minorHAnsi"/>
      <w:b/>
      <w:color w:val="F2F2F2"/>
      <w:sz w:val="20"/>
      <w:szCs w:val="21"/>
      <w:lang w:eastAsia="hr-HR"/>
    </w:rPr>
  </w:style>
  <w:style w:type="paragraph" w:customStyle="1" w:styleId="P68B1DB1-Normal49">
    <w:name w:val="P68B1DB1-Normal49"/>
    <w:basedOn w:val="Normal"/>
    <w:rsid w:val="0077089F"/>
    <w:pPr>
      <w:spacing w:after="0" w:line="240" w:lineRule="auto"/>
    </w:pPr>
    <w:rPr>
      <w:rFonts w:eastAsia="Times New Roman" w:cstheme="minorHAnsi"/>
      <w:b/>
      <w:color w:val="FFFFFF"/>
      <w:sz w:val="20"/>
      <w:szCs w:val="21"/>
      <w:lang w:eastAsia="hr-HR"/>
    </w:rPr>
  </w:style>
  <w:style w:type="paragraph" w:customStyle="1" w:styleId="P68B1DB1-Normal50">
    <w:name w:val="P68B1DB1-Normal50"/>
    <w:basedOn w:val="Normal"/>
    <w:rsid w:val="0077089F"/>
    <w:pPr>
      <w:spacing w:after="0" w:line="240" w:lineRule="auto"/>
    </w:pPr>
    <w:rPr>
      <w:rFonts w:eastAsia="Times New Roman" w:cstheme="minorHAnsi"/>
      <w:color w:val="000000"/>
      <w:sz w:val="20"/>
      <w:szCs w:val="21"/>
      <w:lang w:eastAsia="hr-HR"/>
    </w:rPr>
  </w:style>
  <w:style w:type="paragraph" w:customStyle="1" w:styleId="P68B1DB1-Normal51">
    <w:name w:val="P68B1DB1-Normal51"/>
    <w:basedOn w:val="Normal"/>
    <w:rsid w:val="0077089F"/>
    <w:pPr>
      <w:spacing w:after="0" w:line="240" w:lineRule="auto"/>
    </w:pPr>
    <w:rPr>
      <w:rFonts w:eastAsia="Times New Roman" w:cstheme="minorHAnsi"/>
      <w:b/>
      <w:i/>
      <w:color w:val="000000"/>
      <w:sz w:val="20"/>
      <w:szCs w:val="21"/>
      <w:lang w:eastAsia="hr-HR"/>
    </w:rPr>
  </w:style>
  <w:style w:type="paragraph" w:customStyle="1" w:styleId="P68B1DB1-Normal52">
    <w:name w:val="P68B1DB1-Normal52"/>
    <w:basedOn w:val="Normal"/>
    <w:rsid w:val="0077089F"/>
    <w:pPr>
      <w:spacing w:after="0" w:line="240" w:lineRule="auto"/>
    </w:pPr>
    <w:rPr>
      <w:rFonts w:eastAsiaTheme="minorEastAsia" w:cstheme="minorHAnsi"/>
      <w:i/>
      <w:sz w:val="21"/>
      <w:szCs w:val="21"/>
      <w:lang w:eastAsia="hr-HR"/>
    </w:rPr>
  </w:style>
  <w:style w:type="paragraph" w:customStyle="1" w:styleId="P68B1DB1-Normal53">
    <w:name w:val="P68B1DB1-Normal53"/>
    <w:basedOn w:val="Normal"/>
    <w:rsid w:val="0077089F"/>
    <w:pPr>
      <w:spacing w:after="0" w:line="240" w:lineRule="auto"/>
    </w:pPr>
    <w:rPr>
      <w:rFonts w:eastAsiaTheme="minorEastAsia" w:cstheme="minorHAnsi"/>
      <w:b/>
      <w:i/>
      <w:sz w:val="21"/>
      <w:szCs w:val="21"/>
      <w:lang w:eastAsia="hr-HR"/>
    </w:rPr>
  </w:style>
  <w:style w:type="paragraph" w:customStyle="1" w:styleId="P68B1DB1-Normal54">
    <w:name w:val="P68B1DB1-Normal54"/>
    <w:basedOn w:val="Normal"/>
    <w:rsid w:val="0077089F"/>
    <w:pPr>
      <w:spacing w:after="0" w:line="240" w:lineRule="auto"/>
    </w:pPr>
    <w:rPr>
      <w:rFonts w:eastAsia="Times New Roman" w:cstheme="minorHAnsi"/>
      <w:sz w:val="18"/>
      <w:szCs w:val="21"/>
      <w:lang w:eastAsia="hr-HR"/>
    </w:rPr>
  </w:style>
  <w:style w:type="paragraph" w:customStyle="1" w:styleId="P68B1DB1-Heading555">
    <w:name w:val="P68B1DB1-Heading555"/>
    <w:basedOn w:val="Heading5"/>
    <w:rsid w:val="0077089F"/>
    <w:rPr>
      <w:rFonts w:asciiTheme="minorHAnsi" w:hAnsiTheme="minorHAnsi" w:cstheme="minorHAnsi"/>
      <w:sz w:val="20"/>
    </w:rPr>
  </w:style>
  <w:style w:type="paragraph" w:customStyle="1" w:styleId="P68B1DB1-Normal56">
    <w:name w:val="P68B1DB1-Normal56"/>
    <w:basedOn w:val="Normal"/>
    <w:rsid w:val="0077089F"/>
    <w:pPr>
      <w:spacing w:after="0" w:line="240" w:lineRule="auto"/>
    </w:pPr>
    <w:rPr>
      <w:rFonts w:eastAsiaTheme="minorEastAsia" w:cstheme="minorHAnsi"/>
      <w:b/>
      <w:sz w:val="20"/>
      <w:szCs w:val="21"/>
      <w:lang w:eastAsia="hr-HR"/>
    </w:rPr>
  </w:style>
  <w:style w:type="paragraph" w:customStyle="1" w:styleId="P68B1DB1-BodyText57">
    <w:name w:val="P68B1DB1-BodyText57"/>
    <w:basedOn w:val="BodyText"/>
    <w:rsid w:val="0077089F"/>
    <w:rPr>
      <w:rFonts w:asciiTheme="minorHAnsi" w:hAnsiTheme="minorHAnsi" w:cstheme="minorHAnsi"/>
    </w:rPr>
  </w:style>
  <w:style w:type="paragraph" w:customStyle="1" w:styleId="P68B1DB1-Normal58">
    <w:name w:val="P68B1DB1-Normal58"/>
    <w:basedOn w:val="Normal"/>
    <w:rsid w:val="0077089F"/>
    <w:pPr>
      <w:spacing w:after="0" w:line="240" w:lineRule="auto"/>
    </w:pPr>
    <w:rPr>
      <w:rFonts w:eastAsia="MS Mincho" w:cstheme="minorHAnsi"/>
      <w:sz w:val="20"/>
      <w:szCs w:val="21"/>
      <w:lang w:eastAsia="hr-HR"/>
    </w:rPr>
  </w:style>
  <w:style w:type="paragraph" w:customStyle="1" w:styleId="P68B1DB1-Heading459">
    <w:name w:val="P68B1DB1-Heading459"/>
    <w:basedOn w:val="Heading4"/>
    <w:rsid w:val="0077089F"/>
    <w:pPr>
      <w:spacing w:before="80" w:line="240" w:lineRule="auto"/>
    </w:pPr>
    <w:rPr>
      <w:rFonts w:asciiTheme="minorHAnsi" w:eastAsia="MS Mincho" w:hAnsiTheme="minorHAnsi" w:cstheme="minorHAnsi"/>
      <w:color w:val="auto"/>
      <w:sz w:val="20"/>
      <w:szCs w:val="28"/>
      <w:lang w:eastAsia="hr-HR"/>
    </w:rPr>
  </w:style>
  <w:style w:type="paragraph" w:customStyle="1" w:styleId="P68B1DB1-Normal60">
    <w:name w:val="P68B1DB1-Normal60"/>
    <w:basedOn w:val="Normal"/>
    <w:rsid w:val="0077089F"/>
    <w:pPr>
      <w:spacing w:after="0" w:line="240" w:lineRule="auto"/>
    </w:pPr>
    <w:rPr>
      <w:rFonts w:ascii="Tahoma" w:eastAsiaTheme="minorEastAsia" w:hAnsi="Tahoma" w:cs="Tahoma"/>
      <w:sz w:val="21"/>
      <w:szCs w:val="21"/>
      <w:lang w:eastAsia="hr-HR"/>
    </w:rPr>
  </w:style>
  <w:style w:type="paragraph" w:customStyle="1" w:styleId="P68B1DB1-Normal61">
    <w:name w:val="P68B1DB1-Normal61"/>
    <w:basedOn w:val="Normal"/>
    <w:rsid w:val="0077089F"/>
    <w:pPr>
      <w:spacing w:after="0" w:line="240" w:lineRule="auto"/>
    </w:pPr>
    <w:rPr>
      <w:rFonts w:eastAsia="Calibri" w:cstheme="minorHAnsi"/>
      <w:b/>
      <w:sz w:val="20"/>
      <w:szCs w:val="21"/>
      <w:lang w:eastAsia="hr-HR"/>
    </w:rPr>
  </w:style>
  <w:style w:type="paragraph" w:customStyle="1" w:styleId="P68B1DB1-Normal62">
    <w:name w:val="P68B1DB1-Normal62"/>
    <w:basedOn w:val="Normal"/>
    <w:rsid w:val="0077089F"/>
    <w:pPr>
      <w:spacing w:after="0" w:line="240" w:lineRule="auto"/>
    </w:pPr>
    <w:rPr>
      <w:rFonts w:eastAsiaTheme="minorEastAsia" w:cstheme="minorHAnsi"/>
      <w:b/>
      <w:i/>
      <w:sz w:val="21"/>
      <w:szCs w:val="21"/>
      <w:lang w:eastAsia="hr-HR"/>
    </w:rPr>
  </w:style>
  <w:style w:type="paragraph" w:customStyle="1" w:styleId="P68B1DB1-Normal63">
    <w:name w:val="P68B1DB1-Normal63"/>
    <w:basedOn w:val="Normal"/>
    <w:rsid w:val="0077089F"/>
    <w:pPr>
      <w:spacing w:after="0" w:line="240" w:lineRule="auto"/>
    </w:pPr>
    <w:rPr>
      <w:rFonts w:eastAsiaTheme="minorEastAsia" w:cstheme="minorHAnsi"/>
      <w:b/>
      <w:sz w:val="21"/>
      <w:szCs w:val="21"/>
      <w:lang w:eastAsia="hr-HR"/>
    </w:rPr>
  </w:style>
  <w:style w:type="paragraph" w:customStyle="1" w:styleId="P68B1DB1-Normal64">
    <w:name w:val="P68B1DB1-Normal64"/>
    <w:basedOn w:val="Normal"/>
    <w:rsid w:val="0077089F"/>
    <w:pPr>
      <w:spacing w:after="0" w:line="240" w:lineRule="auto"/>
    </w:pPr>
    <w:rPr>
      <w:rFonts w:eastAsiaTheme="minorEastAsia" w:cstheme="minorHAnsi"/>
      <w:i/>
      <w:sz w:val="21"/>
      <w:szCs w:val="21"/>
      <w:lang w:eastAsia="hr-HR"/>
    </w:rPr>
  </w:style>
  <w:style w:type="paragraph" w:customStyle="1" w:styleId="P68B1DB1-Normal65">
    <w:name w:val="P68B1DB1-Normal65"/>
    <w:basedOn w:val="Normal"/>
    <w:rsid w:val="0077089F"/>
    <w:pPr>
      <w:spacing w:after="0" w:line="240" w:lineRule="auto"/>
    </w:pPr>
    <w:rPr>
      <w:rFonts w:ascii="Arial" w:eastAsia="Times New Roman" w:hAnsi="Arial" w:cs="Arial"/>
      <w:b/>
      <w:sz w:val="18"/>
      <w:szCs w:val="21"/>
      <w:lang w:eastAsia="hr-HR"/>
    </w:rPr>
  </w:style>
  <w:style w:type="paragraph" w:customStyle="1" w:styleId="P68B1DB1-Normal66">
    <w:name w:val="P68B1DB1-Normal66"/>
    <w:basedOn w:val="Normal"/>
    <w:rsid w:val="0077089F"/>
    <w:pPr>
      <w:spacing w:after="0" w:line="240" w:lineRule="auto"/>
    </w:pPr>
    <w:rPr>
      <w:rFonts w:ascii="Tahoma" w:eastAsiaTheme="minorEastAsia" w:hAnsi="Tahoma" w:cs="Tahoma"/>
      <w:b/>
      <w:sz w:val="28"/>
      <w:szCs w:val="21"/>
      <w:lang w:eastAsia="hr-HR"/>
    </w:rPr>
  </w:style>
  <w:style w:type="paragraph" w:customStyle="1" w:styleId="P68B1DB1-FootnoteText67">
    <w:name w:val="P68B1DB1-FootnoteText67"/>
    <w:basedOn w:val="FootnoteText"/>
    <w:rsid w:val="0077089F"/>
    <w:pPr>
      <w:spacing w:after="120"/>
      <w:ind w:left="432" w:hanging="432"/>
    </w:pPr>
    <w:rPr>
      <w:rFonts w:eastAsia="Times New Roman" w:cstheme="minorHAnsi"/>
      <w:szCs w:val="21"/>
      <w:lang w:eastAsia="hr-HR"/>
    </w:rPr>
  </w:style>
  <w:style w:type="paragraph" w:customStyle="1" w:styleId="P68B1DB1-FootnoteText68">
    <w:name w:val="P68B1DB1-FootnoteText68"/>
    <w:basedOn w:val="FootnoteText"/>
    <w:rsid w:val="0077089F"/>
    <w:pPr>
      <w:spacing w:after="120"/>
      <w:ind w:left="432" w:hanging="432"/>
    </w:pPr>
    <w:rPr>
      <w:rFonts w:eastAsia="Times New Roman" w:cs="Times New Roman"/>
      <w:szCs w:val="21"/>
      <w:lang w:eastAsia="hr-HR"/>
    </w:rPr>
  </w:style>
  <w:style w:type="paragraph" w:customStyle="1" w:styleId="P68B1DB1-Normal69">
    <w:name w:val="P68B1DB1-Normal69"/>
    <w:basedOn w:val="Normal"/>
    <w:rsid w:val="0077089F"/>
    <w:pPr>
      <w:spacing w:after="0" w:line="240" w:lineRule="auto"/>
    </w:pPr>
    <w:rPr>
      <w:rFonts w:eastAsiaTheme="minorEastAsia" w:cs="Arial"/>
      <w:sz w:val="18"/>
      <w:szCs w:val="21"/>
      <w:lang w:eastAsia="hr-HR"/>
    </w:rPr>
  </w:style>
  <w:style w:type="paragraph" w:customStyle="1" w:styleId="P68B1DB1-ListParagraph70">
    <w:name w:val="P68B1DB1-ListParagraph70"/>
    <w:basedOn w:val="ListParagraph"/>
    <w:rsid w:val="0077089F"/>
    <w:pPr>
      <w:spacing w:after="0" w:line="240" w:lineRule="auto"/>
    </w:pPr>
    <w:rPr>
      <w:rFonts w:eastAsiaTheme="minorEastAsia" w:cs="Arial"/>
      <w:sz w:val="18"/>
      <w:szCs w:val="21"/>
      <w:lang w:eastAsia="hr-HR"/>
    </w:rPr>
  </w:style>
  <w:style w:type="paragraph" w:customStyle="1" w:styleId="P68B1DB1-Header71">
    <w:name w:val="P68B1DB1-Header71"/>
    <w:basedOn w:val="Header"/>
    <w:rsid w:val="0077089F"/>
    <w:pPr>
      <w:tabs>
        <w:tab w:val="clear" w:pos="4536"/>
        <w:tab w:val="clear" w:pos="9072"/>
        <w:tab w:val="center" w:pos="4320"/>
        <w:tab w:val="right" w:pos="8640"/>
      </w:tabs>
      <w:jc w:val="both"/>
    </w:pPr>
    <w:rPr>
      <w:rFonts w:eastAsia="Times New Roman" w:cstheme="minorHAnsi"/>
      <w:smallCaps/>
      <w:color w:val="808080"/>
      <w:sz w:val="18"/>
      <w:szCs w:val="21"/>
      <w:lang w:eastAsia="hr-HR"/>
    </w:rPr>
  </w:style>
  <w:style w:type="paragraph" w:customStyle="1" w:styleId="P68B1DB1-Header72">
    <w:name w:val="P68B1DB1-Header72"/>
    <w:basedOn w:val="Header"/>
    <w:rsid w:val="0077089F"/>
    <w:pPr>
      <w:tabs>
        <w:tab w:val="clear" w:pos="4536"/>
        <w:tab w:val="clear" w:pos="9072"/>
        <w:tab w:val="center" w:pos="4320"/>
        <w:tab w:val="right" w:pos="8640"/>
      </w:tabs>
      <w:jc w:val="both"/>
    </w:pPr>
    <w:rPr>
      <w:rFonts w:ascii="Times New Roman" w:eastAsia="Times New Roman" w:hAnsi="Times New Roman" w:cs="Calibri"/>
      <w:smallCaps/>
      <w:color w:val="808080"/>
      <w:sz w:val="18"/>
      <w:szCs w:val="21"/>
      <w:lang w:eastAsia="hr-HR"/>
    </w:rPr>
  </w:style>
  <w:style w:type="paragraph" w:styleId="Quote">
    <w:name w:val="Quote"/>
    <w:basedOn w:val="Normal"/>
    <w:next w:val="Normal"/>
    <w:link w:val="QuoteChar"/>
    <w:uiPriority w:val="29"/>
    <w:qFormat/>
    <w:rsid w:val="0077089F"/>
    <w:pPr>
      <w:spacing w:before="160" w:after="0" w:line="240" w:lineRule="auto"/>
      <w:ind w:left="720"/>
    </w:pPr>
    <w:rPr>
      <w:rFonts w:asciiTheme="majorHAnsi" w:eastAsiaTheme="majorEastAsia" w:hAnsiTheme="majorHAnsi" w:cstheme="majorBidi"/>
      <w:sz w:val="24"/>
      <w:szCs w:val="24"/>
      <w:lang w:eastAsia="hr-HR"/>
    </w:rPr>
  </w:style>
  <w:style w:type="character" w:customStyle="1" w:styleId="QuoteChar">
    <w:name w:val="Quote Char"/>
    <w:basedOn w:val="DefaultParagraphFont"/>
    <w:link w:val="Quote"/>
    <w:uiPriority w:val="29"/>
    <w:rsid w:val="0077089F"/>
    <w:rPr>
      <w:rFonts w:asciiTheme="majorHAnsi" w:eastAsiaTheme="majorEastAsia" w:hAnsiTheme="majorHAnsi" w:cstheme="majorBidi"/>
      <w:sz w:val="24"/>
      <w:szCs w:val="24"/>
      <w:lang w:eastAsia="hr-HR"/>
    </w:rPr>
  </w:style>
  <w:style w:type="paragraph" w:styleId="IntenseQuote">
    <w:name w:val="Intense Quote"/>
    <w:basedOn w:val="Normal"/>
    <w:next w:val="Normal"/>
    <w:link w:val="IntenseQuoteChar"/>
    <w:uiPriority w:val="30"/>
    <w:qFormat/>
    <w:rsid w:val="0077089F"/>
    <w:pPr>
      <w:spacing w:before="100" w:beforeAutospacing="1" w:after="240" w:line="240" w:lineRule="auto"/>
      <w:ind w:left="936" w:right="936"/>
      <w:jc w:val="center"/>
    </w:pPr>
    <w:rPr>
      <w:rFonts w:asciiTheme="majorHAnsi" w:eastAsiaTheme="majorEastAsia" w:hAnsiTheme="majorHAnsi" w:cstheme="majorBidi"/>
      <w:caps/>
      <w:color w:val="C45911" w:themeColor="accent2" w:themeShade="BF"/>
      <w:spacing w:val="10"/>
      <w:sz w:val="28"/>
      <w:szCs w:val="28"/>
      <w:lang w:eastAsia="hr-HR"/>
    </w:rPr>
  </w:style>
  <w:style w:type="character" w:customStyle="1" w:styleId="IntenseQuoteChar">
    <w:name w:val="Intense Quote Char"/>
    <w:basedOn w:val="DefaultParagraphFont"/>
    <w:link w:val="IntenseQuote"/>
    <w:uiPriority w:val="30"/>
    <w:rsid w:val="0077089F"/>
    <w:rPr>
      <w:rFonts w:asciiTheme="majorHAnsi" w:eastAsiaTheme="majorEastAsia" w:hAnsiTheme="majorHAnsi" w:cstheme="majorBidi"/>
      <w:caps/>
      <w:color w:val="C45911" w:themeColor="accent2" w:themeShade="BF"/>
      <w:spacing w:val="10"/>
      <w:sz w:val="28"/>
      <w:szCs w:val="28"/>
      <w:lang w:eastAsia="hr-HR"/>
    </w:rPr>
  </w:style>
  <w:style w:type="character" w:styleId="SubtleReference">
    <w:name w:val="Subtle Reference"/>
    <w:basedOn w:val="DefaultParagraphFont"/>
    <w:uiPriority w:val="31"/>
    <w:qFormat/>
    <w:rsid w:val="0077089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77089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77089F"/>
    <w:rPr>
      <w:rFonts w:asciiTheme="minorHAnsi" w:eastAsiaTheme="minorEastAsia" w:hAnsiTheme="minorHAnsi" w:cstheme="minorBidi"/>
      <w:b/>
      <w:bCs/>
      <w:i/>
      <w:iCs/>
      <w:caps w:val="0"/>
      <w:smallCaps w:val="0"/>
      <w:color w:val="auto"/>
      <w:spacing w:val="10"/>
      <w:w w:val="100"/>
      <w:sz w:val="20"/>
      <w:szCs w:val="20"/>
    </w:rPr>
  </w:style>
  <w:style w:type="character" w:customStyle="1" w:styleId="UnresolvedMention4">
    <w:name w:val="Unresolved Mention4"/>
    <w:basedOn w:val="DefaultParagraphFont"/>
    <w:uiPriority w:val="99"/>
    <w:semiHidden/>
    <w:unhideWhenUsed/>
    <w:rsid w:val="0077089F"/>
    <w:rPr>
      <w:color w:val="605E5C"/>
      <w:shd w:val="clear" w:color="auto" w:fill="E1DFDD"/>
    </w:rPr>
  </w:style>
  <w:style w:type="table" w:customStyle="1" w:styleId="TableGrid3">
    <w:name w:val="Table Grid3"/>
    <w:basedOn w:val="TableNormal"/>
    <w:next w:val="TableGrid"/>
    <w:uiPriority w:val="5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77089F"/>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77089F"/>
    <w:pPr>
      <w:spacing w:after="0" w:line="240" w:lineRule="auto"/>
    </w:pPr>
    <w:rPr>
      <w:rFonts w:eastAsiaTheme="minorEastAsia"/>
      <w:sz w:val="21"/>
      <w:szCs w:val="2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39"/>
    <w:rsid w:val="0077089F"/>
    <w:pPr>
      <w:spacing w:after="0" w:line="240" w:lineRule="auto"/>
    </w:pPr>
    <w:rPr>
      <w:rFonts w:ascii="Calibri" w:eastAsia="Times New Roman" w:hAnsi="Calibri" w:cs="Times New Roman"/>
      <w:sz w:val="20"/>
      <w:szCs w:val="21"/>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77089F"/>
    <w:pPr>
      <w:numPr>
        <w:numId w:val="72"/>
      </w:numPr>
    </w:pPr>
  </w:style>
  <w:style w:type="character" w:customStyle="1" w:styleId="UnresolvedMention5">
    <w:name w:val="Unresolved Mention5"/>
    <w:basedOn w:val="DefaultParagraphFont"/>
    <w:uiPriority w:val="99"/>
    <w:semiHidden/>
    <w:unhideWhenUsed/>
    <w:rsid w:val="0077089F"/>
    <w:rPr>
      <w:color w:val="605E5C"/>
      <w:shd w:val="clear" w:color="auto" w:fill="E1DFDD"/>
    </w:rPr>
  </w:style>
  <w:style w:type="table" w:customStyle="1" w:styleId="TableGrid6">
    <w:name w:val="Table Grid6"/>
    <w:basedOn w:val="TableNormal"/>
    <w:next w:val="TableGrid"/>
    <w:uiPriority w:val="3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089F"/>
    <w:rPr>
      <w:color w:val="808080"/>
    </w:rPr>
  </w:style>
  <w:style w:type="table" w:customStyle="1" w:styleId="PlainTable11">
    <w:name w:val="Plain Table 11"/>
    <w:basedOn w:val="TableNormal"/>
    <w:uiPriority w:val="41"/>
    <w:rsid w:val="0077089F"/>
    <w:pPr>
      <w:spacing w:after="0" w:line="240" w:lineRule="auto"/>
    </w:pPr>
    <w:rPr>
      <w:rFonts w:eastAsiaTheme="minorEastAsia"/>
      <w:sz w:val="21"/>
      <w:szCs w:val="21"/>
      <w:lang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mptyLayoutCell">
    <w:name w:val="EmptyLayoutCell"/>
    <w:basedOn w:val="Normal"/>
    <w:rsid w:val="00C31555"/>
    <w:pPr>
      <w:spacing w:after="0" w:line="240" w:lineRule="auto"/>
    </w:pPr>
    <w:rPr>
      <w:rFonts w:ascii="Times New Roman" w:eastAsia="Times New Roman" w:hAnsi="Times New Roman" w:cs="Times New Roman"/>
      <w:sz w:val="2"/>
      <w:szCs w:val="20"/>
      <w:lang w:val="en-US"/>
    </w:rPr>
  </w:style>
  <w:style w:type="character" w:customStyle="1" w:styleId="findhit">
    <w:name w:val="findhit"/>
    <w:basedOn w:val="DefaultParagraphFont"/>
    <w:rsid w:val="00D8195B"/>
  </w:style>
  <w:style w:type="table" w:customStyle="1" w:styleId="TableGrid111">
    <w:name w:val="Table Grid111"/>
    <w:basedOn w:val="TableNormal"/>
    <w:next w:val="TableGrid"/>
    <w:uiPriority w:val="59"/>
    <w:rsid w:val="00C2539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0008">
    <w:name w:val="normal-000008"/>
    <w:basedOn w:val="Normal"/>
    <w:rsid w:val="00D87659"/>
    <w:pPr>
      <w:spacing w:after="0" w:line="240" w:lineRule="auto"/>
    </w:pPr>
    <w:rPr>
      <w:rFonts w:ascii="Times New Roman" w:eastAsiaTheme="minorEastAsia" w:hAnsi="Times New Roman" w:cs="Times New Roman"/>
      <w:sz w:val="24"/>
      <w:szCs w:val="24"/>
      <w:lang w:eastAsia="hr-HR"/>
    </w:rPr>
  </w:style>
  <w:style w:type="paragraph" w:customStyle="1" w:styleId="normal-000010">
    <w:name w:val="normal-000010"/>
    <w:basedOn w:val="Normal"/>
    <w:rsid w:val="00D87659"/>
    <w:pPr>
      <w:spacing w:after="135" w:line="240" w:lineRule="auto"/>
      <w:jc w:val="center"/>
    </w:pPr>
    <w:rPr>
      <w:rFonts w:ascii="Times New Roman" w:eastAsiaTheme="minorEastAsia" w:hAnsi="Times New Roman" w:cs="Times New Roman"/>
      <w:sz w:val="24"/>
      <w:szCs w:val="24"/>
      <w:lang w:eastAsia="hr-HR"/>
    </w:rPr>
  </w:style>
  <w:style w:type="paragraph" w:customStyle="1" w:styleId="normal-000012">
    <w:name w:val="normal-000012"/>
    <w:basedOn w:val="Normal"/>
    <w:rsid w:val="00D87659"/>
    <w:pPr>
      <w:spacing w:after="135" w:line="240" w:lineRule="auto"/>
      <w:jc w:val="center"/>
    </w:pPr>
    <w:rPr>
      <w:rFonts w:ascii="Times New Roman" w:eastAsiaTheme="minorEastAsia" w:hAnsi="Times New Roman" w:cs="Times New Roman"/>
      <w:lang w:eastAsia="hr-HR"/>
    </w:rPr>
  </w:style>
  <w:style w:type="paragraph" w:customStyle="1" w:styleId="normal-000013">
    <w:name w:val="normal-000013"/>
    <w:basedOn w:val="Normal"/>
    <w:rsid w:val="00D87659"/>
    <w:pPr>
      <w:spacing w:after="135" w:line="240" w:lineRule="auto"/>
    </w:pPr>
    <w:rPr>
      <w:rFonts w:ascii="Times New Roman" w:eastAsiaTheme="minorEastAsia" w:hAnsi="Times New Roman" w:cs="Times New Roman"/>
      <w:lang w:eastAsia="hr-HR"/>
    </w:rPr>
  </w:style>
  <w:style w:type="paragraph" w:customStyle="1" w:styleId="normal-000014">
    <w:name w:val="normal-000014"/>
    <w:basedOn w:val="Normal"/>
    <w:rsid w:val="00D87659"/>
    <w:pPr>
      <w:spacing w:after="135" w:line="240" w:lineRule="auto"/>
    </w:pPr>
    <w:rPr>
      <w:rFonts w:ascii="Times New Roman" w:eastAsiaTheme="minorEastAsia" w:hAnsi="Times New Roman" w:cs="Times New Roman"/>
      <w:sz w:val="24"/>
      <w:szCs w:val="24"/>
      <w:lang w:eastAsia="hr-HR"/>
    </w:rPr>
  </w:style>
  <w:style w:type="paragraph" w:customStyle="1" w:styleId="normal-000184">
    <w:name w:val="normal-000184"/>
    <w:basedOn w:val="Normal"/>
    <w:rsid w:val="00D87659"/>
    <w:pPr>
      <w:spacing w:after="0" w:line="240" w:lineRule="auto"/>
      <w:jc w:val="center"/>
    </w:pPr>
    <w:rPr>
      <w:rFonts w:ascii="Times New Roman" w:eastAsiaTheme="minorEastAsia" w:hAnsi="Times New Roman" w:cs="Times New Roman"/>
      <w:lang w:eastAsia="hr-HR"/>
    </w:rPr>
  </w:style>
  <w:style w:type="paragraph" w:customStyle="1" w:styleId="normal-000307">
    <w:name w:val="normal-000307"/>
    <w:basedOn w:val="Normal"/>
    <w:rsid w:val="00D87659"/>
    <w:pPr>
      <w:spacing w:after="0" w:line="240" w:lineRule="auto"/>
    </w:pPr>
    <w:rPr>
      <w:rFonts w:ascii="Times New Roman" w:eastAsiaTheme="minorEastAsia" w:hAnsi="Times New Roman" w:cs="Times New Roman"/>
      <w:lang w:eastAsia="hr-HR"/>
    </w:rPr>
  </w:style>
  <w:style w:type="paragraph" w:customStyle="1" w:styleId="normal-000325">
    <w:name w:val="normal-000325"/>
    <w:basedOn w:val="Normal"/>
    <w:rsid w:val="00D87659"/>
    <w:pPr>
      <w:spacing w:after="0" w:line="240" w:lineRule="auto"/>
    </w:pPr>
    <w:rPr>
      <w:rFonts w:ascii="Times New Roman" w:eastAsiaTheme="minorEastAsia" w:hAnsi="Times New Roman" w:cs="Times New Roman"/>
      <w:lang w:eastAsia="hr-HR"/>
    </w:rPr>
  </w:style>
  <w:style w:type="paragraph" w:customStyle="1" w:styleId="normal-000356">
    <w:name w:val="normal-000356"/>
    <w:basedOn w:val="Normal"/>
    <w:rsid w:val="00D87659"/>
    <w:pPr>
      <w:spacing w:after="0" w:line="240" w:lineRule="auto"/>
    </w:pPr>
    <w:rPr>
      <w:rFonts w:ascii="Times New Roman" w:eastAsiaTheme="minorEastAsia" w:hAnsi="Times New Roman" w:cs="Times New Roman"/>
      <w:lang w:eastAsia="hr-HR"/>
    </w:rPr>
  </w:style>
  <w:style w:type="paragraph" w:customStyle="1" w:styleId="normal-000359">
    <w:name w:val="normal-000359"/>
    <w:basedOn w:val="Normal"/>
    <w:rsid w:val="00D87659"/>
    <w:pPr>
      <w:spacing w:after="0" w:line="240" w:lineRule="auto"/>
      <w:jc w:val="center"/>
    </w:pPr>
    <w:rPr>
      <w:rFonts w:ascii="Times New Roman" w:eastAsiaTheme="minorEastAsia" w:hAnsi="Times New Roman" w:cs="Times New Roman"/>
      <w:lang w:eastAsia="hr-HR"/>
    </w:rPr>
  </w:style>
  <w:style w:type="paragraph" w:customStyle="1" w:styleId="normal-000361">
    <w:name w:val="normal-000361"/>
    <w:basedOn w:val="Normal"/>
    <w:rsid w:val="00D87659"/>
    <w:pPr>
      <w:spacing w:after="0" w:line="225" w:lineRule="atLeast"/>
      <w:jc w:val="center"/>
    </w:pPr>
    <w:rPr>
      <w:rFonts w:ascii="Times New Roman" w:eastAsiaTheme="minorEastAsia" w:hAnsi="Times New Roman" w:cs="Times New Roman"/>
      <w:lang w:eastAsia="hr-HR"/>
    </w:rPr>
  </w:style>
  <w:style w:type="paragraph" w:customStyle="1" w:styleId="normal-000370">
    <w:name w:val="normal-000370"/>
    <w:basedOn w:val="Normal"/>
    <w:rsid w:val="00D87659"/>
    <w:pPr>
      <w:spacing w:after="0" w:line="240" w:lineRule="auto"/>
      <w:jc w:val="center"/>
    </w:pPr>
    <w:rPr>
      <w:rFonts w:ascii="Times New Roman" w:eastAsiaTheme="minorEastAsia" w:hAnsi="Times New Roman" w:cs="Times New Roman"/>
      <w:sz w:val="20"/>
      <w:szCs w:val="20"/>
      <w:lang w:eastAsia="hr-HR"/>
    </w:rPr>
  </w:style>
  <w:style w:type="paragraph" w:customStyle="1" w:styleId="normal-000379">
    <w:name w:val="normal-000379"/>
    <w:basedOn w:val="Normal"/>
    <w:rsid w:val="00D87659"/>
    <w:pPr>
      <w:spacing w:after="0" w:line="210" w:lineRule="atLeast"/>
    </w:pPr>
    <w:rPr>
      <w:rFonts w:ascii="Times New Roman" w:eastAsiaTheme="minorEastAsia" w:hAnsi="Times New Roman" w:cs="Times New Roman"/>
      <w:lang w:eastAsia="hr-HR"/>
    </w:rPr>
  </w:style>
  <w:style w:type="paragraph" w:customStyle="1" w:styleId="normal-000395">
    <w:name w:val="normal-000395"/>
    <w:basedOn w:val="Normal"/>
    <w:rsid w:val="00D87659"/>
    <w:pPr>
      <w:spacing w:after="0" w:line="240" w:lineRule="auto"/>
      <w:jc w:val="both"/>
    </w:pPr>
    <w:rPr>
      <w:rFonts w:ascii="Times New Roman" w:eastAsiaTheme="minorEastAsia" w:hAnsi="Times New Roman" w:cs="Times New Roman"/>
      <w:lang w:eastAsia="hr-HR"/>
    </w:rPr>
  </w:style>
  <w:style w:type="paragraph" w:customStyle="1" w:styleId="000404">
    <w:name w:val="000404"/>
    <w:basedOn w:val="Normal"/>
    <w:rsid w:val="00D87659"/>
    <w:pPr>
      <w:spacing w:after="0" w:line="240" w:lineRule="auto"/>
    </w:pPr>
    <w:rPr>
      <w:rFonts w:ascii="Times New Roman" w:eastAsiaTheme="minorEastAsia" w:hAnsi="Times New Roman" w:cs="Times New Roman"/>
      <w:lang w:eastAsia="hr-HR"/>
    </w:rPr>
  </w:style>
  <w:style w:type="paragraph" w:customStyle="1" w:styleId="000423">
    <w:name w:val="000423"/>
    <w:basedOn w:val="Normal"/>
    <w:rsid w:val="00D87659"/>
    <w:pPr>
      <w:spacing w:after="0" w:line="240" w:lineRule="auto"/>
    </w:pPr>
    <w:rPr>
      <w:rFonts w:ascii="Times New Roman" w:eastAsiaTheme="minorEastAsia" w:hAnsi="Times New Roman" w:cs="Times New Roman"/>
      <w:lang w:eastAsia="hr-HR"/>
    </w:rPr>
  </w:style>
  <w:style w:type="paragraph" w:customStyle="1" w:styleId="normal-000426">
    <w:name w:val="normal-000426"/>
    <w:basedOn w:val="Normal"/>
    <w:rsid w:val="00D87659"/>
    <w:pPr>
      <w:spacing w:after="0" w:line="240" w:lineRule="auto"/>
      <w:jc w:val="center"/>
    </w:pPr>
    <w:rPr>
      <w:rFonts w:ascii="Times New Roman" w:eastAsiaTheme="minorEastAsia" w:hAnsi="Times New Roman" w:cs="Times New Roman"/>
      <w:sz w:val="20"/>
      <w:szCs w:val="20"/>
      <w:lang w:eastAsia="hr-HR"/>
    </w:rPr>
  </w:style>
  <w:style w:type="paragraph" w:customStyle="1" w:styleId="normal-000438">
    <w:name w:val="normal-000438"/>
    <w:basedOn w:val="Normal"/>
    <w:rsid w:val="00D87659"/>
    <w:pPr>
      <w:spacing w:before="100" w:beforeAutospacing="1" w:after="0" w:line="240" w:lineRule="auto"/>
    </w:pPr>
    <w:rPr>
      <w:rFonts w:ascii="Times New Roman" w:eastAsiaTheme="minorEastAsia" w:hAnsi="Times New Roman" w:cs="Times New Roman"/>
      <w:lang w:eastAsia="hr-HR"/>
    </w:rPr>
  </w:style>
  <w:style w:type="paragraph" w:customStyle="1" w:styleId="normal-000441">
    <w:name w:val="normal-000441"/>
    <w:basedOn w:val="Normal"/>
    <w:rsid w:val="00D87659"/>
    <w:pPr>
      <w:spacing w:after="0" w:line="210" w:lineRule="atLeast"/>
      <w:jc w:val="center"/>
    </w:pPr>
    <w:rPr>
      <w:rFonts w:ascii="Times New Roman" w:eastAsiaTheme="minorEastAsia" w:hAnsi="Times New Roman" w:cs="Times New Roman"/>
      <w:lang w:eastAsia="hr-HR"/>
    </w:rPr>
  </w:style>
  <w:style w:type="paragraph" w:customStyle="1" w:styleId="000472">
    <w:name w:val="000472"/>
    <w:basedOn w:val="Normal"/>
    <w:rsid w:val="00D87659"/>
    <w:pPr>
      <w:spacing w:after="0" w:line="210" w:lineRule="atLeast"/>
    </w:pPr>
    <w:rPr>
      <w:rFonts w:ascii="Times New Roman" w:eastAsiaTheme="minorEastAsia" w:hAnsi="Times New Roman" w:cs="Times New Roman"/>
      <w:lang w:eastAsia="hr-HR"/>
    </w:rPr>
  </w:style>
  <w:style w:type="paragraph" w:customStyle="1" w:styleId="normal-000474">
    <w:name w:val="normal-000474"/>
    <w:basedOn w:val="Normal"/>
    <w:rsid w:val="00D87659"/>
    <w:pPr>
      <w:spacing w:after="135" w:line="240" w:lineRule="auto"/>
    </w:pPr>
    <w:rPr>
      <w:rFonts w:ascii="Times New Roman" w:eastAsiaTheme="minorEastAsia" w:hAnsi="Times New Roman" w:cs="Times New Roman"/>
      <w:sz w:val="20"/>
      <w:szCs w:val="20"/>
      <w:lang w:eastAsia="hr-HR"/>
    </w:rPr>
  </w:style>
  <w:style w:type="paragraph" w:customStyle="1" w:styleId="normal-000480">
    <w:name w:val="normal-000480"/>
    <w:basedOn w:val="Normal"/>
    <w:rsid w:val="00D87659"/>
    <w:pPr>
      <w:spacing w:after="0" w:line="240" w:lineRule="auto"/>
      <w:jc w:val="center"/>
    </w:pPr>
    <w:rPr>
      <w:rFonts w:ascii="Times New Roman" w:eastAsiaTheme="minorEastAsia" w:hAnsi="Times New Roman" w:cs="Times New Roman"/>
      <w:sz w:val="20"/>
      <w:szCs w:val="20"/>
      <w:lang w:eastAsia="hr-HR"/>
    </w:rPr>
  </w:style>
  <w:style w:type="paragraph" w:customStyle="1" w:styleId="normal-000481">
    <w:name w:val="normal-000481"/>
    <w:basedOn w:val="Normal"/>
    <w:rsid w:val="00D87659"/>
    <w:pPr>
      <w:spacing w:after="135" w:line="240" w:lineRule="auto"/>
      <w:jc w:val="center"/>
    </w:pPr>
    <w:rPr>
      <w:rFonts w:ascii="Times New Roman" w:eastAsiaTheme="minorEastAsia" w:hAnsi="Times New Roman" w:cs="Times New Roman"/>
      <w:sz w:val="20"/>
      <w:szCs w:val="20"/>
      <w:lang w:eastAsia="hr-HR"/>
    </w:rPr>
  </w:style>
  <w:style w:type="paragraph" w:customStyle="1" w:styleId="listparagraph-000483">
    <w:name w:val="listparagraph-000483"/>
    <w:basedOn w:val="Normal"/>
    <w:rsid w:val="00D87659"/>
    <w:pPr>
      <w:spacing w:after="0" w:line="240" w:lineRule="auto"/>
    </w:pPr>
    <w:rPr>
      <w:rFonts w:ascii="Times New Roman" w:eastAsiaTheme="minorEastAsia" w:hAnsi="Times New Roman" w:cs="Times New Roman"/>
      <w:lang w:eastAsia="hr-HR"/>
    </w:rPr>
  </w:style>
  <w:style w:type="paragraph" w:customStyle="1" w:styleId="000486">
    <w:name w:val="000486"/>
    <w:basedOn w:val="Normal"/>
    <w:rsid w:val="00D87659"/>
    <w:pPr>
      <w:spacing w:after="135" w:line="240" w:lineRule="auto"/>
    </w:pPr>
    <w:rPr>
      <w:rFonts w:ascii="Times New Roman" w:eastAsiaTheme="minorEastAsia" w:hAnsi="Times New Roman" w:cs="Times New Roman"/>
      <w:lang w:eastAsia="hr-HR"/>
    </w:rPr>
  </w:style>
  <w:style w:type="character" w:customStyle="1" w:styleId="000006">
    <w:name w:val="000006"/>
    <w:basedOn w:val="DefaultParagraphFont"/>
    <w:rsid w:val="00D87659"/>
    <w:rPr>
      <w:b w:val="0"/>
      <w:bCs w:val="0"/>
      <w:sz w:val="22"/>
      <w:szCs w:val="22"/>
    </w:rPr>
  </w:style>
  <w:style w:type="character" w:customStyle="1" w:styleId="defaultparagraphfont-000007">
    <w:name w:val="defaultparagraphfont-000007"/>
    <w:basedOn w:val="DefaultParagraphFont"/>
    <w:rsid w:val="00D87659"/>
    <w:rPr>
      <w:rFonts w:ascii="Times New Roman" w:hAnsi="Times New Roman" w:cs="Times New Roman" w:hint="default"/>
      <w:b/>
      <w:bCs/>
      <w:sz w:val="24"/>
      <w:szCs w:val="24"/>
    </w:rPr>
  </w:style>
  <w:style w:type="character" w:customStyle="1" w:styleId="000009">
    <w:name w:val="000009"/>
    <w:basedOn w:val="DefaultParagraphFont"/>
    <w:rsid w:val="00D87659"/>
    <w:rPr>
      <w:b w:val="0"/>
      <w:bCs w:val="0"/>
      <w:sz w:val="24"/>
      <w:szCs w:val="24"/>
    </w:rPr>
  </w:style>
  <w:style w:type="character" w:customStyle="1" w:styleId="defaultparagraphfont-000011">
    <w:name w:val="defaultparagraphfont-000011"/>
    <w:basedOn w:val="DefaultParagraphFont"/>
    <w:rsid w:val="00D87659"/>
    <w:rPr>
      <w:rFonts w:ascii="Times New Roman" w:hAnsi="Times New Roman" w:cs="Times New Roman" w:hint="default"/>
      <w:b w:val="0"/>
      <w:bCs w:val="0"/>
      <w:sz w:val="24"/>
      <w:szCs w:val="24"/>
    </w:rPr>
  </w:style>
  <w:style w:type="character" w:customStyle="1" w:styleId="defaultparagraphfont-000050">
    <w:name w:val="defaultparagraphfont-000050"/>
    <w:basedOn w:val="DefaultParagraphFont"/>
    <w:rsid w:val="00D87659"/>
    <w:rPr>
      <w:rFonts w:ascii="Times New Roman" w:hAnsi="Times New Roman" w:cs="Times New Roman" w:hint="default"/>
      <w:b w:val="0"/>
      <w:bCs w:val="0"/>
      <w:sz w:val="22"/>
      <w:szCs w:val="22"/>
    </w:rPr>
  </w:style>
  <w:style w:type="character" w:customStyle="1" w:styleId="defaultparagraphfont-000085">
    <w:name w:val="defaultparagraphfont-000085"/>
    <w:basedOn w:val="DefaultParagraphFont"/>
    <w:rsid w:val="00D87659"/>
    <w:rPr>
      <w:rFonts w:ascii="Times New Roman" w:hAnsi="Times New Roman" w:cs="Times New Roman" w:hint="default"/>
      <w:b w:val="0"/>
      <w:bCs w:val="0"/>
      <w:sz w:val="20"/>
      <w:szCs w:val="20"/>
    </w:rPr>
  </w:style>
  <w:style w:type="character" w:customStyle="1" w:styleId="defaultparagraphfont-000189">
    <w:name w:val="defaultparagraphfont-000189"/>
    <w:basedOn w:val="DefaultParagraphFont"/>
    <w:rsid w:val="00D87659"/>
    <w:rPr>
      <w:rFonts w:ascii="Times New Roman" w:hAnsi="Times New Roman" w:cs="Times New Roman" w:hint="default"/>
      <w:b w:val="0"/>
      <w:bCs w:val="0"/>
      <w:i/>
      <w:iCs/>
      <w:sz w:val="22"/>
      <w:szCs w:val="22"/>
    </w:rPr>
  </w:style>
  <w:style w:type="character" w:customStyle="1" w:styleId="000191">
    <w:name w:val="000191"/>
    <w:basedOn w:val="DefaultParagraphFont"/>
    <w:rsid w:val="00D87659"/>
    <w:rPr>
      <w:b w:val="0"/>
      <w:bCs w:val="0"/>
      <w:sz w:val="20"/>
      <w:szCs w:val="20"/>
    </w:rPr>
  </w:style>
  <w:style w:type="character" w:customStyle="1" w:styleId="defaultparagraphfont-000216">
    <w:name w:val="defaultparagraphfont-000216"/>
    <w:basedOn w:val="DefaultParagraphFont"/>
    <w:rsid w:val="00D87659"/>
    <w:rPr>
      <w:rFonts w:ascii="Times New Roman" w:hAnsi="Times New Roman" w:cs="Times New Roman" w:hint="default"/>
      <w:b/>
      <w:bCs/>
      <w:sz w:val="22"/>
      <w:szCs w:val="22"/>
    </w:rPr>
  </w:style>
  <w:style w:type="character" w:customStyle="1" w:styleId="000399">
    <w:name w:val="000399"/>
    <w:basedOn w:val="DefaultParagraphFont"/>
    <w:rsid w:val="00D87659"/>
    <w:rPr>
      <w:rFonts w:ascii="Times New Roman" w:hAnsi="Times New Roman" w:cs="Times New Roman" w:hint="default"/>
      <w:b w:val="0"/>
      <w:bCs w:val="0"/>
      <w:sz w:val="22"/>
      <w:szCs w:val="22"/>
    </w:rPr>
  </w:style>
  <w:style w:type="character" w:customStyle="1" w:styleId="000443">
    <w:name w:val="000443"/>
    <w:basedOn w:val="DefaultParagraphFont"/>
    <w:rsid w:val="00D87659"/>
    <w:rPr>
      <w:b/>
      <w:bCs/>
      <w:sz w:val="22"/>
      <w:szCs w:val="22"/>
    </w:rPr>
  </w:style>
  <w:style w:type="character" w:customStyle="1" w:styleId="defaultparagraphfont-000455">
    <w:name w:val="defaultparagraphfont-000455"/>
    <w:basedOn w:val="DefaultParagraphFont"/>
    <w:rsid w:val="00D87659"/>
    <w:rPr>
      <w:rFonts w:ascii="Times New Roman" w:hAnsi="Times New Roman" w:cs="Times New Roman" w:hint="default"/>
      <w:b/>
      <w:bCs/>
      <w:i/>
      <w:iCs/>
      <w:sz w:val="22"/>
      <w:szCs w:val="22"/>
    </w:rPr>
  </w:style>
  <w:style w:type="character" w:customStyle="1" w:styleId="000033">
    <w:name w:val="000033"/>
    <w:basedOn w:val="DefaultParagraphFont"/>
    <w:rsid w:val="00AB76CE"/>
    <w:rPr>
      <w:rFonts w:ascii="Calibri" w:hAnsi="Calibri" w:hint="default"/>
      <w:b w:val="0"/>
      <w:bCs w:val="0"/>
      <w:sz w:val="24"/>
      <w:szCs w:val="24"/>
    </w:rPr>
  </w:style>
  <w:style w:type="character" w:customStyle="1" w:styleId="000040">
    <w:name w:val="000040"/>
    <w:basedOn w:val="DefaultParagraphFont"/>
    <w:rsid w:val="00AB76CE"/>
    <w:rPr>
      <w:rFonts w:ascii="Times New Roman" w:hAnsi="Times New Roman" w:cs="Times New Roman" w:hint="default"/>
      <w:b w:val="0"/>
      <w:bCs w:val="0"/>
      <w:sz w:val="24"/>
      <w:szCs w:val="24"/>
    </w:rPr>
  </w:style>
  <w:style w:type="paragraph" w:customStyle="1" w:styleId="000044">
    <w:name w:val="000044"/>
    <w:basedOn w:val="Normal"/>
    <w:rsid w:val="00AB76CE"/>
    <w:pPr>
      <w:spacing w:after="135" w:line="240" w:lineRule="auto"/>
      <w:jc w:val="both"/>
    </w:pPr>
    <w:rPr>
      <w:rFonts w:ascii="Times New Roman" w:eastAsiaTheme="minorEastAsia" w:hAnsi="Times New Roman" w:cs="Times New Roman"/>
      <w:sz w:val="24"/>
      <w:szCs w:val="24"/>
      <w:lang w:eastAsia="hr-HR"/>
    </w:rPr>
  </w:style>
  <w:style w:type="paragraph" w:customStyle="1" w:styleId="listparagraph-000094">
    <w:name w:val="listparagraph-000094"/>
    <w:basedOn w:val="Normal"/>
    <w:rsid w:val="00AB76CE"/>
    <w:pPr>
      <w:spacing w:after="135" w:line="240" w:lineRule="auto"/>
      <w:jc w:val="both"/>
    </w:pPr>
    <w:rPr>
      <w:rFonts w:ascii="Times New Roman" w:eastAsiaTheme="minorEastAsia" w:hAnsi="Times New Roman" w:cs="Times New Roman"/>
      <w:sz w:val="24"/>
      <w:szCs w:val="24"/>
      <w:lang w:eastAsia="hr-HR"/>
    </w:rPr>
  </w:style>
  <w:style w:type="paragraph" w:customStyle="1" w:styleId="normal-000149">
    <w:name w:val="normal-000149"/>
    <w:basedOn w:val="Normal"/>
    <w:rsid w:val="00AB76CE"/>
    <w:pPr>
      <w:shd w:val="clear" w:color="auto" w:fill="D9D9D9"/>
      <w:spacing w:after="135" w:line="240" w:lineRule="auto"/>
      <w:jc w:val="both"/>
    </w:pPr>
    <w:rPr>
      <w:rFonts w:ascii="Times New Roman" w:eastAsiaTheme="minorEastAsia" w:hAnsi="Times New Roman" w:cs="Times New Roman"/>
      <w:sz w:val="24"/>
      <w:szCs w:val="24"/>
      <w:lang w:eastAsia="hr-HR"/>
    </w:rPr>
  </w:style>
  <w:style w:type="paragraph" w:customStyle="1" w:styleId="000162">
    <w:name w:val="000162"/>
    <w:basedOn w:val="Normal"/>
    <w:rsid w:val="00AB76CE"/>
    <w:pPr>
      <w:spacing w:after="0" w:line="240" w:lineRule="auto"/>
      <w:jc w:val="both"/>
    </w:pPr>
    <w:rPr>
      <w:rFonts w:ascii="Times New Roman" w:eastAsiaTheme="minorEastAsia" w:hAnsi="Times New Roman" w:cs="Times New Roman"/>
      <w:sz w:val="24"/>
      <w:szCs w:val="24"/>
      <w:lang w:eastAsia="hr-HR"/>
    </w:rPr>
  </w:style>
  <w:style w:type="paragraph" w:customStyle="1" w:styleId="000163">
    <w:name w:val="000163"/>
    <w:basedOn w:val="Normal"/>
    <w:rsid w:val="00AB76CE"/>
    <w:pPr>
      <w:spacing w:after="135" w:line="240" w:lineRule="auto"/>
      <w:jc w:val="both"/>
    </w:pPr>
    <w:rPr>
      <w:rFonts w:ascii="Times New Roman" w:eastAsiaTheme="minorEastAsia" w:hAnsi="Times New Roman" w:cs="Times New Roman"/>
      <w:sz w:val="24"/>
      <w:szCs w:val="24"/>
      <w:lang w:eastAsia="hr-HR"/>
    </w:rPr>
  </w:style>
  <w:style w:type="character" w:customStyle="1" w:styleId="defaultparagraphfont-000127">
    <w:name w:val="defaultparagraphfont-000127"/>
    <w:basedOn w:val="DefaultParagraphFont"/>
    <w:rsid w:val="00C74AD2"/>
    <w:rPr>
      <w:rFonts w:ascii="Times New Roman" w:hAnsi="Times New Roman" w:cs="Times New Roman" w:hint="default"/>
      <w:b w:val="0"/>
      <w:bCs w:val="0"/>
      <w:color w:val="000000"/>
      <w:sz w:val="24"/>
      <w:szCs w:val="24"/>
    </w:rPr>
  </w:style>
  <w:style w:type="paragraph" w:customStyle="1" w:styleId="normal-000349">
    <w:name w:val="normal-000349"/>
    <w:basedOn w:val="Normal"/>
    <w:rsid w:val="00C74AD2"/>
    <w:pPr>
      <w:shd w:val="clear" w:color="auto" w:fill="FFFFFF"/>
      <w:spacing w:after="0" w:line="240" w:lineRule="auto"/>
      <w:jc w:val="both"/>
      <w:textAlignment w:val="baseline"/>
    </w:pPr>
    <w:rPr>
      <w:rFonts w:ascii="Calibri" w:eastAsiaTheme="minorEastAsia" w:hAnsi="Calibri" w:cs="Times New Roman"/>
      <w:sz w:val="24"/>
      <w:szCs w:val="24"/>
      <w:lang w:eastAsia="hr-HR"/>
    </w:rPr>
  </w:style>
  <w:style w:type="paragraph" w:customStyle="1" w:styleId="normal-000352">
    <w:name w:val="normal-000352"/>
    <w:basedOn w:val="Normal"/>
    <w:rsid w:val="00C74AD2"/>
    <w:pPr>
      <w:shd w:val="clear" w:color="auto" w:fill="FFFFFF"/>
      <w:spacing w:after="0" w:line="240" w:lineRule="auto"/>
      <w:jc w:val="both"/>
      <w:textAlignment w:val="baseline"/>
    </w:pPr>
    <w:rPr>
      <w:rFonts w:ascii="Times New Roman" w:eastAsiaTheme="minorEastAsia" w:hAnsi="Times New Roman" w:cs="Times New Roman"/>
      <w:sz w:val="24"/>
      <w:szCs w:val="24"/>
      <w:lang w:eastAsia="hr-HR"/>
    </w:rPr>
  </w:style>
  <w:style w:type="table" w:customStyle="1" w:styleId="TableNormal1">
    <w:name w:val="Table Normal1"/>
    <w:uiPriority w:val="2"/>
    <w:semiHidden/>
    <w:unhideWhenUsed/>
    <w:qFormat/>
    <w:rsid w:val="003A29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2918"/>
    <w:pPr>
      <w:widowControl w:val="0"/>
      <w:autoSpaceDE w:val="0"/>
      <w:autoSpaceDN w:val="0"/>
      <w:spacing w:after="0" w:line="240" w:lineRule="auto"/>
    </w:pPr>
    <w:rPr>
      <w:rFonts w:ascii="Times New Roman" w:eastAsia="Times New Roman" w:hAnsi="Times New Roman" w:cs="Times New Roman"/>
      <w:lang w:val="bs"/>
    </w:rPr>
  </w:style>
  <w:style w:type="character" w:customStyle="1" w:styleId="UnresolvedMention6">
    <w:name w:val="Unresolved Mention6"/>
    <w:basedOn w:val="DefaultParagraphFont"/>
    <w:uiPriority w:val="99"/>
    <w:semiHidden/>
    <w:unhideWhenUsed/>
    <w:rsid w:val="0011349A"/>
    <w:rPr>
      <w:color w:val="605E5C"/>
      <w:shd w:val="clear" w:color="auto" w:fill="E1DFDD"/>
    </w:rPr>
  </w:style>
  <w:style w:type="character" w:customStyle="1" w:styleId="Nerijeenospominjanje1">
    <w:name w:val="Neriješeno spominjanje1"/>
    <w:basedOn w:val="DefaultParagraphFont"/>
    <w:uiPriority w:val="99"/>
    <w:semiHidden/>
    <w:unhideWhenUsed/>
    <w:rsid w:val="007643A5"/>
    <w:rPr>
      <w:color w:val="605E5C"/>
      <w:shd w:val="clear" w:color="auto" w:fill="E1DFDD"/>
    </w:rPr>
  </w:style>
  <w:style w:type="paragraph" w:customStyle="1" w:styleId="xmsonormal">
    <w:name w:val="x_msonormal"/>
    <w:basedOn w:val="Normal"/>
    <w:rsid w:val="00A21639"/>
    <w:pPr>
      <w:spacing w:after="0"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804">
      <w:bodyDiv w:val="1"/>
      <w:marLeft w:val="0"/>
      <w:marRight w:val="0"/>
      <w:marTop w:val="0"/>
      <w:marBottom w:val="0"/>
      <w:divBdr>
        <w:top w:val="none" w:sz="0" w:space="0" w:color="auto"/>
        <w:left w:val="none" w:sz="0" w:space="0" w:color="auto"/>
        <w:bottom w:val="none" w:sz="0" w:space="0" w:color="auto"/>
        <w:right w:val="none" w:sz="0" w:space="0" w:color="auto"/>
      </w:divBdr>
    </w:div>
    <w:div w:id="116410812">
      <w:bodyDiv w:val="1"/>
      <w:marLeft w:val="0"/>
      <w:marRight w:val="0"/>
      <w:marTop w:val="0"/>
      <w:marBottom w:val="0"/>
      <w:divBdr>
        <w:top w:val="none" w:sz="0" w:space="0" w:color="auto"/>
        <w:left w:val="none" w:sz="0" w:space="0" w:color="auto"/>
        <w:bottom w:val="none" w:sz="0" w:space="0" w:color="auto"/>
        <w:right w:val="none" w:sz="0" w:space="0" w:color="auto"/>
      </w:divBdr>
    </w:div>
    <w:div w:id="135145288">
      <w:bodyDiv w:val="1"/>
      <w:marLeft w:val="0"/>
      <w:marRight w:val="0"/>
      <w:marTop w:val="0"/>
      <w:marBottom w:val="0"/>
      <w:divBdr>
        <w:top w:val="none" w:sz="0" w:space="0" w:color="auto"/>
        <w:left w:val="none" w:sz="0" w:space="0" w:color="auto"/>
        <w:bottom w:val="none" w:sz="0" w:space="0" w:color="auto"/>
        <w:right w:val="none" w:sz="0" w:space="0" w:color="auto"/>
      </w:divBdr>
      <w:divsChild>
        <w:div w:id="1565988686">
          <w:marLeft w:val="144"/>
          <w:marRight w:val="0"/>
          <w:marTop w:val="240"/>
          <w:marBottom w:val="40"/>
          <w:divBdr>
            <w:top w:val="none" w:sz="0" w:space="0" w:color="auto"/>
            <w:left w:val="none" w:sz="0" w:space="0" w:color="auto"/>
            <w:bottom w:val="none" w:sz="0" w:space="0" w:color="auto"/>
            <w:right w:val="none" w:sz="0" w:space="0" w:color="auto"/>
          </w:divBdr>
        </w:div>
      </w:divsChild>
    </w:div>
    <w:div w:id="155267663">
      <w:bodyDiv w:val="1"/>
      <w:marLeft w:val="0"/>
      <w:marRight w:val="0"/>
      <w:marTop w:val="0"/>
      <w:marBottom w:val="0"/>
      <w:divBdr>
        <w:top w:val="none" w:sz="0" w:space="0" w:color="auto"/>
        <w:left w:val="none" w:sz="0" w:space="0" w:color="auto"/>
        <w:bottom w:val="none" w:sz="0" w:space="0" w:color="auto"/>
        <w:right w:val="none" w:sz="0" w:space="0" w:color="auto"/>
      </w:divBdr>
    </w:div>
    <w:div w:id="228267143">
      <w:bodyDiv w:val="1"/>
      <w:marLeft w:val="0"/>
      <w:marRight w:val="0"/>
      <w:marTop w:val="0"/>
      <w:marBottom w:val="0"/>
      <w:divBdr>
        <w:top w:val="none" w:sz="0" w:space="0" w:color="auto"/>
        <w:left w:val="none" w:sz="0" w:space="0" w:color="auto"/>
        <w:bottom w:val="none" w:sz="0" w:space="0" w:color="auto"/>
        <w:right w:val="none" w:sz="0" w:space="0" w:color="auto"/>
      </w:divBdr>
    </w:div>
    <w:div w:id="275186846">
      <w:bodyDiv w:val="1"/>
      <w:marLeft w:val="0"/>
      <w:marRight w:val="0"/>
      <w:marTop w:val="0"/>
      <w:marBottom w:val="0"/>
      <w:divBdr>
        <w:top w:val="none" w:sz="0" w:space="0" w:color="auto"/>
        <w:left w:val="none" w:sz="0" w:space="0" w:color="auto"/>
        <w:bottom w:val="none" w:sz="0" w:space="0" w:color="auto"/>
        <w:right w:val="none" w:sz="0" w:space="0" w:color="auto"/>
      </w:divBdr>
    </w:div>
    <w:div w:id="356588449">
      <w:bodyDiv w:val="1"/>
      <w:marLeft w:val="0"/>
      <w:marRight w:val="0"/>
      <w:marTop w:val="0"/>
      <w:marBottom w:val="0"/>
      <w:divBdr>
        <w:top w:val="none" w:sz="0" w:space="0" w:color="auto"/>
        <w:left w:val="none" w:sz="0" w:space="0" w:color="auto"/>
        <w:bottom w:val="none" w:sz="0" w:space="0" w:color="auto"/>
        <w:right w:val="none" w:sz="0" w:space="0" w:color="auto"/>
      </w:divBdr>
    </w:div>
    <w:div w:id="371082223">
      <w:bodyDiv w:val="1"/>
      <w:marLeft w:val="0"/>
      <w:marRight w:val="0"/>
      <w:marTop w:val="0"/>
      <w:marBottom w:val="0"/>
      <w:divBdr>
        <w:top w:val="none" w:sz="0" w:space="0" w:color="auto"/>
        <w:left w:val="none" w:sz="0" w:space="0" w:color="auto"/>
        <w:bottom w:val="none" w:sz="0" w:space="0" w:color="auto"/>
        <w:right w:val="none" w:sz="0" w:space="0" w:color="auto"/>
      </w:divBdr>
      <w:divsChild>
        <w:div w:id="1386181995">
          <w:marLeft w:val="0"/>
          <w:marRight w:val="0"/>
          <w:marTop w:val="0"/>
          <w:marBottom w:val="0"/>
          <w:divBdr>
            <w:top w:val="none" w:sz="0" w:space="0" w:color="auto"/>
            <w:left w:val="none" w:sz="0" w:space="0" w:color="auto"/>
            <w:bottom w:val="none" w:sz="0" w:space="0" w:color="auto"/>
            <w:right w:val="none" w:sz="0" w:space="0" w:color="auto"/>
          </w:divBdr>
        </w:div>
        <w:div w:id="1861091437">
          <w:marLeft w:val="0"/>
          <w:marRight w:val="0"/>
          <w:marTop w:val="0"/>
          <w:marBottom w:val="0"/>
          <w:divBdr>
            <w:top w:val="none" w:sz="0" w:space="0" w:color="auto"/>
            <w:left w:val="none" w:sz="0" w:space="0" w:color="auto"/>
            <w:bottom w:val="none" w:sz="0" w:space="0" w:color="auto"/>
            <w:right w:val="none" w:sz="0" w:space="0" w:color="auto"/>
          </w:divBdr>
        </w:div>
        <w:div w:id="2098868117">
          <w:marLeft w:val="0"/>
          <w:marRight w:val="0"/>
          <w:marTop w:val="0"/>
          <w:marBottom w:val="0"/>
          <w:divBdr>
            <w:top w:val="none" w:sz="0" w:space="0" w:color="auto"/>
            <w:left w:val="none" w:sz="0" w:space="0" w:color="auto"/>
            <w:bottom w:val="none" w:sz="0" w:space="0" w:color="auto"/>
            <w:right w:val="none" w:sz="0" w:space="0" w:color="auto"/>
          </w:divBdr>
        </w:div>
      </w:divsChild>
    </w:div>
    <w:div w:id="380983071">
      <w:bodyDiv w:val="1"/>
      <w:marLeft w:val="0"/>
      <w:marRight w:val="0"/>
      <w:marTop w:val="0"/>
      <w:marBottom w:val="0"/>
      <w:divBdr>
        <w:top w:val="none" w:sz="0" w:space="0" w:color="auto"/>
        <w:left w:val="none" w:sz="0" w:space="0" w:color="auto"/>
        <w:bottom w:val="none" w:sz="0" w:space="0" w:color="auto"/>
        <w:right w:val="none" w:sz="0" w:space="0" w:color="auto"/>
      </w:divBdr>
    </w:div>
    <w:div w:id="398402782">
      <w:bodyDiv w:val="1"/>
      <w:marLeft w:val="0"/>
      <w:marRight w:val="0"/>
      <w:marTop w:val="0"/>
      <w:marBottom w:val="0"/>
      <w:divBdr>
        <w:top w:val="none" w:sz="0" w:space="0" w:color="auto"/>
        <w:left w:val="none" w:sz="0" w:space="0" w:color="auto"/>
        <w:bottom w:val="none" w:sz="0" w:space="0" w:color="auto"/>
        <w:right w:val="none" w:sz="0" w:space="0" w:color="auto"/>
      </w:divBdr>
    </w:div>
    <w:div w:id="427894308">
      <w:bodyDiv w:val="1"/>
      <w:marLeft w:val="0"/>
      <w:marRight w:val="0"/>
      <w:marTop w:val="0"/>
      <w:marBottom w:val="0"/>
      <w:divBdr>
        <w:top w:val="none" w:sz="0" w:space="0" w:color="auto"/>
        <w:left w:val="none" w:sz="0" w:space="0" w:color="auto"/>
        <w:bottom w:val="none" w:sz="0" w:space="0" w:color="auto"/>
        <w:right w:val="none" w:sz="0" w:space="0" w:color="auto"/>
      </w:divBdr>
      <w:divsChild>
        <w:div w:id="187447573">
          <w:marLeft w:val="0"/>
          <w:marRight w:val="0"/>
          <w:marTop w:val="0"/>
          <w:marBottom w:val="0"/>
          <w:divBdr>
            <w:top w:val="none" w:sz="0" w:space="0" w:color="auto"/>
            <w:left w:val="none" w:sz="0" w:space="0" w:color="auto"/>
            <w:bottom w:val="none" w:sz="0" w:space="0" w:color="auto"/>
            <w:right w:val="none" w:sz="0" w:space="0" w:color="auto"/>
          </w:divBdr>
          <w:divsChild>
            <w:div w:id="882014644">
              <w:marLeft w:val="0"/>
              <w:marRight w:val="0"/>
              <w:marTop w:val="0"/>
              <w:marBottom w:val="0"/>
              <w:divBdr>
                <w:top w:val="none" w:sz="0" w:space="0" w:color="auto"/>
                <w:left w:val="none" w:sz="0" w:space="0" w:color="auto"/>
                <w:bottom w:val="none" w:sz="0" w:space="0" w:color="auto"/>
                <w:right w:val="none" w:sz="0" w:space="0" w:color="auto"/>
              </w:divBdr>
            </w:div>
          </w:divsChild>
        </w:div>
        <w:div w:id="241333554">
          <w:marLeft w:val="0"/>
          <w:marRight w:val="0"/>
          <w:marTop w:val="0"/>
          <w:marBottom w:val="0"/>
          <w:divBdr>
            <w:top w:val="none" w:sz="0" w:space="0" w:color="auto"/>
            <w:left w:val="none" w:sz="0" w:space="0" w:color="auto"/>
            <w:bottom w:val="none" w:sz="0" w:space="0" w:color="auto"/>
            <w:right w:val="none" w:sz="0" w:space="0" w:color="auto"/>
          </w:divBdr>
          <w:divsChild>
            <w:div w:id="169805414">
              <w:marLeft w:val="0"/>
              <w:marRight w:val="0"/>
              <w:marTop w:val="0"/>
              <w:marBottom w:val="0"/>
              <w:divBdr>
                <w:top w:val="none" w:sz="0" w:space="0" w:color="auto"/>
                <w:left w:val="none" w:sz="0" w:space="0" w:color="auto"/>
                <w:bottom w:val="none" w:sz="0" w:space="0" w:color="auto"/>
                <w:right w:val="none" w:sz="0" w:space="0" w:color="auto"/>
              </w:divBdr>
            </w:div>
            <w:div w:id="510149264">
              <w:marLeft w:val="0"/>
              <w:marRight w:val="0"/>
              <w:marTop w:val="0"/>
              <w:marBottom w:val="0"/>
              <w:divBdr>
                <w:top w:val="none" w:sz="0" w:space="0" w:color="auto"/>
                <w:left w:val="none" w:sz="0" w:space="0" w:color="auto"/>
                <w:bottom w:val="none" w:sz="0" w:space="0" w:color="auto"/>
                <w:right w:val="none" w:sz="0" w:space="0" w:color="auto"/>
              </w:divBdr>
            </w:div>
            <w:div w:id="1013728708">
              <w:marLeft w:val="0"/>
              <w:marRight w:val="0"/>
              <w:marTop w:val="0"/>
              <w:marBottom w:val="0"/>
              <w:divBdr>
                <w:top w:val="none" w:sz="0" w:space="0" w:color="auto"/>
                <w:left w:val="none" w:sz="0" w:space="0" w:color="auto"/>
                <w:bottom w:val="none" w:sz="0" w:space="0" w:color="auto"/>
                <w:right w:val="none" w:sz="0" w:space="0" w:color="auto"/>
              </w:divBdr>
            </w:div>
          </w:divsChild>
        </w:div>
        <w:div w:id="262342467">
          <w:marLeft w:val="0"/>
          <w:marRight w:val="0"/>
          <w:marTop w:val="0"/>
          <w:marBottom w:val="0"/>
          <w:divBdr>
            <w:top w:val="none" w:sz="0" w:space="0" w:color="auto"/>
            <w:left w:val="none" w:sz="0" w:space="0" w:color="auto"/>
            <w:bottom w:val="none" w:sz="0" w:space="0" w:color="auto"/>
            <w:right w:val="none" w:sz="0" w:space="0" w:color="auto"/>
          </w:divBdr>
          <w:divsChild>
            <w:div w:id="23411940">
              <w:marLeft w:val="0"/>
              <w:marRight w:val="0"/>
              <w:marTop w:val="0"/>
              <w:marBottom w:val="0"/>
              <w:divBdr>
                <w:top w:val="none" w:sz="0" w:space="0" w:color="auto"/>
                <w:left w:val="none" w:sz="0" w:space="0" w:color="auto"/>
                <w:bottom w:val="none" w:sz="0" w:space="0" w:color="auto"/>
                <w:right w:val="none" w:sz="0" w:space="0" w:color="auto"/>
              </w:divBdr>
            </w:div>
          </w:divsChild>
        </w:div>
        <w:div w:id="378673924">
          <w:marLeft w:val="0"/>
          <w:marRight w:val="0"/>
          <w:marTop w:val="0"/>
          <w:marBottom w:val="0"/>
          <w:divBdr>
            <w:top w:val="none" w:sz="0" w:space="0" w:color="auto"/>
            <w:left w:val="none" w:sz="0" w:space="0" w:color="auto"/>
            <w:bottom w:val="none" w:sz="0" w:space="0" w:color="auto"/>
            <w:right w:val="none" w:sz="0" w:space="0" w:color="auto"/>
          </w:divBdr>
          <w:divsChild>
            <w:div w:id="620966025">
              <w:marLeft w:val="0"/>
              <w:marRight w:val="0"/>
              <w:marTop w:val="0"/>
              <w:marBottom w:val="0"/>
              <w:divBdr>
                <w:top w:val="none" w:sz="0" w:space="0" w:color="auto"/>
                <w:left w:val="none" w:sz="0" w:space="0" w:color="auto"/>
                <w:bottom w:val="none" w:sz="0" w:space="0" w:color="auto"/>
                <w:right w:val="none" w:sz="0" w:space="0" w:color="auto"/>
              </w:divBdr>
            </w:div>
          </w:divsChild>
        </w:div>
        <w:div w:id="622542042">
          <w:marLeft w:val="0"/>
          <w:marRight w:val="0"/>
          <w:marTop w:val="0"/>
          <w:marBottom w:val="0"/>
          <w:divBdr>
            <w:top w:val="none" w:sz="0" w:space="0" w:color="auto"/>
            <w:left w:val="none" w:sz="0" w:space="0" w:color="auto"/>
            <w:bottom w:val="none" w:sz="0" w:space="0" w:color="auto"/>
            <w:right w:val="none" w:sz="0" w:space="0" w:color="auto"/>
          </w:divBdr>
          <w:divsChild>
            <w:div w:id="11153332">
              <w:marLeft w:val="0"/>
              <w:marRight w:val="0"/>
              <w:marTop w:val="0"/>
              <w:marBottom w:val="0"/>
              <w:divBdr>
                <w:top w:val="none" w:sz="0" w:space="0" w:color="auto"/>
                <w:left w:val="none" w:sz="0" w:space="0" w:color="auto"/>
                <w:bottom w:val="none" w:sz="0" w:space="0" w:color="auto"/>
                <w:right w:val="none" w:sz="0" w:space="0" w:color="auto"/>
              </w:divBdr>
            </w:div>
            <w:div w:id="469594548">
              <w:marLeft w:val="0"/>
              <w:marRight w:val="0"/>
              <w:marTop w:val="0"/>
              <w:marBottom w:val="0"/>
              <w:divBdr>
                <w:top w:val="none" w:sz="0" w:space="0" w:color="auto"/>
                <w:left w:val="none" w:sz="0" w:space="0" w:color="auto"/>
                <w:bottom w:val="none" w:sz="0" w:space="0" w:color="auto"/>
                <w:right w:val="none" w:sz="0" w:space="0" w:color="auto"/>
              </w:divBdr>
            </w:div>
            <w:div w:id="681975818">
              <w:marLeft w:val="0"/>
              <w:marRight w:val="0"/>
              <w:marTop w:val="0"/>
              <w:marBottom w:val="0"/>
              <w:divBdr>
                <w:top w:val="none" w:sz="0" w:space="0" w:color="auto"/>
                <w:left w:val="none" w:sz="0" w:space="0" w:color="auto"/>
                <w:bottom w:val="none" w:sz="0" w:space="0" w:color="auto"/>
                <w:right w:val="none" w:sz="0" w:space="0" w:color="auto"/>
              </w:divBdr>
            </w:div>
            <w:div w:id="935594199">
              <w:marLeft w:val="0"/>
              <w:marRight w:val="0"/>
              <w:marTop w:val="0"/>
              <w:marBottom w:val="0"/>
              <w:divBdr>
                <w:top w:val="none" w:sz="0" w:space="0" w:color="auto"/>
                <w:left w:val="none" w:sz="0" w:space="0" w:color="auto"/>
                <w:bottom w:val="none" w:sz="0" w:space="0" w:color="auto"/>
                <w:right w:val="none" w:sz="0" w:space="0" w:color="auto"/>
              </w:divBdr>
            </w:div>
          </w:divsChild>
        </w:div>
        <w:div w:id="1890527418">
          <w:marLeft w:val="0"/>
          <w:marRight w:val="0"/>
          <w:marTop w:val="0"/>
          <w:marBottom w:val="0"/>
          <w:divBdr>
            <w:top w:val="none" w:sz="0" w:space="0" w:color="auto"/>
            <w:left w:val="none" w:sz="0" w:space="0" w:color="auto"/>
            <w:bottom w:val="none" w:sz="0" w:space="0" w:color="auto"/>
            <w:right w:val="none" w:sz="0" w:space="0" w:color="auto"/>
          </w:divBdr>
          <w:divsChild>
            <w:div w:id="627972416">
              <w:marLeft w:val="0"/>
              <w:marRight w:val="0"/>
              <w:marTop w:val="0"/>
              <w:marBottom w:val="0"/>
              <w:divBdr>
                <w:top w:val="none" w:sz="0" w:space="0" w:color="auto"/>
                <w:left w:val="none" w:sz="0" w:space="0" w:color="auto"/>
                <w:bottom w:val="none" w:sz="0" w:space="0" w:color="auto"/>
                <w:right w:val="none" w:sz="0" w:space="0" w:color="auto"/>
              </w:divBdr>
            </w:div>
            <w:div w:id="1183402145">
              <w:marLeft w:val="0"/>
              <w:marRight w:val="0"/>
              <w:marTop w:val="0"/>
              <w:marBottom w:val="0"/>
              <w:divBdr>
                <w:top w:val="none" w:sz="0" w:space="0" w:color="auto"/>
                <w:left w:val="none" w:sz="0" w:space="0" w:color="auto"/>
                <w:bottom w:val="none" w:sz="0" w:space="0" w:color="auto"/>
                <w:right w:val="none" w:sz="0" w:space="0" w:color="auto"/>
              </w:divBdr>
            </w:div>
            <w:div w:id="17645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151">
      <w:bodyDiv w:val="1"/>
      <w:marLeft w:val="0"/>
      <w:marRight w:val="0"/>
      <w:marTop w:val="0"/>
      <w:marBottom w:val="0"/>
      <w:divBdr>
        <w:top w:val="none" w:sz="0" w:space="0" w:color="auto"/>
        <w:left w:val="none" w:sz="0" w:space="0" w:color="auto"/>
        <w:bottom w:val="none" w:sz="0" w:space="0" w:color="auto"/>
        <w:right w:val="none" w:sz="0" w:space="0" w:color="auto"/>
      </w:divBdr>
    </w:div>
    <w:div w:id="497843009">
      <w:bodyDiv w:val="1"/>
      <w:marLeft w:val="0"/>
      <w:marRight w:val="0"/>
      <w:marTop w:val="0"/>
      <w:marBottom w:val="0"/>
      <w:divBdr>
        <w:top w:val="none" w:sz="0" w:space="0" w:color="auto"/>
        <w:left w:val="none" w:sz="0" w:space="0" w:color="auto"/>
        <w:bottom w:val="none" w:sz="0" w:space="0" w:color="auto"/>
        <w:right w:val="none" w:sz="0" w:space="0" w:color="auto"/>
      </w:divBdr>
      <w:divsChild>
        <w:div w:id="458652552">
          <w:marLeft w:val="0"/>
          <w:marRight w:val="0"/>
          <w:marTop w:val="0"/>
          <w:marBottom w:val="0"/>
          <w:divBdr>
            <w:top w:val="none" w:sz="0" w:space="0" w:color="auto"/>
            <w:left w:val="none" w:sz="0" w:space="0" w:color="auto"/>
            <w:bottom w:val="none" w:sz="0" w:space="0" w:color="auto"/>
            <w:right w:val="none" w:sz="0" w:space="0" w:color="auto"/>
          </w:divBdr>
        </w:div>
        <w:div w:id="1145047161">
          <w:marLeft w:val="0"/>
          <w:marRight w:val="0"/>
          <w:marTop w:val="0"/>
          <w:marBottom w:val="0"/>
          <w:divBdr>
            <w:top w:val="none" w:sz="0" w:space="0" w:color="auto"/>
            <w:left w:val="none" w:sz="0" w:space="0" w:color="auto"/>
            <w:bottom w:val="none" w:sz="0" w:space="0" w:color="auto"/>
            <w:right w:val="none" w:sz="0" w:space="0" w:color="auto"/>
          </w:divBdr>
        </w:div>
      </w:divsChild>
    </w:div>
    <w:div w:id="541286403">
      <w:bodyDiv w:val="1"/>
      <w:marLeft w:val="0"/>
      <w:marRight w:val="0"/>
      <w:marTop w:val="0"/>
      <w:marBottom w:val="0"/>
      <w:divBdr>
        <w:top w:val="none" w:sz="0" w:space="0" w:color="auto"/>
        <w:left w:val="none" w:sz="0" w:space="0" w:color="auto"/>
        <w:bottom w:val="none" w:sz="0" w:space="0" w:color="auto"/>
        <w:right w:val="none" w:sz="0" w:space="0" w:color="auto"/>
      </w:divBdr>
    </w:div>
    <w:div w:id="620263470">
      <w:bodyDiv w:val="1"/>
      <w:marLeft w:val="0"/>
      <w:marRight w:val="0"/>
      <w:marTop w:val="0"/>
      <w:marBottom w:val="0"/>
      <w:divBdr>
        <w:top w:val="none" w:sz="0" w:space="0" w:color="auto"/>
        <w:left w:val="none" w:sz="0" w:space="0" w:color="auto"/>
        <w:bottom w:val="none" w:sz="0" w:space="0" w:color="auto"/>
        <w:right w:val="none" w:sz="0" w:space="0" w:color="auto"/>
      </w:divBdr>
    </w:div>
    <w:div w:id="755900115">
      <w:bodyDiv w:val="1"/>
      <w:marLeft w:val="0"/>
      <w:marRight w:val="0"/>
      <w:marTop w:val="0"/>
      <w:marBottom w:val="0"/>
      <w:divBdr>
        <w:top w:val="none" w:sz="0" w:space="0" w:color="auto"/>
        <w:left w:val="none" w:sz="0" w:space="0" w:color="auto"/>
        <w:bottom w:val="none" w:sz="0" w:space="0" w:color="auto"/>
        <w:right w:val="none" w:sz="0" w:space="0" w:color="auto"/>
      </w:divBdr>
    </w:div>
    <w:div w:id="757093882">
      <w:bodyDiv w:val="1"/>
      <w:marLeft w:val="0"/>
      <w:marRight w:val="0"/>
      <w:marTop w:val="0"/>
      <w:marBottom w:val="0"/>
      <w:divBdr>
        <w:top w:val="none" w:sz="0" w:space="0" w:color="auto"/>
        <w:left w:val="none" w:sz="0" w:space="0" w:color="auto"/>
        <w:bottom w:val="none" w:sz="0" w:space="0" w:color="auto"/>
        <w:right w:val="none" w:sz="0" w:space="0" w:color="auto"/>
      </w:divBdr>
    </w:div>
    <w:div w:id="776680711">
      <w:bodyDiv w:val="1"/>
      <w:marLeft w:val="0"/>
      <w:marRight w:val="0"/>
      <w:marTop w:val="0"/>
      <w:marBottom w:val="0"/>
      <w:divBdr>
        <w:top w:val="none" w:sz="0" w:space="0" w:color="auto"/>
        <w:left w:val="none" w:sz="0" w:space="0" w:color="auto"/>
        <w:bottom w:val="none" w:sz="0" w:space="0" w:color="auto"/>
        <w:right w:val="none" w:sz="0" w:space="0" w:color="auto"/>
      </w:divBdr>
    </w:div>
    <w:div w:id="783114121">
      <w:bodyDiv w:val="1"/>
      <w:marLeft w:val="0"/>
      <w:marRight w:val="0"/>
      <w:marTop w:val="0"/>
      <w:marBottom w:val="0"/>
      <w:divBdr>
        <w:top w:val="none" w:sz="0" w:space="0" w:color="auto"/>
        <w:left w:val="none" w:sz="0" w:space="0" w:color="auto"/>
        <w:bottom w:val="none" w:sz="0" w:space="0" w:color="auto"/>
        <w:right w:val="none" w:sz="0" w:space="0" w:color="auto"/>
      </w:divBdr>
    </w:div>
    <w:div w:id="806623790">
      <w:bodyDiv w:val="1"/>
      <w:marLeft w:val="0"/>
      <w:marRight w:val="0"/>
      <w:marTop w:val="0"/>
      <w:marBottom w:val="0"/>
      <w:divBdr>
        <w:top w:val="none" w:sz="0" w:space="0" w:color="auto"/>
        <w:left w:val="none" w:sz="0" w:space="0" w:color="auto"/>
        <w:bottom w:val="none" w:sz="0" w:space="0" w:color="auto"/>
        <w:right w:val="none" w:sz="0" w:space="0" w:color="auto"/>
      </w:divBdr>
    </w:div>
    <w:div w:id="834875804">
      <w:bodyDiv w:val="1"/>
      <w:marLeft w:val="0"/>
      <w:marRight w:val="0"/>
      <w:marTop w:val="0"/>
      <w:marBottom w:val="0"/>
      <w:divBdr>
        <w:top w:val="none" w:sz="0" w:space="0" w:color="auto"/>
        <w:left w:val="none" w:sz="0" w:space="0" w:color="auto"/>
        <w:bottom w:val="none" w:sz="0" w:space="0" w:color="auto"/>
        <w:right w:val="none" w:sz="0" w:space="0" w:color="auto"/>
      </w:divBdr>
    </w:div>
    <w:div w:id="889072543">
      <w:bodyDiv w:val="1"/>
      <w:marLeft w:val="0"/>
      <w:marRight w:val="0"/>
      <w:marTop w:val="0"/>
      <w:marBottom w:val="0"/>
      <w:divBdr>
        <w:top w:val="none" w:sz="0" w:space="0" w:color="auto"/>
        <w:left w:val="none" w:sz="0" w:space="0" w:color="auto"/>
        <w:bottom w:val="none" w:sz="0" w:space="0" w:color="auto"/>
        <w:right w:val="none" w:sz="0" w:space="0" w:color="auto"/>
      </w:divBdr>
    </w:div>
    <w:div w:id="903680139">
      <w:bodyDiv w:val="1"/>
      <w:marLeft w:val="0"/>
      <w:marRight w:val="0"/>
      <w:marTop w:val="0"/>
      <w:marBottom w:val="0"/>
      <w:divBdr>
        <w:top w:val="none" w:sz="0" w:space="0" w:color="auto"/>
        <w:left w:val="none" w:sz="0" w:space="0" w:color="auto"/>
        <w:bottom w:val="none" w:sz="0" w:space="0" w:color="auto"/>
        <w:right w:val="none" w:sz="0" w:space="0" w:color="auto"/>
      </w:divBdr>
    </w:div>
    <w:div w:id="919025416">
      <w:bodyDiv w:val="1"/>
      <w:marLeft w:val="0"/>
      <w:marRight w:val="0"/>
      <w:marTop w:val="0"/>
      <w:marBottom w:val="0"/>
      <w:divBdr>
        <w:top w:val="none" w:sz="0" w:space="0" w:color="auto"/>
        <w:left w:val="none" w:sz="0" w:space="0" w:color="auto"/>
        <w:bottom w:val="none" w:sz="0" w:space="0" w:color="auto"/>
        <w:right w:val="none" w:sz="0" w:space="0" w:color="auto"/>
      </w:divBdr>
    </w:div>
    <w:div w:id="964848319">
      <w:bodyDiv w:val="1"/>
      <w:marLeft w:val="0"/>
      <w:marRight w:val="0"/>
      <w:marTop w:val="0"/>
      <w:marBottom w:val="0"/>
      <w:divBdr>
        <w:top w:val="none" w:sz="0" w:space="0" w:color="auto"/>
        <w:left w:val="none" w:sz="0" w:space="0" w:color="auto"/>
        <w:bottom w:val="none" w:sz="0" w:space="0" w:color="auto"/>
        <w:right w:val="none" w:sz="0" w:space="0" w:color="auto"/>
      </w:divBdr>
    </w:div>
    <w:div w:id="1024089568">
      <w:bodyDiv w:val="1"/>
      <w:marLeft w:val="0"/>
      <w:marRight w:val="0"/>
      <w:marTop w:val="0"/>
      <w:marBottom w:val="0"/>
      <w:divBdr>
        <w:top w:val="none" w:sz="0" w:space="0" w:color="auto"/>
        <w:left w:val="none" w:sz="0" w:space="0" w:color="auto"/>
        <w:bottom w:val="none" w:sz="0" w:space="0" w:color="auto"/>
        <w:right w:val="none" w:sz="0" w:space="0" w:color="auto"/>
      </w:divBdr>
    </w:div>
    <w:div w:id="1090352168">
      <w:bodyDiv w:val="1"/>
      <w:marLeft w:val="0"/>
      <w:marRight w:val="0"/>
      <w:marTop w:val="0"/>
      <w:marBottom w:val="0"/>
      <w:divBdr>
        <w:top w:val="none" w:sz="0" w:space="0" w:color="auto"/>
        <w:left w:val="none" w:sz="0" w:space="0" w:color="auto"/>
        <w:bottom w:val="none" w:sz="0" w:space="0" w:color="auto"/>
        <w:right w:val="none" w:sz="0" w:space="0" w:color="auto"/>
      </w:divBdr>
    </w:div>
    <w:div w:id="1199006851">
      <w:bodyDiv w:val="1"/>
      <w:marLeft w:val="0"/>
      <w:marRight w:val="0"/>
      <w:marTop w:val="0"/>
      <w:marBottom w:val="0"/>
      <w:divBdr>
        <w:top w:val="none" w:sz="0" w:space="0" w:color="auto"/>
        <w:left w:val="none" w:sz="0" w:space="0" w:color="auto"/>
        <w:bottom w:val="none" w:sz="0" w:space="0" w:color="auto"/>
        <w:right w:val="none" w:sz="0" w:space="0" w:color="auto"/>
      </w:divBdr>
      <w:divsChild>
        <w:div w:id="426117844">
          <w:marLeft w:val="0"/>
          <w:marRight w:val="0"/>
          <w:marTop w:val="0"/>
          <w:marBottom w:val="0"/>
          <w:divBdr>
            <w:top w:val="none" w:sz="0" w:space="0" w:color="auto"/>
            <w:left w:val="none" w:sz="0" w:space="0" w:color="auto"/>
            <w:bottom w:val="none" w:sz="0" w:space="0" w:color="auto"/>
            <w:right w:val="none" w:sz="0" w:space="0" w:color="auto"/>
          </w:divBdr>
        </w:div>
        <w:div w:id="1308820090">
          <w:marLeft w:val="0"/>
          <w:marRight w:val="0"/>
          <w:marTop w:val="0"/>
          <w:marBottom w:val="0"/>
          <w:divBdr>
            <w:top w:val="none" w:sz="0" w:space="0" w:color="auto"/>
            <w:left w:val="none" w:sz="0" w:space="0" w:color="auto"/>
            <w:bottom w:val="none" w:sz="0" w:space="0" w:color="auto"/>
            <w:right w:val="none" w:sz="0" w:space="0" w:color="auto"/>
          </w:divBdr>
        </w:div>
        <w:div w:id="1593516170">
          <w:marLeft w:val="0"/>
          <w:marRight w:val="0"/>
          <w:marTop w:val="0"/>
          <w:marBottom w:val="0"/>
          <w:divBdr>
            <w:top w:val="none" w:sz="0" w:space="0" w:color="auto"/>
            <w:left w:val="none" w:sz="0" w:space="0" w:color="auto"/>
            <w:bottom w:val="none" w:sz="0" w:space="0" w:color="auto"/>
            <w:right w:val="none" w:sz="0" w:space="0" w:color="auto"/>
          </w:divBdr>
        </w:div>
      </w:divsChild>
    </w:div>
    <w:div w:id="1300959854">
      <w:bodyDiv w:val="1"/>
      <w:marLeft w:val="0"/>
      <w:marRight w:val="0"/>
      <w:marTop w:val="0"/>
      <w:marBottom w:val="0"/>
      <w:divBdr>
        <w:top w:val="none" w:sz="0" w:space="0" w:color="auto"/>
        <w:left w:val="none" w:sz="0" w:space="0" w:color="auto"/>
        <w:bottom w:val="none" w:sz="0" w:space="0" w:color="auto"/>
        <w:right w:val="none" w:sz="0" w:space="0" w:color="auto"/>
      </w:divBdr>
    </w:div>
    <w:div w:id="1332754905">
      <w:bodyDiv w:val="1"/>
      <w:marLeft w:val="0"/>
      <w:marRight w:val="0"/>
      <w:marTop w:val="0"/>
      <w:marBottom w:val="0"/>
      <w:divBdr>
        <w:top w:val="none" w:sz="0" w:space="0" w:color="auto"/>
        <w:left w:val="none" w:sz="0" w:space="0" w:color="auto"/>
        <w:bottom w:val="none" w:sz="0" w:space="0" w:color="auto"/>
        <w:right w:val="none" w:sz="0" w:space="0" w:color="auto"/>
      </w:divBdr>
    </w:div>
    <w:div w:id="1371033553">
      <w:bodyDiv w:val="1"/>
      <w:marLeft w:val="0"/>
      <w:marRight w:val="0"/>
      <w:marTop w:val="0"/>
      <w:marBottom w:val="0"/>
      <w:divBdr>
        <w:top w:val="none" w:sz="0" w:space="0" w:color="auto"/>
        <w:left w:val="none" w:sz="0" w:space="0" w:color="auto"/>
        <w:bottom w:val="none" w:sz="0" w:space="0" w:color="auto"/>
        <w:right w:val="none" w:sz="0" w:space="0" w:color="auto"/>
      </w:divBdr>
    </w:div>
    <w:div w:id="1378702606">
      <w:bodyDiv w:val="1"/>
      <w:marLeft w:val="0"/>
      <w:marRight w:val="0"/>
      <w:marTop w:val="0"/>
      <w:marBottom w:val="0"/>
      <w:divBdr>
        <w:top w:val="none" w:sz="0" w:space="0" w:color="auto"/>
        <w:left w:val="none" w:sz="0" w:space="0" w:color="auto"/>
        <w:bottom w:val="none" w:sz="0" w:space="0" w:color="auto"/>
        <w:right w:val="none" w:sz="0" w:space="0" w:color="auto"/>
      </w:divBdr>
      <w:divsChild>
        <w:div w:id="900216924">
          <w:marLeft w:val="144"/>
          <w:marRight w:val="0"/>
          <w:marTop w:val="240"/>
          <w:marBottom w:val="40"/>
          <w:divBdr>
            <w:top w:val="none" w:sz="0" w:space="0" w:color="auto"/>
            <w:left w:val="none" w:sz="0" w:space="0" w:color="auto"/>
            <w:bottom w:val="none" w:sz="0" w:space="0" w:color="auto"/>
            <w:right w:val="none" w:sz="0" w:space="0" w:color="auto"/>
          </w:divBdr>
        </w:div>
        <w:div w:id="1778871463">
          <w:marLeft w:val="144"/>
          <w:marRight w:val="0"/>
          <w:marTop w:val="240"/>
          <w:marBottom w:val="40"/>
          <w:divBdr>
            <w:top w:val="none" w:sz="0" w:space="0" w:color="auto"/>
            <w:left w:val="none" w:sz="0" w:space="0" w:color="auto"/>
            <w:bottom w:val="none" w:sz="0" w:space="0" w:color="auto"/>
            <w:right w:val="none" w:sz="0" w:space="0" w:color="auto"/>
          </w:divBdr>
        </w:div>
        <w:div w:id="1950356547">
          <w:marLeft w:val="144"/>
          <w:marRight w:val="0"/>
          <w:marTop w:val="240"/>
          <w:marBottom w:val="40"/>
          <w:divBdr>
            <w:top w:val="none" w:sz="0" w:space="0" w:color="auto"/>
            <w:left w:val="none" w:sz="0" w:space="0" w:color="auto"/>
            <w:bottom w:val="none" w:sz="0" w:space="0" w:color="auto"/>
            <w:right w:val="none" w:sz="0" w:space="0" w:color="auto"/>
          </w:divBdr>
        </w:div>
      </w:divsChild>
    </w:div>
    <w:div w:id="1455058083">
      <w:bodyDiv w:val="1"/>
      <w:marLeft w:val="0"/>
      <w:marRight w:val="0"/>
      <w:marTop w:val="0"/>
      <w:marBottom w:val="0"/>
      <w:divBdr>
        <w:top w:val="none" w:sz="0" w:space="0" w:color="auto"/>
        <w:left w:val="none" w:sz="0" w:space="0" w:color="auto"/>
        <w:bottom w:val="none" w:sz="0" w:space="0" w:color="auto"/>
        <w:right w:val="none" w:sz="0" w:space="0" w:color="auto"/>
      </w:divBdr>
    </w:div>
    <w:div w:id="1503201007">
      <w:bodyDiv w:val="1"/>
      <w:marLeft w:val="0"/>
      <w:marRight w:val="0"/>
      <w:marTop w:val="0"/>
      <w:marBottom w:val="0"/>
      <w:divBdr>
        <w:top w:val="none" w:sz="0" w:space="0" w:color="auto"/>
        <w:left w:val="none" w:sz="0" w:space="0" w:color="auto"/>
        <w:bottom w:val="none" w:sz="0" w:space="0" w:color="auto"/>
        <w:right w:val="none" w:sz="0" w:space="0" w:color="auto"/>
      </w:divBdr>
    </w:div>
    <w:div w:id="1574970019">
      <w:bodyDiv w:val="1"/>
      <w:marLeft w:val="0"/>
      <w:marRight w:val="0"/>
      <w:marTop w:val="0"/>
      <w:marBottom w:val="0"/>
      <w:divBdr>
        <w:top w:val="none" w:sz="0" w:space="0" w:color="auto"/>
        <w:left w:val="none" w:sz="0" w:space="0" w:color="auto"/>
        <w:bottom w:val="none" w:sz="0" w:space="0" w:color="auto"/>
        <w:right w:val="none" w:sz="0" w:space="0" w:color="auto"/>
      </w:divBdr>
    </w:div>
    <w:div w:id="1585215019">
      <w:bodyDiv w:val="1"/>
      <w:marLeft w:val="0"/>
      <w:marRight w:val="0"/>
      <w:marTop w:val="0"/>
      <w:marBottom w:val="0"/>
      <w:divBdr>
        <w:top w:val="none" w:sz="0" w:space="0" w:color="auto"/>
        <w:left w:val="none" w:sz="0" w:space="0" w:color="auto"/>
        <w:bottom w:val="none" w:sz="0" w:space="0" w:color="auto"/>
        <w:right w:val="none" w:sz="0" w:space="0" w:color="auto"/>
      </w:divBdr>
    </w:div>
    <w:div w:id="1653562661">
      <w:bodyDiv w:val="1"/>
      <w:marLeft w:val="0"/>
      <w:marRight w:val="0"/>
      <w:marTop w:val="0"/>
      <w:marBottom w:val="0"/>
      <w:divBdr>
        <w:top w:val="none" w:sz="0" w:space="0" w:color="auto"/>
        <w:left w:val="none" w:sz="0" w:space="0" w:color="auto"/>
        <w:bottom w:val="none" w:sz="0" w:space="0" w:color="auto"/>
        <w:right w:val="none" w:sz="0" w:space="0" w:color="auto"/>
      </w:divBdr>
    </w:div>
    <w:div w:id="1670020395">
      <w:bodyDiv w:val="1"/>
      <w:marLeft w:val="0"/>
      <w:marRight w:val="0"/>
      <w:marTop w:val="0"/>
      <w:marBottom w:val="0"/>
      <w:divBdr>
        <w:top w:val="none" w:sz="0" w:space="0" w:color="auto"/>
        <w:left w:val="none" w:sz="0" w:space="0" w:color="auto"/>
        <w:bottom w:val="none" w:sz="0" w:space="0" w:color="auto"/>
        <w:right w:val="none" w:sz="0" w:space="0" w:color="auto"/>
      </w:divBdr>
    </w:div>
    <w:div w:id="1869641478">
      <w:bodyDiv w:val="1"/>
      <w:marLeft w:val="0"/>
      <w:marRight w:val="0"/>
      <w:marTop w:val="0"/>
      <w:marBottom w:val="0"/>
      <w:divBdr>
        <w:top w:val="none" w:sz="0" w:space="0" w:color="auto"/>
        <w:left w:val="none" w:sz="0" w:space="0" w:color="auto"/>
        <w:bottom w:val="none" w:sz="0" w:space="0" w:color="auto"/>
        <w:right w:val="none" w:sz="0" w:space="0" w:color="auto"/>
      </w:divBdr>
    </w:div>
    <w:div w:id="1928494607">
      <w:bodyDiv w:val="1"/>
      <w:marLeft w:val="0"/>
      <w:marRight w:val="0"/>
      <w:marTop w:val="0"/>
      <w:marBottom w:val="0"/>
      <w:divBdr>
        <w:top w:val="none" w:sz="0" w:space="0" w:color="auto"/>
        <w:left w:val="none" w:sz="0" w:space="0" w:color="auto"/>
        <w:bottom w:val="none" w:sz="0" w:space="0" w:color="auto"/>
        <w:right w:val="none" w:sz="0" w:space="0" w:color="auto"/>
      </w:divBdr>
    </w:div>
    <w:div w:id="1933778227">
      <w:bodyDiv w:val="1"/>
      <w:marLeft w:val="0"/>
      <w:marRight w:val="0"/>
      <w:marTop w:val="0"/>
      <w:marBottom w:val="0"/>
      <w:divBdr>
        <w:top w:val="none" w:sz="0" w:space="0" w:color="auto"/>
        <w:left w:val="none" w:sz="0" w:space="0" w:color="auto"/>
        <w:bottom w:val="none" w:sz="0" w:space="0" w:color="auto"/>
        <w:right w:val="none" w:sz="0" w:space="0" w:color="auto"/>
      </w:divBdr>
    </w:div>
    <w:div w:id="1944461721">
      <w:bodyDiv w:val="1"/>
      <w:marLeft w:val="0"/>
      <w:marRight w:val="0"/>
      <w:marTop w:val="0"/>
      <w:marBottom w:val="0"/>
      <w:divBdr>
        <w:top w:val="none" w:sz="0" w:space="0" w:color="auto"/>
        <w:left w:val="none" w:sz="0" w:space="0" w:color="auto"/>
        <w:bottom w:val="none" w:sz="0" w:space="0" w:color="auto"/>
        <w:right w:val="none" w:sz="0" w:space="0" w:color="auto"/>
      </w:divBdr>
    </w:div>
    <w:div w:id="1978292443">
      <w:bodyDiv w:val="1"/>
      <w:marLeft w:val="0"/>
      <w:marRight w:val="0"/>
      <w:marTop w:val="0"/>
      <w:marBottom w:val="0"/>
      <w:divBdr>
        <w:top w:val="none" w:sz="0" w:space="0" w:color="auto"/>
        <w:left w:val="none" w:sz="0" w:space="0" w:color="auto"/>
        <w:bottom w:val="none" w:sz="0" w:space="0" w:color="auto"/>
        <w:right w:val="none" w:sz="0" w:space="0" w:color="auto"/>
      </w:divBdr>
    </w:div>
    <w:div w:id="2022509816">
      <w:bodyDiv w:val="1"/>
      <w:marLeft w:val="0"/>
      <w:marRight w:val="0"/>
      <w:marTop w:val="0"/>
      <w:marBottom w:val="0"/>
      <w:divBdr>
        <w:top w:val="none" w:sz="0" w:space="0" w:color="auto"/>
        <w:left w:val="none" w:sz="0" w:space="0" w:color="auto"/>
        <w:bottom w:val="none" w:sz="0" w:space="0" w:color="auto"/>
        <w:right w:val="none" w:sz="0" w:space="0" w:color="auto"/>
      </w:divBdr>
    </w:div>
    <w:div w:id="2063408087">
      <w:bodyDiv w:val="1"/>
      <w:marLeft w:val="0"/>
      <w:marRight w:val="0"/>
      <w:marTop w:val="0"/>
      <w:marBottom w:val="0"/>
      <w:divBdr>
        <w:top w:val="none" w:sz="0" w:space="0" w:color="auto"/>
        <w:left w:val="none" w:sz="0" w:space="0" w:color="auto"/>
        <w:bottom w:val="none" w:sz="0" w:space="0" w:color="auto"/>
        <w:right w:val="none" w:sz="0" w:space="0" w:color="auto"/>
      </w:divBdr>
    </w:div>
    <w:div w:id="2084520378">
      <w:bodyDiv w:val="1"/>
      <w:marLeft w:val="0"/>
      <w:marRight w:val="0"/>
      <w:marTop w:val="0"/>
      <w:marBottom w:val="0"/>
      <w:divBdr>
        <w:top w:val="none" w:sz="0" w:space="0" w:color="auto"/>
        <w:left w:val="none" w:sz="0" w:space="0" w:color="auto"/>
        <w:bottom w:val="none" w:sz="0" w:space="0" w:color="auto"/>
        <w:right w:val="none" w:sz="0" w:space="0" w:color="auto"/>
      </w:divBdr>
    </w:div>
    <w:div w:id="20996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hr/cms.htm?id=42305" TargetMode="External"/><Relationship Id="rId18" Type="http://schemas.openxmlformats.org/officeDocument/2006/relationships/hyperlink" Target="https://fondovie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c.europa.eu/regional_policy/en/information/logos_downloadcenter/" TargetMode="External"/><Relationship Id="rId7" Type="http://schemas.openxmlformats.org/officeDocument/2006/relationships/endnotes" Target="endnotes.xml"/><Relationship Id="rId12" Type="http://schemas.openxmlformats.org/officeDocument/2006/relationships/hyperlink" Target="https://www.zakon.hr/cms.htm?id=42307" TargetMode="External"/><Relationship Id="rId17" Type="http://schemas.openxmlformats.org/officeDocument/2006/relationships/hyperlink" Target="https://fondovieu.gov.hr/" TargetMode="External"/><Relationship Id="rId25" Type="http://schemas.openxmlformats.org/officeDocument/2006/relationships/hyperlink" Target="https://razvoj.gov.hr/UserDocsImages/O%20ministarstvu/Regionalni%20razvoj/Potpomognuta%20podru%C4%8Dja.pdf" TargetMode="External"/><Relationship Id="rId2" Type="http://schemas.openxmlformats.org/officeDocument/2006/relationships/numbering" Target="numbering.xml"/><Relationship Id="rId16" Type="http://schemas.openxmlformats.org/officeDocument/2006/relationships/hyperlink" Target="http://www.europeanwaterlabel.eu/" TargetMode="External"/><Relationship Id="rId20" Type="http://schemas.openxmlformats.org/officeDocument/2006/relationships/hyperlink" Target="https://mints.gov.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waterlabel.eu/" TargetMode="External"/><Relationship Id="rId24" Type="http://schemas.openxmlformats.org/officeDocument/2006/relationships/hyperlink" Target="http://www.iztzg.hr/hr/itr/" TargetMode="External"/><Relationship Id="rId5" Type="http://schemas.openxmlformats.org/officeDocument/2006/relationships/webSettings" Target="webSettings.xml"/><Relationship Id="rId15" Type="http://schemas.openxmlformats.org/officeDocument/2006/relationships/hyperlink" Target="https://euc-word-edit.officeapps.live.com/we/wordeditorframe.aspx?ui=en-us&amp;rs=en-us&amp;wopisrc=https%3A%2F%2Fminturizma.sharepoint.com%2Fsites%2FUpravazaodrivirazvojikonkurentnostturistikedestinacije%2F_vti_bin%2Fwopi.ashx%2Ffiles%2F6bd3113f2d434ffe8ff41066acf534d6&amp;wdenableroaming=1&amp;mscc=1&amp;hid=1468e261-4812-75f8-4132-9d972a5f1dc7-991&amp;uiembed=1&amp;uih=teams&amp;uihit=files&amp;hhdr=1&amp;dchat=1&amp;sc=%7B%22pmo%22%3A%22https%3A%2F%2Fteams.microsoft.com%22%2C%22pmshare%22%3Atrue%2C%22surl%22%3A%22%22%2C%22curl%22%3A%22%22%2C%22vurl%22%3A%22%22%2C%22eurl%22%3A%22https%3A%2F%2Fteams.microsoft.com%2Ffiles%2Fapps%2Fcom.microsoft.teams.files%2Ffiles%2F2036285086%2Fopen%3Fagent%3Dpostmessage%26objectUrl%3Dhttps%253A%252F%252Fminturizma.sharepoint.com%252Fsites%252FUpravazaodrivirazvojikonkurentnostturistikedestinacije%252FShared%2520Documents%252FGeneral%252FUzP%2520Javna%2520turisticka%2520infrastruktura_final%2520i%25C5%25A1la%2520na%2520e-savjetovanje.docx%26fileId%3D6bd3113f-2d43-4ffe-8ff4-1066acf534d6%26fileType%3Ddocx%26ctx%3DopenFilePreview%26scenarioId%3D991%26locale%3Den-us%26theme%3Ddefault%26version%3D21120606800%26setting%3Dring.id%3Ageneral%26setting%3DcreatedTime%3A1654868926597%22%7D&amp;wdorigin=TEAMS-ELECTRON.teamsSdk.openFilePreview&amp;wdhostclicktime=1654868926455&amp;jsapi=1&amp;jsapiver=v1&amp;newsession=1&amp;corrid=f108ecfd-57f3-4ef6-80f0-36210baaa35f&amp;usid=f108ecfd-57f3-4ef6-80f0-36210baaa35f&amp;sftc=1&amp;sams=1&amp;accloop=1&amp;sdr=6&amp;scnd=1&amp;sat=1&amp;hbcv=1&amp;htv=1&amp;hodflp=1&amp;instantedit=1&amp;wopicomplete=1&amp;wdredirectionreason=Unified_SingleFlush&amp;rct=Medium&amp;ctp=LeastProtected" TargetMode="External"/><Relationship Id="rId23" Type="http://schemas.openxmlformats.org/officeDocument/2006/relationships/hyperlink" Target="mailto:andelka.corluka@mints.hr" TargetMode="External"/><Relationship Id="rId28" Type="http://schemas.openxmlformats.org/officeDocument/2006/relationships/fontTable" Target="fontTable.xml"/><Relationship Id="rId10" Type="http://schemas.openxmlformats.org/officeDocument/2006/relationships/hyperlink" Target="https://euc-word-edit.officeapps.live.com/we/wordeditorframe.aspx?ui=en-us&amp;rs=en-us&amp;wopisrc=https%3A%2F%2Fminturizma.sharepoint.com%2Fsites%2FUpravazaodrivirazvojikonkurentnostturistikedestinacije%2F_vti_bin%2Fwopi.ashx%2Ffiles%2F6bd3113f2d434ffe8ff41066acf534d6&amp;wdenableroaming=1&amp;mscc=1&amp;hid=1468e261-4812-75f8-4132-9d972a5f1dc7-991&amp;uiembed=1&amp;uih=teams&amp;uihit=files&amp;hhdr=1&amp;dchat=1&amp;sc=%7B%22pmo%22%3A%22https%3A%2F%2Fteams.microsoft.com%22%2C%22pmshare%22%3Atrue%2C%22surl%22%3A%22%22%2C%22curl%22%3A%22%22%2C%22vurl%22%3A%22%22%2C%22eurl%22%3A%22https%3A%2F%2Fteams.microsoft.com%2Ffiles%2Fapps%2Fcom.microsoft.teams.files%2Ffiles%2F2036285086%2Fopen%3Fagent%3Dpostmessage%26objectUrl%3Dhttps%253A%252F%252Fminturizma.sharepoint.com%252Fsites%252FUpravazaodrivirazvojikonkurentnostturistikedestinacije%252FShared%2520Documents%252FGeneral%252FUzP%2520Javna%2520turisticka%2520infrastruktura_final%2520i%25C5%25A1la%2520na%2520e-savjetovanje.docx%26fileId%3D6bd3113f-2d43-4ffe-8ff4-1066acf534d6%26fileType%3Ddocx%26ctx%3DopenFilePreview%26scenarioId%3D991%26locale%3Den-us%26theme%3Ddefault%26version%3D21120606800%26setting%3Dring.id%3Ageneral%26setting%3DcreatedTime%3A1654868926597%22%7D&amp;wdorigin=TEAMS-ELECTRON.teamsSdk.openFilePreview&amp;wdhostclicktime=1654868926455&amp;jsapi=1&amp;jsapiver=v1&amp;newsession=1&amp;corrid=f108ecfd-57f3-4ef6-80f0-36210baaa35f&amp;usid=f108ecfd-57f3-4ef6-80f0-36210baaa35f&amp;sftc=1&amp;sams=1&amp;accloop=1&amp;sdr=6&amp;scnd=1&amp;sat=1&amp;hbcv=1&amp;htv=1&amp;hodflp=1&amp;instantedit=1&amp;wopicomplete=1&amp;wdredirectionreason=Unified_SingleFlush&amp;rct=Medium&amp;ctp=LeastProtected" TargetMode="External"/><Relationship Id="rId19" Type="http://schemas.openxmlformats.org/officeDocument/2006/relationships/hyperlink" Target="https://fondovieu.gov.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zakon.hr/cms.htm?id=46858" TargetMode="External"/><Relationship Id="rId22" Type="http://schemas.openxmlformats.org/officeDocument/2006/relationships/hyperlink" Target="https://www.euinmyregion.eu/generator"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ztzg.hr/hr/itr/" TargetMode="External"/><Relationship Id="rId13" Type="http://schemas.openxmlformats.org/officeDocument/2006/relationships/hyperlink" Target="https://podaci.dzs.hr/media/yegdgb5v/place.xlsx" TargetMode="External"/><Relationship Id="rId3" Type="http://schemas.openxmlformats.org/officeDocument/2006/relationships/hyperlink" Target="https://eur-lex.europa.eu/legal-content/HR/TXT/?uri=CELEX:52021XC0916(03)&amp;qid=1632821761973" TargetMode="External"/><Relationship Id="rId7" Type="http://schemas.openxmlformats.org/officeDocument/2006/relationships/hyperlink" Target="https://ec.europa.eu/info/strategy/priorities-2019-2024/europe-fit-digital-age_hr" TargetMode="External"/><Relationship Id="rId12" Type="http://schemas.openxmlformats.org/officeDocument/2006/relationships/hyperlink" Target="https://mint.gov.hr/UserDocsImages/NPOO/ANALIZA%20SCENARIJA.pdf" TargetMode="External"/><Relationship Id="rId2" Type="http://schemas.openxmlformats.org/officeDocument/2006/relationships/hyperlink" Target="https://eur-lex.europa.eu/legal-content/HR/ALL/?uri=CELEX%3A52021XC0218%2801%29" TargetMode="External"/><Relationship Id="rId1" Type="http://schemas.openxmlformats.org/officeDocument/2006/relationships/hyperlink" Target="https://eur-lex.europa.eu/legal-content/HR/TXT/PDF/?uri=CELEX:52021XC0218(01)&amp;from=HR" TargetMode="External"/><Relationship Id="rId6" Type="http://schemas.openxmlformats.org/officeDocument/2006/relationships/hyperlink" Target="https://eur-lex.europa.eu/resource.html?uri=cellar:9903b325-6388-11ea-b735-01aa75ed71a1.0014.02/DOC_1&amp;format=PDF" TargetMode="External"/><Relationship Id="rId11" Type="http://schemas.openxmlformats.org/officeDocument/2006/relationships/hyperlink" Target="https://op.europa.eu/en/publication-detail/-/publication/404a8144-8892-11ec-8c40-01aa75ed71a1" TargetMode="External"/><Relationship Id="rId5" Type="http://schemas.openxmlformats.org/officeDocument/2006/relationships/hyperlink" Target="https://eur-lex.europa.eu/resource.html?uri=cellar:b828d165-1c22-11ea-8c1f-01aa75ed71a1.0019.02/DOC_1&amp;format=PDF" TargetMode="External"/><Relationship Id="rId10" Type="http://schemas.openxmlformats.org/officeDocument/2006/relationships/hyperlink" Target="https://mint.gov.hr/UserDocsImages/NPOO/221005_npoo-deminimias.pdf" TargetMode="External"/><Relationship Id="rId4" Type="http://schemas.openxmlformats.org/officeDocument/2006/relationships/hyperlink" Target="https://ec.europa.eu/competition/state_aid/cases1/202149/SA_64581_E0E65C7D-0100-C84E-8956-3EA47790F90A_53_1.pdf" TargetMode="External"/><Relationship Id="rId9" Type="http://schemas.openxmlformats.org/officeDocument/2006/relationships/hyperlink" Target="https://mints.gov.hr/UserDocsImages/2022_sustainable/220727_program_dodjele_potpo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D3012-6D8D-431D-86D5-ED8ED7F6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145</Pages>
  <Words>54316</Words>
  <Characters>309604</Characters>
  <Application>Microsoft Office Word</Application>
  <DocSecurity>0</DocSecurity>
  <Lines>2580</Lines>
  <Paragraphs>726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Juratek</dc:creator>
  <cp:keywords/>
  <dc:description/>
  <cp:lastModifiedBy>Ivana Mesić</cp:lastModifiedBy>
  <cp:revision>16</cp:revision>
  <cp:lastPrinted>2022-10-05T07:58:00Z</cp:lastPrinted>
  <dcterms:created xsi:type="dcterms:W3CDTF">2022-12-22T13:52:00Z</dcterms:created>
  <dcterms:modified xsi:type="dcterms:W3CDTF">2023-01-05T17:35:00Z</dcterms:modified>
</cp:coreProperties>
</file>