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0B3B" w14:textId="484F397A" w:rsidR="00D0103E" w:rsidRPr="00E11645" w:rsidRDefault="00881377" w:rsidP="00881377">
      <w:pPr>
        <w:spacing w:before="0" w:after="0"/>
        <w:contextualSpacing/>
        <w:jc w:val="center"/>
        <w:rPr>
          <w:rFonts w:ascii="Times New Roman" w:eastAsia="Times New Roman" w:hAnsi="Times New Roman" w:cs="Times New Roman"/>
          <w:b/>
          <w:bCs/>
          <w:sz w:val="24"/>
          <w:szCs w:val="24"/>
          <w:lang w:eastAsia="hr-HR"/>
        </w:rPr>
      </w:pPr>
      <w:r w:rsidRPr="737F12AF">
        <w:rPr>
          <w:rFonts w:ascii="Times New Roman" w:eastAsia="Times New Roman" w:hAnsi="Times New Roman" w:cs="Times New Roman"/>
          <w:b/>
          <w:bCs/>
          <w:sz w:val="24"/>
          <w:szCs w:val="24"/>
          <w:lang w:eastAsia="hr-HR"/>
        </w:rPr>
        <w:t>Prilog 3.</w:t>
      </w:r>
    </w:p>
    <w:p w14:paraId="6F96E5C8" w14:textId="77777777" w:rsidR="00881377" w:rsidRPr="00C93169" w:rsidRDefault="00881377" w:rsidP="00881377">
      <w:pPr>
        <w:spacing w:before="0" w:after="0"/>
        <w:contextualSpacing/>
        <w:jc w:val="center"/>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lastRenderedPageBreak/>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w:t>
      </w:r>
      <w:r w:rsidR="00CB4DBF">
        <w:rPr>
          <w:rFonts w:ascii="Times New Roman" w:eastAsia="Times New Roman" w:hAnsi="Times New Roman" w:cs="Times New Roman"/>
          <w:sz w:val="24"/>
          <w:szCs w:val="24"/>
          <w:lang w:eastAsia="hr-HR"/>
        </w:rPr>
        <w:lastRenderedPageBreak/>
        <w:t xml:space="preserve">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w:t>
            </w:r>
            <w:r w:rsidRPr="00E43DB5">
              <w:rPr>
                <w:rFonts w:ascii="Times New Roman" w:eastAsia="Calibri" w:hAnsi="Times New Roman" w:cs="Times New Roman"/>
                <w:sz w:val="20"/>
                <w:szCs w:val="20"/>
              </w:rPr>
              <w:lastRenderedPageBreak/>
              <w:t>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 xml:space="preserve">s rokovima za zaprimanje </w:t>
            </w:r>
            <w:r w:rsidRPr="00182B1F">
              <w:rPr>
                <w:rFonts w:ascii="Times New Roman" w:eastAsia="Calibri" w:hAnsi="Times New Roman" w:cs="Times New Roman"/>
                <w:sz w:val="20"/>
                <w:szCs w:val="20"/>
              </w:rPr>
              <w:lastRenderedPageBreak/>
              <w:t>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lastRenderedPageBreak/>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 xml:space="preserve">-a izričito ili implicitno onemogućeno priznanje i prihvaćanje jednakovrijednih potvrda </w:t>
            </w:r>
            <w:r w:rsidRPr="002C6F65">
              <w:rPr>
                <w:rFonts w:ascii="Times New Roman" w:eastAsia="Calibri" w:hAnsi="Times New Roman" w:cs="Times New Roman"/>
                <w:sz w:val="20"/>
                <w:szCs w:val="20"/>
              </w:rPr>
              <w:lastRenderedPageBreak/>
              <w:t>(certifikata)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Odlomakpopisa"/>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Odlomakpopisa"/>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11"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2"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3"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lastRenderedPageBreak/>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lastRenderedPageBreak/>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w:t>
            </w:r>
            <w:r w:rsidRPr="00CF3B45">
              <w:rPr>
                <w:rFonts w:ascii="Times New Roman" w:hAnsi="Times New Roman"/>
                <w:sz w:val="20"/>
                <w:szCs w:val="20"/>
              </w:rPr>
              <w:lastRenderedPageBreak/>
              <w:t xml:space="preserve">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footerReference w:type="defaul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710C" w14:textId="77777777" w:rsidR="0006313D" w:rsidRDefault="0006313D" w:rsidP="0056094F">
      <w:pPr>
        <w:spacing w:before="0" w:after="0"/>
      </w:pPr>
      <w:r>
        <w:separator/>
      </w:r>
    </w:p>
  </w:endnote>
  <w:endnote w:type="continuationSeparator" w:id="0">
    <w:p w14:paraId="22E8040A" w14:textId="77777777" w:rsidR="0006313D" w:rsidRDefault="0006313D" w:rsidP="0056094F">
      <w:pPr>
        <w:spacing w:before="0" w:after="0"/>
      </w:pPr>
      <w:r>
        <w:continuationSeparator/>
      </w:r>
    </w:p>
  </w:endnote>
  <w:endnote w:type="continuationNotice" w:id="1">
    <w:p w14:paraId="3CD60D38" w14:textId="77777777" w:rsidR="0006313D" w:rsidRDefault="000631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BB6" w14:textId="77777777" w:rsidR="005D3504" w:rsidRDefault="005D3504">
    <w:pPr>
      <w:pStyle w:val="Podnoje"/>
      <w:jc w:val="center"/>
      <w:rPr>
        <w:rFonts w:ascii="Times New Roman" w:hAnsi="Times New Roman" w:cs="Times New Roman"/>
        <w:sz w:val="18"/>
        <w:szCs w:val="18"/>
      </w:rPr>
    </w:pPr>
  </w:p>
  <w:p w14:paraId="5789A5E2" w14:textId="04F32BD2" w:rsidR="005D3504" w:rsidRPr="00EF5861" w:rsidRDefault="005D3504">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E6102D">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501C" w14:textId="77777777" w:rsidR="0006313D" w:rsidRDefault="0006313D" w:rsidP="0056094F">
      <w:pPr>
        <w:spacing w:before="0" w:after="0"/>
      </w:pPr>
      <w:r>
        <w:separator/>
      </w:r>
    </w:p>
  </w:footnote>
  <w:footnote w:type="continuationSeparator" w:id="0">
    <w:p w14:paraId="7E37D95E" w14:textId="77777777" w:rsidR="0006313D" w:rsidRDefault="0006313D" w:rsidP="0056094F">
      <w:pPr>
        <w:spacing w:before="0" w:after="0"/>
      </w:pPr>
      <w:r>
        <w:continuationSeparator/>
      </w:r>
    </w:p>
  </w:footnote>
  <w:footnote w:type="continuationNotice" w:id="1">
    <w:p w14:paraId="33A5C011" w14:textId="77777777" w:rsidR="0006313D" w:rsidRDefault="0006313D">
      <w:pPr>
        <w:spacing w:before="0" w:after="0"/>
      </w:pPr>
    </w:p>
  </w:footnote>
  <w:footnote w:id="2">
    <w:p w14:paraId="64E60057" w14:textId="77777777" w:rsidR="005D3504" w:rsidRPr="00A9738A" w:rsidRDefault="005D3504" w:rsidP="00D0103E">
      <w:pPr>
        <w:pStyle w:val="Tekstfusnote"/>
        <w:jc w:val="both"/>
        <w:rPr>
          <w:highlight w:val="yellow"/>
          <w:lang w:val="hr-HR"/>
        </w:rPr>
      </w:pPr>
      <w:r w:rsidRPr="00AB2CD7">
        <w:rPr>
          <w:rStyle w:val="Referencafusnot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Tekstfusnote"/>
        <w:rPr>
          <w:lang w:val="hr-HR"/>
        </w:rPr>
      </w:pPr>
      <w:r w:rsidRPr="008D616A">
        <w:rPr>
          <w:rStyle w:val="Referencafusnot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5">
    <w:p w14:paraId="5A75ACAE" w14:textId="77777777" w:rsidR="005D3504" w:rsidRPr="005B25F1" w:rsidRDefault="005D3504"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Tekstfusnote"/>
        <w:rPr>
          <w:lang w:val="hr-HR"/>
        </w:rPr>
      </w:pPr>
      <w:r>
        <w:rPr>
          <w:rStyle w:val="Referencafusnot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Tekstfusnote"/>
        <w:jc w:val="both"/>
        <w:rPr>
          <w:lang w:val="hr-HR"/>
        </w:rPr>
      </w:pPr>
      <w:r w:rsidRPr="008F691C">
        <w:rPr>
          <w:rStyle w:val="Referencafusnote"/>
          <w:lang w:val="hr-HR"/>
        </w:rPr>
        <w:footnoteRef/>
      </w:r>
      <w:r w:rsidRPr="008F691C">
        <w:rPr>
          <w:lang w:val="hr-HR"/>
        </w:rPr>
        <w:t xml:space="preserve"> </w:t>
      </w:r>
      <w:r w:rsidRPr="008F691C">
        <w:rPr>
          <w:lang w:val="hr-HR"/>
        </w:rPr>
        <w:t>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Tekstfusnote"/>
        <w:jc w:val="both"/>
        <w:rPr>
          <w:lang w:val="hr-HR"/>
        </w:rPr>
      </w:pPr>
      <w:r w:rsidRPr="00460D22">
        <w:rPr>
          <w:rStyle w:val="Referencafusnote"/>
          <w:lang w:val="hr-HR"/>
        </w:rPr>
        <w:footnoteRef/>
      </w:r>
      <w:r w:rsidRPr="00460D22">
        <w:rPr>
          <w:lang w:val="hr-HR"/>
        </w:rPr>
        <w:t xml:space="preserve"> </w:t>
      </w:r>
      <w:r w:rsidRPr="00460D22">
        <w:rPr>
          <w:lang w:val="hr-HR"/>
        </w:rPr>
        <w:t>Međutim, izmjene elemenata ugovora ne smatraju se nepravilnostima koje podliježu financijskoj korekciji kada se poštuju slijedeći uvjeti:</w:t>
      </w:r>
    </w:p>
    <w:p w14:paraId="65124051" w14:textId="77777777" w:rsidR="005D3504" w:rsidRPr="00460D22" w:rsidRDefault="005D3504" w:rsidP="00460D22">
      <w:pPr>
        <w:pStyle w:val="Tekstfusnote"/>
        <w:jc w:val="both"/>
        <w:rPr>
          <w:lang w:val="hr-HR"/>
        </w:rPr>
      </w:pPr>
      <w:r w:rsidRPr="00460D22">
        <w:rPr>
          <w:lang w:val="hr-HR"/>
        </w:rPr>
        <w:t>a) vrijednost izmjena je ispod sljedećih vrijednosti:</w:t>
      </w:r>
    </w:p>
    <w:p w14:paraId="083A3D91" w14:textId="77777777" w:rsidR="005D3504" w:rsidRPr="00460D22" w:rsidRDefault="005D3504" w:rsidP="00460D22">
      <w:pPr>
        <w:pStyle w:val="Tekstfusnote"/>
        <w:jc w:val="both"/>
        <w:rPr>
          <w:lang w:val="hr-HR"/>
        </w:rPr>
      </w:pPr>
      <w:r w:rsidRPr="00460D22">
        <w:rPr>
          <w:lang w:val="hr-HR"/>
        </w:rPr>
        <w:t>(i) pragovi utvrđeni u članku 4. Direktive 2014/24 / EU; i</w:t>
      </w:r>
    </w:p>
    <w:p w14:paraId="3D58AADC" w14:textId="77777777" w:rsidR="005D3504" w:rsidRPr="00460D22" w:rsidRDefault="005D3504" w:rsidP="00460D22">
      <w:pPr>
        <w:pStyle w:val="Tekstfusnote"/>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Tekstfusnote"/>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Tekstfusnote"/>
        <w:rPr>
          <w:lang w:val="hr-HR"/>
        </w:rPr>
      </w:pPr>
      <w:r w:rsidRPr="004C1A12">
        <w:rPr>
          <w:rStyle w:val="Referencafusnote"/>
          <w:lang w:val="hr-HR"/>
        </w:rPr>
        <w:footnoteRef/>
      </w:r>
      <w:r w:rsidRPr="004C1A12">
        <w:rPr>
          <w:lang w:val="hr-HR"/>
        </w:rPr>
        <w:t xml:space="preserve"> </w:t>
      </w:r>
      <w:r w:rsidRPr="004C1A12">
        <w:rPr>
          <w:lang w:val="hr-HR"/>
        </w:rPr>
        <w:t>Čl. 39. ZJN-a dužni su primjenjivati bez obzira na procijenjenu vrijednost nabave</w:t>
      </w:r>
      <w:r>
        <w:rPr>
          <w:lang w:val="hr-HR"/>
        </w:rPr>
        <w:t>.</w:t>
      </w:r>
    </w:p>
  </w:footnote>
  <w:footnote w:id="13">
    <w:p w14:paraId="2E586BF6" w14:textId="77777777" w:rsidR="005D3504" w:rsidRPr="000266C6" w:rsidRDefault="005D3504" w:rsidP="00620D19">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2012881">
    <w:abstractNumId w:val="16"/>
  </w:num>
  <w:num w:numId="2" w16cid:durableId="1143933150">
    <w:abstractNumId w:val="5"/>
  </w:num>
  <w:num w:numId="3" w16cid:durableId="2113891963">
    <w:abstractNumId w:val="3"/>
  </w:num>
  <w:num w:numId="4" w16cid:durableId="418988402">
    <w:abstractNumId w:val="13"/>
  </w:num>
  <w:num w:numId="5" w16cid:durableId="221450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701328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08806">
    <w:abstractNumId w:val="9"/>
  </w:num>
  <w:num w:numId="8" w16cid:durableId="316542376">
    <w:abstractNumId w:val="23"/>
  </w:num>
  <w:num w:numId="9" w16cid:durableId="1170757193">
    <w:abstractNumId w:val="14"/>
  </w:num>
  <w:num w:numId="10" w16cid:durableId="1830708210">
    <w:abstractNumId w:val="16"/>
  </w:num>
  <w:num w:numId="11" w16cid:durableId="1855145363">
    <w:abstractNumId w:val="35"/>
  </w:num>
  <w:num w:numId="12" w16cid:durableId="1847555994">
    <w:abstractNumId w:val="21"/>
  </w:num>
  <w:num w:numId="13" w16cid:durableId="755908080">
    <w:abstractNumId w:val="26"/>
  </w:num>
  <w:num w:numId="14" w16cid:durableId="1881235856">
    <w:abstractNumId w:val="5"/>
  </w:num>
  <w:num w:numId="15" w16cid:durableId="185288419">
    <w:abstractNumId w:val="3"/>
  </w:num>
  <w:num w:numId="16" w16cid:durableId="901597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6615791">
    <w:abstractNumId w:val="27"/>
  </w:num>
  <w:num w:numId="18" w16cid:durableId="749035937">
    <w:abstractNumId w:val="0"/>
    <w:lvlOverride w:ilvl="0">
      <w:startOverride w:val="1"/>
    </w:lvlOverride>
    <w:lvlOverride w:ilvl="1"/>
    <w:lvlOverride w:ilvl="2"/>
    <w:lvlOverride w:ilvl="3"/>
    <w:lvlOverride w:ilvl="4"/>
    <w:lvlOverride w:ilvl="5"/>
    <w:lvlOverride w:ilvl="6"/>
    <w:lvlOverride w:ilvl="7"/>
    <w:lvlOverride w:ilvl="8"/>
  </w:num>
  <w:num w:numId="19" w16cid:durableId="2002149235">
    <w:abstractNumId w:val="6"/>
  </w:num>
  <w:num w:numId="20" w16cid:durableId="1982495772">
    <w:abstractNumId w:val="7"/>
  </w:num>
  <w:num w:numId="21" w16cid:durableId="1460535363">
    <w:abstractNumId w:val="11"/>
  </w:num>
  <w:num w:numId="22" w16cid:durableId="648899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02275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0154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205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82179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8875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80353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7383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83800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0999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2855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11706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5224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3395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70570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3503105">
    <w:abstractNumId w:val="32"/>
  </w:num>
  <w:num w:numId="38" w16cid:durableId="944728947">
    <w:abstractNumId w:val="17"/>
  </w:num>
  <w:num w:numId="39" w16cid:durableId="830875835">
    <w:abstractNumId w:val="4"/>
  </w:num>
  <w:num w:numId="40" w16cid:durableId="2067948017">
    <w:abstractNumId w:val="0"/>
  </w:num>
  <w:num w:numId="41" w16cid:durableId="775826994">
    <w:abstractNumId w:val="2"/>
  </w:num>
  <w:num w:numId="42" w16cid:durableId="1296370658">
    <w:abstractNumId w:val="15"/>
  </w:num>
  <w:num w:numId="43" w16cid:durableId="1644963268">
    <w:abstractNumId w:val="33"/>
  </w:num>
  <w:num w:numId="44" w16cid:durableId="1886790866">
    <w:abstractNumId w:val="34"/>
  </w:num>
  <w:num w:numId="45" w16cid:durableId="1161040353">
    <w:abstractNumId w:val="20"/>
  </w:num>
  <w:num w:numId="46" w16cid:durableId="1970285601">
    <w:abstractNumId w:val="10"/>
  </w:num>
  <w:num w:numId="47" w16cid:durableId="1086070810">
    <w:abstractNumId w:val="31"/>
  </w:num>
  <w:num w:numId="48" w16cid:durableId="1730692600">
    <w:abstractNumId w:val="1"/>
  </w:num>
  <w:num w:numId="49" w16cid:durableId="1555386456">
    <w:abstractNumId w:val="28"/>
  </w:num>
  <w:num w:numId="50" w16cid:durableId="717751809">
    <w:abstractNumId w:val="30"/>
  </w:num>
  <w:num w:numId="51" w16cid:durableId="493179546">
    <w:abstractNumId w:val="18"/>
  </w:num>
  <w:num w:numId="52" w16cid:durableId="1214121763">
    <w:abstractNumId w:val="24"/>
  </w:num>
  <w:num w:numId="53" w16cid:durableId="806900068">
    <w:abstractNumId w:val="29"/>
  </w:num>
  <w:num w:numId="54" w16cid:durableId="1525053877">
    <w:abstractNumId w:val="12"/>
  </w:num>
  <w:num w:numId="55" w16cid:durableId="986008225">
    <w:abstractNumId w:val="25"/>
  </w:num>
  <w:num w:numId="56" w16cid:durableId="56348874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DE3"/>
    <w:rsid w:val="00000F0B"/>
    <w:rsid w:val="0000120E"/>
    <w:rsid w:val="00003D32"/>
    <w:rsid w:val="000045F9"/>
    <w:rsid w:val="00005C04"/>
    <w:rsid w:val="000063E6"/>
    <w:rsid w:val="0000641B"/>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313D"/>
    <w:rsid w:val="00066418"/>
    <w:rsid w:val="000668BB"/>
    <w:rsid w:val="0006691C"/>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5E49"/>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872"/>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377"/>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E7B49"/>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645"/>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2D"/>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 w:val="737F1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oporavka.gov.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oporavka.gov.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A3279-50A8-49DF-9D54-131C326F43C9}">
  <ds:schemaRefs>
    <ds:schemaRef ds:uri="http://schemas.openxmlformats.org/officeDocument/2006/bibliography"/>
  </ds:schemaRefs>
</ds:datastoreItem>
</file>

<file path=customXml/itemProps2.xml><?xml version="1.0" encoding="utf-8"?>
<ds:datastoreItem xmlns:ds="http://schemas.openxmlformats.org/officeDocument/2006/customXml" ds:itemID="{FB3894D1-AAB5-4910-82F5-BC76AEF53F67}">
  <ds:schemaRefs>
    <ds:schemaRef ds:uri="http://www.w3.org/XML/1998/namespace"/>
    <ds:schemaRef ds:uri="http://purl.org/dc/elements/1.1/"/>
    <ds:schemaRef ds:uri="http://purl.org/dc/dcmitype/"/>
    <ds:schemaRef ds:uri="f93994b9-8838-4218-bb0b-89feb1b86a4e"/>
    <ds:schemaRef ds:uri="http://purl.org/dc/terms/"/>
    <ds:schemaRef ds:uri="6f7cfc71-8439-4172-a41b-811e6fd71ff2"/>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5267BAA-83CB-4BCB-B1C8-621466A38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3B58E-0C1B-4C60-BFCF-8B741B3E2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10240</Words>
  <Characters>58368</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2024-02-06T15:52:00Z</dcterms:created>
  <dcterms:modified xsi:type="dcterms:W3CDTF">2024-02-06T15:52:00Z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