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1D8C7" w14:textId="77777777" w:rsidR="004370D6" w:rsidRPr="00565FD3" w:rsidRDefault="004370D6" w:rsidP="004370D6">
      <w:pPr>
        <w:jc w:val="center"/>
        <w:rPr>
          <w:rFonts w:ascii="Times New Roman" w:hAnsi="Times New Roman" w:cs="Times New Roman"/>
          <w:b/>
          <w:sz w:val="28"/>
        </w:rPr>
      </w:pPr>
      <w:r w:rsidRPr="00565FD3">
        <w:rPr>
          <w:rFonts w:ascii="Times New Roman" w:hAnsi="Times New Roman" w:cs="Times New Roman"/>
          <w:b/>
          <w:sz w:val="28"/>
        </w:rPr>
        <w:t>POZIV NA DODJELU BESPOVRATNIH SREDSTAVA</w:t>
      </w:r>
      <w:r w:rsidRPr="00565FD3" w:rsidDel="006033F3">
        <w:rPr>
          <w:rFonts w:ascii="Times New Roman" w:hAnsi="Times New Roman" w:cs="Times New Roman"/>
          <w:b/>
          <w:sz w:val="28"/>
        </w:rPr>
        <w:t xml:space="preserve"> </w:t>
      </w:r>
    </w:p>
    <w:p w14:paraId="77A991B9" w14:textId="77777777" w:rsidR="003D7537" w:rsidRPr="00565FD3" w:rsidRDefault="003D7537" w:rsidP="003D7537">
      <w:pPr>
        <w:spacing w:after="0" w:line="240" w:lineRule="auto"/>
        <w:jc w:val="center"/>
        <w:rPr>
          <w:rFonts w:ascii="Times New Roman" w:hAnsi="Times New Roman" w:cs="Times New Roman"/>
          <w:b/>
          <w:bCs/>
          <w:color w:val="171796"/>
          <w:sz w:val="28"/>
          <w:szCs w:val="40"/>
        </w:rPr>
      </w:pPr>
      <w:r w:rsidRPr="00565FD3">
        <w:rPr>
          <w:rFonts w:ascii="Times New Roman" w:hAnsi="Times New Roman" w:cs="Times New Roman"/>
          <w:b/>
          <w:bCs/>
          <w:color w:val="171796"/>
          <w:sz w:val="28"/>
          <w:szCs w:val="40"/>
        </w:rPr>
        <w:t xml:space="preserve">DOKAZIVANJE INOVATIVNOG KONCEPTA – Drugi Poziv </w:t>
      </w:r>
    </w:p>
    <w:p w14:paraId="0C0C9ECE" w14:textId="5E6690AB" w:rsidR="004370D6" w:rsidRPr="00565FD3" w:rsidRDefault="003D7537" w:rsidP="003D7537">
      <w:pPr>
        <w:spacing w:after="0" w:line="240" w:lineRule="auto"/>
        <w:jc w:val="center"/>
        <w:rPr>
          <w:rFonts w:ascii="Times New Roman" w:hAnsi="Times New Roman" w:cs="Times New Roman"/>
          <w:b/>
          <w:color w:val="0070C0"/>
          <w:sz w:val="24"/>
          <w:szCs w:val="24"/>
        </w:rPr>
      </w:pPr>
      <w:r w:rsidRPr="00565FD3">
        <w:rPr>
          <w:rFonts w:ascii="Times New Roman" w:hAnsi="Times New Roman" w:cs="Times New Roman"/>
          <w:b/>
          <w:bCs/>
          <w:color w:val="171796"/>
          <w:sz w:val="28"/>
          <w:szCs w:val="40"/>
        </w:rPr>
        <w:t xml:space="preserve"> </w:t>
      </w:r>
      <w:r w:rsidR="004370D6" w:rsidRPr="00565FD3">
        <w:rPr>
          <w:rFonts w:ascii="Times New Roman" w:hAnsi="Times New Roman" w:cs="Times New Roman"/>
          <w:b/>
          <w:sz w:val="24"/>
          <w:szCs w:val="24"/>
        </w:rPr>
        <w:t>(</w:t>
      </w:r>
      <w:r w:rsidR="004370D6" w:rsidRPr="00565FD3">
        <w:rPr>
          <w:rFonts w:ascii="Times New Roman" w:hAnsi="Times New Roman" w:cs="Times New Roman"/>
          <w:b/>
          <w:i/>
          <w:sz w:val="24"/>
          <w:szCs w:val="24"/>
        </w:rPr>
        <w:t>referentni broj:</w:t>
      </w:r>
      <w:r w:rsidR="00B06652" w:rsidRPr="00565FD3">
        <w:rPr>
          <w:rFonts w:ascii="Times New Roman" w:hAnsi="Times New Roman" w:cs="Times New Roman"/>
          <w:b/>
          <w:i/>
          <w:sz w:val="24"/>
          <w:szCs w:val="24"/>
        </w:rPr>
        <w:t xml:space="preserve"> </w:t>
      </w:r>
      <w:r w:rsidR="004659E4" w:rsidRPr="00565FD3">
        <w:rPr>
          <w:rFonts w:ascii="Times New Roman" w:hAnsi="Times New Roman" w:cs="Times New Roman"/>
          <w:b/>
          <w:i/>
          <w:sz w:val="24"/>
          <w:szCs w:val="24"/>
        </w:rPr>
        <w:t>C3.2.R3-I1.05</w:t>
      </w:r>
      <w:r w:rsidR="004370D6" w:rsidRPr="00565FD3">
        <w:rPr>
          <w:rFonts w:ascii="Times New Roman" w:hAnsi="Times New Roman" w:cs="Times New Roman"/>
          <w:b/>
          <w:i/>
          <w:sz w:val="24"/>
          <w:szCs w:val="24"/>
        </w:rPr>
        <w:t>)</w:t>
      </w:r>
    </w:p>
    <w:p w14:paraId="1DBE0BA2" w14:textId="77777777" w:rsidR="004370D6" w:rsidRPr="00565FD3" w:rsidRDefault="004370D6" w:rsidP="00076FFA">
      <w:pPr>
        <w:jc w:val="center"/>
        <w:rPr>
          <w:rFonts w:ascii="Times New Roman" w:eastAsia="Times New Roman" w:hAnsi="Times New Roman" w:cs="Times New Roman"/>
          <w:b/>
          <w:szCs w:val="24"/>
        </w:rPr>
      </w:pPr>
    </w:p>
    <w:p w14:paraId="01E0A57C" w14:textId="5B708AB9" w:rsidR="00565FD3" w:rsidRPr="00565FD3" w:rsidRDefault="00565FD3" w:rsidP="00565FD3">
      <w:pPr>
        <w:jc w:val="center"/>
        <w:rPr>
          <w:rFonts w:ascii="Times New Roman" w:eastAsia="Times New Roman" w:hAnsi="Times New Roman" w:cs="Times New Roman"/>
          <w:b/>
          <w:sz w:val="32"/>
          <w:szCs w:val="24"/>
        </w:rPr>
      </w:pPr>
      <w:r w:rsidRPr="00565FD3">
        <w:rPr>
          <w:rFonts w:ascii="Times New Roman" w:eastAsia="Times New Roman" w:hAnsi="Times New Roman" w:cs="Times New Roman"/>
          <w:b/>
          <w:sz w:val="32"/>
          <w:szCs w:val="24"/>
        </w:rPr>
        <w:t>Prilog 1</w:t>
      </w:r>
      <w:r>
        <w:rPr>
          <w:rFonts w:ascii="Times New Roman" w:eastAsia="Times New Roman" w:hAnsi="Times New Roman" w:cs="Times New Roman"/>
          <w:b/>
          <w:sz w:val="32"/>
          <w:szCs w:val="24"/>
        </w:rPr>
        <w:t>2</w:t>
      </w:r>
      <w:r w:rsidRPr="00565FD3">
        <w:rPr>
          <w:rFonts w:ascii="Times New Roman" w:eastAsia="Times New Roman" w:hAnsi="Times New Roman" w:cs="Times New Roman"/>
          <w:b/>
          <w:sz w:val="32"/>
          <w:szCs w:val="24"/>
        </w:rPr>
        <w:t>.</w:t>
      </w:r>
    </w:p>
    <w:p w14:paraId="093551CA" w14:textId="77777777" w:rsidR="00565FD3" w:rsidRPr="00565FD3" w:rsidRDefault="00565FD3" w:rsidP="00565FD3">
      <w:pPr>
        <w:spacing w:after="160" w:line="259" w:lineRule="auto"/>
        <w:jc w:val="center"/>
        <w:rPr>
          <w:rFonts w:ascii="TimesNewRomanPS-BoldMT" w:eastAsia="Calibri" w:hAnsi="TimesNewRomanPS-BoldMT" w:cs="Times New Roman"/>
          <w:b/>
          <w:bCs/>
          <w:color w:val="171796"/>
          <w:sz w:val="28"/>
          <w:szCs w:val="24"/>
          <w:lang w:eastAsia="en-US"/>
        </w:rPr>
      </w:pPr>
      <w:r w:rsidRPr="00565FD3">
        <w:rPr>
          <w:rFonts w:ascii="TimesNewRomanPS-BoldMT" w:eastAsia="Calibri" w:hAnsi="TimesNewRomanPS-BoldMT" w:cs="Times New Roman"/>
          <w:b/>
          <w:bCs/>
          <w:color w:val="171796"/>
          <w:sz w:val="28"/>
          <w:szCs w:val="24"/>
          <w:lang w:eastAsia="en-US"/>
        </w:rPr>
        <w:t>Kontrolna lista za ocjenu kvalitete i provjeru prihvatljivosti troškova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1"/>
        <w:gridCol w:w="4171"/>
      </w:tblGrid>
      <w:tr w:rsidR="00A55030" w:rsidRPr="00565FD3" w14:paraId="534D4CCC" w14:textId="77777777" w:rsidTr="00565FD3">
        <w:tc>
          <w:tcPr>
            <w:tcW w:w="4901" w:type="dxa"/>
          </w:tcPr>
          <w:p w14:paraId="5BA25F39" w14:textId="39E361B9" w:rsidR="00A55030" w:rsidRPr="00565FD3" w:rsidRDefault="0099061F" w:rsidP="001A779A">
            <w:pPr>
              <w:spacing w:after="0" w:line="240" w:lineRule="auto"/>
              <w:jc w:val="both"/>
              <w:rPr>
                <w:rFonts w:ascii="Times New Roman" w:eastAsia="Times New Roman" w:hAnsi="Times New Roman" w:cs="Times New Roman"/>
                <w:sz w:val="24"/>
                <w:szCs w:val="24"/>
              </w:rPr>
            </w:pPr>
            <w:r w:rsidRPr="00565FD3">
              <w:rPr>
                <w:rFonts w:ascii="Times New Roman" w:eastAsia="Times New Roman" w:hAnsi="Times New Roman" w:cs="Times New Roman"/>
                <w:sz w:val="24"/>
                <w:szCs w:val="24"/>
              </w:rPr>
              <w:t xml:space="preserve">Naziv </w:t>
            </w:r>
            <w:r w:rsidR="001A779A" w:rsidRPr="00565FD3">
              <w:rPr>
                <w:rFonts w:ascii="Times New Roman" w:eastAsia="Times New Roman" w:hAnsi="Times New Roman" w:cs="Times New Roman"/>
                <w:sz w:val="24"/>
                <w:szCs w:val="24"/>
              </w:rPr>
              <w:t>komponente/</w:t>
            </w:r>
            <w:proofErr w:type="spellStart"/>
            <w:r w:rsidR="001A779A" w:rsidRPr="00565FD3">
              <w:rPr>
                <w:rFonts w:ascii="Times New Roman" w:eastAsia="Times New Roman" w:hAnsi="Times New Roman" w:cs="Times New Roman"/>
                <w:sz w:val="24"/>
                <w:szCs w:val="24"/>
              </w:rPr>
              <w:t>podkomponente</w:t>
            </w:r>
            <w:proofErr w:type="spellEnd"/>
          </w:p>
        </w:tc>
        <w:tc>
          <w:tcPr>
            <w:tcW w:w="4171" w:type="dxa"/>
          </w:tcPr>
          <w:p w14:paraId="7F2BEDC3" w14:textId="77777777" w:rsidR="00A55030" w:rsidRPr="00565FD3" w:rsidRDefault="00A55030" w:rsidP="00AE68AF">
            <w:pPr>
              <w:spacing w:after="0" w:line="240" w:lineRule="auto"/>
              <w:jc w:val="both"/>
              <w:rPr>
                <w:rFonts w:ascii="Times New Roman" w:eastAsia="Times New Roman" w:hAnsi="Times New Roman" w:cs="Times New Roman"/>
                <w:sz w:val="24"/>
                <w:szCs w:val="24"/>
              </w:rPr>
            </w:pPr>
          </w:p>
        </w:tc>
      </w:tr>
      <w:tr w:rsidR="00A55030" w:rsidRPr="00565FD3" w14:paraId="0941E984" w14:textId="77777777" w:rsidTr="00565FD3">
        <w:tc>
          <w:tcPr>
            <w:tcW w:w="4901" w:type="dxa"/>
          </w:tcPr>
          <w:p w14:paraId="57880ACB" w14:textId="1E65B3B5" w:rsidR="00A55030" w:rsidRPr="00565FD3" w:rsidRDefault="00623F78" w:rsidP="00DC404E">
            <w:pPr>
              <w:spacing w:after="0" w:line="240" w:lineRule="auto"/>
              <w:jc w:val="both"/>
              <w:rPr>
                <w:rFonts w:ascii="Times New Roman" w:eastAsia="Times New Roman" w:hAnsi="Times New Roman" w:cs="Times New Roman"/>
                <w:sz w:val="24"/>
                <w:szCs w:val="24"/>
              </w:rPr>
            </w:pPr>
            <w:r w:rsidRPr="00565FD3">
              <w:rPr>
                <w:rFonts w:ascii="Times New Roman" w:hAnsi="Times New Roman" w:cs="Times New Roman"/>
                <w:sz w:val="24"/>
                <w:szCs w:val="24"/>
              </w:rPr>
              <w:t xml:space="preserve">Naziv </w:t>
            </w:r>
            <w:r w:rsidR="00DC404E" w:rsidRPr="00565FD3">
              <w:rPr>
                <w:rFonts w:ascii="Times New Roman" w:hAnsi="Times New Roman" w:cs="Times New Roman"/>
                <w:sz w:val="24"/>
                <w:szCs w:val="24"/>
              </w:rPr>
              <w:t>ulaganja</w:t>
            </w:r>
          </w:p>
        </w:tc>
        <w:tc>
          <w:tcPr>
            <w:tcW w:w="4171" w:type="dxa"/>
          </w:tcPr>
          <w:p w14:paraId="1913020A" w14:textId="77777777" w:rsidR="00A55030" w:rsidRPr="00565FD3" w:rsidRDefault="00A55030" w:rsidP="00AE68AF">
            <w:pPr>
              <w:spacing w:after="0" w:line="240" w:lineRule="auto"/>
              <w:jc w:val="both"/>
              <w:rPr>
                <w:rFonts w:ascii="Times New Roman" w:eastAsia="Times New Roman" w:hAnsi="Times New Roman" w:cs="Times New Roman"/>
                <w:sz w:val="24"/>
                <w:szCs w:val="24"/>
              </w:rPr>
            </w:pPr>
          </w:p>
        </w:tc>
      </w:tr>
      <w:tr w:rsidR="0064609E" w:rsidRPr="00565FD3" w14:paraId="2579B36B" w14:textId="77777777" w:rsidTr="00565FD3">
        <w:tc>
          <w:tcPr>
            <w:tcW w:w="4901" w:type="dxa"/>
          </w:tcPr>
          <w:p w14:paraId="40A8230D" w14:textId="15B37E92" w:rsidR="0064609E" w:rsidRPr="00565FD3" w:rsidDel="0064609E" w:rsidRDefault="00AF2F84" w:rsidP="00AF2F84">
            <w:pPr>
              <w:spacing w:after="0" w:line="240" w:lineRule="auto"/>
              <w:jc w:val="both"/>
              <w:rPr>
                <w:rFonts w:ascii="Times New Roman" w:eastAsia="Times New Roman" w:hAnsi="Times New Roman" w:cs="Times New Roman"/>
                <w:sz w:val="24"/>
                <w:szCs w:val="24"/>
              </w:rPr>
            </w:pPr>
            <w:r w:rsidRPr="00565FD3">
              <w:rPr>
                <w:rFonts w:ascii="Times New Roman" w:eastAsia="Times New Roman" w:hAnsi="Times New Roman" w:cs="Times New Roman"/>
                <w:sz w:val="24"/>
                <w:szCs w:val="24"/>
              </w:rPr>
              <w:t>Kod poziva</w:t>
            </w:r>
          </w:p>
        </w:tc>
        <w:tc>
          <w:tcPr>
            <w:tcW w:w="4171" w:type="dxa"/>
          </w:tcPr>
          <w:p w14:paraId="0D55891C" w14:textId="77777777" w:rsidR="0064609E" w:rsidRPr="00565FD3" w:rsidRDefault="0064609E" w:rsidP="00AE68AF">
            <w:pPr>
              <w:spacing w:after="0" w:line="240" w:lineRule="auto"/>
              <w:jc w:val="both"/>
              <w:rPr>
                <w:rFonts w:ascii="Times New Roman" w:eastAsia="Times New Roman" w:hAnsi="Times New Roman" w:cs="Times New Roman"/>
                <w:sz w:val="24"/>
                <w:szCs w:val="24"/>
              </w:rPr>
            </w:pPr>
          </w:p>
        </w:tc>
      </w:tr>
      <w:tr w:rsidR="00AE68AF" w:rsidRPr="00565FD3" w14:paraId="0F91E892" w14:textId="77777777" w:rsidTr="00565FD3">
        <w:trPr>
          <w:trHeight w:val="180"/>
        </w:trPr>
        <w:tc>
          <w:tcPr>
            <w:tcW w:w="4901" w:type="dxa"/>
          </w:tcPr>
          <w:p w14:paraId="48E4C4D8" w14:textId="1D93618F" w:rsidR="00AE68AF" w:rsidRPr="00565FD3"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565FD3">
              <w:rPr>
                <w:rFonts w:ascii="Times New Roman" w:eastAsia="Times New Roman" w:hAnsi="Times New Roman" w:cs="Times New Roman"/>
                <w:sz w:val="24"/>
                <w:szCs w:val="24"/>
              </w:rPr>
              <w:t>K</w:t>
            </w:r>
            <w:r w:rsidR="00C05481" w:rsidRPr="00565FD3">
              <w:rPr>
                <w:rFonts w:ascii="Times New Roman" w:eastAsia="Times New Roman" w:hAnsi="Times New Roman" w:cs="Times New Roman"/>
                <w:sz w:val="24"/>
                <w:szCs w:val="24"/>
              </w:rPr>
              <w:t>od projekt</w:t>
            </w:r>
            <w:r w:rsidRPr="00565FD3">
              <w:rPr>
                <w:rFonts w:ascii="Times New Roman" w:eastAsia="Times New Roman" w:hAnsi="Times New Roman" w:cs="Times New Roman"/>
                <w:sz w:val="24"/>
                <w:szCs w:val="24"/>
              </w:rPr>
              <w:t>a</w:t>
            </w:r>
            <w:r w:rsidR="00C05481" w:rsidRPr="00565FD3">
              <w:rPr>
                <w:rFonts w:ascii="Times New Roman" w:eastAsia="Times New Roman" w:hAnsi="Times New Roman" w:cs="Times New Roman"/>
                <w:sz w:val="24"/>
                <w:szCs w:val="24"/>
              </w:rPr>
              <w:t xml:space="preserve"> </w:t>
            </w:r>
          </w:p>
        </w:tc>
        <w:tc>
          <w:tcPr>
            <w:tcW w:w="4171" w:type="dxa"/>
          </w:tcPr>
          <w:p w14:paraId="0B607C6C" w14:textId="77777777" w:rsidR="00AE68AF" w:rsidRPr="00565FD3" w:rsidRDefault="00AE68AF" w:rsidP="00AE68AF">
            <w:pPr>
              <w:spacing w:after="0" w:line="240" w:lineRule="auto"/>
              <w:jc w:val="both"/>
              <w:rPr>
                <w:rFonts w:ascii="Times New Roman" w:eastAsia="Times New Roman" w:hAnsi="Times New Roman" w:cs="Times New Roman"/>
                <w:sz w:val="24"/>
                <w:szCs w:val="24"/>
              </w:rPr>
            </w:pPr>
          </w:p>
        </w:tc>
      </w:tr>
      <w:tr w:rsidR="00726954" w:rsidRPr="00565FD3" w14:paraId="6015649A" w14:textId="77777777" w:rsidTr="00565FD3">
        <w:trPr>
          <w:trHeight w:val="180"/>
        </w:trPr>
        <w:tc>
          <w:tcPr>
            <w:tcW w:w="4901" w:type="dxa"/>
          </w:tcPr>
          <w:p w14:paraId="6B93D864" w14:textId="77777777" w:rsidR="00726954" w:rsidRPr="00565FD3" w:rsidRDefault="00726954" w:rsidP="00C05481">
            <w:pPr>
              <w:spacing w:after="0" w:line="240" w:lineRule="auto"/>
              <w:jc w:val="both"/>
              <w:rPr>
                <w:rFonts w:ascii="Times New Roman" w:eastAsia="Times New Roman" w:hAnsi="Times New Roman" w:cs="Times New Roman"/>
                <w:sz w:val="24"/>
                <w:szCs w:val="24"/>
              </w:rPr>
            </w:pPr>
            <w:r w:rsidRPr="00565FD3">
              <w:rPr>
                <w:rFonts w:ascii="Times New Roman" w:eastAsia="Times New Roman" w:hAnsi="Times New Roman" w:cs="Times New Roman"/>
                <w:sz w:val="24"/>
                <w:szCs w:val="24"/>
              </w:rPr>
              <w:t xml:space="preserve">Naziv projektnog prijedloga </w:t>
            </w:r>
          </w:p>
        </w:tc>
        <w:tc>
          <w:tcPr>
            <w:tcW w:w="4171" w:type="dxa"/>
          </w:tcPr>
          <w:p w14:paraId="21E16CBD" w14:textId="77777777" w:rsidR="00726954" w:rsidRPr="00565FD3" w:rsidRDefault="00726954" w:rsidP="00AE68AF">
            <w:pPr>
              <w:spacing w:after="0" w:line="240" w:lineRule="auto"/>
              <w:jc w:val="both"/>
              <w:rPr>
                <w:rFonts w:ascii="Times New Roman" w:eastAsia="Times New Roman" w:hAnsi="Times New Roman" w:cs="Times New Roman"/>
                <w:sz w:val="24"/>
                <w:szCs w:val="24"/>
              </w:rPr>
            </w:pPr>
          </w:p>
        </w:tc>
      </w:tr>
      <w:tr w:rsidR="00AE68AF" w:rsidRPr="00565FD3" w14:paraId="663BFB8E" w14:textId="77777777" w:rsidTr="00565FD3">
        <w:tc>
          <w:tcPr>
            <w:tcW w:w="4901" w:type="dxa"/>
          </w:tcPr>
          <w:p w14:paraId="2FC14EE6" w14:textId="77777777" w:rsidR="00AE68AF" w:rsidRPr="00565FD3" w:rsidRDefault="00C05481" w:rsidP="00AE68AF">
            <w:pPr>
              <w:spacing w:after="0" w:line="240" w:lineRule="auto"/>
              <w:jc w:val="both"/>
              <w:rPr>
                <w:rFonts w:ascii="Times New Roman" w:eastAsia="Times New Roman" w:hAnsi="Times New Roman" w:cs="Times New Roman"/>
                <w:sz w:val="24"/>
                <w:szCs w:val="24"/>
              </w:rPr>
            </w:pPr>
            <w:r w:rsidRPr="00565FD3">
              <w:rPr>
                <w:rFonts w:ascii="Times New Roman" w:eastAsia="Times New Roman" w:hAnsi="Times New Roman" w:cs="Times New Roman"/>
                <w:sz w:val="24"/>
                <w:szCs w:val="24"/>
              </w:rPr>
              <w:t>Naziv prijavitelja</w:t>
            </w:r>
          </w:p>
        </w:tc>
        <w:tc>
          <w:tcPr>
            <w:tcW w:w="4171" w:type="dxa"/>
          </w:tcPr>
          <w:p w14:paraId="25FC9710" w14:textId="77777777" w:rsidR="00AE68AF" w:rsidRPr="00565FD3" w:rsidRDefault="00AE68AF" w:rsidP="00AE68AF">
            <w:pPr>
              <w:spacing w:after="0" w:line="240" w:lineRule="auto"/>
              <w:jc w:val="both"/>
              <w:rPr>
                <w:rFonts w:ascii="Times New Roman" w:eastAsia="Times New Roman" w:hAnsi="Times New Roman" w:cs="Times New Roman"/>
                <w:sz w:val="24"/>
                <w:szCs w:val="24"/>
              </w:rPr>
            </w:pPr>
          </w:p>
        </w:tc>
      </w:tr>
      <w:bookmarkEnd w:id="0"/>
    </w:tbl>
    <w:p w14:paraId="06209475" w14:textId="292F19A6" w:rsidR="009453AE" w:rsidRPr="00565FD3" w:rsidRDefault="009453AE" w:rsidP="00AE68AF">
      <w:pPr>
        <w:spacing w:after="0" w:line="240" w:lineRule="auto"/>
        <w:rPr>
          <w:rFonts w:ascii="Times New Roman" w:eastAsia="Times New Roman" w:hAnsi="Times New Roman" w:cs="Times New Roman"/>
          <w:i/>
          <w:sz w:val="24"/>
          <w:szCs w:val="24"/>
        </w:rPr>
      </w:pPr>
    </w:p>
    <w:p w14:paraId="0EF7C4A8" w14:textId="68334E7A" w:rsidR="00565FD3" w:rsidRPr="00565FD3" w:rsidRDefault="00565FD3" w:rsidP="00AE68AF">
      <w:pPr>
        <w:spacing w:after="0" w:line="240" w:lineRule="auto"/>
        <w:rPr>
          <w:rFonts w:ascii="Times New Roman" w:eastAsia="Times New Roman" w:hAnsi="Times New Roman" w:cs="Times New Roman"/>
          <w:i/>
          <w:sz w:val="24"/>
          <w:szCs w:val="24"/>
        </w:rPr>
      </w:pPr>
    </w:p>
    <w:tbl>
      <w:tblPr>
        <w:tblStyle w:val="TableGrid"/>
        <w:tblW w:w="0" w:type="auto"/>
        <w:tblLook w:val="04A0" w:firstRow="1" w:lastRow="0" w:firstColumn="1" w:lastColumn="0" w:noHBand="0" w:noVBand="1"/>
      </w:tblPr>
      <w:tblGrid>
        <w:gridCol w:w="550"/>
        <w:gridCol w:w="4407"/>
        <w:gridCol w:w="992"/>
        <w:gridCol w:w="3113"/>
      </w:tblGrid>
      <w:tr w:rsidR="00565FD3" w:rsidRPr="00565FD3" w14:paraId="5998AE4D" w14:textId="77777777" w:rsidTr="00565FD3">
        <w:trPr>
          <w:trHeight w:val="617"/>
        </w:trPr>
        <w:tc>
          <w:tcPr>
            <w:tcW w:w="550" w:type="dxa"/>
            <w:shd w:val="clear" w:color="auto" w:fill="DBE5F1" w:themeFill="accent1" w:themeFillTint="33"/>
            <w:vAlign w:val="center"/>
          </w:tcPr>
          <w:p w14:paraId="1384653A" w14:textId="77777777" w:rsidR="00565FD3" w:rsidRPr="00565FD3" w:rsidRDefault="00565FD3" w:rsidP="005E6067">
            <w:pPr>
              <w:spacing w:after="120"/>
              <w:rPr>
                <w:b/>
                <w:bCs/>
                <w:sz w:val="24"/>
                <w:szCs w:val="24"/>
                <w:lang w:val="hr-HR"/>
              </w:rPr>
            </w:pPr>
            <w:r w:rsidRPr="00565FD3">
              <w:rPr>
                <w:b/>
                <w:bCs/>
                <w:sz w:val="24"/>
                <w:szCs w:val="24"/>
                <w:lang w:val="hr-HR"/>
              </w:rPr>
              <w:t>RB</w:t>
            </w:r>
          </w:p>
        </w:tc>
        <w:tc>
          <w:tcPr>
            <w:tcW w:w="4407" w:type="dxa"/>
            <w:shd w:val="clear" w:color="auto" w:fill="DBE5F1" w:themeFill="accent1" w:themeFillTint="33"/>
            <w:vAlign w:val="center"/>
          </w:tcPr>
          <w:p w14:paraId="592C2FC5" w14:textId="77777777" w:rsidR="00565FD3" w:rsidRPr="00565FD3" w:rsidRDefault="00565FD3" w:rsidP="005E6067">
            <w:pPr>
              <w:spacing w:after="120"/>
              <w:rPr>
                <w:b/>
                <w:bCs/>
                <w:sz w:val="24"/>
                <w:szCs w:val="24"/>
                <w:lang w:val="hr-HR"/>
              </w:rPr>
            </w:pPr>
            <w:r w:rsidRPr="00565FD3">
              <w:rPr>
                <w:rStyle w:val="fontstyle01"/>
                <w:b/>
                <w:bCs/>
                <w:lang w:val="hr-HR"/>
              </w:rPr>
              <w:t>Kriteriji za poslovno tehničko-tehnološku evaluaciju</w:t>
            </w:r>
          </w:p>
        </w:tc>
        <w:tc>
          <w:tcPr>
            <w:tcW w:w="992" w:type="dxa"/>
            <w:shd w:val="clear" w:color="auto" w:fill="DBE5F1" w:themeFill="accent1" w:themeFillTint="33"/>
            <w:vAlign w:val="center"/>
          </w:tcPr>
          <w:p w14:paraId="0F318045" w14:textId="77777777" w:rsidR="00565FD3" w:rsidRPr="00565FD3" w:rsidRDefault="00565FD3" w:rsidP="005E6067">
            <w:pPr>
              <w:spacing w:after="120"/>
              <w:rPr>
                <w:b/>
                <w:bCs/>
                <w:sz w:val="24"/>
                <w:szCs w:val="24"/>
                <w:lang w:val="hr-HR"/>
              </w:rPr>
            </w:pPr>
            <w:r w:rsidRPr="00565FD3">
              <w:rPr>
                <w:b/>
                <w:bCs/>
                <w:sz w:val="24"/>
                <w:szCs w:val="24"/>
                <w:lang w:val="hr-HR"/>
              </w:rPr>
              <w:t>Ocjena (1-5)</w:t>
            </w:r>
          </w:p>
        </w:tc>
        <w:tc>
          <w:tcPr>
            <w:tcW w:w="3113" w:type="dxa"/>
            <w:shd w:val="clear" w:color="auto" w:fill="DBE5F1" w:themeFill="accent1" w:themeFillTint="33"/>
            <w:vAlign w:val="center"/>
          </w:tcPr>
          <w:p w14:paraId="79129986" w14:textId="77777777" w:rsidR="00565FD3" w:rsidRPr="00565FD3" w:rsidRDefault="00565FD3" w:rsidP="005E6067">
            <w:pPr>
              <w:spacing w:after="120"/>
              <w:rPr>
                <w:b/>
                <w:bCs/>
                <w:sz w:val="24"/>
                <w:szCs w:val="24"/>
                <w:lang w:val="hr-HR"/>
              </w:rPr>
            </w:pPr>
            <w:r w:rsidRPr="00565FD3">
              <w:rPr>
                <w:b/>
                <w:bCs/>
                <w:sz w:val="24"/>
                <w:szCs w:val="24"/>
                <w:lang w:val="hr-HR"/>
              </w:rPr>
              <w:t>Komentar</w:t>
            </w:r>
          </w:p>
        </w:tc>
      </w:tr>
      <w:tr w:rsidR="00565FD3" w:rsidRPr="00565FD3" w14:paraId="02E52D53" w14:textId="77777777" w:rsidTr="00565FD3">
        <w:tc>
          <w:tcPr>
            <w:tcW w:w="550" w:type="dxa"/>
          </w:tcPr>
          <w:p w14:paraId="5163AD4B" w14:textId="77777777" w:rsidR="00565FD3" w:rsidRPr="00565FD3" w:rsidRDefault="00565FD3" w:rsidP="005E6067">
            <w:pPr>
              <w:spacing w:after="120"/>
              <w:jc w:val="both"/>
              <w:rPr>
                <w:sz w:val="24"/>
                <w:szCs w:val="24"/>
                <w:lang w:val="hr-HR"/>
              </w:rPr>
            </w:pPr>
            <w:r w:rsidRPr="00565FD3">
              <w:rPr>
                <w:sz w:val="24"/>
                <w:szCs w:val="24"/>
                <w:lang w:val="hr-HR"/>
              </w:rPr>
              <w:t>1.</w:t>
            </w:r>
          </w:p>
        </w:tc>
        <w:tc>
          <w:tcPr>
            <w:tcW w:w="4407" w:type="dxa"/>
          </w:tcPr>
          <w:p w14:paraId="77FBF09B" w14:textId="77777777" w:rsidR="00565FD3" w:rsidRPr="00565FD3" w:rsidRDefault="00565FD3" w:rsidP="005E6067">
            <w:pPr>
              <w:spacing w:after="120"/>
              <w:jc w:val="both"/>
              <w:rPr>
                <w:sz w:val="24"/>
                <w:szCs w:val="24"/>
                <w:lang w:val="hr-HR"/>
              </w:rPr>
            </w:pPr>
            <w:r w:rsidRPr="00565FD3">
              <w:rPr>
                <w:sz w:val="24"/>
                <w:szCs w:val="24"/>
                <w:lang w:val="hr-HR"/>
              </w:rPr>
              <w:t xml:space="preserve">Procjena stupnja inovativnosti </w:t>
            </w:r>
          </w:p>
        </w:tc>
        <w:tc>
          <w:tcPr>
            <w:tcW w:w="992" w:type="dxa"/>
          </w:tcPr>
          <w:p w14:paraId="174A6CC3" w14:textId="77777777" w:rsidR="00565FD3" w:rsidRPr="00565FD3" w:rsidRDefault="00565FD3" w:rsidP="005E6067">
            <w:pPr>
              <w:spacing w:after="120"/>
              <w:jc w:val="both"/>
              <w:rPr>
                <w:sz w:val="24"/>
                <w:szCs w:val="24"/>
                <w:lang w:val="hr-HR"/>
              </w:rPr>
            </w:pPr>
          </w:p>
        </w:tc>
        <w:tc>
          <w:tcPr>
            <w:tcW w:w="3113" w:type="dxa"/>
          </w:tcPr>
          <w:p w14:paraId="1D3B3176" w14:textId="77777777" w:rsidR="00565FD3" w:rsidRPr="00565FD3" w:rsidRDefault="00565FD3" w:rsidP="005E6067">
            <w:pPr>
              <w:spacing w:after="120"/>
              <w:jc w:val="both"/>
              <w:rPr>
                <w:sz w:val="24"/>
                <w:szCs w:val="24"/>
                <w:lang w:val="hr-HR"/>
              </w:rPr>
            </w:pPr>
          </w:p>
        </w:tc>
      </w:tr>
      <w:tr w:rsidR="00565FD3" w:rsidRPr="00565FD3" w14:paraId="7BC5576E" w14:textId="77777777" w:rsidTr="00565FD3">
        <w:tc>
          <w:tcPr>
            <w:tcW w:w="550" w:type="dxa"/>
          </w:tcPr>
          <w:p w14:paraId="2D087822" w14:textId="77777777" w:rsidR="00565FD3" w:rsidRPr="00565FD3" w:rsidRDefault="00565FD3" w:rsidP="005E6067">
            <w:pPr>
              <w:spacing w:after="120"/>
              <w:jc w:val="both"/>
              <w:rPr>
                <w:sz w:val="24"/>
                <w:szCs w:val="24"/>
                <w:lang w:val="hr-HR"/>
              </w:rPr>
            </w:pPr>
            <w:r w:rsidRPr="00565FD3">
              <w:rPr>
                <w:sz w:val="24"/>
                <w:szCs w:val="24"/>
                <w:lang w:val="hr-HR"/>
              </w:rPr>
              <w:t>2.</w:t>
            </w:r>
          </w:p>
        </w:tc>
        <w:tc>
          <w:tcPr>
            <w:tcW w:w="4407" w:type="dxa"/>
          </w:tcPr>
          <w:p w14:paraId="38F585EC" w14:textId="77777777" w:rsidR="00565FD3" w:rsidRPr="00565FD3" w:rsidRDefault="00565FD3" w:rsidP="005E6067">
            <w:pPr>
              <w:spacing w:after="120"/>
              <w:jc w:val="both"/>
              <w:rPr>
                <w:sz w:val="24"/>
                <w:szCs w:val="24"/>
                <w:lang w:val="hr-HR"/>
              </w:rPr>
            </w:pPr>
            <w:r w:rsidRPr="00565FD3">
              <w:rPr>
                <w:sz w:val="24"/>
                <w:szCs w:val="24"/>
                <w:lang w:val="hr-HR"/>
              </w:rPr>
              <w:t>Procjena tržišnog potencijala</w:t>
            </w:r>
          </w:p>
        </w:tc>
        <w:tc>
          <w:tcPr>
            <w:tcW w:w="992" w:type="dxa"/>
          </w:tcPr>
          <w:p w14:paraId="3E1F89D9" w14:textId="77777777" w:rsidR="00565FD3" w:rsidRPr="00565FD3" w:rsidRDefault="00565FD3" w:rsidP="005E6067">
            <w:pPr>
              <w:spacing w:after="120"/>
              <w:jc w:val="both"/>
              <w:rPr>
                <w:sz w:val="24"/>
                <w:szCs w:val="24"/>
                <w:lang w:val="hr-HR"/>
              </w:rPr>
            </w:pPr>
          </w:p>
        </w:tc>
        <w:tc>
          <w:tcPr>
            <w:tcW w:w="3113" w:type="dxa"/>
          </w:tcPr>
          <w:p w14:paraId="5AF81EE0" w14:textId="77777777" w:rsidR="00565FD3" w:rsidRPr="00565FD3" w:rsidRDefault="00565FD3" w:rsidP="005E6067">
            <w:pPr>
              <w:spacing w:after="120"/>
              <w:jc w:val="both"/>
              <w:rPr>
                <w:sz w:val="24"/>
                <w:szCs w:val="24"/>
                <w:lang w:val="hr-HR"/>
              </w:rPr>
            </w:pPr>
          </w:p>
        </w:tc>
      </w:tr>
      <w:tr w:rsidR="00565FD3" w:rsidRPr="00565FD3" w14:paraId="01828A70" w14:textId="77777777" w:rsidTr="00565FD3">
        <w:tc>
          <w:tcPr>
            <w:tcW w:w="550" w:type="dxa"/>
          </w:tcPr>
          <w:p w14:paraId="5CB811EB" w14:textId="77777777" w:rsidR="00565FD3" w:rsidRPr="00565FD3" w:rsidRDefault="00565FD3" w:rsidP="005E6067">
            <w:pPr>
              <w:spacing w:after="120"/>
              <w:jc w:val="both"/>
              <w:rPr>
                <w:sz w:val="24"/>
                <w:szCs w:val="24"/>
                <w:lang w:val="hr-HR"/>
              </w:rPr>
            </w:pPr>
            <w:r w:rsidRPr="00565FD3">
              <w:rPr>
                <w:sz w:val="24"/>
                <w:szCs w:val="24"/>
                <w:lang w:val="hr-HR"/>
              </w:rPr>
              <w:t>3.</w:t>
            </w:r>
          </w:p>
        </w:tc>
        <w:tc>
          <w:tcPr>
            <w:tcW w:w="4407" w:type="dxa"/>
          </w:tcPr>
          <w:p w14:paraId="1C94410F" w14:textId="77777777" w:rsidR="00565FD3" w:rsidRPr="00565FD3" w:rsidRDefault="00565FD3" w:rsidP="005E6067">
            <w:pPr>
              <w:spacing w:after="120"/>
              <w:jc w:val="both"/>
              <w:rPr>
                <w:sz w:val="24"/>
                <w:szCs w:val="24"/>
                <w:lang w:val="hr-HR"/>
              </w:rPr>
            </w:pPr>
            <w:r w:rsidRPr="00565FD3">
              <w:rPr>
                <w:sz w:val="24"/>
                <w:szCs w:val="24"/>
                <w:lang w:val="hr-HR"/>
              </w:rPr>
              <w:t xml:space="preserve">Procjena metodologije provedbe, strukture, kvalifikacija i kompetencija članova istraživačkog tima za provedbu poslovne ideje </w:t>
            </w:r>
          </w:p>
        </w:tc>
        <w:tc>
          <w:tcPr>
            <w:tcW w:w="992" w:type="dxa"/>
          </w:tcPr>
          <w:p w14:paraId="7E90AA5F" w14:textId="77777777" w:rsidR="00565FD3" w:rsidRPr="00565FD3" w:rsidRDefault="00565FD3" w:rsidP="005E6067">
            <w:pPr>
              <w:spacing w:after="120"/>
              <w:jc w:val="both"/>
              <w:rPr>
                <w:sz w:val="24"/>
                <w:szCs w:val="24"/>
                <w:lang w:val="hr-HR"/>
              </w:rPr>
            </w:pPr>
          </w:p>
        </w:tc>
        <w:tc>
          <w:tcPr>
            <w:tcW w:w="3113" w:type="dxa"/>
          </w:tcPr>
          <w:p w14:paraId="0EE4FB1F" w14:textId="77777777" w:rsidR="00565FD3" w:rsidRPr="00565FD3" w:rsidRDefault="00565FD3" w:rsidP="005E6067">
            <w:pPr>
              <w:spacing w:after="120"/>
              <w:jc w:val="both"/>
              <w:rPr>
                <w:sz w:val="24"/>
                <w:szCs w:val="24"/>
                <w:lang w:val="hr-HR"/>
              </w:rPr>
            </w:pPr>
          </w:p>
        </w:tc>
      </w:tr>
      <w:tr w:rsidR="00565FD3" w:rsidRPr="00565FD3" w14:paraId="2BF0E1E4" w14:textId="77777777" w:rsidTr="00565FD3">
        <w:tc>
          <w:tcPr>
            <w:tcW w:w="550" w:type="dxa"/>
          </w:tcPr>
          <w:p w14:paraId="0805AAAE" w14:textId="77777777" w:rsidR="00565FD3" w:rsidRPr="00565FD3" w:rsidRDefault="00565FD3" w:rsidP="005E6067">
            <w:pPr>
              <w:spacing w:after="120"/>
              <w:jc w:val="both"/>
              <w:rPr>
                <w:sz w:val="24"/>
                <w:szCs w:val="24"/>
                <w:lang w:val="hr-HR"/>
              </w:rPr>
            </w:pPr>
            <w:r w:rsidRPr="00565FD3">
              <w:rPr>
                <w:sz w:val="24"/>
                <w:szCs w:val="24"/>
                <w:lang w:val="hr-HR"/>
              </w:rPr>
              <w:t>4.</w:t>
            </w:r>
          </w:p>
        </w:tc>
        <w:tc>
          <w:tcPr>
            <w:tcW w:w="4407" w:type="dxa"/>
          </w:tcPr>
          <w:p w14:paraId="5C718D55" w14:textId="77777777" w:rsidR="00565FD3" w:rsidRPr="00565FD3" w:rsidRDefault="00565FD3" w:rsidP="005E6067">
            <w:pPr>
              <w:spacing w:after="120"/>
              <w:jc w:val="both"/>
              <w:rPr>
                <w:sz w:val="24"/>
                <w:szCs w:val="24"/>
                <w:lang w:val="hr-HR"/>
              </w:rPr>
            </w:pPr>
            <w:r w:rsidRPr="00565FD3">
              <w:rPr>
                <w:sz w:val="24"/>
                <w:szCs w:val="24"/>
                <w:lang w:val="hr-HR"/>
              </w:rPr>
              <w:t>Usklađenost proračuna (troškova) i aktivnosti</w:t>
            </w:r>
          </w:p>
        </w:tc>
        <w:tc>
          <w:tcPr>
            <w:tcW w:w="992" w:type="dxa"/>
          </w:tcPr>
          <w:p w14:paraId="0B47DD19" w14:textId="77777777" w:rsidR="00565FD3" w:rsidRPr="00565FD3" w:rsidRDefault="00565FD3" w:rsidP="005E6067">
            <w:pPr>
              <w:spacing w:after="120"/>
              <w:jc w:val="both"/>
              <w:rPr>
                <w:sz w:val="24"/>
                <w:szCs w:val="24"/>
                <w:lang w:val="hr-HR"/>
              </w:rPr>
            </w:pPr>
          </w:p>
        </w:tc>
        <w:tc>
          <w:tcPr>
            <w:tcW w:w="3113" w:type="dxa"/>
          </w:tcPr>
          <w:p w14:paraId="5EF9B064" w14:textId="77777777" w:rsidR="00565FD3" w:rsidRPr="00565FD3" w:rsidRDefault="00565FD3" w:rsidP="005E6067">
            <w:pPr>
              <w:spacing w:after="120"/>
              <w:jc w:val="both"/>
              <w:rPr>
                <w:sz w:val="24"/>
                <w:szCs w:val="24"/>
                <w:lang w:val="hr-HR"/>
              </w:rPr>
            </w:pPr>
          </w:p>
        </w:tc>
      </w:tr>
    </w:tbl>
    <w:p w14:paraId="13568606" w14:textId="338AD2EA" w:rsidR="00565FD3" w:rsidRPr="00565FD3" w:rsidRDefault="00565FD3" w:rsidP="00AE68AF">
      <w:pPr>
        <w:spacing w:after="0" w:line="240" w:lineRule="auto"/>
        <w:rPr>
          <w:rFonts w:ascii="Times New Roman" w:eastAsia="Times New Roman" w:hAnsi="Times New Roman" w:cs="Times New Roman"/>
          <w:i/>
          <w:sz w:val="24"/>
          <w:szCs w:val="24"/>
        </w:rPr>
      </w:pPr>
    </w:p>
    <w:p w14:paraId="6FCA2AF4" w14:textId="760CD62B" w:rsidR="00565FD3" w:rsidRPr="00565FD3" w:rsidRDefault="00565FD3" w:rsidP="00AE68AF">
      <w:pPr>
        <w:spacing w:after="0" w:line="240" w:lineRule="auto"/>
        <w:rPr>
          <w:rFonts w:ascii="Times New Roman" w:eastAsia="Times New Roman" w:hAnsi="Times New Roman" w:cs="Times New Roman"/>
          <w:i/>
          <w:sz w:val="24"/>
          <w:szCs w:val="24"/>
        </w:rPr>
      </w:pPr>
    </w:p>
    <w:tbl>
      <w:tblPr>
        <w:tblStyle w:val="TableGrid1"/>
        <w:tblW w:w="5000" w:type="pct"/>
        <w:tblInd w:w="0" w:type="dxa"/>
        <w:tblLook w:val="04A0" w:firstRow="1" w:lastRow="0" w:firstColumn="1" w:lastColumn="0" w:noHBand="0" w:noVBand="1"/>
      </w:tblPr>
      <w:tblGrid>
        <w:gridCol w:w="5780"/>
        <w:gridCol w:w="3282"/>
      </w:tblGrid>
      <w:tr w:rsidR="00565FD3" w:rsidRPr="00565FD3" w14:paraId="619E4106" w14:textId="77777777" w:rsidTr="005E6067">
        <w:tc>
          <w:tcPr>
            <w:tcW w:w="3189" w:type="pct"/>
            <w:shd w:val="clear" w:color="auto" w:fill="B8CCE4" w:themeFill="accent1" w:themeFillTint="66"/>
          </w:tcPr>
          <w:p w14:paraId="45B58694" w14:textId="77777777" w:rsidR="00565FD3" w:rsidRPr="00565FD3" w:rsidRDefault="00565FD3" w:rsidP="005E6067">
            <w:pPr>
              <w:spacing w:after="60"/>
              <w:rPr>
                <w:rFonts w:ascii="Times New Roman" w:hAnsi="Times New Roman"/>
                <w:b/>
                <w:bCs/>
                <w:sz w:val="20"/>
                <w:szCs w:val="20"/>
              </w:rPr>
            </w:pPr>
            <w:r w:rsidRPr="00565FD3">
              <w:rPr>
                <w:rFonts w:ascii="Times New Roman" w:hAnsi="Times New Roman"/>
                <w:b/>
                <w:bCs/>
                <w:sz w:val="20"/>
                <w:szCs w:val="20"/>
              </w:rPr>
              <w:t>Kriteriji poslovno-financijske evaluacije</w:t>
            </w:r>
          </w:p>
        </w:tc>
        <w:tc>
          <w:tcPr>
            <w:tcW w:w="1811" w:type="pct"/>
            <w:shd w:val="clear" w:color="auto" w:fill="B8CCE4" w:themeFill="accent1" w:themeFillTint="66"/>
          </w:tcPr>
          <w:p w14:paraId="5FF8A9FD" w14:textId="77777777" w:rsidR="00565FD3" w:rsidRPr="00565FD3" w:rsidRDefault="00565FD3" w:rsidP="005E6067">
            <w:pPr>
              <w:spacing w:after="60"/>
              <w:rPr>
                <w:rFonts w:ascii="Times New Roman" w:hAnsi="Times New Roman"/>
                <w:b/>
                <w:bCs/>
                <w:sz w:val="20"/>
                <w:szCs w:val="20"/>
              </w:rPr>
            </w:pPr>
            <w:r w:rsidRPr="00565FD3">
              <w:rPr>
                <w:rFonts w:ascii="Times New Roman" w:hAnsi="Times New Roman"/>
                <w:b/>
                <w:bCs/>
                <w:sz w:val="20"/>
                <w:szCs w:val="20"/>
              </w:rPr>
              <w:t>Obrazloženje načina ocjenjivanja</w:t>
            </w:r>
          </w:p>
        </w:tc>
      </w:tr>
      <w:tr w:rsidR="00565FD3" w:rsidRPr="00565FD3" w14:paraId="50696700" w14:textId="77777777" w:rsidTr="005E6067">
        <w:tc>
          <w:tcPr>
            <w:tcW w:w="3189" w:type="pct"/>
            <w:shd w:val="clear" w:color="auto" w:fill="DBE5F1" w:themeFill="accent1" w:themeFillTint="33"/>
          </w:tcPr>
          <w:p w14:paraId="0F317586" w14:textId="77777777" w:rsidR="00565FD3" w:rsidRPr="00565FD3" w:rsidRDefault="00565FD3" w:rsidP="00565FD3">
            <w:pPr>
              <w:pStyle w:val="ListParagraph"/>
              <w:numPr>
                <w:ilvl w:val="2"/>
                <w:numId w:val="5"/>
              </w:numPr>
              <w:spacing w:after="60" w:line="276" w:lineRule="auto"/>
              <w:ind w:left="0" w:firstLine="0"/>
              <w:rPr>
                <w:b/>
                <w:bCs/>
                <w:sz w:val="20"/>
                <w:szCs w:val="20"/>
              </w:rPr>
            </w:pPr>
            <w:r w:rsidRPr="00565FD3">
              <w:rPr>
                <w:b/>
                <w:bCs/>
                <w:sz w:val="20"/>
                <w:szCs w:val="20"/>
              </w:rPr>
              <w:t xml:space="preserve">Bonitet </w:t>
            </w:r>
          </w:p>
          <w:p w14:paraId="77765032" w14:textId="77777777" w:rsidR="00565FD3" w:rsidRPr="00565FD3" w:rsidRDefault="00565FD3" w:rsidP="005E6067">
            <w:pPr>
              <w:spacing w:after="60"/>
              <w:jc w:val="both"/>
              <w:rPr>
                <w:rFonts w:ascii="Times New Roman" w:hAnsi="Times New Roman"/>
                <w:sz w:val="20"/>
                <w:szCs w:val="20"/>
              </w:rPr>
            </w:pPr>
            <w:r w:rsidRPr="00565FD3">
              <w:rPr>
                <w:rFonts w:ascii="Times New Roman" w:hAnsi="Times New Roman"/>
                <w:sz w:val="20"/>
                <w:szCs w:val="20"/>
              </w:rPr>
              <w:t>Kriterijem se procjenjuje može li prijavitelj osigurati dovoljne financijske resurse za nesmetanu provedbu projekta, odnosno može li se zaključiti da ima zatvorenu financijsku konstrukciju i dostatna sredstva za osiguravanje likvidnosti projekta. Prema ovom kriteriju je nužno da vlastiti udio u projektnom financiranju nije samo naznačen, već mora biti dokumentiran i konkretan izvor vlastitog financiranja uz dokaze (Ugovor o posudbi vlasnika ili drugog trgovačkog društva, neobvezujuće pismo namjere o kreditu, oročeni depozit, bjanko zadužnica.</w:t>
            </w:r>
          </w:p>
        </w:tc>
        <w:tc>
          <w:tcPr>
            <w:tcW w:w="1811" w:type="pct"/>
            <w:shd w:val="clear" w:color="auto" w:fill="auto"/>
          </w:tcPr>
          <w:p w14:paraId="10EF890D" w14:textId="77777777" w:rsidR="00565FD3" w:rsidRPr="00565FD3" w:rsidRDefault="00565FD3" w:rsidP="005E6067">
            <w:pPr>
              <w:spacing w:after="60"/>
              <w:rPr>
                <w:rFonts w:ascii="Times New Roman" w:hAnsi="Times New Roman"/>
                <w:sz w:val="20"/>
                <w:szCs w:val="20"/>
              </w:rPr>
            </w:pPr>
            <w:r w:rsidRPr="00565FD3">
              <w:rPr>
                <w:rFonts w:ascii="Times New Roman" w:hAnsi="Times New Roman"/>
                <w:sz w:val="20"/>
                <w:szCs w:val="20"/>
              </w:rPr>
              <w:t>Ocjenjuje se s DA ili NE.</w:t>
            </w:r>
          </w:p>
        </w:tc>
      </w:tr>
      <w:tr w:rsidR="00565FD3" w:rsidRPr="00565FD3" w14:paraId="053A1B8C" w14:textId="77777777" w:rsidTr="005E6067">
        <w:tc>
          <w:tcPr>
            <w:tcW w:w="3189" w:type="pct"/>
            <w:shd w:val="clear" w:color="auto" w:fill="DBE5F1" w:themeFill="accent1" w:themeFillTint="33"/>
          </w:tcPr>
          <w:p w14:paraId="76A15C70" w14:textId="77777777" w:rsidR="00565FD3" w:rsidRPr="00565FD3" w:rsidRDefault="00565FD3" w:rsidP="00565FD3">
            <w:pPr>
              <w:pStyle w:val="ListParagraph"/>
              <w:numPr>
                <w:ilvl w:val="2"/>
                <w:numId w:val="5"/>
              </w:numPr>
              <w:spacing w:after="60" w:line="276" w:lineRule="auto"/>
              <w:ind w:left="0" w:firstLine="0"/>
              <w:rPr>
                <w:b/>
                <w:bCs/>
                <w:sz w:val="20"/>
                <w:szCs w:val="20"/>
              </w:rPr>
            </w:pPr>
            <w:r w:rsidRPr="00565FD3">
              <w:rPr>
                <w:b/>
                <w:bCs/>
                <w:sz w:val="20"/>
                <w:szCs w:val="20"/>
              </w:rPr>
              <w:t>Usklađenost proračuna</w:t>
            </w:r>
          </w:p>
          <w:p w14:paraId="2764350B" w14:textId="77777777" w:rsidR="00565FD3" w:rsidRPr="00565FD3" w:rsidRDefault="00565FD3" w:rsidP="005E6067">
            <w:pPr>
              <w:spacing w:after="60"/>
              <w:jc w:val="both"/>
              <w:rPr>
                <w:rFonts w:ascii="Times New Roman" w:hAnsi="Times New Roman"/>
                <w:sz w:val="20"/>
                <w:szCs w:val="20"/>
              </w:rPr>
            </w:pPr>
            <w:r w:rsidRPr="00565FD3">
              <w:rPr>
                <w:rFonts w:ascii="Times New Roman" w:hAnsi="Times New Roman"/>
                <w:sz w:val="20"/>
                <w:szCs w:val="20"/>
              </w:rPr>
              <w:t>Kriterijem se provjerava ispunjava li projektni prijedlog kriterije prihvatljivosti u odnosu na najmanji i najviši iznos bespovratnih sredstava, intenzitet i vrstu potpore, trajanje potpore, minimalni i maksimalni ukupni troškovi kao i vlastiti udio prijavitelja sukladno Uputama za prijavitelje.</w:t>
            </w:r>
          </w:p>
        </w:tc>
        <w:tc>
          <w:tcPr>
            <w:tcW w:w="1811" w:type="pct"/>
            <w:shd w:val="clear" w:color="auto" w:fill="auto"/>
          </w:tcPr>
          <w:p w14:paraId="4A53A051" w14:textId="77777777" w:rsidR="00565FD3" w:rsidRPr="00565FD3" w:rsidRDefault="00565FD3" w:rsidP="005E6067">
            <w:pPr>
              <w:spacing w:after="60"/>
              <w:rPr>
                <w:rFonts w:ascii="Times New Roman" w:hAnsi="Times New Roman"/>
                <w:sz w:val="20"/>
                <w:szCs w:val="20"/>
              </w:rPr>
            </w:pPr>
            <w:r w:rsidRPr="00565FD3">
              <w:rPr>
                <w:rFonts w:ascii="Times New Roman" w:hAnsi="Times New Roman"/>
                <w:sz w:val="20"/>
                <w:szCs w:val="20"/>
              </w:rPr>
              <w:t>Ocjenjuje se s DA ili NE.</w:t>
            </w:r>
          </w:p>
        </w:tc>
      </w:tr>
    </w:tbl>
    <w:tbl>
      <w:tblPr>
        <w:tblStyle w:val="TableGrid"/>
        <w:tblW w:w="0" w:type="auto"/>
        <w:tblLook w:val="04A0" w:firstRow="1" w:lastRow="0" w:firstColumn="1" w:lastColumn="0" w:noHBand="0" w:noVBand="1"/>
      </w:tblPr>
      <w:tblGrid>
        <w:gridCol w:w="9062"/>
      </w:tblGrid>
      <w:tr w:rsidR="00565FD3" w:rsidRPr="00565FD3" w14:paraId="14B02AED" w14:textId="77777777" w:rsidTr="00565FD3">
        <w:trPr>
          <w:trHeight w:val="523"/>
        </w:trPr>
        <w:tc>
          <w:tcPr>
            <w:tcW w:w="9062" w:type="dxa"/>
            <w:shd w:val="clear" w:color="auto" w:fill="DBE5F1" w:themeFill="accent1" w:themeFillTint="33"/>
          </w:tcPr>
          <w:p w14:paraId="419BE515" w14:textId="77777777" w:rsidR="00565FD3" w:rsidRPr="00565FD3" w:rsidRDefault="00565FD3" w:rsidP="005E6067">
            <w:pPr>
              <w:spacing w:line="276" w:lineRule="auto"/>
              <w:jc w:val="both"/>
              <w:rPr>
                <w:b/>
                <w:bCs/>
                <w:color w:val="000000"/>
                <w:sz w:val="24"/>
                <w:szCs w:val="24"/>
                <w:lang w:val="hr-HR"/>
              </w:rPr>
            </w:pPr>
            <w:r w:rsidRPr="00565FD3">
              <w:rPr>
                <w:b/>
                <w:bCs/>
                <w:sz w:val="24"/>
                <w:szCs w:val="24"/>
                <w:lang w:val="hr-HR"/>
              </w:rPr>
              <w:lastRenderedPageBreak/>
              <w:t xml:space="preserve">METODOLOGIJA ZA OCJENJIVANJE KVALITETE </w:t>
            </w:r>
            <w:r w:rsidRPr="00565FD3">
              <w:rPr>
                <w:b/>
                <w:bCs/>
                <w:color w:val="000000"/>
                <w:sz w:val="24"/>
                <w:szCs w:val="24"/>
                <w:lang w:val="hr-HR"/>
              </w:rPr>
              <w:t>I PROVJERU PRIHVATLJIVOSTI TROŠKOVA</w:t>
            </w:r>
          </w:p>
        </w:tc>
      </w:tr>
      <w:tr w:rsidR="00565FD3" w:rsidRPr="00565FD3" w14:paraId="4920972F" w14:textId="77777777" w:rsidTr="00565FD3">
        <w:trPr>
          <w:trHeight w:val="544"/>
        </w:trPr>
        <w:tc>
          <w:tcPr>
            <w:tcW w:w="9062" w:type="dxa"/>
            <w:shd w:val="clear" w:color="auto" w:fill="DBE5F1" w:themeFill="accent1" w:themeFillTint="33"/>
            <w:vAlign w:val="center"/>
          </w:tcPr>
          <w:p w14:paraId="456B86D6" w14:textId="77777777" w:rsidR="00565FD3" w:rsidRPr="00565FD3" w:rsidRDefault="00565FD3" w:rsidP="005E6067">
            <w:pPr>
              <w:spacing w:line="276" w:lineRule="auto"/>
              <w:rPr>
                <w:b/>
                <w:bCs/>
                <w:sz w:val="24"/>
                <w:szCs w:val="24"/>
                <w:lang w:val="hr-HR"/>
              </w:rPr>
            </w:pPr>
            <w:r w:rsidRPr="00565FD3">
              <w:rPr>
                <w:b/>
                <w:bCs/>
                <w:sz w:val="24"/>
                <w:szCs w:val="24"/>
                <w:lang w:val="hr-HR"/>
              </w:rPr>
              <w:t>Kriteriji za poslovno tehničko-tehnološku evaluaciju</w:t>
            </w:r>
          </w:p>
        </w:tc>
      </w:tr>
      <w:tr w:rsidR="00565FD3" w:rsidRPr="00565FD3" w14:paraId="40005E5E" w14:textId="77777777" w:rsidTr="00565FD3">
        <w:tc>
          <w:tcPr>
            <w:tcW w:w="9062" w:type="dxa"/>
          </w:tcPr>
          <w:p w14:paraId="0254BEF1" w14:textId="77777777" w:rsidR="00565FD3" w:rsidRPr="00565FD3" w:rsidRDefault="00565FD3" w:rsidP="00565FD3">
            <w:pPr>
              <w:pStyle w:val="ListParagraph"/>
              <w:numPr>
                <w:ilvl w:val="0"/>
                <w:numId w:val="6"/>
              </w:numPr>
              <w:spacing w:line="276" w:lineRule="auto"/>
              <w:ind w:left="306" w:hanging="306"/>
              <w:rPr>
                <w:b/>
                <w:bCs/>
                <w:lang w:val="hr-HR"/>
              </w:rPr>
            </w:pPr>
            <w:r w:rsidRPr="00565FD3">
              <w:rPr>
                <w:b/>
                <w:bCs/>
                <w:lang w:val="hr-HR"/>
              </w:rPr>
              <w:t xml:space="preserve">Procjena stupnja inovativnosti </w:t>
            </w:r>
          </w:p>
          <w:p w14:paraId="082DE75D" w14:textId="77777777" w:rsidR="00565FD3" w:rsidRPr="00565FD3" w:rsidRDefault="00565FD3" w:rsidP="005E6067">
            <w:pPr>
              <w:spacing w:line="276" w:lineRule="auto"/>
              <w:rPr>
                <w:b/>
                <w:bCs/>
                <w:sz w:val="24"/>
                <w:szCs w:val="24"/>
                <w:lang w:val="hr-HR"/>
              </w:rPr>
            </w:pPr>
          </w:p>
          <w:p w14:paraId="64119D06" w14:textId="77777777" w:rsidR="00565FD3" w:rsidRPr="00565FD3" w:rsidRDefault="00565FD3" w:rsidP="005E6067">
            <w:pPr>
              <w:spacing w:line="276" w:lineRule="auto"/>
              <w:rPr>
                <w:b/>
                <w:bCs/>
                <w:sz w:val="24"/>
                <w:szCs w:val="24"/>
                <w:lang w:val="hr-HR"/>
              </w:rPr>
            </w:pPr>
            <w:r w:rsidRPr="00565FD3">
              <w:rPr>
                <w:b/>
                <w:bCs/>
                <w:sz w:val="24"/>
                <w:szCs w:val="24"/>
                <w:lang w:val="hr-HR"/>
              </w:rPr>
              <w:t xml:space="preserve">Objašnjenje: </w:t>
            </w:r>
          </w:p>
          <w:p w14:paraId="12C1CF88" w14:textId="77777777" w:rsidR="00565FD3" w:rsidRPr="00565FD3" w:rsidRDefault="00565FD3" w:rsidP="005E6067">
            <w:pPr>
              <w:spacing w:line="276" w:lineRule="auto"/>
              <w:jc w:val="both"/>
              <w:rPr>
                <w:sz w:val="24"/>
                <w:szCs w:val="24"/>
                <w:lang w:val="hr-HR"/>
              </w:rPr>
            </w:pPr>
            <w:r w:rsidRPr="00565FD3">
              <w:rPr>
                <w:sz w:val="24"/>
                <w:szCs w:val="24"/>
                <w:lang w:val="hr-HR"/>
              </w:rPr>
              <w:t xml:space="preserve">Kriterijem se procjenjuje temelji li se inovacija na najnovijim rezultatima istraživanja i tehnološkog razvoja te predstavlja li radikalnu inovaciju i bolje usporedivo rješenje. </w:t>
            </w:r>
          </w:p>
          <w:p w14:paraId="30434F3A" w14:textId="77777777" w:rsidR="00565FD3" w:rsidRPr="00565FD3" w:rsidRDefault="00565FD3" w:rsidP="005E6067">
            <w:pPr>
              <w:spacing w:line="276" w:lineRule="auto"/>
              <w:rPr>
                <w:i/>
                <w:iCs/>
                <w:sz w:val="24"/>
                <w:szCs w:val="24"/>
                <w:lang w:val="hr-HR"/>
              </w:rPr>
            </w:pPr>
          </w:p>
          <w:p w14:paraId="21432E1A" w14:textId="77777777" w:rsidR="00565FD3" w:rsidRPr="00565FD3" w:rsidRDefault="00565FD3" w:rsidP="00565FD3">
            <w:pPr>
              <w:pStyle w:val="ListParagraph"/>
              <w:numPr>
                <w:ilvl w:val="0"/>
                <w:numId w:val="7"/>
              </w:numPr>
              <w:spacing w:line="276" w:lineRule="auto"/>
              <w:jc w:val="both"/>
              <w:rPr>
                <w:i/>
                <w:iCs/>
                <w:lang w:val="hr-HR"/>
              </w:rPr>
            </w:pPr>
            <w:r w:rsidRPr="00565FD3">
              <w:rPr>
                <w:b/>
                <w:bCs/>
                <w:i/>
                <w:iCs/>
                <w:lang w:val="hr-HR"/>
              </w:rPr>
              <w:t>Visoka ocjena (4-5)</w:t>
            </w:r>
            <w:r w:rsidRPr="00565FD3">
              <w:rPr>
                <w:i/>
                <w:iCs/>
                <w:lang w:val="hr-HR"/>
              </w:rPr>
              <w:t xml:space="preserve">: Inovacija se temelji na najnovijim rezultatima istraživanja i tehnološkog razvoja, te je radikalno nova i bolje je usporedivo rješenje. </w:t>
            </w:r>
          </w:p>
          <w:p w14:paraId="294C609B" w14:textId="77777777" w:rsidR="00565FD3" w:rsidRPr="00565FD3" w:rsidRDefault="00565FD3" w:rsidP="00565FD3">
            <w:pPr>
              <w:pStyle w:val="ListParagraph"/>
              <w:numPr>
                <w:ilvl w:val="0"/>
                <w:numId w:val="7"/>
              </w:numPr>
              <w:spacing w:line="276" w:lineRule="auto"/>
              <w:jc w:val="both"/>
              <w:rPr>
                <w:i/>
                <w:iCs/>
                <w:lang w:val="hr-HR"/>
              </w:rPr>
            </w:pPr>
            <w:r w:rsidRPr="00565FD3">
              <w:rPr>
                <w:b/>
                <w:bCs/>
                <w:i/>
                <w:iCs/>
                <w:lang w:val="hr-HR"/>
              </w:rPr>
              <w:t>Srednja ocjena (2-3):</w:t>
            </w:r>
            <w:r w:rsidRPr="00565FD3">
              <w:rPr>
                <w:i/>
                <w:iCs/>
                <w:lang w:val="hr-HR"/>
              </w:rPr>
              <w:t xml:space="preserve"> Inovacija bi trebala rezultirati proizvodom, procesom ili uslugom koja je nešto bolja od usporedivih rješenja. </w:t>
            </w:r>
          </w:p>
          <w:p w14:paraId="7222E6E2" w14:textId="77777777" w:rsidR="00565FD3" w:rsidRPr="00565FD3" w:rsidRDefault="00565FD3" w:rsidP="00565FD3">
            <w:pPr>
              <w:pStyle w:val="ListParagraph"/>
              <w:numPr>
                <w:ilvl w:val="0"/>
                <w:numId w:val="7"/>
              </w:numPr>
              <w:spacing w:after="120" w:line="276" w:lineRule="auto"/>
              <w:ind w:left="714" w:hanging="357"/>
              <w:contextualSpacing w:val="0"/>
              <w:jc w:val="both"/>
              <w:rPr>
                <w:i/>
                <w:iCs/>
                <w:lang w:val="hr-HR"/>
              </w:rPr>
            </w:pPr>
            <w:r w:rsidRPr="00565FD3">
              <w:rPr>
                <w:b/>
                <w:bCs/>
                <w:i/>
                <w:iCs/>
                <w:lang w:val="hr-HR"/>
              </w:rPr>
              <w:t>Niska ocjena (1)</w:t>
            </w:r>
            <w:r w:rsidRPr="00565FD3">
              <w:rPr>
                <w:i/>
                <w:iCs/>
                <w:lang w:val="hr-HR"/>
              </w:rPr>
              <w:t xml:space="preserve">: Inovacija neće dovesti do novih ili značajno poboljšanih proizvoda, procesa ili usluga. </w:t>
            </w:r>
          </w:p>
        </w:tc>
      </w:tr>
      <w:tr w:rsidR="00565FD3" w:rsidRPr="00565FD3" w14:paraId="3A5F6802" w14:textId="77777777" w:rsidTr="00565FD3">
        <w:trPr>
          <w:trHeight w:val="1045"/>
        </w:trPr>
        <w:tc>
          <w:tcPr>
            <w:tcW w:w="9062" w:type="dxa"/>
          </w:tcPr>
          <w:p w14:paraId="69311623" w14:textId="77777777" w:rsidR="00565FD3" w:rsidRPr="00565FD3" w:rsidRDefault="00565FD3" w:rsidP="005E6067">
            <w:pPr>
              <w:spacing w:line="276" w:lineRule="auto"/>
              <w:rPr>
                <w:b/>
                <w:bCs/>
                <w:sz w:val="24"/>
                <w:szCs w:val="24"/>
                <w:lang w:val="hr-HR"/>
              </w:rPr>
            </w:pPr>
            <w:r w:rsidRPr="00565FD3">
              <w:rPr>
                <w:b/>
                <w:bCs/>
                <w:sz w:val="24"/>
                <w:szCs w:val="24"/>
                <w:lang w:val="hr-HR"/>
              </w:rPr>
              <w:t>2. Procjena tržišnog potencijala</w:t>
            </w:r>
          </w:p>
          <w:p w14:paraId="1B2B1C53" w14:textId="77777777" w:rsidR="00565FD3" w:rsidRPr="00565FD3" w:rsidRDefault="00565FD3" w:rsidP="005E6067">
            <w:pPr>
              <w:spacing w:line="276" w:lineRule="auto"/>
              <w:rPr>
                <w:sz w:val="24"/>
                <w:szCs w:val="24"/>
                <w:lang w:val="hr-HR"/>
              </w:rPr>
            </w:pPr>
          </w:p>
          <w:p w14:paraId="5FEA6D4C" w14:textId="77777777" w:rsidR="00565FD3" w:rsidRPr="00565FD3" w:rsidRDefault="00565FD3" w:rsidP="005E6067">
            <w:pPr>
              <w:pStyle w:val="ListParagraph"/>
              <w:spacing w:line="276" w:lineRule="auto"/>
              <w:ind w:left="306" w:hanging="306"/>
              <w:jc w:val="both"/>
              <w:rPr>
                <w:b/>
                <w:bCs/>
                <w:lang w:val="hr-HR"/>
              </w:rPr>
            </w:pPr>
            <w:r w:rsidRPr="00565FD3">
              <w:rPr>
                <w:b/>
                <w:bCs/>
                <w:lang w:val="hr-HR"/>
              </w:rPr>
              <w:t>Objašnjenje:</w:t>
            </w:r>
          </w:p>
          <w:p w14:paraId="3F6FF1F3" w14:textId="77777777" w:rsidR="00565FD3" w:rsidRPr="00565FD3" w:rsidRDefault="00565FD3" w:rsidP="005E6067">
            <w:pPr>
              <w:pStyle w:val="ListParagraph"/>
              <w:spacing w:line="276" w:lineRule="auto"/>
              <w:ind w:left="22" w:hanging="22"/>
              <w:jc w:val="both"/>
              <w:rPr>
                <w:lang w:val="hr-HR"/>
              </w:rPr>
            </w:pPr>
            <w:r w:rsidRPr="00565FD3">
              <w:rPr>
                <w:lang w:val="hr-HR"/>
              </w:rPr>
              <w:t>Kriterijem će se procjenjivati tržišni doseg proizvoda/usluge temeljenog na predloženoj inovaciji, odnosno ima li inovacija potencijala uspjeti na ciljanom tržištu na kojem se nalazi manja konkurencija ili je uopće nema te ima li inovacija potencijal za uspjeti na globalnom tržištu. Procjenjivat će se također jesu li potencijalni korisnici/kupci adekvatno opisani, je li predočen poslovni model i način ulaska na ciljano tržište, ispravno procijenjen početni tržišni udio, analizirana konkurencija (supstituti), uočene potencijalne barijere ulaska na tržište, predočeni regulatorni zahtjevi koje treba ispuniti, uključivo i zahtjeve vezane za intelektualno vlasništvo.</w:t>
            </w:r>
          </w:p>
          <w:p w14:paraId="44A1BBFD" w14:textId="77777777" w:rsidR="00565FD3" w:rsidRPr="00565FD3" w:rsidRDefault="00565FD3" w:rsidP="00565FD3">
            <w:pPr>
              <w:pStyle w:val="ListParagraph"/>
              <w:numPr>
                <w:ilvl w:val="0"/>
                <w:numId w:val="8"/>
              </w:numPr>
              <w:spacing w:line="276" w:lineRule="auto"/>
              <w:jc w:val="both"/>
              <w:rPr>
                <w:i/>
                <w:iCs/>
                <w:lang w:val="hr-HR"/>
              </w:rPr>
            </w:pPr>
            <w:r w:rsidRPr="00565FD3">
              <w:rPr>
                <w:b/>
                <w:bCs/>
                <w:i/>
                <w:iCs/>
                <w:lang w:val="hr-HR"/>
              </w:rPr>
              <w:t>Visoka ocjena (4-5):</w:t>
            </w:r>
            <w:r w:rsidRPr="00565FD3">
              <w:rPr>
                <w:i/>
                <w:iCs/>
                <w:lang w:val="hr-HR"/>
              </w:rPr>
              <w:t xml:space="preserve"> Proizvod, proces ili usluga imaju vrlo veliki potencijal uspjeti na ciljanom i rastućem tržištu na kojem se nalazi manja konkurencija ili je uopće nema. Također postoji veliki potencijal da inovacija postane dominantna na globalnom tržištu. Projektnim prijedlogom su adekvatno opisani tržišni čimbenici koji utječu na komercijalnu izvodljivost predložene poslovne ideje. </w:t>
            </w:r>
          </w:p>
          <w:p w14:paraId="0BB5A20B" w14:textId="77777777" w:rsidR="00565FD3" w:rsidRPr="00565FD3" w:rsidRDefault="00565FD3" w:rsidP="00565FD3">
            <w:pPr>
              <w:pStyle w:val="ListParagraph"/>
              <w:numPr>
                <w:ilvl w:val="0"/>
                <w:numId w:val="8"/>
              </w:numPr>
              <w:spacing w:line="276" w:lineRule="auto"/>
              <w:jc w:val="both"/>
              <w:rPr>
                <w:i/>
                <w:iCs/>
                <w:lang w:val="hr-HR"/>
              </w:rPr>
            </w:pPr>
            <w:r w:rsidRPr="00565FD3">
              <w:rPr>
                <w:b/>
                <w:bCs/>
                <w:i/>
                <w:iCs/>
                <w:lang w:val="hr-HR"/>
              </w:rPr>
              <w:t>Srednja ocjena (2-3):</w:t>
            </w:r>
            <w:r w:rsidRPr="00565FD3">
              <w:rPr>
                <w:i/>
                <w:iCs/>
                <w:lang w:val="hr-HR"/>
              </w:rPr>
              <w:t xml:space="preserve">  Proizvod, proces ili usluga imaju potencijal uspjeti na ciljanom i obrađenom tržištu u skorije vrijeme, no tržište se neće širiti u budućnosti i/ili je jako izloženo potencijalu konkurencije. Tržišni čimbenici koji utječu na komercijalnu izvodljivost predložene poslovne ideje su donekle opisani.   </w:t>
            </w:r>
          </w:p>
          <w:p w14:paraId="5018DD65" w14:textId="77777777" w:rsidR="00565FD3" w:rsidRPr="00565FD3" w:rsidRDefault="00565FD3" w:rsidP="00565FD3">
            <w:pPr>
              <w:pStyle w:val="ListParagraph"/>
              <w:numPr>
                <w:ilvl w:val="0"/>
                <w:numId w:val="8"/>
              </w:numPr>
              <w:spacing w:line="276" w:lineRule="auto"/>
              <w:jc w:val="both"/>
              <w:rPr>
                <w:lang w:val="hr-HR"/>
              </w:rPr>
            </w:pPr>
            <w:r w:rsidRPr="00565FD3">
              <w:rPr>
                <w:b/>
                <w:bCs/>
                <w:i/>
                <w:iCs/>
                <w:lang w:val="hr-HR"/>
              </w:rPr>
              <w:t xml:space="preserve">Niska ocjena (1) </w:t>
            </w:r>
            <w:r w:rsidRPr="00565FD3">
              <w:rPr>
                <w:i/>
                <w:iCs/>
                <w:lang w:val="hr-HR"/>
              </w:rPr>
              <w:t>: Vjerojatnost da postoji profitabilno tržište za inovativan proizvod, proces ili uslugu je vrlo mala.</w:t>
            </w:r>
            <w:r w:rsidRPr="00565FD3">
              <w:rPr>
                <w:lang w:val="hr-HR"/>
              </w:rPr>
              <w:t xml:space="preserve"> </w:t>
            </w:r>
            <w:r w:rsidRPr="00565FD3">
              <w:rPr>
                <w:i/>
                <w:iCs/>
                <w:lang w:val="hr-HR"/>
              </w:rPr>
              <w:t>Tržišni čimbenici koji utječu na komercijalnu izvodljivost predložene poslovne ideje nisu adekvatno opisani.</w:t>
            </w:r>
          </w:p>
          <w:p w14:paraId="52163E43" w14:textId="733EED0C" w:rsidR="00565FD3" w:rsidRPr="00565FD3" w:rsidRDefault="00565FD3" w:rsidP="00565FD3">
            <w:pPr>
              <w:pStyle w:val="ListParagraph"/>
              <w:spacing w:line="276" w:lineRule="auto"/>
              <w:jc w:val="both"/>
              <w:rPr>
                <w:lang w:val="hr-HR"/>
              </w:rPr>
            </w:pPr>
          </w:p>
        </w:tc>
      </w:tr>
      <w:tr w:rsidR="00565FD3" w:rsidRPr="00565FD3" w14:paraId="1F59754E" w14:textId="77777777" w:rsidTr="00565FD3">
        <w:tc>
          <w:tcPr>
            <w:tcW w:w="9062" w:type="dxa"/>
          </w:tcPr>
          <w:p w14:paraId="7925DC21" w14:textId="77777777" w:rsidR="00565FD3" w:rsidRPr="00565FD3" w:rsidRDefault="00565FD3" w:rsidP="005E6067">
            <w:pPr>
              <w:spacing w:line="276" w:lineRule="auto"/>
              <w:ind w:left="306" w:hanging="284"/>
              <w:rPr>
                <w:b/>
                <w:bCs/>
                <w:sz w:val="24"/>
                <w:szCs w:val="24"/>
                <w:lang w:val="hr-HR"/>
              </w:rPr>
            </w:pPr>
            <w:r w:rsidRPr="00565FD3">
              <w:rPr>
                <w:b/>
                <w:bCs/>
                <w:sz w:val="24"/>
                <w:szCs w:val="24"/>
                <w:lang w:val="hr-HR"/>
              </w:rPr>
              <w:lastRenderedPageBreak/>
              <w:t>3. Procjena metodologije provedbe projekta, s</w:t>
            </w:r>
            <w:r w:rsidRPr="00565FD3">
              <w:rPr>
                <w:rStyle w:val="fontstyle01"/>
                <w:b/>
                <w:bCs/>
                <w:lang w:val="hr-HR"/>
              </w:rPr>
              <w:t>trukture, kvalifikacije i kompetencija članova istraživačkog tima za provedbu poslovne ideje</w:t>
            </w:r>
          </w:p>
          <w:p w14:paraId="3C7AE22A" w14:textId="77777777" w:rsidR="00565FD3" w:rsidRPr="00565FD3" w:rsidRDefault="00565FD3" w:rsidP="005E6067">
            <w:pPr>
              <w:spacing w:line="276" w:lineRule="auto"/>
              <w:rPr>
                <w:sz w:val="24"/>
                <w:szCs w:val="24"/>
                <w:lang w:val="hr-HR"/>
              </w:rPr>
            </w:pPr>
          </w:p>
          <w:p w14:paraId="5143289E" w14:textId="77777777" w:rsidR="00565FD3" w:rsidRPr="00565FD3" w:rsidRDefault="00565FD3" w:rsidP="005E6067">
            <w:pPr>
              <w:pStyle w:val="ListParagraph"/>
              <w:spacing w:line="276" w:lineRule="auto"/>
              <w:ind w:left="306" w:hanging="306"/>
              <w:jc w:val="both"/>
              <w:rPr>
                <w:b/>
                <w:bCs/>
                <w:lang w:val="hr-HR"/>
              </w:rPr>
            </w:pPr>
            <w:r w:rsidRPr="00565FD3">
              <w:rPr>
                <w:b/>
                <w:bCs/>
                <w:lang w:val="hr-HR"/>
              </w:rPr>
              <w:t>Objašnjenje:</w:t>
            </w:r>
          </w:p>
          <w:p w14:paraId="187A1A8E" w14:textId="77777777" w:rsidR="00565FD3" w:rsidRPr="00565FD3" w:rsidRDefault="00565FD3" w:rsidP="005E6067">
            <w:pPr>
              <w:spacing w:after="120" w:line="276" w:lineRule="auto"/>
              <w:jc w:val="both"/>
              <w:rPr>
                <w:sz w:val="24"/>
                <w:szCs w:val="24"/>
                <w:lang w:val="hr-HR"/>
              </w:rPr>
            </w:pPr>
            <w:r w:rsidRPr="00565FD3">
              <w:rPr>
                <w:sz w:val="24"/>
                <w:szCs w:val="24"/>
                <w:lang w:val="hr-HR"/>
              </w:rPr>
              <w:t>Kriterijem se ocjenjuje je li prijavitelj osigurao adekvatne ljudske resurse potrebne za provedbu projekta, na realan način definirao strukturu, kvalifikacije i kompetencije članova istraživačkog tima i rasporedio njihove odgovornosti tima te isplanirao upravljanje projektom, te jesu li članovi tima sposobni realizirati poslovnu ideju. Također se ocjenjuje je li predložena metodologija provedbe projekta adekvatna. Prijavitelj kompetencije članova istraživačkog tima dokazuje životopisom. Ako u trenutku predaje projektnog prijedloga prijavitelj nema imenovan istraživački tim, potrebno je opisati način uspostave tima, uključujući kvalifikacije i tražene kompetencije članova tima</w:t>
            </w:r>
            <w:r w:rsidRPr="00565FD3">
              <w:rPr>
                <w:lang w:val="hr-HR"/>
              </w:rPr>
              <w:t xml:space="preserve"> </w:t>
            </w:r>
            <w:r w:rsidRPr="00565FD3">
              <w:rPr>
                <w:sz w:val="24"/>
                <w:szCs w:val="24"/>
                <w:lang w:val="hr-HR"/>
              </w:rPr>
              <w:t xml:space="preserve">te način osiguravanja članova tima (novo zapošljavanje). Odgovornosti članova istraživačkog tima moraju biti definirane i raspoređene i opisane u projektnom prijedlogu. </w:t>
            </w:r>
          </w:p>
        </w:tc>
      </w:tr>
      <w:tr w:rsidR="00565FD3" w:rsidRPr="00565FD3" w14:paraId="5C0E6C86" w14:textId="77777777" w:rsidTr="00565FD3">
        <w:tc>
          <w:tcPr>
            <w:tcW w:w="9062" w:type="dxa"/>
          </w:tcPr>
          <w:p w14:paraId="45F60242" w14:textId="77777777" w:rsidR="00565FD3" w:rsidRPr="00565FD3" w:rsidRDefault="00565FD3" w:rsidP="005E6067">
            <w:pPr>
              <w:spacing w:line="276" w:lineRule="auto"/>
              <w:rPr>
                <w:b/>
                <w:bCs/>
                <w:sz w:val="24"/>
                <w:szCs w:val="24"/>
                <w:lang w:val="hr-HR"/>
              </w:rPr>
            </w:pPr>
            <w:r w:rsidRPr="00565FD3">
              <w:rPr>
                <w:b/>
                <w:bCs/>
                <w:sz w:val="24"/>
                <w:szCs w:val="24"/>
                <w:lang w:val="hr-HR"/>
              </w:rPr>
              <w:t>4. Usklađenost proračuna (troškova) i aktivnosti</w:t>
            </w:r>
          </w:p>
          <w:p w14:paraId="09C17E6A" w14:textId="77777777" w:rsidR="00565FD3" w:rsidRPr="00565FD3" w:rsidRDefault="00565FD3" w:rsidP="005E6067">
            <w:pPr>
              <w:spacing w:line="276" w:lineRule="auto"/>
              <w:rPr>
                <w:sz w:val="24"/>
                <w:szCs w:val="24"/>
                <w:lang w:val="hr-HR"/>
              </w:rPr>
            </w:pPr>
          </w:p>
          <w:p w14:paraId="5F1B5337" w14:textId="77777777" w:rsidR="00565FD3" w:rsidRPr="00565FD3" w:rsidRDefault="00565FD3" w:rsidP="005E6067">
            <w:pPr>
              <w:pStyle w:val="ListParagraph"/>
              <w:spacing w:line="276" w:lineRule="auto"/>
              <w:ind w:left="306" w:hanging="306"/>
              <w:jc w:val="both"/>
              <w:rPr>
                <w:b/>
                <w:bCs/>
                <w:lang w:val="hr-HR"/>
              </w:rPr>
            </w:pPr>
            <w:r w:rsidRPr="00565FD3">
              <w:rPr>
                <w:b/>
                <w:bCs/>
                <w:lang w:val="hr-HR"/>
              </w:rPr>
              <w:t>Objašnjenje:</w:t>
            </w:r>
          </w:p>
          <w:p w14:paraId="3654535A" w14:textId="77777777" w:rsidR="00565FD3" w:rsidRPr="00565FD3" w:rsidRDefault="00565FD3" w:rsidP="005E6067">
            <w:pPr>
              <w:spacing w:after="120" w:line="276" w:lineRule="auto"/>
              <w:jc w:val="both"/>
              <w:rPr>
                <w:i/>
                <w:iCs/>
                <w:sz w:val="24"/>
                <w:szCs w:val="24"/>
                <w:lang w:val="hr-HR"/>
              </w:rPr>
            </w:pPr>
            <w:r w:rsidRPr="00565FD3">
              <w:rPr>
                <w:sz w:val="24"/>
                <w:szCs w:val="24"/>
                <w:lang w:val="hr-HR"/>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tc>
      </w:tr>
    </w:tbl>
    <w:p w14:paraId="4D15B21F" w14:textId="77777777" w:rsidR="00565FD3" w:rsidRPr="00565FD3" w:rsidRDefault="00565FD3" w:rsidP="00AE68AF">
      <w:pPr>
        <w:spacing w:after="0" w:line="240" w:lineRule="auto"/>
        <w:rPr>
          <w:rFonts w:ascii="Times New Roman" w:eastAsia="Times New Roman" w:hAnsi="Times New Roman" w:cs="Times New Roman"/>
          <w:i/>
          <w:sz w:val="24"/>
          <w:szCs w:val="24"/>
        </w:rPr>
      </w:pPr>
    </w:p>
    <w:p w14:paraId="17E710F4" w14:textId="1BF739BF" w:rsidR="00565FD3" w:rsidRPr="00565FD3" w:rsidRDefault="00565FD3" w:rsidP="00AE68AF">
      <w:pPr>
        <w:spacing w:after="0" w:line="240" w:lineRule="auto"/>
        <w:rPr>
          <w:rFonts w:ascii="Times New Roman" w:eastAsia="Times New Roman" w:hAnsi="Times New Roman" w:cs="Times New Roman"/>
          <w:sz w:val="24"/>
          <w:szCs w:val="24"/>
        </w:rPr>
      </w:pPr>
      <w:bookmarkStart w:id="1" w:name="_GoBack"/>
      <w:bookmarkEnd w:id="1"/>
    </w:p>
    <w:tbl>
      <w:tblPr>
        <w:tblpPr w:leftFromText="180" w:rightFromText="180" w:vertAnchor="text" w:horzAnchor="margin" w:tblpY="18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565FD3" w:rsidRPr="00565FD3" w14:paraId="329D9564" w14:textId="77777777" w:rsidTr="00565FD3">
        <w:tc>
          <w:tcPr>
            <w:tcW w:w="9067" w:type="dxa"/>
          </w:tcPr>
          <w:p w14:paraId="5004AFB7" w14:textId="77777777" w:rsidR="00565FD3" w:rsidRPr="00565FD3" w:rsidRDefault="00565FD3" w:rsidP="00565FD3">
            <w:pPr>
              <w:tabs>
                <w:tab w:val="left" w:pos="6047"/>
              </w:tabs>
              <w:spacing w:after="0" w:line="240" w:lineRule="auto"/>
              <w:jc w:val="both"/>
              <w:outlineLvl w:val="1"/>
              <w:rPr>
                <w:rStyle w:val="longtext"/>
                <w:rFonts w:ascii="Times New Roman" w:hAnsi="Times New Roman" w:cs="Times New Roman"/>
                <w:color w:val="222222"/>
                <w:sz w:val="24"/>
                <w:szCs w:val="24"/>
              </w:rPr>
            </w:pPr>
            <w:r w:rsidRPr="00565FD3">
              <w:rPr>
                <w:rStyle w:val="hps"/>
                <w:rFonts w:ascii="Times New Roman" w:hAnsi="Times New Roman" w:cs="Times New Roman"/>
                <w:color w:val="222222"/>
                <w:sz w:val="24"/>
                <w:szCs w:val="24"/>
              </w:rPr>
              <w:t>Odluka</w:t>
            </w:r>
            <w:r w:rsidRPr="00565FD3">
              <w:rPr>
                <w:rStyle w:val="longtext"/>
                <w:rFonts w:ascii="Times New Roman" w:hAnsi="Times New Roman" w:cs="Times New Roman"/>
                <w:color w:val="222222"/>
                <w:sz w:val="24"/>
                <w:szCs w:val="24"/>
              </w:rPr>
              <w:t xml:space="preserve"> </w:t>
            </w:r>
            <w:r w:rsidRPr="00565FD3">
              <w:rPr>
                <w:rStyle w:val="hps"/>
                <w:rFonts w:ascii="Times New Roman" w:hAnsi="Times New Roman" w:cs="Times New Roman"/>
                <w:color w:val="222222"/>
                <w:sz w:val="24"/>
                <w:szCs w:val="24"/>
              </w:rPr>
              <w:t>osobe odgovorne za obavljanje</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ocjenu kvalitete i provjeru prihvatljivosti troškova</w:t>
            </w:r>
            <w:r w:rsidRPr="00565FD3">
              <w:rPr>
                <w:rStyle w:val="hps"/>
                <w:rFonts w:ascii="Times New Roman" w:hAnsi="Times New Roman" w:cs="Times New Roman"/>
                <w:i/>
                <w:color w:val="222222"/>
                <w:sz w:val="24"/>
                <w:szCs w:val="24"/>
              </w:rPr>
              <w:t xml:space="preserve"> &lt;navedeni dio </w:t>
            </w:r>
            <w:r w:rsidRPr="00565FD3">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565FD3">
              <w:rPr>
                <w:rStyle w:val="hps"/>
                <w:rFonts w:ascii="Times New Roman" w:hAnsi="Times New Roman" w:cs="Times New Roman"/>
                <w:i/>
                <w:color w:val="222222"/>
                <w:sz w:val="24"/>
                <w:szCs w:val="24"/>
              </w:rPr>
              <w:t>KP u</w:t>
            </w:r>
            <w:r w:rsidRPr="00565FD3">
              <w:rPr>
                <w:rStyle w:val="longtext"/>
                <w:rFonts w:ascii="Times New Roman" w:hAnsi="Times New Roman" w:cs="Times New Roman"/>
                <w:i/>
                <w:color w:val="222222"/>
                <w:sz w:val="24"/>
                <w:szCs w:val="24"/>
              </w:rPr>
              <w:t xml:space="preserve"> </w:t>
            </w:r>
            <w:r w:rsidRPr="00565FD3">
              <w:rPr>
                <w:rFonts w:ascii="Times New Roman" w:hAnsi="Times New Roman" w:cs="Times New Roman"/>
                <w:i/>
                <w:color w:val="222222"/>
                <w:sz w:val="24"/>
                <w:szCs w:val="24"/>
              </w:rPr>
              <w:t xml:space="preserve">ocjeni kvalitete i provjeri prihvatljivosti troškova </w:t>
            </w:r>
            <w:r w:rsidRPr="00565FD3">
              <w:rPr>
                <w:rFonts w:ascii="Times New Roman" w:hAnsi="Times New Roman" w:cs="Times New Roman"/>
                <w:i/>
                <w:sz w:val="24"/>
                <w:szCs w:val="24"/>
              </w:rPr>
              <w:t>&gt;</w:t>
            </w:r>
            <w:r w:rsidRPr="00565FD3">
              <w:rPr>
                <w:rStyle w:val="longtext"/>
                <w:rFonts w:ascii="Times New Roman" w:hAnsi="Times New Roman" w:cs="Times New Roman"/>
                <w:color w:val="222222"/>
                <w:sz w:val="24"/>
                <w:szCs w:val="24"/>
              </w:rPr>
              <w:t>:</w:t>
            </w:r>
          </w:p>
          <w:p w14:paraId="5ED5D38C" w14:textId="77777777" w:rsidR="00565FD3" w:rsidRPr="00565FD3" w:rsidRDefault="00565FD3" w:rsidP="00565FD3">
            <w:pPr>
              <w:spacing w:after="0" w:line="240" w:lineRule="auto"/>
              <w:jc w:val="both"/>
              <w:rPr>
                <w:rStyle w:val="longtext"/>
                <w:rFonts w:ascii="Times New Roman" w:hAnsi="Times New Roman" w:cs="Times New Roman"/>
                <w:sz w:val="24"/>
                <w:szCs w:val="24"/>
              </w:rPr>
            </w:pPr>
            <w:r w:rsidRPr="00565FD3">
              <w:rPr>
                <w:rFonts w:ascii="Times New Roman" w:hAnsi="Times New Roman" w:cs="Times New Roman"/>
                <w:color w:val="222222"/>
                <w:sz w:val="24"/>
                <w:szCs w:val="24"/>
              </w:rPr>
              <w:br/>
            </w:r>
            <w:r w:rsidRPr="00565FD3">
              <w:rPr>
                <w:rFonts w:ascii="Times New Roman" w:hAnsi="Times New Roman" w:cs="Times New Roman"/>
                <w:color w:val="222222"/>
                <w:sz w:val="24"/>
                <w:szCs w:val="24"/>
              </w:rPr>
              <w:br/>
            </w:r>
            <w:r w:rsidRPr="00565FD3">
              <w:rPr>
                <w:rStyle w:val="longtext"/>
                <w:rFonts w:ascii="Times New Roman" w:hAnsi="Times New Roman" w:cs="Times New Roman"/>
                <w:sz w:val="24"/>
                <w:szCs w:val="24"/>
              </w:rPr>
              <w:t>___ Nije jasno udovoljava</w:t>
            </w:r>
            <w:r w:rsidRPr="00565FD3">
              <w:rPr>
                <w:rStyle w:val="longtext"/>
                <w:rFonts w:ascii="Times New Roman" w:hAnsi="Times New Roman" w:cs="Times New Roman"/>
                <w:color w:val="222222"/>
                <w:sz w:val="24"/>
                <w:szCs w:val="24"/>
              </w:rPr>
              <w:t xml:space="preserve"> li p</w:t>
            </w:r>
            <w:r w:rsidRPr="00565FD3">
              <w:rPr>
                <w:rStyle w:val="longtext"/>
                <w:rFonts w:ascii="Times New Roman" w:hAnsi="Times New Roman" w:cs="Times New Roman"/>
                <w:sz w:val="24"/>
                <w:szCs w:val="24"/>
              </w:rPr>
              <w:t>rojektni prijedlog</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svim</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zahtjevima ocjene kvalitete i provjere prihvatljivosti troškova</w:t>
            </w:r>
            <w:r w:rsidRPr="00565FD3">
              <w:rPr>
                <w:rStyle w:val="longtext"/>
                <w:rFonts w:ascii="Times New Roman" w:hAnsi="Times New Roman" w:cs="Times New Roman"/>
                <w:color w:val="222222"/>
                <w:sz w:val="24"/>
                <w:szCs w:val="24"/>
              </w:rPr>
              <w:t xml:space="preserve"> i potrebno  je podnijeti </w:t>
            </w:r>
            <w:r w:rsidRPr="00565FD3">
              <w:rPr>
                <w:rStyle w:val="longtext"/>
                <w:rFonts w:ascii="Times New Roman" w:hAnsi="Times New Roman" w:cs="Times New Roman"/>
                <w:sz w:val="24"/>
                <w:szCs w:val="24"/>
              </w:rPr>
              <w:t>dodatne podatke/pojašnjenja: (upisati koji podaci/pojašnjenja se traže i</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rok</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za njihovo podnošenje)</w:t>
            </w:r>
          </w:p>
          <w:p w14:paraId="4C219A6B" w14:textId="77777777" w:rsidR="00565FD3" w:rsidRPr="00565FD3" w:rsidRDefault="00565FD3" w:rsidP="00565FD3">
            <w:pPr>
              <w:spacing w:after="0" w:line="240" w:lineRule="auto"/>
              <w:jc w:val="both"/>
              <w:rPr>
                <w:rStyle w:val="hps"/>
                <w:rFonts w:ascii="Times New Roman" w:hAnsi="Times New Roman" w:cs="Times New Roman"/>
                <w:color w:val="222222"/>
                <w:sz w:val="24"/>
                <w:szCs w:val="24"/>
              </w:rPr>
            </w:pPr>
          </w:p>
          <w:p w14:paraId="402DDEAD" w14:textId="77777777" w:rsidR="00565FD3" w:rsidRPr="00565FD3" w:rsidRDefault="00565FD3" w:rsidP="00565FD3">
            <w:pPr>
              <w:spacing w:after="0" w:line="240" w:lineRule="auto"/>
              <w:jc w:val="both"/>
              <w:rPr>
                <w:rStyle w:val="hps"/>
                <w:rFonts w:ascii="Times New Roman" w:hAnsi="Times New Roman" w:cs="Times New Roman"/>
                <w:color w:val="222222"/>
                <w:sz w:val="24"/>
                <w:szCs w:val="24"/>
              </w:rPr>
            </w:pPr>
            <w:r w:rsidRPr="00565FD3">
              <w:rPr>
                <w:rStyle w:val="hps"/>
                <w:rFonts w:ascii="Times New Roman" w:hAnsi="Times New Roman" w:cs="Times New Roman"/>
                <w:color w:val="222222"/>
                <w:sz w:val="24"/>
                <w:szCs w:val="24"/>
              </w:rPr>
              <w:t xml:space="preserve">Obrazloženje: </w:t>
            </w:r>
          </w:p>
          <w:p w14:paraId="3AC46A97" w14:textId="77777777" w:rsidR="00565FD3" w:rsidRPr="00565FD3" w:rsidRDefault="00565FD3" w:rsidP="00565FD3">
            <w:pPr>
              <w:spacing w:after="0" w:line="240" w:lineRule="auto"/>
              <w:jc w:val="both"/>
              <w:rPr>
                <w:rStyle w:val="hps"/>
                <w:rFonts w:ascii="Times New Roman" w:hAnsi="Times New Roman" w:cs="Times New Roman"/>
                <w:color w:val="222222"/>
                <w:sz w:val="24"/>
                <w:szCs w:val="24"/>
              </w:rPr>
            </w:pPr>
          </w:p>
          <w:p w14:paraId="1C39F13C" w14:textId="77777777" w:rsidR="00565FD3" w:rsidRPr="00565FD3" w:rsidRDefault="00565FD3" w:rsidP="00565FD3">
            <w:pPr>
              <w:spacing w:after="0" w:line="240" w:lineRule="auto"/>
              <w:jc w:val="both"/>
              <w:rPr>
                <w:rStyle w:val="hps"/>
                <w:rFonts w:ascii="Times New Roman" w:hAnsi="Times New Roman" w:cs="Times New Roman"/>
                <w:color w:val="222222"/>
                <w:sz w:val="24"/>
                <w:szCs w:val="24"/>
              </w:rPr>
            </w:pPr>
            <w:r w:rsidRPr="00565FD3">
              <w:rPr>
                <w:rStyle w:val="hps"/>
                <w:rFonts w:ascii="Times New Roman" w:hAnsi="Times New Roman" w:cs="Times New Roman"/>
                <w:color w:val="222222"/>
                <w:sz w:val="24"/>
                <w:szCs w:val="24"/>
              </w:rPr>
              <w:t xml:space="preserve">Zaključak: </w:t>
            </w:r>
          </w:p>
          <w:p w14:paraId="75E83E1F" w14:textId="77777777" w:rsidR="00565FD3" w:rsidRPr="00565FD3" w:rsidRDefault="00565FD3" w:rsidP="00565FD3">
            <w:pPr>
              <w:spacing w:after="0" w:line="240" w:lineRule="auto"/>
              <w:jc w:val="both"/>
              <w:rPr>
                <w:rStyle w:val="hps"/>
                <w:rFonts w:ascii="Times New Roman" w:hAnsi="Times New Roman" w:cs="Times New Roman"/>
                <w:color w:val="222222"/>
                <w:sz w:val="24"/>
                <w:szCs w:val="24"/>
              </w:rPr>
            </w:pPr>
            <w:r w:rsidRPr="00565FD3">
              <w:rPr>
                <w:rStyle w:val="hps"/>
                <w:rFonts w:ascii="Times New Roman" w:hAnsi="Times New Roman" w:cs="Times New Roman"/>
                <w:color w:val="222222"/>
                <w:sz w:val="24"/>
                <w:szCs w:val="24"/>
              </w:rPr>
              <w:t>___</w:t>
            </w:r>
            <w:r w:rsidRPr="00565FD3">
              <w:rPr>
                <w:rStyle w:val="longtext"/>
                <w:rFonts w:ascii="Times New Roman" w:hAnsi="Times New Roman" w:cs="Times New Roman"/>
                <w:color w:val="222222"/>
                <w:sz w:val="24"/>
                <w:szCs w:val="24"/>
              </w:rPr>
              <w:t xml:space="preserve"> </w:t>
            </w:r>
            <w:r w:rsidRPr="00565FD3">
              <w:rPr>
                <w:rStyle w:val="hps"/>
                <w:rFonts w:ascii="Times New Roman" w:hAnsi="Times New Roman" w:cs="Times New Roman"/>
                <w:color w:val="222222"/>
                <w:sz w:val="24"/>
                <w:szCs w:val="24"/>
              </w:rPr>
              <w:t>Projektni prijedlog udovoljava svim</w:t>
            </w:r>
            <w:r w:rsidRPr="00565FD3">
              <w:rPr>
                <w:rStyle w:val="longtext"/>
                <w:rFonts w:ascii="Times New Roman" w:hAnsi="Times New Roman" w:cs="Times New Roman"/>
                <w:color w:val="222222"/>
                <w:sz w:val="24"/>
                <w:szCs w:val="24"/>
              </w:rPr>
              <w:t xml:space="preserve"> </w:t>
            </w:r>
            <w:r w:rsidRPr="00565FD3">
              <w:rPr>
                <w:rStyle w:val="hps"/>
                <w:rFonts w:ascii="Times New Roman" w:hAnsi="Times New Roman" w:cs="Times New Roman"/>
                <w:color w:val="222222"/>
                <w:sz w:val="24"/>
                <w:szCs w:val="24"/>
              </w:rPr>
              <w:t>zahtjevima</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ocjene kvalitete i provjere prihvatljivosti troškova</w:t>
            </w:r>
            <w:r w:rsidRPr="00565FD3">
              <w:rPr>
                <w:rStyle w:val="hps"/>
                <w:rFonts w:ascii="Times New Roman" w:hAnsi="Times New Roman" w:cs="Times New Roman"/>
                <w:sz w:val="24"/>
                <w:szCs w:val="24"/>
              </w:rPr>
              <w:t xml:space="preserve"> te se upućuje u iduću fazu</w:t>
            </w:r>
            <w:r w:rsidRPr="00565FD3">
              <w:rPr>
                <w:rStyle w:val="longtext"/>
                <w:rFonts w:ascii="Times New Roman" w:hAnsi="Times New Roman" w:cs="Times New Roman"/>
                <w:color w:val="222222"/>
                <w:sz w:val="24"/>
                <w:szCs w:val="24"/>
              </w:rPr>
              <w:t xml:space="preserve"> </w:t>
            </w:r>
          </w:p>
          <w:p w14:paraId="69A4155C" w14:textId="77777777" w:rsidR="00565FD3" w:rsidRPr="00565FD3" w:rsidRDefault="00565FD3" w:rsidP="00565FD3">
            <w:pPr>
              <w:spacing w:after="0" w:line="240" w:lineRule="auto"/>
              <w:jc w:val="both"/>
              <w:rPr>
                <w:rStyle w:val="hps"/>
                <w:rFonts w:ascii="Times New Roman" w:hAnsi="Times New Roman" w:cs="Times New Roman"/>
                <w:sz w:val="24"/>
                <w:szCs w:val="24"/>
              </w:rPr>
            </w:pPr>
            <w:r w:rsidRPr="00565FD3">
              <w:rPr>
                <w:rFonts w:ascii="Times New Roman" w:hAnsi="Times New Roman" w:cs="Times New Roman"/>
                <w:color w:val="222222"/>
                <w:sz w:val="24"/>
                <w:szCs w:val="24"/>
              </w:rPr>
              <w:br/>
            </w:r>
            <w:r w:rsidRPr="00565FD3">
              <w:rPr>
                <w:rStyle w:val="hps"/>
                <w:rFonts w:ascii="Times New Roman" w:hAnsi="Times New Roman" w:cs="Times New Roman"/>
                <w:color w:val="222222"/>
                <w:sz w:val="24"/>
                <w:szCs w:val="24"/>
              </w:rPr>
              <w:t>___</w:t>
            </w:r>
            <w:r w:rsidRPr="00565FD3">
              <w:rPr>
                <w:rStyle w:val="longtext"/>
                <w:rFonts w:ascii="Times New Roman" w:hAnsi="Times New Roman" w:cs="Times New Roman"/>
                <w:color w:val="222222"/>
                <w:sz w:val="24"/>
                <w:szCs w:val="24"/>
              </w:rPr>
              <w:t xml:space="preserve"> </w:t>
            </w:r>
            <w:r w:rsidRPr="00565FD3">
              <w:rPr>
                <w:rStyle w:val="hps"/>
                <w:rFonts w:ascii="Times New Roman" w:hAnsi="Times New Roman" w:cs="Times New Roman"/>
                <w:color w:val="222222"/>
                <w:sz w:val="24"/>
                <w:szCs w:val="24"/>
              </w:rPr>
              <w:t>Projektni prijedlog</w:t>
            </w:r>
            <w:r w:rsidRPr="00565FD3">
              <w:rPr>
                <w:rStyle w:val="longtext"/>
                <w:rFonts w:ascii="Times New Roman" w:hAnsi="Times New Roman" w:cs="Times New Roman"/>
                <w:color w:val="222222"/>
                <w:sz w:val="24"/>
                <w:szCs w:val="24"/>
              </w:rPr>
              <w:t xml:space="preserve"> </w:t>
            </w:r>
            <w:r w:rsidRPr="00565FD3">
              <w:rPr>
                <w:rStyle w:val="hps"/>
                <w:rFonts w:ascii="Times New Roman" w:hAnsi="Times New Roman" w:cs="Times New Roman"/>
                <w:color w:val="222222"/>
                <w:sz w:val="24"/>
                <w:szCs w:val="24"/>
              </w:rPr>
              <w:t>ne udovoljava</w:t>
            </w:r>
            <w:r w:rsidRPr="00565FD3">
              <w:rPr>
                <w:rStyle w:val="longtext"/>
                <w:rFonts w:ascii="Times New Roman" w:hAnsi="Times New Roman" w:cs="Times New Roman"/>
                <w:color w:val="222222"/>
                <w:sz w:val="24"/>
                <w:szCs w:val="24"/>
              </w:rPr>
              <w:t xml:space="preserve"> </w:t>
            </w:r>
            <w:r w:rsidRPr="00565FD3">
              <w:rPr>
                <w:rStyle w:val="hps"/>
                <w:rFonts w:ascii="Times New Roman" w:hAnsi="Times New Roman" w:cs="Times New Roman"/>
                <w:color w:val="222222"/>
                <w:sz w:val="24"/>
                <w:szCs w:val="24"/>
              </w:rPr>
              <w:t xml:space="preserve">zahtjevima </w:t>
            </w:r>
            <w:r w:rsidRPr="00565FD3">
              <w:rPr>
                <w:rStyle w:val="longtext"/>
                <w:rFonts w:ascii="Times New Roman" w:hAnsi="Times New Roman" w:cs="Times New Roman"/>
                <w:sz w:val="24"/>
                <w:szCs w:val="24"/>
              </w:rPr>
              <w:t xml:space="preserve">ocjene kvalitete i provjere prihvatljivosti troškova </w:t>
            </w:r>
            <w:r w:rsidRPr="00565FD3">
              <w:rPr>
                <w:rStyle w:val="hps"/>
                <w:rFonts w:ascii="Times New Roman" w:hAnsi="Times New Roman" w:cs="Times New Roman"/>
                <w:sz w:val="24"/>
                <w:szCs w:val="24"/>
              </w:rPr>
              <w:t>i isključuje se iz daljnjeg postupka dodjele</w:t>
            </w:r>
          </w:p>
          <w:p w14:paraId="3BA135E6" w14:textId="56D44C0D" w:rsidR="00565FD3" w:rsidRPr="00565FD3" w:rsidRDefault="00565FD3" w:rsidP="00565FD3">
            <w:pPr>
              <w:spacing w:after="0" w:line="240" w:lineRule="auto"/>
              <w:jc w:val="both"/>
              <w:rPr>
                <w:rFonts w:ascii="Times New Roman" w:eastAsia="Times New Roman" w:hAnsi="Times New Roman" w:cs="Times New Roman"/>
                <w:sz w:val="24"/>
                <w:szCs w:val="24"/>
              </w:rPr>
            </w:pPr>
            <w:r w:rsidRPr="00565FD3">
              <w:rPr>
                <w:rFonts w:ascii="Times New Roman" w:hAnsi="Times New Roman" w:cs="Times New Roman"/>
                <w:color w:val="222222"/>
                <w:sz w:val="24"/>
                <w:szCs w:val="24"/>
              </w:rPr>
              <w:br/>
            </w:r>
            <w:r w:rsidRPr="00565FD3">
              <w:rPr>
                <w:rStyle w:val="hps"/>
                <w:rFonts w:ascii="Times New Roman" w:hAnsi="Times New Roman" w:cs="Times New Roman"/>
                <w:color w:val="222222"/>
                <w:sz w:val="24"/>
                <w:szCs w:val="24"/>
              </w:rPr>
              <w:t>Datum</w:t>
            </w:r>
            <w:r w:rsidRPr="00565FD3">
              <w:rPr>
                <w:rStyle w:val="longtext"/>
                <w:rFonts w:ascii="Times New Roman" w:hAnsi="Times New Roman" w:cs="Times New Roman"/>
                <w:color w:val="222222"/>
                <w:sz w:val="24"/>
                <w:szCs w:val="24"/>
              </w:rPr>
              <w:t xml:space="preserve"> </w:t>
            </w:r>
            <w:r w:rsidRPr="00565FD3">
              <w:rPr>
                <w:rStyle w:val="longtext"/>
                <w:rFonts w:ascii="Times New Roman" w:hAnsi="Times New Roman" w:cs="Times New Roman"/>
                <w:sz w:val="24"/>
                <w:szCs w:val="24"/>
              </w:rPr>
              <w:t xml:space="preserve">administrativne </w:t>
            </w:r>
            <w:r w:rsidRPr="00565FD3">
              <w:rPr>
                <w:rStyle w:val="longtext"/>
                <w:rFonts w:ascii="Times New Roman" w:hAnsi="Times New Roman" w:cs="Times New Roman"/>
                <w:color w:val="222222"/>
                <w:sz w:val="24"/>
                <w:szCs w:val="24"/>
              </w:rPr>
              <w:t>ocjene kvalitete i provjere prihvatljivosti troškova</w:t>
            </w:r>
            <w:r w:rsidRPr="00565FD3">
              <w:rPr>
                <w:rStyle w:val="hps"/>
                <w:rFonts w:ascii="Times New Roman" w:hAnsi="Times New Roman" w:cs="Times New Roman"/>
                <w:color w:val="222222"/>
                <w:sz w:val="24"/>
                <w:szCs w:val="24"/>
              </w:rPr>
              <w:t>:</w:t>
            </w:r>
          </w:p>
        </w:tc>
      </w:tr>
    </w:tbl>
    <w:p w14:paraId="68F3F394" w14:textId="77777777" w:rsidR="00F54EFC" w:rsidRPr="00565FD3" w:rsidRDefault="00F54EFC" w:rsidP="00AE68AF">
      <w:pPr>
        <w:spacing w:after="0" w:line="240" w:lineRule="auto"/>
        <w:rPr>
          <w:rFonts w:ascii="Times New Roman" w:eastAsia="Times New Roman" w:hAnsi="Times New Roman" w:cs="Times New Roman"/>
          <w:i/>
          <w:sz w:val="24"/>
          <w:szCs w:val="24"/>
        </w:rPr>
      </w:pPr>
    </w:p>
    <w:p w14:paraId="1B675ADB" w14:textId="77777777" w:rsidR="00565FD3" w:rsidRPr="00565FD3" w:rsidRDefault="00565FD3" w:rsidP="00DE2317">
      <w:pPr>
        <w:rPr>
          <w:rFonts w:ascii="Times New Roman" w:eastAsia="Times New Roman" w:hAnsi="Times New Roman" w:cs="Times New Roman"/>
          <w:i/>
          <w:sz w:val="24"/>
          <w:szCs w:val="24"/>
        </w:rPr>
      </w:pPr>
    </w:p>
    <w:p w14:paraId="41A4709D" w14:textId="5011D9DC" w:rsidR="00565FD3" w:rsidRPr="00565FD3" w:rsidRDefault="00565FD3" w:rsidP="00DE2317">
      <w:pPr>
        <w:rPr>
          <w:rFonts w:ascii="Times New Roman" w:eastAsia="Times New Roman" w:hAnsi="Times New Roman" w:cs="Times New Roman"/>
          <w:i/>
          <w:sz w:val="24"/>
          <w:szCs w:val="24"/>
        </w:rPr>
      </w:pPr>
      <w:r w:rsidRPr="00565FD3">
        <w:rPr>
          <w:rFonts w:ascii="Times New Roman" w:eastAsia="Times New Roman" w:hAnsi="Times New Roman" w:cs="Times New Roman"/>
          <w:i/>
          <w:sz w:val="24"/>
          <w:szCs w:val="24"/>
        </w:rPr>
        <w:t>Ime, prezime, funkcija i potpis osobe(a) odgovorne(ih) za ocjenu kvalitete i provjeru prihvatljivosti troškova</w:t>
      </w:r>
    </w:p>
    <w:p w14:paraId="15D41CCF" w14:textId="2B6CCCB1" w:rsidR="00DE2317" w:rsidRPr="00565FD3" w:rsidRDefault="00DE2317" w:rsidP="00DE2317">
      <w:pPr>
        <w:rPr>
          <w:rFonts w:ascii="Times New Roman" w:eastAsia="Times New Roman" w:hAnsi="Times New Roman" w:cs="Times New Roman"/>
          <w:i/>
          <w:sz w:val="24"/>
          <w:szCs w:val="24"/>
        </w:rPr>
      </w:pPr>
      <w:r w:rsidRPr="00565FD3">
        <w:rPr>
          <w:rFonts w:ascii="Times New Roman" w:eastAsia="Times New Roman" w:hAnsi="Times New Roman" w:cs="Times New Roman"/>
          <w:i/>
          <w:sz w:val="24"/>
          <w:szCs w:val="24"/>
        </w:rPr>
        <w:t>………………………………………………………………</w:t>
      </w:r>
      <w:r w:rsidR="00565FD3" w:rsidRPr="00565FD3">
        <w:rPr>
          <w:rFonts w:ascii="Times New Roman" w:eastAsia="Times New Roman" w:hAnsi="Times New Roman" w:cs="Times New Roman"/>
          <w:i/>
          <w:sz w:val="24"/>
          <w:szCs w:val="24"/>
        </w:rPr>
        <w:t>…</w:t>
      </w:r>
      <w:r w:rsidRPr="00565FD3">
        <w:rPr>
          <w:rFonts w:ascii="Times New Roman" w:eastAsia="Times New Roman" w:hAnsi="Times New Roman" w:cs="Times New Roman"/>
          <w:i/>
          <w:sz w:val="24"/>
          <w:szCs w:val="24"/>
        </w:rPr>
        <w:tab/>
      </w:r>
    </w:p>
    <w:p w14:paraId="0561E068" w14:textId="77777777" w:rsidR="00DE2317" w:rsidRPr="00565FD3" w:rsidRDefault="00DE2317" w:rsidP="00DE2317">
      <w:pPr>
        <w:numPr>
          <w:ilvl w:val="12"/>
          <w:numId w:val="0"/>
        </w:numPr>
        <w:spacing w:after="0" w:line="240" w:lineRule="auto"/>
        <w:jc w:val="both"/>
        <w:rPr>
          <w:rFonts w:ascii="Times New Roman" w:eastAsia="Times New Roman" w:hAnsi="Times New Roman" w:cs="Times New Roman"/>
          <w:i/>
          <w:sz w:val="24"/>
          <w:szCs w:val="24"/>
        </w:rPr>
      </w:pPr>
    </w:p>
    <w:p w14:paraId="16EAB9E5" w14:textId="2493F1DC" w:rsidR="00DE2317" w:rsidRPr="00565FD3" w:rsidRDefault="00DE2317" w:rsidP="00DE2317">
      <w:pPr>
        <w:spacing w:after="0" w:line="240" w:lineRule="auto"/>
        <w:jc w:val="both"/>
        <w:rPr>
          <w:rFonts w:ascii="Times New Roman" w:eastAsia="Times New Roman" w:hAnsi="Times New Roman" w:cs="Times New Roman"/>
          <w:i/>
          <w:sz w:val="24"/>
          <w:szCs w:val="24"/>
        </w:rPr>
      </w:pPr>
      <w:r w:rsidRPr="00565FD3">
        <w:rPr>
          <w:rFonts w:ascii="Times New Roman" w:eastAsia="Times New Roman" w:hAnsi="Times New Roman" w:cs="Times New Roman"/>
          <w:i/>
          <w:sz w:val="24"/>
          <w:szCs w:val="24"/>
        </w:rPr>
        <w:t>Ime, prezime, funkcija i potpis osobe odgovorne za drugu razinu kontrole</w:t>
      </w:r>
    </w:p>
    <w:p w14:paraId="5AB2431C" w14:textId="77777777" w:rsidR="00565FD3" w:rsidRPr="00565FD3" w:rsidRDefault="00565FD3" w:rsidP="00DE2317">
      <w:pPr>
        <w:spacing w:after="0" w:line="240" w:lineRule="auto"/>
        <w:jc w:val="both"/>
        <w:rPr>
          <w:rFonts w:ascii="Times New Roman" w:eastAsia="Times New Roman" w:hAnsi="Times New Roman" w:cs="Times New Roman"/>
          <w:i/>
          <w:sz w:val="24"/>
          <w:szCs w:val="24"/>
        </w:rPr>
      </w:pPr>
    </w:p>
    <w:p w14:paraId="45EA3DF0" w14:textId="77777777" w:rsidR="00DE2317" w:rsidRPr="00565FD3" w:rsidRDefault="00DE2317" w:rsidP="00DE2317">
      <w:pPr>
        <w:spacing w:after="0" w:line="240" w:lineRule="auto"/>
        <w:jc w:val="both"/>
        <w:rPr>
          <w:rFonts w:ascii="Lucida Sans Unicode" w:eastAsia="Times New Roman" w:hAnsi="Lucida Sans Unicode" w:cs="Lucida Sans Unicode"/>
          <w:i/>
        </w:rPr>
      </w:pPr>
      <w:r w:rsidRPr="00565FD3">
        <w:rPr>
          <w:rFonts w:ascii="Times New Roman" w:eastAsia="Times New Roman" w:hAnsi="Times New Roman" w:cs="Times New Roman"/>
          <w:i/>
          <w:sz w:val="24"/>
          <w:szCs w:val="24"/>
        </w:rPr>
        <w:t>……………………………………………………………</w:t>
      </w:r>
      <w:r w:rsidRPr="00565FD3">
        <w:rPr>
          <w:rFonts w:ascii="Lucida Sans Unicode" w:eastAsia="Times New Roman" w:hAnsi="Lucida Sans Unicode" w:cs="Lucida Sans Unicode"/>
          <w:i/>
        </w:rPr>
        <w:t>……</w:t>
      </w:r>
      <w:r w:rsidRPr="00565FD3">
        <w:rPr>
          <w:rFonts w:ascii="Lucida Sans Unicode" w:eastAsia="Times New Roman" w:hAnsi="Lucida Sans Unicode" w:cs="Lucida Sans Unicode"/>
          <w:i/>
        </w:rPr>
        <w:tab/>
      </w:r>
    </w:p>
    <w:p w14:paraId="0C5528C2" w14:textId="77777777" w:rsidR="00F54EFC" w:rsidRPr="00565FD3" w:rsidRDefault="00F54EFC" w:rsidP="00E57E99">
      <w:pPr>
        <w:rPr>
          <w:rFonts w:ascii="Times New Roman" w:eastAsia="Times New Roman" w:hAnsi="Times New Roman" w:cs="Times New Roman"/>
          <w:i/>
          <w:sz w:val="24"/>
          <w:szCs w:val="24"/>
        </w:rPr>
      </w:pPr>
    </w:p>
    <w:p w14:paraId="3A095C0A" w14:textId="77777777" w:rsidR="00F54EFC" w:rsidRPr="00565FD3" w:rsidRDefault="00F54EFC" w:rsidP="00E57E99">
      <w:pPr>
        <w:rPr>
          <w:rFonts w:ascii="Times New Roman" w:eastAsia="Times New Roman" w:hAnsi="Times New Roman" w:cs="Times New Roman"/>
          <w:i/>
          <w:sz w:val="24"/>
          <w:szCs w:val="24"/>
        </w:rPr>
      </w:pPr>
    </w:p>
    <w:p w14:paraId="33D387E0" w14:textId="77777777" w:rsidR="00E12B33" w:rsidRPr="00565FD3" w:rsidRDefault="00E12B33" w:rsidP="00E57E99">
      <w:pPr>
        <w:rPr>
          <w:rFonts w:ascii="Times New Roman" w:eastAsia="Times New Roman" w:hAnsi="Times New Roman" w:cs="Times New Roman"/>
          <w:i/>
          <w:sz w:val="24"/>
          <w:szCs w:val="24"/>
        </w:rPr>
      </w:pPr>
    </w:p>
    <w:p w14:paraId="5510650E" w14:textId="77777777" w:rsidR="00E12B33" w:rsidRPr="00565FD3" w:rsidRDefault="00E12B33" w:rsidP="00E57E99">
      <w:pPr>
        <w:rPr>
          <w:rFonts w:ascii="Times New Roman" w:eastAsia="Times New Roman" w:hAnsi="Times New Roman" w:cs="Times New Roman"/>
          <w:i/>
          <w:sz w:val="24"/>
          <w:szCs w:val="24"/>
        </w:rPr>
      </w:pPr>
    </w:p>
    <w:p w14:paraId="7101AB44" w14:textId="77777777" w:rsidR="00E12B33" w:rsidRPr="00565FD3" w:rsidRDefault="00E12B33" w:rsidP="00E57E99">
      <w:pPr>
        <w:rPr>
          <w:rFonts w:ascii="Times New Roman" w:eastAsia="Times New Roman" w:hAnsi="Times New Roman" w:cs="Times New Roman"/>
          <w:i/>
          <w:sz w:val="24"/>
          <w:szCs w:val="24"/>
        </w:rPr>
      </w:pPr>
    </w:p>
    <w:p w14:paraId="68144018" w14:textId="77777777" w:rsidR="00E12B33" w:rsidRPr="00565FD3" w:rsidRDefault="00E12B33" w:rsidP="00E57E99">
      <w:pPr>
        <w:rPr>
          <w:rFonts w:ascii="Times New Roman" w:eastAsia="Times New Roman" w:hAnsi="Times New Roman" w:cs="Times New Roman"/>
          <w:i/>
          <w:sz w:val="24"/>
          <w:szCs w:val="24"/>
        </w:rPr>
      </w:pPr>
    </w:p>
    <w:p w14:paraId="7103C93B" w14:textId="77777777" w:rsidR="00C60BD9" w:rsidRPr="00565FD3" w:rsidRDefault="00C60BD9" w:rsidP="00E57E99">
      <w:pPr>
        <w:rPr>
          <w:rFonts w:ascii="Times New Roman" w:eastAsia="Times New Roman" w:hAnsi="Times New Roman" w:cs="Times New Roman"/>
          <w:i/>
          <w:sz w:val="24"/>
          <w:szCs w:val="24"/>
        </w:rPr>
      </w:pPr>
    </w:p>
    <w:sectPr w:rsidR="00C60BD9" w:rsidRPr="00565FD3" w:rsidSect="00565F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733E5AC7"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565FD3">
              <w:rPr>
                <w:rFonts w:ascii="Times New Roman" w:hAnsi="Times New Roman" w:cs="Times New Roman"/>
                <w:b/>
                <w:bCs/>
                <w:noProof/>
                <w:sz w:val="18"/>
                <w:szCs w:val="18"/>
              </w:rPr>
              <w:t>2</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45B5" w14:textId="77777777" w:rsidR="009453AE" w:rsidRPr="00BD3AB9" w:rsidRDefault="009453AE" w:rsidP="009453AE">
    <w:pPr>
      <w:pStyle w:val="Header"/>
      <w:rPr>
        <w:rFonts w:ascii="Times New Roman" w:hAnsi="Times New Roman" w:cs="Times New Roman"/>
      </w:rPr>
    </w:pPr>
    <w:r>
      <w:rPr>
        <w:noProof/>
        <w:lang w:val="en-US" w:eastAsia="en-US"/>
      </w:rPr>
      <w:drawing>
        <wp:inline distT="0" distB="0" distL="0" distR="0" wp14:anchorId="6889EE7E" wp14:editId="0E8F4B64">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lang w:val="en-US" w:eastAsia="en-US"/>
      </w:rPr>
      <w:drawing>
        <wp:inline distT="0" distB="0" distL="0" distR="0" wp14:anchorId="2A4BF938" wp14:editId="3FA4B488">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616"/>
    <w:multiLevelType w:val="hybridMultilevel"/>
    <w:tmpl w:val="EC9016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61698"/>
    <w:multiLevelType w:val="hybridMultilevel"/>
    <w:tmpl w:val="DA2EA562"/>
    <w:lvl w:ilvl="0" w:tplc="041A0003">
      <w:start w:val="1"/>
      <w:numFmt w:val="bullet"/>
      <w:lvlText w:val="o"/>
      <w:lvlJc w:val="left"/>
      <w:pPr>
        <w:ind w:left="360" w:hanging="360"/>
      </w:pPr>
      <w:rPr>
        <w:rFonts w:ascii="Courier New" w:hAnsi="Courier New" w:cs="Courier New" w:hint="default"/>
      </w:rPr>
    </w:lvl>
    <w:lvl w:ilvl="1" w:tplc="D552688A">
      <w:start w:val="1"/>
      <w:numFmt w:val="bullet"/>
      <w:lvlText w:val="o"/>
      <w:lvlJc w:val="left"/>
      <w:pPr>
        <w:ind w:left="1080" w:hanging="360"/>
      </w:pPr>
      <w:rPr>
        <w:rFonts w:ascii="Courier New" w:hAnsi="Courier New" w:hint="default"/>
      </w:rPr>
    </w:lvl>
    <w:lvl w:ilvl="2" w:tplc="056E84F4">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3BB49FE"/>
    <w:multiLevelType w:val="hybridMultilevel"/>
    <w:tmpl w:val="ACC0B2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3A6F737B"/>
    <w:multiLevelType w:val="hybridMultilevel"/>
    <w:tmpl w:val="3EAEE694"/>
    <w:lvl w:ilvl="0" w:tplc="041A0011">
      <w:start w:val="1"/>
      <w:numFmt w:val="decimal"/>
      <w:lvlText w:val="%1)"/>
      <w:lvlJc w:val="left"/>
      <w:pPr>
        <w:ind w:left="720" w:hanging="360"/>
      </w:pPr>
      <w:rPr>
        <w:rFonts w:hint="default"/>
      </w:rPr>
    </w:lvl>
    <w:lvl w:ilvl="1" w:tplc="5C9E8E96">
      <w:start w:val="1"/>
      <w:numFmt w:val="upperLetter"/>
      <w:lvlText w:val="%2."/>
      <w:lvlJc w:val="left"/>
      <w:pPr>
        <w:ind w:left="1440" w:hanging="360"/>
      </w:pPr>
      <w:rPr>
        <w:rFonts w:ascii="Times New Roman" w:eastAsiaTheme="minorEastAsia" w:hAnsi="Times New Roman" w:cs="Times New Roman"/>
      </w:rPr>
    </w:lvl>
    <w:lvl w:ilvl="2" w:tplc="D924DF82">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978C7"/>
    <w:rsid w:val="000A7DEF"/>
    <w:rsid w:val="000B7063"/>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778C6"/>
    <w:rsid w:val="002C0DF7"/>
    <w:rsid w:val="002C1201"/>
    <w:rsid w:val="003171D6"/>
    <w:rsid w:val="00333F10"/>
    <w:rsid w:val="0034536A"/>
    <w:rsid w:val="00347296"/>
    <w:rsid w:val="00383930"/>
    <w:rsid w:val="003D7537"/>
    <w:rsid w:val="003E275F"/>
    <w:rsid w:val="004033D0"/>
    <w:rsid w:val="004370D6"/>
    <w:rsid w:val="0043739B"/>
    <w:rsid w:val="00437F9B"/>
    <w:rsid w:val="004509A8"/>
    <w:rsid w:val="004520B6"/>
    <w:rsid w:val="00456F58"/>
    <w:rsid w:val="004659E4"/>
    <w:rsid w:val="00483E8A"/>
    <w:rsid w:val="004868E9"/>
    <w:rsid w:val="004A2899"/>
    <w:rsid w:val="004A63E7"/>
    <w:rsid w:val="004B13F7"/>
    <w:rsid w:val="004C1DF3"/>
    <w:rsid w:val="004D44CD"/>
    <w:rsid w:val="004D65D3"/>
    <w:rsid w:val="004E1A44"/>
    <w:rsid w:val="004E2371"/>
    <w:rsid w:val="004E727F"/>
    <w:rsid w:val="004F3B2C"/>
    <w:rsid w:val="005038A6"/>
    <w:rsid w:val="005142E2"/>
    <w:rsid w:val="00515A3D"/>
    <w:rsid w:val="0052298C"/>
    <w:rsid w:val="00544B37"/>
    <w:rsid w:val="00565FD3"/>
    <w:rsid w:val="00582004"/>
    <w:rsid w:val="005848E1"/>
    <w:rsid w:val="00585B51"/>
    <w:rsid w:val="00597556"/>
    <w:rsid w:val="005A05F0"/>
    <w:rsid w:val="005A31B5"/>
    <w:rsid w:val="005A7C8D"/>
    <w:rsid w:val="005B002F"/>
    <w:rsid w:val="005B4525"/>
    <w:rsid w:val="005D3A22"/>
    <w:rsid w:val="00606CAC"/>
    <w:rsid w:val="006112B5"/>
    <w:rsid w:val="00623F78"/>
    <w:rsid w:val="0064609E"/>
    <w:rsid w:val="00666573"/>
    <w:rsid w:val="006836E7"/>
    <w:rsid w:val="00683AE5"/>
    <w:rsid w:val="006B7494"/>
    <w:rsid w:val="006F4746"/>
    <w:rsid w:val="007050E5"/>
    <w:rsid w:val="00725FB6"/>
    <w:rsid w:val="00726954"/>
    <w:rsid w:val="00726E52"/>
    <w:rsid w:val="00773A2B"/>
    <w:rsid w:val="007742C0"/>
    <w:rsid w:val="00782F1C"/>
    <w:rsid w:val="00793E97"/>
    <w:rsid w:val="007A7574"/>
    <w:rsid w:val="007B20C9"/>
    <w:rsid w:val="007C3AD9"/>
    <w:rsid w:val="007C4C2A"/>
    <w:rsid w:val="007D6B04"/>
    <w:rsid w:val="007F00C8"/>
    <w:rsid w:val="0081097A"/>
    <w:rsid w:val="00826D11"/>
    <w:rsid w:val="0083290B"/>
    <w:rsid w:val="00850084"/>
    <w:rsid w:val="008526EB"/>
    <w:rsid w:val="00852D21"/>
    <w:rsid w:val="00865D3D"/>
    <w:rsid w:val="00866F03"/>
    <w:rsid w:val="008924FD"/>
    <w:rsid w:val="008A716C"/>
    <w:rsid w:val="008C4016"/>
    <w:rsid w:val="008F09B0"/>
    <w:rsid w:val="00905319"/>
    <w:rsid w:val="00935242"/>
    <w:rsid w:val="009453AE"/>
    <w:rsid w:val="00947A84"/>
    <w:rsid w:val="00954908"/>
    <w:rsid w:val="00971E31"/>
    <w:rsid w:val="0099061F"/>
    <w:rsid w:val="009A09D2"/>
    <w:rsid w:val="009A1959"/>
    <w:rsid w:val="009B0886"/>
    <w:rsid w:val="009B11C4"/>
    <w:rsid w:val="009C1501"/>
    <w:rsid w:val="009C1DEC"/>
    <w:rsid w:val="009D3E45"/>
    <w:rsid w:val="009E29E2"/>
    <w:rsid w:val="009F1806"/>
    <w:rsid w:val="00A0604E"/>
    <w:rsid w:val="00A110F1"/>
    <w:rsid w:val="00A27C02"/>
    <w:rsid w:val="00A30B92"/>
    <w:rsid w:val="00A329D9"/>
    <w:rsid w:val="00A50526"/>
    <w:rsid w:val="00A55030"/>
    <w:rsid w:val="00A61659"/>
    <w:rsid w:val="00A82740"/>
    <w:rsid w:val="00AC75E7"/>
    <w:rsid w:val="00AD5421"/>
    <w:rsid w:val="00AE68AF"/>
    <w:rsid w:val="00AF13C1"/>
    <w:rsid w:val="00AF2F84"/>
    <w:rsid w:val="00AF668B"/>
    <w:rsid w:val="00B058CD"/>
    <w:rsid w:val="00B06652"/>
    <w:rsid w:val="00B06C73"/>
    <w:rsid w:val="00B208D5"/>
    <w:rsid w:val="00B341D0"/>
    <w:rsid w:val="00B44F01"/>
    <w:rsid w:val="00B57BDD"/>
    <w:rsid w:val="00B60C65"/>
    <w:rsid w:val="00B63AB3"/>
    <w:rsid w:val="00B72035"/>
    <w:rsid w:val="00B728C7"/>
    <w:rsid w:val="00B760F2"/>
    <w:rsid w:val="00B82985"/>
    <w:rsid w:val="00B91DD5"/>
    <w:rsid w:val="00BA42B5"/>
    <w:rsid w:val="00BB6088"/>
    <w:rsid w:val="00BC132C"/>
    <w:rsid w:val="00BD0273"/>
    <w:rsid w:val="00BF57B0"/>
    <w:rsid w:val="00BF6309"/>
    <w:rsid w:val="00C04F9C"/>
    <w:rsid w:val="00C05481"/>
    <w:rsid w:val="00C12D37"/>
    <w:rsid w:val="00C31202"/>
    <w:rsid w:val="00C31E7D"/>
    <w:rsid w:val="00C508AB"/>
    <w:rsid w:val="00C51576"/>
    <w:rsid w:val="00C60BD9"/>
    <w:rsid w:val="00C73A6A"/>
    <w:rsid w:val="00C746E3"/>
    <w:rsid w:val="00C833CA"/>
    <w:rsid w:val="00C835E6"/>
    <w:rsid w:val="00CA07B3"/>
    <w:rsid w:val="00CA70B8"/>
    <w:rsid w:val="00CC0C22"/>
    <w:rsid w:val="00CF5C53"/>
    <w:rsid w:val="00CF6226"/>
    <w:rsid w:val="00D22E7A"/>
    <w:rsid w:val="00D354CA"/>
    <w:rsid w:val="00D35734"/>
    <w:rsid w:val="00D36F97"/>
    <w:rsid w:val="00D41EF7"/>
    <w:rsid w:val="00D55EB6"/>
    <w:rsid w:val="00D6090B"/>
    <w:rsid w:val="00D63618"/>
    <w:rsid w:val="00D65E67"/>
    <w:rsid w:val="00D95F92"/>
    <w:rsid w:val="00DC404E"/>
    <w:rsid w:val="00DE2317"/>
    <w:rsid w:val="00DE71FF"/>
    <w:rsid w:val="00DF5B59"/>
    <w:rsid w:val="00E057D8"/>
    <w:rsid w:val="00E12B33"/>
    <w:rsid w:val="00E4512C"/>
    <w:rsid w:val="00E57E99"/>
    <w:rsid w:val="00EA17C2"/>
    <w:rsid w:val="00EA73C1"/>
    <w:rsid w:val="00EC4A16"/>
    <w:rsid w:val="00EE07BF"/>
    <w:rsid w:val="00EE77F3"/>
    <w:rsid w:val="00F10296"/>
    <w:rsid w:val="00F10912"/>
    <w:rsid w:val="00F53DC7"/>
    <w:rsid w:val="00F54EFC"/>
    <w:rsid w:val="00F653C3"/>
    <w:rsid w:val="00F70B9E"/>
    <w:rsid w:val="00F83588"/>
    <w:rsid w:val="00F9398F"/>
    <w:rsid w:val="00FB78F4"/>
    <w:rsid w:val="00FD194B"/>
    <w:rsid w:val="00FD1985"/>
    <w:rsid w:val="00FD39C1"/>
    <w:rsid w:val="00FD3B1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Odlomak popisa"/>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3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fontstyle01">
    <w:name w:val="fontstyle01"/>
    <w:basedOn w:val="DefaultParagraphFont"/>
    <w:rsid w:val="00F53DC7"/>
    <w:rPr>
      <w:rFonts w:ascii="TimesNewRomanPSMT" w:hAnsi="TimesNewRomanPSMT" w:hint="default"/>
      <w:b w:val="0"/>
      <w:bCs w:val="0"/>
      <w:i w:val="0"/>
      <w:iCs w:val="0"/>
      <w:color w:val="000000"/>
      <w:sz w:val="24"/>
      <w:szCs w:val="24"/>
    </w:rPr>
  </w:style>
  <w:style w:type="table" w:customStyle="1" w:styleId="TableGrid3">
    <w:name w:val="Table Grid3"/>
    <w:basedOn w:val="TableNormal"/>
    <w:next w:val="TableGrid"/>
    <w:uiPriority w:val="39"/>
    <w:rsid w:val="00B63AB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63AB3"/>
    <w:pPr>
      <w:spacing w:after="0" w:line="240" w:lineRule="auto"/>
    </w:pPr>
    <w:rPr>
      <w:lang w:eastAsia="en-US"/>
    </w:rPr>
  </w:style>
  <w:style w:type="character" w:customStyle="1" w:styleId="ListParagraphChar">
    <w:name w:val="List Paragraph Char"/>
    <w:aliases w:val="REPORT Bullet Char,Odlomak popisa Char"/>
    <w:link w:val="ListParagraph"/>
    <w:uiPriority w:val="34"/>
    <w:locked/>
    <w:rsid w:val="00B63AB3"/>
    <w:rPr>
      <w:rFonts w:ascii="Times New Roman" w:eastAsia="Times New Roman" w:hAnsi="Times New Roman" w:cs="Times New Roman"/>
      <w:noProof/>
      <w:sz w:val="24"/>
      <w:szCs w:val="24"/>
      <w:lang w:eastAsia="en-US"/>
    </w:rPr>
  </w:style>
  <w:style w:type="character" w:customStyle="1" w:styleId="eop">
    <w:name w:val="eop"/>
    <w:basedOn w:val="DefaultParagraphFont"/>
    <w:rsid w:val="00B6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836B-0A41-4CB3-B54E-7878057A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997</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atomicic</cp:lastModifiedBy>
  <cp:revision>10</cp:revision>
  <cp:lastPrinted>2022-04-07T12:03:00Z</cp:lastPrinted>
  <dcterms:created xsi:type="dcterms:W3CDTF">2023-01-11T14:46:00Z</dcterms:created>
  <dcterms:modified xsi:type="dcterms:W3CDTF">2023-07-28T09:03:00Z</dcterms:modified>
</cp:coreProperties>
</file>