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B30A" w14:textId="4696B413" w:rsidR="006D1079" w:rsidRDefault="00D87993" w:rsidP="00D87993">
      <w:pPr>
        <w:tabs>
          <w:tab w:val="left" w:pos="5400"/>
        </w:tabs>
        <w:spacing w:before="120" w:after="120"/>
        <w:rPr>
          <w:rFonts w:ascii="Gill Sans MT" w:eastAsia="Times New Roman" w:hAnsi="Gill Sans MT" w:cs="Times New Roman"/>
          <w:b/>
          <w:color w:val="FF0000"/>
          <w:sz w:val="28"/>
          <w:szCs w:val="28"/>
          <w:lang w:eastAsia="en-US"/>
        </w:rPr>
      </w:pPr>
      <w:r>
        <w:rPr>
          <w:rFonts w:ascii="Gill Sans MT" w:eastAsia="Times New Roman" w:hAnsi="Gill Sans MT" w:cs="Times New Roman"/>
          <w:b/>
          <w:color w:val="FF0000"/>
          <w:sz w:val="28"/>
          <w:szCs w:val="28"/>
          <w:lang w:eastAsia="en-US"/>
        </w:rPr>
        <w:tab/>
      </w:r>
    </w:p>
    <w:p w14:paraId="65CD42E0" w14:textId="77777777" w:rsidR="00D87851" w:rsidRPr="00A957C2" w:rsidRDefault="00D87851" w:rsidP="00D87851">
      <w:pPr>
        <w:spacing w:after="160" w:line="256" w:lineRule="auto"/>
        <w:jc w:val="center"/>
        <w:rPr>
          <w:rFonts w:ascii="Arial" w:hAnsi="Arial" w:cs="Arial"/>
          <w:b/>
          <w:sz w:val="24"/>
          <w:szCs w:val="24"/>
        </w:rPr>
      </w:pPr>
      <w:r w:rsidRPr="00A957C2">
        <w:rPr>
          <w:rFonts w:ascii="Arial" w:hAnsi="Arial" w:cs="Arial"/>
          <w:b/>
          <w:sz w:val="24"/>
          <w:szCs w:val="24"/>
        </w:rPr>
        <w:t>NACIONALNI PLAN OPORAVKA I OTPORNOSTI 2021.-2026.</w:t>
      </w:r>
    </w:p>
    <w:p w14:paraId="43C53B9B"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008C9343" w14:textId="77777777" w:rsidR="00F07F1E" w:rsidRPr="00A957C2" w:rsidRDefault="00F07F1E" w:rsidP="006D1079">
      <w:pPr>
        <w:spacing w:before="120" w:after="120"/>
        <w:jc w:val="center"/>
        <w:rPr>
          <w:rFonts w:ascii="Gill Sans MT" w:eastAsia="Times New Roman" w:hAnsi="Gill Sans MT" w:cs="Times New Roman"/>
          <w:b/>
          <w:color w:val="FF0000"/>
          <w:sz w:val="24"/>
          <w:szCs w:val="24"/>
          <w:lang w:eastAsia="en-US"/>
        </w:rPr>
      </w:pPr>
    </w:p>
    <w:p w14:paraId="2BFA1EAC" w14:textId="3DB52587" w:rsidR="006D1079" w:rsidRPr="00542801" w:rsidRDefault="006D1079" w:rsidP="006D1079">
      <w:pPr>
        <w:spacing w:before="120" w:after="120"/>
        <w:jc w:val="center"/>
        <w:rPr>
          <w:rFonts w:ascii="Gill Sans MT" w:eastAsia="Times New Roman" w:hAnsi="Gill Sans MT" w:cs="Times New Roman"/>
          <w:b/>
          <w:color w:val="FF0000"/>
          <w:sz w:val="24"/>
          <w:szCs w:val="24"/>
          <w:lang w:eastAsia="en-US"/>
        </w:rPr>
      </w:pPr>
      <w:r w:rsidRPr="00A957C2">
        <w:rPr>
          <w:rFonts w:ascii="Gill Sans MT" w:eastAsia="Times New Roman" w:hAnsi="Gill Sans MT" w:cs="Times New Roman"/>
          <w:b/>
          <w:color w:val="FF0000"/>
          <w:sz w:val="24"/>
          <w:szCs w:val="24"/>
          <w:lang w:eastAsia="en-US"/>
        </w:rPr>
        <w:t xml:space="preserve">SAŽETAK </w:t>
      </w:r>
      <w:r w:rsidRPr="00D44154">
        <w:rPr>
          <w:rFonts w:ascii="Gill Sans MT" w:eastAsia="Times New Roman" w:hAnsi="Gill Sans MT" w:cs="Times New Roman"/>
          <w:b/>
          <w:color w:val="FF0000"/>
          <w:sz w:val="24"/>
          <w:szCs w:val="24"/>
          <w:lang w:eastAsia="en-US"/>
        </w:rPr>
        <w:t>POZIVA</w:t>
      </w:r>
      <w:r w:rsidR="004019D8" w:rsidRPr="00D44154">
        <w:rPr>
          <w:rFonts w:ascii="Gill Sans MT" w:eastAsia="Times New Roman" w:hAnsi="Gill Sans MT" w:cs="Times New Roman"/>
          <w:b/>
          <w:color w:val="FF0000"/>
          <w:sz w:val="24"/>
          <w:szCs w:val="24"/>
          <w:lang w:eastAsia="en-US"/>
        </w:rPr>
        <w:t xml:space="preserve"> – </w:t>
      </w:r>
      <w:r w:rsidR="004A3048" w:rsidRPr="00D44154">
        <w:rPr>
          <w:rFonts w:ascii="Gill Sans MT" w:eastAsia="Times New Roman" w:hAnsi="Gill Sans MT" w:cs="Times New Roman"/>
          <w:b/>
          <w:color w:val="FF0000"/>
          <w:sz w:val="24"/>
          <w:szCs w:val="24"/>
          <w:lang w:eastAsia="en-US"/>
        </w:rPr>
        <w:t>3</w:t>
      </w:r>
      <w:r w:rsidR="00D87993" w:rsidRPr="00D44154">
        <w:rPr>
          <w:rFonts w:ascii="Gill Sans MT" w:eastAsia="Times New Roman" w:hAnsi="Gill Sans MT" w:cs="Times New Roman"/>
          <w:b/>
          <w:color w:val="FF0000"/>
          <w:sz w:val="24"/>
          <w:szCs w:val="24"/>
          <w:lang w:eastAsia="en-US"/>
        </w:rPr>
        <w:t>. izmjene</w:t>
      </w:r>
    </w:p>
    <w:p w14:paraId="35778234" w14:textId="77777777" w:rsidR="006D1079" w:rsidRPr="006D1079" w:rsidRDefault="006D1079" w:rsidP="006D1079">
      <w:pPr>
        <w:spacing w:before="120" w:after="120"/>
        <w:rPr>
          <w:rFonts w:ascii="Gill Sans MT" w:eastAsia="PMingLiU" w:hAnsi="Gill Sans MT" w:cs="Times New Roman"/>
          <w:sz w:val="28"/>
          <w:szCs w:val="28"/>
          <w:lang w:eastAsia="zh-CN"/>
        </w:rPr>
      </w:pPr>
    </w:p>
    <w:p w14:paraId="44CAE270" w14:textId="09C4D3F4" w:rsidR="00542801" w:rsidRDefault="00542801" w:rsidP="00542801">
      <w:pPr>
        <w:spacing w:line="240" w:lineRule="auto"/>
        <w:jc w:val="center"/>
        <w:rPr>
          <w:rFonts w:ascii="Gill Sans MT" w:eastAsia="Times New Roman" w:hAnsi="Gill Sans MT" w:cs="Times New Roman"/>
          <w:b/>
          <w:sz w:val="24"/>
          <w:szCs w:val="24"/>
          <w:lang w:eastAsia="en-US"/>
        </w:rPr>
      </w:pPr>
      <w:r w:rsidRPr="00542801">
        <w:rPr>
          <w:rFonts w:ascii="Gill Sans MT" w:eastAsia="Times New Roman" w:hAnsi="Gill Sans MT" w:cs="Times New Roman"/>
          <w:b/>
          <w:sz w:val="24"/>
          <w:szCs w:val="24"/>
          <w:lang w:eastAsia="en-US"/>
        </w:rPr>
        <w:t>Poziv na dostavu projektnih prijedloga</w:t>
      </w:r>
    </w:p>
    <w:p w14:paraId="5F03FB39" w14:textId="77777777" w:rsidR="00163A16" w:rsidRPr="00542801" w:rsidRDefault="00163A16" w:rsidP="00542801">
      <w:pPr>
        <w:spacing w:line="240" w:lineRule="auto"/>
        <w:jc w:val="center"/>
        <w:rPr>
          <w:rFonts w:ascii="Gill Sans MT" w:eastAsia="Times New Roman" w:hAnsi="Gill Sans MT" w:cs="Times New Roman"/>
          <w:b/>
          <w:sz w:val="24"/>
          <w:szCs w:val="24"/>
          <w:lang w:eastAsia="en-US"/>
        </w:rPr>
      </w:pPr>
    </w:p>
    <w:p w14:paraId="5367050E" w14:textId="2F393A1F" w:rsidR="00467B7B" w:rsidRPr="00163A16" w:rsidRDefault="00163A16" w:rsidP="00163A16">
      <w:pPr>
        <w:spacing w:after="0" w:line="240" w:lineRule="auto"/>
        <w:jc w:val="center"/>
        <w:rPr>
          <w:rFonts w:ascii="Gill Sans MT" w:eastAsia="Calibri" w:hAnsi="Gill Sans MT" w:cs="Times New Roman"/>
          <w:b/>
          <w:color w:val="000000"/>
          <w:sz w:val="24"/>
          <w:szCs w:val="24"/>
          <w:lang w:eastAsia="en-US"/>
        </w:rPr>
      </w:pPr>
      <w:r w:rsidRPr="00163A16">
        <w:rPr>
          <w:rFonts w:ascii="Gill Sans MT" w:eastAsia="Calibri" w:hAnsi="Gill Sans MT" w:cs="Times New Roman"/>
          <w:b/>
          <w:color w:val="000000"/>
          <w:sz w:val="24"/>
          <w:szCs w:val="24"/>
          <w:lang w:eastAsia="en-US"/>
        </w:rPr>
        <w:t>Sanacija zatvorenih odlagališta neopasnog otpada</w:t>
      </w:r>
    </w:p>
    <w:p w14:paraId="1EAB643D" w14:textId="22611BBB" w:rsidR="00542801" w:rsidRPr="00542801" w:rsidRDefault="00542801" w:rsidP="00542801">
      <w:pPr>
        <w:spacing w:after="0" w:line="240" w:lineRule="auto"/>
        <w:jc w:val="center"/>
        <w:rPr>
          <w:rFonts w:ascii="Gill Sans MT" w:eastAsia="Calibri" w:hAnsi="Gill Sans MT" w:cs="Times New Roman"/>
          <w:b/>
          <w:color w:val="0070C0"/>
          <w:sz w:val="24"/>
          <w:szCs w:val="24"/>
          <w:lang w:eastAsia="en-US"/>
        </w:rPr>
      </w:pPr>
      <w:r w:rsidRPr="00542801">
        <w:rPr>
          <w:rFonts w:ascii="Gill Sans MT" w:eastAsia="Times New Roman" w:hAnsi="Gill Sans MT" w:cs="Times New Roman"/>
          <w:b/>
          <w:sz w:val="24"/>
          <w:szCs w:val="24"/>
          <w:lang w:eastAsia="en-US"/>
        </w:rPr>
        <w:t>(</w:t>
      </w:r>
      <w:r w:rsidRPr="00542801">
        <w:rPr>
          <w:rFonts w:ascii="Gill Sans MT" w:eastAsia="Times New Roman" w:hAnsi="Gill Sans MT" w:cs="Times New Roman"/>
          <w:b/>
          <w:i/>
          <w:sz w:val="24"/>
          <w:szCs w:val="24"/>
          <w:lang w:eastAsia="en-US"/>
        </w:rPr>
        <w:t xml:space="preserve">referentni broj: </w:t>
      </w:r>
      <w:r w:rsidR="00C3341B" w:rsidRPr="00C3341B">
        <w:rPr>
          <w:rFonts w:ascii="Gill Sans MT" w:eastAsia="Calibri" w:hAnsi="Gill Sans MT" w:cs="Times New Roman"/>
          <w:b/>
          <w:i/>
          <w:iCs/>
          <w:color w:val="000000"/>
          <w:sz w:val="24"/>
          <w:szCs w:val="24"/>
          <w:lang w:eastAsia="en-US"/>
        </w:rPr>
        <w:t>NPOO.C1.3.R2-I2.01</w:t>
      </w:r>
      <w:r w:rsidRPr="00365BA1">
        <w:rPr>
          <w:rFonts w:ascii="Gill Sans MT" w:eastAsia="Times New Roman" w:hAnsi="Gill Sans MT" w:cs="Times New Roman"/>
          <w:b/>
          <w:i/>
          <w:sz w:val="24"/>
          <w:szCs w:val="24"/>
          <w:lang w:eastAsia="en-US"/>
        </w:rPr>
        <w:t>)</w:t>
      </w:r>
    </w:p>
    <w:p w14:paraId="30312F3C" w14:textId="77777777" w:rsidR="00542801" w:rsidRPr="00542801" w:rsidRDefault="00542801" w:rsidP="00542801">
      <w:pPr>
        <w:spacing w:after="0" w:line="240" w:lineRule="auto"/>
        <w:rPr>
          <w:rFonts w:ascii="Gill Sans MT" w:eastAsia="Times New Roman" w:hAnsi="Gill Sans MT" w:cs="Times New Roman"/>
          <w:b/>
          <w:i/>
          <w:sz w:val="24"/>
          <w:szCs w:val="24"/>
          <w:lang w:eastAsia="en-US"/>
        </w:rPr>
      </w:pPr>
    </w:p>
    <w:p w14:paraId="69EDD7AD" w14:textId="77777777" w:rsidR="00542801" w:rsidRPr="00542801" w:rsidRDefault="00542801" w:rsidP="00542801">
      <w:pPr>
        <w:spacing w:after="0" w:line="240" w:lineRule="auto"/>
        <w:jc w:val="center"/>
        <w:rPr>
          <w:rFonts w:ascii="Gill Sans MT" w:eastAsia="Times New Roman" w:hAnsi="Gill Sans MT" w:cs="Times New Roman"/>
          <w:sz w:val="24"/>
          <w:szCs w:val="24"/>
          <w:lang w:eastAsia="en-US"/>
        </w:rPr>
      </w:pPr>
      <w:r w:rsidRPr="00542801">
        <w:rPr>
          <w:rFonts w:ascii="Gill Sans MT" w:eastAsia="Times New Roman" w:hAnsi="Gill Sans MT" w:cs="Times New Roman"/>
          <w:i/>
          <w:sz w:val="24"/>
          <w:szCs w:val="24"/>
          <w:lang w:eastAsia="en-US"/>
        </w:rPr>
        <w:t>otvoreni postupak u modalitetu trajnog poziva</w:t>
      </w:r>
    </w:p>
    <w:p w14:paraId="6478019B" w14:textId="77777777" w:rsidR="006D1079" w:rsidRPr="006D1079" w:rsidRDefault="006D1079" w:rsidP="006D1079">
      <w:pPr>
        <w:spacing w:before="120" w:after="120"/>
        <w:jc w:val="center"/>
        <w:rPr>
          <w:rFonts w:ascii="Gill Sans MT" w:eastAsia="Times New Roman" w:hAnsi="Gill Sans MT" w:cs="Times New Roman"/>
          <w:b/>
          <w:sz w:val="28"/>
          <w:szCs w:val="28"/>
          <w:lang w:eastAsia="en-US"/>
        </w:rPr>
      </w:pPr>
    </w:p>
    <w:p w14:paraId="6AE27784" w14:textId="77777777" w:rsidR="00FE7D6E" w:rsidRDefault="00FE7D6E" w:rsidP="006D1079">
      <w:pPr>
        <w:jc w:val="center"/>
      </w:pPr>
    </w:p>
    <w:p w14:paraId="0D0FE57D" w14:textId="77777777" w:rsidR="006D1079" w:rsidRDefault="006D1079" w:rsidP="0042151D"/>
    <w:p w14:paraId="35E39A7E" w14:textId="77777777" w:rsidR="006D1079" w:rsidRDefault="006D1079" w:rsidP="0042151D"/>
    <w:p w14:paraId="77AAA272" w14:textId="77777777" w:rsidR="006D1079" w:rsidRDefault="006D1079" w:rsidP="0042151D"/>
    <w:p w14:paraId="6826E4F9" w14:textId="77777777" w:rsidR="006D1079" w:rsidRDefault="006D1079" w:rsidP="006D1079">
      <w:pPr>
        <w:jc w:val="center"/>
      </w:pPr>
    </w:p>
    <w:p w14:paraId="372B2483" w14:textId="77777777" w:rsidR="006D1079" w:rsidRDefault="006D1079" w:rsidP="006D1079">
      <w:pPr>
        <w:jc w:val="center"/>
      </w:pPr>
    </w:p>
    <w:p w14:paraId="0D247954" w14:textId="77777777" w:rsidR="006D1079" w:rsidRPr="00845593" w:rsidRDefault="006D1079" w:rsidP="0042151D"/>
    <w:p w14:paraId="4B4F46C9" w14:textId="77777777" w:rsidR="003521EE" w:rsidRPr="008F0FA4" w:rsidRDefault="003521EE" w:rsidP="0042151D">
      <w:pPr>
        <w:rPr>
          <w:lang w:val="it-IT" w:eastAsia="ar-SA"/>
        </w:rPr>
      </w:pPr>
    </w:p>
    <w:p w14:paraId="086FA481" w14:textId="77777777" w:rsidR="00D87851" w:rsidRPr="008F5E7B" w:rsidRDefault="00D87851" w:rsidP="00D87851">
      <w:pPr>
        <w:pStyle w:val="Bezproreda"/>
        <w:spacing w:after="120"/>
        <w:rPr>
          <w:rFonts w:ascii="Gill Sans MT" w:hAnsi="Gill Sans MT" w:cs="Times New Roman"/>
        </w:rPr>
      </w:pPr>
    </w:p>
    <w:p w14:paraId="3E06AEFF" w14:textId="77777777" w:rsidR="00D87851" w:rsidRPr="00D50C94"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noProof/>
          <w:color w:val="1F497D"/>
          <w:sz w:val="24"/>
        </w:rPr>
        <w:drawing>
          <wp:inline distT="0" distB="0" distL="0" distR="0" wp14:anchorId="04D786F6" wp14:editId="5B6143C9">
            <wp:extent cx="352425" cy="466725"/>
            <wp:effectExtent l="0" t="0" r="9525" b="9525"/>
            <wp:docPr id="2"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1744714" w14:textId="77777777" w:rsidR="00D87851" w:rsidRPr="007D706D" w:rsidRDefault="00D87851" w:rsidP="00D87851">
      <w:pPr>
        <w:spacing w:after="160" w:line="240" w:lineRule="auto"/>
        <w:jc w:val="center"/>
        <w:rPr>
          <w:rFonts w:ascii="Gill Sans MT" w:eastAsia="Times New Roman" w:hAnsi="Gill Sans MT" w:cs="Times New Roman"/>
          <w:sz w:val="28"/>
          <w:szCs w:val="28"/>
        </w:rPr>
      </w:pPr>
      <w:r w:rsidRPr="00D50C94">
        <w:rPr>
          <w:rFonts w:ascii="Gill Sans MT" w:eastAsia="Times New Roman" w:hAnsi="Gill Sans MT" w:cs="Times New Roman"/>
          <w:sz w:val="28"/>
          <w:szCs w:val="28"/>
        </w:rPr>
        <w:t>Ministarstvo gospodarstva i održivog razvoja</w:t>
      </w:r>
    </w:p>
    <w:p w14:paraId="3B5B5A7F" w14:textId="0E8B6A03" w:rsidR="00542801" w:rsidRDefault="00542801" w:rsidP="0042151D">
      <w:pPr>
        <w:tabs>
          <w:tab w:val="center" w:pos="4320"/>
          <w:tab w:val="right" w:pos="8640"/>
        </w:tabs>
        <w:spacing w:after="0"/>
        <w:jc w:val="center"/>
        <w:rPr>
          <w:rFonts w:ascii="Gill Sans MT" w:eastAsia="Times New Roman" w:hAnsi="Gill Sans MT" w:cs="Times New Roman"/>
          <w:bCs/>
          <w:sz w:val="24"/>
          <w:szCs w:val="24"/>
          <w:lang w:val="it-IT" w:eastAsia="ar-SA"/>
        </w:rPr>
      </w:pPr>
      <w:r>
        <w:rPr>
          <w:rFonts w:ascii="Gill Sans MT" w:eastAsia="Times New Roman" w:hAnsi="Gill Sans MT" w:cs="Times New Roman"/>
          <w:bCs/>
          <w:sz w:val="24"/>
          <w:szCs w:val="24"/>
          <w:lang w:val="it-IT" w:eastAsia="ar-SA"/>
        </w:rPr>
        <w:br w:type="page"/>
      </w:r>
    </w:p>
    <w:p w14:paraId="624A7BA6" w14:textId="77777777" w:rsidR="00D52FE9" w:rsidRPr="00542801"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Cilj</w:t>
      </w:r>
      <w:r w:rsidR="000014C2" w:rsidRPr="00542801">
        <w:rPr>
          <w:rFonts w:ascii="Gill Sans MT" w:eastAsia="Calibri" w:hAnsi="Gill Sans MT"/>
          <w:b/>
          <w:bCs/>
          <w:color w:val="auto"/>
          <w:spacing w:val="-1"/>
          <w:sz w:val="24"/>
          <w:szCs w:val="24"/>
          <w:lang w:eastAsia="en-US"/>
        </w:rPr>
        <w:t xml:space="preserve"> </w:t>
      </w:r>
      <w:r w:rsidRPr="00542801">
        <w:rPr>
          <w:rFonts w:ascii="Gill Sans MT" w:eastAsia="Calibri" w:hAnsi="Gill Sans MT"/>
          <w:b/>
          <w:bCs/>
          <w:color w:val="auto"/>
          <w:spacing w:val="-1"/>
          <w:sz w:val="24"/>
          <w:szCs w:val="24"/>
          <w:lang w:eastAsia="en-US"/>
        </w:rPr>
        <w:t>poziva</w:t>
      </w:r>
    </w:p>
    <w:p w14:paraId="5E766C70" w14:textId="77777777" w:rsidR="00542801" w:rsidRPr="00542801" w:rsidRDefault="00542801" w:rsidP="00EE0BCC">
      <w:pPr>
        <w:spacing w:after="0"/>
        <w:jc w:val="both"/>
        <w:rPr>
          <w:lang w:eastAsia="en-US"/>
        </w:rPr>
      </w:pPr>
    </w:p>
    <w:p w14:paraId="273EFA3F" w14:textId="6B61F0D8" w:rsidR="00542801" w:rsidRDefault="00A32501"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Predmet ovog Poziva je doprinos ispunjenju pravne stečevine EU na temelju obveza iz Ugovora o pristupanju Republike Hrvatske Europskoj uniji iz područja gospodarenja otpadom, odnosno sanacija zatvorenih odlagališta neopasnog otpada u skladu s Planom gospodarenja otpadom Republike Hrvatske 2017.-2022.</w:t>
      </w:r>
      <w:r>
        <w:rPr>
          <w:rStyle w:val="Bodytext2"/>
          <w:rFonts w:ascii="Gill Sans MT" w:eastAsiaTheme="minorHAnsi" w:hAnsi="Gill Sans MT"/>
          <w:b w:val="0"/>
          <w:sz w:val="24"/>
          <w:szCs w:val="24"/>
          <w:lang w:val="hr-HR"/>
        </w:rPr>
        <w:t>(NN 3/17, 1/22)</w:t>
      </w:r>
      <w:r w:rsidRPr="00A32501">
        <w:rPr>
          <w:rStyle w:val="Bodytext2"/>
          <w:rFonts w:ascii="Gill Sans MT" w:eastAsiaTheme="minorHAnsi" w:hAnsi="Gill Sans MT"/>
          <w:b w:val="0"/>
          <w:sz w:val="24"/>
          <w:szCs w:val="24"/>
          <w:lang w:val="hr-HR"/>
        </w:rPr>
        <w:t xml:space="preserve"> na način da budu usklađena </w:t>
      </w:r>
      <w:r w:rsidR="00125F96">
        <w:rPr>
          <w:rStyle w:val="Bodytext2"/>
          <w:rFonts w:ascii="Gill Sans MT" w:eastAsiaTheme="minorHAnsi" w:hAnsi="Gill Sans MT"/>
          <w:b w:val="0"/>
          <w:sz w:val="24"/>
          <w:szCs w:val="24"/>
          <w:lang w:val="hr-HR"/>
        </w:rPr>
        <w:t xml:space="preserve">s </w:t>
      </w:r>
      <w:r w:rsidRPr="00A32501">
        <w:rPr>
          <w:rStyle w:val="Bodytext2"/>
          <w:rFonts w:ascii="Gill Sans MT" w:eastAsiaTheme="minorHAnsi" w:hAnsi="Gill Sans MT"/>
          <w:b w:val="0"/>
          <w:sz w:val="24"/>
          <w:szCs w:val="24"/>
          <w:lang w:val="hr-HR"/>
        </w:rPr>
        <w:t>Pravilnikom o načinima i uvjetima odlaganja otpada, kategorijama i uvjetima rada za odlagališta otpada (NN 114/15, 103/18, 56/19</w:t>
      </w:r>
      <w:r w:rsidR="001E1E76">
        <w:rPr>
          <w:rStyle w:val="Bodytext2"/>
          <w:rFonts w:ascii="Gill Sans MT" w:eastAsiaTheme="minorHAnsi" w:hAnsi="Gill Sans MT"/>
          <w:b w:val="0"/>
          <w:sz w:val="24"/>
          <w:szCs w:val="24"/>
          <w:lang w:val="hr-HR"/>
        </w:rPr>
        <w:t>, u daljnjem tekstu: Pravilnik</w:t>
      </w:r>
      <w:r w:rsidR="001E1E76" w:rsidRPr="001E1E76">
        <w:rPr>
          <w:rStyle w:val="Bodytext2"/>
          <w:rFonts w:ascii="Gill Sans MT" w:eastAsiaTheme="minorHAnsi" w:hAnsi="Gill Sans MT"/>
          <w:b w:val="0"/>
          <w:sz w:val="24"/>
          <w:szCs w:val="24"/>
          <w:lang w:val="hr-HR"/>
        </w:rPr>
        <w:t xml:space="preserve"> </w:t>
      </w:r>
      <w:r w:rsidR="001E1E76" w:rsidRPr="00A32501">
        <w:rPr>
          <w:rStyle w:val="Bodytext2"/>
          <w:rFonts w:ascii="Gill Sans MT" w:eastAsiaTheme="minorHAnsi" w:hAnsi="Gill Sans MT"/>
          <w:b w:val="0"/>
          <w:sz w:val="24"/>
          <w:szCs w:val="24"/>
          <w:lang w:val="hr-HR"/>
        </w:rPr>
        <w:t>o načinima i uvjetima odlaganja otpada</w:t>
      </w:r>
      <w:r w:rsidRPr="00A32501">
        <w:rPr>
          <w:rStyle w:val="Bodytext2"/>
          <w:rFonts w:ascii="Gill Sans MT" w:eastAsiaTheme="minorHAnsi" w:hAnsi="Gill Sans MT"/>
          <w:b w:val="0"/>
          <w:sz w:val="24"/>
          <w:szCs w:val="24"/>
          <w:lang w:val="hr-HR"/>
        </w:rPr>
        <w:t>) i kriterijima odredbama Direktive 1999/31/EZ, kako bi smanjile emisije stakleničkih plinova te onemogućilo onečišćenje podzemnih i površinski voda štetnim tvarima koje su nastale tijekom rada odlagališta.</w:t>
      </w:r>
    </w:p>
    <w:p w14:paraId="49CD6F2D" w14:textId="77777777" w:rsidR="00D67DE5" w:rsidRDefault="00D67DE5" w:rsidP="00D67DE5">
      <w:pPr>
        <w:pStyle w:val="Bezproreda"/>
        <w:spacing w:after="240" w:line="276" w:lineRule="auto"/>
        <w:jc w:val="both"/>
        <w:rPr>
          <w:rStyle w:val="Bodytext2"/>
          <w:rFonts w:ascii="Gill Sans MT" w:eastAsiaTheme="minorHAnsi" w:hAnsi="Gill Sans MT"/>
          <w:b w:val="0"/>
          <w:sz w:val="24"/>
          <w:szCs w:val="24"/>
          <w:lang w:val="hr-HR"/>
        </w:rPr>
      </w:pPr>
      <w:r w:rsidRPr="00A32501">
        <w:rPr>
          <w:rStyle w:val="Bodytext2"/>
          <w:rFonts w:ascii="Gill Sans MT" w:eastAsiaTheme="minorHAnsi" w:hAnsi="Gill Sans MT"/>
          <w:b w:val="0"/>
          <w:sz w:val="24"/>
          <w:szCs w:val="24"/>
          <w:lang w:val="hr-HR"/>
        </w:rPr>
        <w:t>Svrha poziva je sanacija zatvorenih odlagališta neopasnog otpada  koja ne zadovoljavaju uvjete utvrđene Pravilnikom</w:t>
      </w:r>
      <w:r>
        <w:rPr>
          <w:rStyle w:val="Bodytext2"/>
          <w:rFonts w:ascii="Gill Sans MT" w:eastAsiaTheme="minorHAnsi" w:hAnsi="Gill Sans MT"/>
          <w:b w:val="0"/>
          <w:sz w:val="24"/>
          <w:szCs w:val="24"/>
          <w:lang w:val="hr-HR"/>
        </w:rPr>
        <w:t xml:space="preserve"> </w:t>
      </w:r>
      <w:r w:rsidRPr="00A32501">
        <w:rPr>
          <w:rStyle w:val="Bodytext2"/>
          <w:rFonts w:ascii="Gill Sans MT" w:eastAsiaTheme="minorHAnsi" w:hAnsi="Gill Sans MT"/>
          <w:b w:val="0"/>
          <w:sz w:val="24"/>
          <w:szCs w:val="24"/>
          <w:lang w:val="hr-HR"/>
        </w:rPr>
        <w:t>o načinima i uvjetima odlaganja otpada, te koja su prestala s radom, odnosno aktivnim korištenjem i nakon sanacije se više neće kor</w:t>
      </w:r>
      <w:r>
        <w:rPr>
          <w:rStyle w:val="Bodytext2"/>
          <w:rFonts w:ascii="Gill Sans MT" w:eastAsiaTheme="minorHAnsi" w:hAnsi="Gill Sans MT"/>
          <w:b w:val="0"/>
          <w:sz w:val="24"/>
          <w:szCs w:val="24"/>
          <w:lang w:val="hr-HR"/>
        </w:rPr>
        <w:t>istiti u svrhu odlaganja otpada.</w:t>
      </w:r>
    </w:p>
    <w:p w14:paraId="44549D1C" w14:textId="56C702E7" w:rsidR="00C3624C" w:rsidRPr="009E4C8F" w:rsidRDefault="00D67DE5" w:rsidP="00C3624C">
      <w:pPr>
        <w:pStyle w:val="Bezproreda"/>
        <w:spacing w:after="240" w:line="276" w:lineRule="auto"/>
        <w:jc w:val="both"/>
        <w:rPr>
          <w:rStyle w:val="Bodytext2"/>
          <w:rFonts w:ascii="Gill Sans MT" w:eastAsiaTheme="minorHAnsi" w:hAnsi="Gill Sans MT"/>
          <w:b w:val="0"/>
          <w:sz w:val="24"/>
          <w:szCs w:val="24"/>
          <w:lang w:val="hr-HR"/>
        </w:rPr>
      </w:pPr>
      <w:r w:rsidRPr="00D67DE5">
        <w:rPr>
          <w:rStyle w:val="Bodytext2"/>
          <w:rFonts w:ascii="Gill Sans MT" w:eastAsiaTheme="minorHAnsi" w:hAnsi="Gill Sans MT"/>
          <w:b w:val="0"/>
          <w:sz w:val="24"/>
          <w:szCs w:val="24"/>
          <w:lang w:val="hr-HR"/>
        </w:rPr>
        <w:t xml:space="preserve">U okviru  ovog Poziva bespovratna sredstva </w:t>
      </w:r>
      <w:r w:rsidR="00C3624C" w:rsidRPr="00C3624C">
        <w:rPr>
          <w:rStyle w:val="Bodytext2"/>
          <w:rFonts w:ascii="Gill Sans MT" w:eastAsiaTheme="minorHAnsi" w:hAnsi="Gill Sans MT"/>
          <w:b w:val="0"/>
          <w:sz w:val="24"/>
          <w:szCs w:val="24"/>
          <w:lang w:val="hr-HR"/>
        </w:rPr>
        <w:t xml:space="preserve">mogu se dodijeliti projektima sanacije zatvorenih </w:t>
      </w:r>
      <w:r w:rsidR="00C3624C" w:rsidRPr="009E4C8F">
        <w:rPr>
          <w:rStyle w:val="Bodytext2"/>
          <w:rFonts w:ascii="Gill Sans MT" w:eastAsiaTheme="minorHAnsi" w:hAnsi="Gill Sans MT"/>
          <w:b w:val="0"/>
          <w:sz w:val="24"/>
          <w:szCs w:val="24"/>
          <w:lang w:val="hr-HR"/>
        </w:rPr>
        <w:t>odlagališta neopasnog otpada, koja u popisu odlagališta iz Izvješća o komunalnom otpadu za 202</w:t>
      </w:r>
      <w:r w:rsidR="00AF4793" w:rsidRPr="009E4C8F">
        <w:rPr>
          <w:rStyle w:val="Bodytext2"/>
          <w:rFonts w:ascii="Gill Sans MT" w:eastAsiaTheme="minorHAnsi" w:hAnsi="Gill Sans MT"/>
          <w:b w:val="0"/>
          <w:sz w:val="24"/>
          <w:szCs w:val="24"/>
          <w:lang w:val="hr-HR"/>
        </w:rPr>
        <w:t>1</w:t>
      </w:r>
      <w:r w:rsidR="00C3624C" w:rsidRPr="009E4C8F">
        <w:rPr>
          <w:rStyle w:val="Bodytext2"/>
          <w:rFonts w:ascii="Gill Sans MT" w:eastAsiaTheme="minorHAnsi" w:hAnsi="Gill Sans MT"/>
          <w:b w:val="0"/>
          <w:sz w:val="24"/>
          <w:szCs w:val="24"/>
          <w:lang w:val="hr-HR"/>
        </w:rPr>
        <w:t xml:space="preserve">. godinu, Prilog </w:t>
      </w:r>
      <w:r w:rsidR="00AF4793" w:rsidRPr="009E4C8F">
        <w:rPr>
          <w:rStyle w:val="Bodytext2"/>
          <w:rFonts w:ascii="Gill Sans MT" w:eastAsiaTheme="minorHAnsi" w:hAnsi="Gill Sans MT"/>
          <w:b w:val="0"/>
          <w:sz w:val="24"/>
          <w:szCs w:val="24"/>
          <w:lang w:val="hr-HR"/>
        </w:rPr>
        <w:t>5.</w:t>
      </w:r>
      <w:r w:rsidR="00C3624C" w:rsidRPr="009E4C8F">
        <w:rPr>
          <w:rStyle w:val="Bodytext2"/>
          <w:rFonts w:ascii="Gill Sans MT" w:eastAsiaTheme="minorHAnsi" w:hAnsi="Gill Sans MT"/>
          <w:b w:val="0"/>
          <w:sz w:val="24"/>
          <w:szCs w:val="24"/>
          <w:lang w:val="hr-HR"/>
        </w:rPr>
        <w:t xml:space="preserve"> - Popis službenih odlagališta otpada, status operativnosti i sanacije, stanje s krajem 202</w:t>
      </w:r>
      <w:r w:rsidR="00AF4793" w:rsidRPr="009E4C8F">
        <w:rPr>
          <w:rStyle w:val="Bodytext2"/>
          <w:rFonts w:ascii="Gill Sans MT" w:eastAsiaTheme="minorHAnsi" w:hAnsi="Gill Sans MT"/>
          <w:b w:val="0"/>
          <w:sz w:val="24"/>
          <w:szCs w:val="24"/>
          <w:lang w:val="hr-HR"/>
        </w:rPr>
        <w:t>1</w:t>
      </w:r>
      <w:r w:rsidR="00C3624C" w:rsidRPr="009E4C8F">
        <w:rPr>
          <w:rStyle w:val="Bodytext2"/>
          <w:rFonts w:ascii="Gill Sans MT" w:eastAsiaTheme="minorHAnsi" w:hAnsi="Gill Sans MT"/>
          <w:b w:val="0"/>
          <w:sz w:val="24"/>
          <w:szCs w:val="24"/>
          <w:lang w:val="hr-HR"/>
        </w:rPr>
        <w:t>. godine nemaju status operativnosti „aktivno“.</w:t>
      </w:r>
    </w:p>
    <w:p w14:paraId="63B72E0B" w14:textId="4DBF70BB" w:rsidR="00D52FE9" w:rsidRPr="009E4C8F" w:rsidRDefault="00BF18E3" w:rsidP="00C3624C">
      <w:pPr>
        <w:pStyle w:val="Naslov1"/>
        <w:numPr>
          <w:ilvl w:val="0"/>
          <w:numId w:val="3"/>
        </w:numPr>
        <w:kinsoku w:val="0"/>
        <w:overflowPunct w:val="0"/>
        <w:spacing w:before="0"/>
        <w:contextualSpacing/>
        <w:jc w:val="both"/>
        <w:rPr>
          <w:rFonts w:ascii="Gill Sans MT" w:eastAsia="Calibri" w:hAnsi="Gill Sans MT"/>
          <w:b/>
          <w:color w:val="auto"/>
          <w:spacing w:val="-1"/>
          <w:sz w:val="24"/>
          <w:szCs w:val="24"/>
          <w:lang w:eastAsia="en-US"/>
        </w:rPr>
      </w:pPr>
      <w:r w:rsidRPr="009E4C8F">
        <w:rPr>
          <w:rFonts w:ascii="Gill Sans MT" w:eastAsia="Calibri" w:hAnsi="Gill Sans MT"/>
          <w:b/>
          <w:bCs/>
          <w:color w:val="auto"/>
          <w:spacing w:val="-1"/>
          <w:sz w:val="24"/>
          <w:szCs w:val="24"/>
          <w:lang w:eastAsia="en-US"/>
        </w:rPr>
        <w:t>Ukupna raspoloživa sredstva</w:t>
      </w:r>
    </w:p>
    <w:p w14:paraId="056E43B3" w14:textId="77777777" w:rsidR="00542801" w:rsidRPr="009E4C8F" w:rsidRDefault="00542801" w:rsidP="00542801">
      <w:pPr>
        <w:pStyle w:val="Bezproreda"/>
        <w:spacing w:line="276" w:lineRule="auto"/>
        <w:jc w:val="both"/>
        <w:rPr>
          <w:rFonts w:ascii="Gill Sans MT" w:hAnsi="Gill Sans MT" w:cs="Times New Roman"/>
          <w:sz w:val="24"/>
          <w:szCs w:val="24"/>
        </w:rPr>
      </w:pPr>
    </w:p>
    <w:p w14:paraId="419D628A" w14:textId="696D80A3" w:rsidR="00A32501" w:rsidRPr="009E4C8F" w:rsidRDefault="00A32501" w:rsidP="008130C6">
      <w:pPr>
        <w:pStyle w:val="Bezproreda"/>
        <w:spacing w:line="276" w:lineRule="auto"/>
        <w:jc w:val="both"/>
        <w:rPr>
          <w:rFonts w:ascii="Gill Sans MT" w:eastAsia="Calibri" w:hAnsi="Gill Sans MT" w:cs="Times New Roman"/>
          <w:sz w:val="24"/>
          <w:szCs w:val="24"/>
          <w:lang w:eastAsia="lt-LT"/>
        </w:rPr>
      </w:pPr>
      <w:r w:rsidRPr="009E4C8F">
        <w:rPr>
          <w:rFonts w:ascii="Gill Sans MT" w:eastAsia="Calibri" w:hAnsi="Gill Sans MT" w:cs="Times New Roman"/>
          <w:sz w:val="24"/>
          <w:szCs w:val="24"/>
          <w:lang w:eastAsia="lt-LT"/>
        </w:rPr>
        <w:t xml:space="preserve">Ukupan raspoloživ iznos bespovratnih sredstava za dodjelu u okviru ovog Poziva je </w:t>
      </w:r>
      <w:r w:rsidR="00D80222" w:rsidRPr="00D44154">
        <w:rPr>
          <w:rFonts w:ascii="Gill Sans MT" w:eastAsia="Times New Roman" w:hAnsi="Gill Sans MT" w:cs="Times New Roman"/>
          <w:b/>
          <w:sz w:val="24"/>
          <w:szCs w:val="24"/>
        </w:rPr>
        <w:t xml:space="preserve">18.000.000,00 </w:t>
      </w:r>
      <w:r w:rsidR="004701FE" w:rsidRPr="00D44154">
        <w:rPr>
          <w:rFonts w:ascii="Gill Sans MT" w:eastAsia="Times New Roman" w:hAnsi="Gill Sans MT" w:cs="Times New Roman"/>
          <w:b/>
          <w:sz w:val="24"/>
          <w:szCs w:val="24"/>
        </w:rPr>
        <w:t>EUR</w:t>
      </w:r>
      <w:r w:rsidRPr="00D44154">
        <w:rPr>
          <w:rFonts w:ascii="Gill Sans MT" w:eastAsia="Calibri" w:hAnsi="Gill Sans MT" w:cs="Times New Roman"/>
          <w:b/>
          <w:sz w:val="24"/>
          <w:szCs w:val="24"/>
          <w:lang w:eastAsia="lt-LT"/>
        </w:rPr>
        <w:t>.</w:t>
      </w:r>
      <w:r w:rsidRPr="009E4C8F">
        <w:rPr>
          <w:rFonts w:ascii="Gill Sans MT" w:eastAsia="Calibri" w:hAnsi="Gill Sans MT" w:cs="Times New Roman"/>
          <w:sz w:val="24"/>
          <w:szCs w:val="24"/>
          <w:lang w:eastAsia="lt-LT"/>
        </w:rPr>
        <w:t xml:space="preserve"> </w:t>
      </w:r>
    </w:p>
    <w:p w14:paraId="00A855AD" w14:textId="70C876D8" w:rsidR="00E232A5" w:rsidRPr="009E4C8F" w:rsidRDefault="00E232A5" w:rsidP="00542801">
      <w:pPr>
        <w:pStyle w:val="Bezproreda"/>
        <w:spacing w:line="276" w:lineRule="auto"/>
        <w:jc w:val="both"/>
        <w:rPr>
          <w:rFonts w:ascii="Gill Sans MT" w:hAnsi="Gill Sans MT" w:cs="Times New Roman"/>
          <w:sz w:val="24"/>
          <w:szCs w:val="24"/>
        </w:rPr>
      </w:pPr>
    </w:p>
    <w:p w14:paraId="6FD42D0E" w14:textId="6EEE9245" w:rsidR="008F0FA4" w:rsidRPr="009E4C8F" w:rsidRDefault="00BF18E3" w:rsidP="00542801">
      <w:pPr>
        <w:pStyle w:val="Naslov1"/>
        <w:numPr>
          <w:ilvl w:val="0"/>
          <w:numId w:val="3"/>
        </w:numPr>
        <w:kinsoku w:val="0"/>
        <w:overflowPunct w:val="0"/>
        <w:spacing w:before="0"/>
        <w:contextualSpacing/>
        <w:jc w:val="both"/>
        <w:rPr>
          <w:rFonts w:ascii="Gill Sans MT" w:eastAsia="Calibri" w:hAnsi="Gill Sans MT"/>
          <w:b/>
          <w:bCs/>
          <w:color w:val="auto"/>
          <w:spacing w:val="-1"/>
          <w:sz w:val="24"/>
          <w:szCs w:val="24"/>
          <w:lang w:eastAsia="en-US"/>
        </w:rPr>
      </w:pPr>
      <w:r w:rsidRPr="009E4C8F">
        <w:rPr>
          <w:rFonts w:ascii="Gill Sans MT" w:eastAsia="Calibri" w:hAnsi="Gill Sans MT"/>
          <w:b/>
          <w:bCs/>
          <w:color w:val="auto"/>
          <w:spacing w:val="-1"/>
          <w:sz w:val="24"/>
          <w:szCs w:val="24"/>
          <w:lang w:eastAsia="en-US"/>
        </w:rPr>
        <w:t xml:space="preserve">Raspoloživa sredstva po </w:t>
      </w:r>
      <w:r w:rsidR="006D1079" w:rsidRPr="009E4C8F">
        <w:rPr>
          <w:rFonts w:ascii="Gill Sans MT" w:eastAsia="Calibri" w:hAnsi="Gill Sans MT"/>
          <w:b/>
          <w:bCs/>
          <w:color w:val="auto"/>
          <w:spacing w:val="-1"/>
          <w:sz w:val="24"/>
          <w:szCs w:val="24"/>
          <w:lang w:eastAsia="en-US"/>
        </w:rPr>
        <w:t>pr</w:t>
      </w:r>
      <w:r w:rsidR="009D02FB" w:rsidRPr="009E4C8F">
        <w:rPr>
          <w:rFonts w:ascii="Gill Sans MT" w:eastAsia="Calibri" w:hAnsi="Gill Sans MT"/>
          <w:b/>
          <w:bCs/>
          <w:color w:val="auto"/>
          <w:spacing w:val="-1"/>
          <w:sz w:val="24"/>
          <w:szCs w:val="24"/>
          <w:lang w:eastAsia="en-US"/>
        </w:rPr>
        <w:t>ijavitelju</w:t>
      </w:r>
      <w:r w:rsidRPr="009E4C8F">
        <w:rPr>
          <w:rFonts w:ascii="Gill Sans MT" w:eastAsia="Calibri" w:hAnsi="Gill Sans MT"/>
          <w:b/>
          <w:bCs/>
          <w:color w:val="auto"/>
          <w:spacing w:val="-1"/>
          <w:sz w:val="24"/>
          <w:szCs w:val="24"/>
          <w:lang w:eastAsia="en-US"/>
        </w:rPr>
        <w:t xml:space="preserve"> </w:t>
      </w:r>
    </w:p>
    <w:p w14:paraId="39D17357" w14:textId="75DF8A04" w:rsidR="001656E7" w:rsidRPr="009E4C8F" w:rsidRDefault="001656E7" w:rsidP="00542801">
      <w:pPr>
        <w:pStyle w:val="Bezproreda"/>
        <w:spacing w:line="276" w:lineRule="auto"/>
        <w:jc w:val="both"/>
        <w:rPr>
          <w:rFonts w:ascii="Gill Sans MT" w:hAnsi="Gill Sans MT" w:cs="Times New Roman"/>
          <w:b/>
          <w:sz w:val="24"/>
          <w:szCs w:val="24"/>
        </w:rPr>
      </w:pPr>
    </w:p>
    <w:p w14:paraId="6DED33C3" w14:textId="7103649D" w:rsidR="00A32501" w:rsidRPr="00A32501" w:rsidRDefault="00A32501" w:rsidP="00A32501">
      <w:pPr>
        <w:spacing w:after="0"/>
        <w:jc w:val="both"/>
        <w:rPr>
          <w:rFonts w:ascii="Gill Sans MT" w:hAnsi="Gill Sans MT" w:cs="Times New Roman"/>
          <w:sz w:val="24"/>
          <w:szCs w:val="24"/>
        </w:rPr>
      </w:pPr>
      <w:r w:rsidRPr="009E4C8F">
        <w:rPr>
          <w:rFonts w:ascii="Gill Sans MT" w:hAnsi="Gill Sans MT" w:cs="Times New Roman"/>
          <w:sz w:val="24"/>
          <w:szCs w:val="24"/>
        </w:rPr>
        <w:t xml:space="preserve">Najviši dopušteni iznos bespovratnih sredstava koji može biti dodijeljen pojedinačnom projektnom prijedlogu u sklopu ovog Poziva je </w:t>
      </w:r>
      <w:r w:rsidR="004701FE" w:rsidRPr="009E4C8F">
        <w:rPr>
          <w:rFonts w:ascii="Gill Sans MT" w:eastAsia="Times New Roman" w:hAnsi="Gill Sans MT" w:cs="Times New Roman"/>
          <w:b/>
          <w:sz w:val="24"/>
          <w:szCs w:val="24"/>
        </w:rPr>
        <w:t>3.98</w:t>
      </w:r>
      <w:r w:rsidR="00A610EA">
        <w:rPr>
          <w:rFonts w:ascii="Gill Sans MT" w:eastAsia="Times New Roman" w:hAnsi="Gill Sans MT" w:cs="Times New Roman"/>
          <w:b/>
          <w:sz w:val="24"/>
          <w:szCs w:val="24"/>
        </w:rPr>
        <w:t>2</w:t>
      </w:r>
      <w:r w:rsidR="004701FE" w:rsidRPr="009E4C8F">
        <w:rPr>
          <w:rFonts w:ascii="Gill Sans MT" w:eastAsia="Times New Roman" w:hAnsi="Gill Sans MT" w:cs="Times New Roman"/>
          <w:b/>
          <w:sz w:val="24"/>
          <w:szCs w:val="24"/>
        </w:rPr>
        <w:t>.</w:t>
      </w:r>
      <w:r w:rsidR="00A610EA">
        <w:rPr>
          <w:rFonts w:ascii="Gill Sans MT" w:eastAsia="Times New Roman" w:hAnsi="Gill Sans MT" w:cs="Times New Roman"/>
          <w:b/>
          <w:sz w:val="24"/>
          <w:szCs w:val="24"/>
        </w:rPr>
        <w:t>000</w:t>
      </w:r>
      <w:r w:rsidR="004701FE" w:rsidRPr="009E4C8F">
        <w:rPr>
          <w:rFonts w:ascii="Gill Sans MT" w:eastAsia="Times New Roman" w:hAnsi="Gill Sans MT" w:cs="Times New Roman"/>
          <w:b/>
          <w:sz w:val="24"/>
          <w:szCs w:val="24"/>
        </w:rPr>
        <w:t>,</w:t>
      </w:r>
      <w:r w:rsidR="00A610EA">
        <w:rPr>
          <w:rFonts w:ascii="Gill Sans MT" w:eastAsia="Times New Roman" w:hAnsi="Gill Sans MT" w:cs="Times New Roman"/>
          <w:b/>
          <w:sz w:val="24"/>
          <w:szCs w:val="24"/>
        </w:rPr>
        <w:t>00</w:t>
      </w:r>
      <w:r w:rsidR="004701FE" w:rsidRPr="009E4C8F">
        <w:rPr>
          <w:rFonts w:ascii="Gill Sans MT" w:eastAsia="Times New Roman" w:hAnsi="Gill Sans MT" w:cs="Times New Roman"/>
          <w:b/>
          <w:sz w:val="24"/>
          <w:szCs w:val="24"/>
        </w:rPr>
        <w:t xml:space="preserve"> EUR</w:t>
      </w:r>
      <w:r w:rsidRPr="009E4C8F">
        <w:rPr>
          <w:rFonts w:ascii="Gill Sans MT" w:hAnsi="Gill Sans MT" w:cs="Times New Roman"/>
          <w:sz w:val="24"/>
          <w:szCs w:val="24"/>
        </w:rPr>
        <w:t>.</w:t>
      </w:r>
    </w:p>
    <w:p w14:paraId="63C6B516" w14:textId="77777777" w:rsidR="00211299" w:rsidRPr="00542801" w:rsidRDefault="00211299" w:rsidP="00542801">
      <w:pPr>
        <w:spacing w:after="0"/>
        <w:jc w:val="both"/>
        <w:rPr>
          <w:rFonts w:ascii="Gill Sans MT" w:hAnsi="Gill Sans MT"/>
          <w:sz w:val="24"/>
          <w:szCs w:val="24"/>
          <w:lang w:eastAsia="ar-SA"/>
        </w:rPr>
      </w:pPr>
    </w:p>
    <w:p w14:paraId="5A1E168A" w14:textId="77777777" w:rsidR="001656E7" w:rsidRPr="001656E7" w:rsidRDefault="00440612" w:rsidP="00655540">
      <w:pPr>
        <w:pStyle w:val="Naslov1"/>
        <w:numPr>
          <w:ilvl w:val="0"/>
          <w:numId w:val="3"/>
        </w:numPr>
        <w:kinsoku w:val="0"/>
        <w:overflowPunct w:val="0"/>
        <w:spacing w:before="0" w:after="120"/>
        <w:contextualSpacing/>
        <w:jc w:val="both"/>
        <w:rPr>
          <w:rFonts w:ascii="Gill Sans MT" w:eastAsia="Calibri" w:hAnsi="Gill Sans MT"/>
          <w:b/>
          <w:bCs/>
          <w:color w:val="auto"/>
          <w:spacing w:val="-1"/>
          <w:sz w:val="24"/>
          <w:szCs w:val="24"/>
          <w:lang w:eastAsia="en-US"/>
        </w:rPr>
      </w:pPr>
      <w:r w:rsidRPr="00542801">
        <w:rPr>
          <w:rFonts w:ascii="Gill Sans MT" w:eastAsia="Calibri" w:hAnsi="Gill Sans MT"/>
          <w:b/>
          <w:bCs/>
          <w:color w:val="auto"/>
          <w:spacing w:val="-1"/>
          <w:sz w:val="24"/>
          <w:szCs w:val="24"/>
          <w:lang w:eastAsia="en-US"/>
        </w:rPr>
        <w:t>Predviđeni intenzitet potpore</w:t>
      </w:r>
    </w:p>
    <w:p w14:paraId="755850A1" w14:textId="77777777" w:rsidR="00A32501" w:rsidRPr="00A32501" w:rsidRDefault="00A32501" w:rsidP="00A32501">
      <w:pPr>
        <w:spacing w:after="0"/>
        <w:jc w:val="both"/>
        <w:rPr>
          <w:rFonts w:ascii="Gill Sans MT" w:hAnsi="Gill Sans MT" w:cs="Times New Roman"/>
          <w:sz w:val="24"/>
          <w:szCs w:val="24"/>
        </w:rPr>
      </w:pPr>
      <w:r w:rsidRPr="00A32501">
        <w:rPr>
          <w:rFonts w:ascii="Gill Sans MT"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504416B0" w14:textId="77777777" w:rsidR="00211299" w:rsidRPr="00211299" w:rsidRDefault="00211299" w:rsidP="00211299">
      <w:pPr>
        <w:pStyle w:val="Odlomakpopisa"/>
        <w:spacing w:after="0" w:line="240" w:lineRule="auto"/>
        <w:jc w:val="both"/>
        <w:rPr>
          <w:rFonts w:ascii="Gill Sans MT" w:hAnsi="Gill Sans MT" w:cs="Times New Roman"/>
          <w:sz w:val="24"/>
          <w:szCs w:val="24"/>
        </w:rPr>
      </w:pPr>
    </w:p>
    <w:p w14:paraId="3D0F2587" w14:textId="1AFBAF11"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t>Pr</w:t>
      </w:r>
      <w:r w:rsidR="000524BE" w:rsidRPr="00542801">
        <w:rPr>
          <w:rFonts w:ascii="Gill Sans MT" w:eastAsia="Calibri" w:hAnsi="Gill Sans MT"/>
          <w:b/>
          <w:bCs/>
          <w:color w:val="auto"/>
          <w:spacing w:val="-1"/>
          <w:sz w:val="24"/>
          <w:szCs w:val="24"/>
          <w:lang w:eastAsia="en-US"/>
        </w:rPr>
        <w:t>i</w:t>
      </w:r>
      <w:r w:rsidR="00B9154C" w:rsidRPr="00542801">
        <w:rPr>
          <w:rFonts w:ascii="Gill Sans MT" w:eastAsia="Calibri" w:hAnsi="Gill Sans MT"/>
          <w:b/>
          <w:bCs/>
          <w:color w:val="auto"/>
          <w:spacing w:val="-1"/>
          <w:sz w:val="24"/>
          <w:szCs w:val="24"/>
          <w:lang w:eastAsia="en-US"/>
        </w:rPr>
        <w:t>hvatljivi pr</w:t>
      </w:r>
      <w:r w:rsidR="00D52FE9" w:rsidRPr="00542801">
        <w:rPr>
          <w:rFonts w:ascii="Gill Sans MT" w:eastAsia="Calibri" w:hAnsi="Gill Sans MT"/>
          <w:b/>
          <w:bCs/>
          <w:color w:val="auto"/>
          <w:spacing w:val="-1"/>
          <w:sz w:val="24"/>
          <w:szCs w:val="24"/>
          <w:lang w:eastAsia="en-US"/>
        </w:rPr>
        <w:t>ijavitelji</w:t>
      </w:r>
    </w:p>
    <w:p w14:paraId="564232BC" w14:textId="1FE7B988" w:rsidR="001656E7" w:rsidRDefault="00A32501"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r w:rsidRPr="00A32501">
        <w:rPr>
          <w:rStyle w:val="hps"/>
          <w:rFonts w:ascii="Gill Sans MT" w:eastAsia="Times New Roman" w:hAnsi="Gill Sans MT" w:cs="Times New Roman"/>
          <w:bCs/>
          <w:sz w:val="24"/>
          <w:szCs w:val="24"/>
          <w:lang w:eastAsia="ar-SA"/>
        </w:rPr>
        <w:t>U skladu s čl. 10., st. 4. Z</w:t>
      </w:r>
      <w:r>
        <w:rPr>
          <w:rStyle w:val="hps"/>
          <w:rFonts w:ascii="Gill Sans MT" w:eastAsia="Times New Roman" w:hAnsi="Gill Sans MT" w:cs="Times New Roman"/>
          <w:bCs/>
          <w:sz w:val="24"/>
          <w:szCs w:val="24"/>
          <w:lang w:eastAsia="ar-SA"/>
        </w:rPr>
        <w:t xml:space="preserve">akona o gospodarenju otpadom (NN 84/21), </w:t>
      </w:r>
      <w:r w:rsidRPr="00A32501">
        <w:rPr>
          <w:rStyle w:val="hps"/>
          <w:rFonts w:ascii="Gill Sans MT" w:eastAsia="Times New Roman" w:hAnsi="Gill Sans MT" w:cs="Times New Roman"/>
          <w:bCs/>
          <w:sz w:val="24"/>
          <w:szCs w:val="24"/>
          <w:lang w:eastAsia="ar-SA"/>
        </w:rPr>
        <w:t xml:space="preserve"> prihvatljivi prijavitelji u sklopu ovog Poziva su jedinice lokalne samouprave (JLS) na čijem se području nalazi odlagalište. Također, s obzirom na to da zbog teritorijalnog preustroja pojedinih JLS</w:t>
      </w:r>
      <w:r w:rsidR="00F8352D">
        <w:rPr>
          <w:rStyle w:val="hps"/>
          <w:rFonts w:ascii="Gill Sans MT" w:eastAsia="Times New Roman" w:hAnsi="Gill Sans MT" w:cs="Times New Roman"/>
          <w:bCs/>
          <w:sz w:val="24"/>
          <w:szCs w:val="24"/>
          <w:lang w:eastAsia="ar-SA"/>
        </w:rPr>
        <w:t>-ova</w:t>
      </w:r>
      <w:r w:rsidRPr="00A32501">
        <w:rPr>
          <w:rStyle w:val="hps"/>
          <w:rFonts w:ascii="Gill Sans MT" w:eastAsia="Times New Roman" w:hAnsi="Gill Sans MT" w:cs="Times New Roman"/>
          <w:bCs/>
          <w:sz w:val="24"/>
          <w:szCs w:val="24"/>
          <w:lang w:eastAsia="ar-SA"/>
        </w:rPr>
        <w:t xml:space="preserve"> postoje odlagališta koja su na području jedne JLS, a u stvarnosti njima upravlja upravitelj odlagališta koji je u vlasništvu druge JLS</w:t>
      </w:r>
      <w:r>
        <w:rPr>
          <w:rStyle w:val="hps"/>
          <w:rFonts w:ascii="Gill Sans MT" w:eastAsia="Times New Roman" w:hAnsi="Gill Sans MT" w:cs="Times New Roman"/>
          <w:bCs/>
          <w:sz w:val="24"/>
          <w:szCs w:val="24"/>
          <w:lang w:eastAsia="ar-SA"/>
        </w:rPr>
        <w:t>, prihvatljivi prijavitelji</w:t>
      </w:r>
      <w:r w:rsidRPr="00A32501">
        <w:rPr>
          <w:rStyle w:val="hps"/>
          <w:rFonts w:ascii="Gill Sans MT" w:eastAsia="Times New Roman" w:hAnsi="Gill Sans MT" w:cs="Times New Roman"/>
          <w:bCs/>
          <w:sz w:val="24"/>
          <w:szCs w:val="24"/>
          <w:lang w:eastAsia="ar-SA"/>
        </w:rPr>
        <w:t xml:space="preserve"> </w:t>
      </w:r>
      <w:r>
        <w:rPr>
          <w:rStyle w:val="hps"/>
          <w:rFonts w:ascii="Gill Sans MT" w:eastAsia="Times New Roman" w:hAnsi="Gill Sans MT" w:cs="Times New Roman"/>
          <w:bCs/>
          <w:sz w:val="24"/>
          <w:szCs w:val="24"/>
          <w:lang w:eastAsia="ar-SA"/>
        </w:rPr>
        <w:t xml:space="preserve">su </w:t>
      </w:r>
      <w:r w:rsidRPr="00A32501">
        <w:rPr>
          <w:rStyle w:val="hps"/>
          <w:rFonts w:ascii="Gill Sans MT" w:eastAsia="Times New Roman" w:hAnsi="Gill Sans MT" w:cs="Times New Roman"/>
          <w:bCs/>
          <w:sz w:val="24"/>
          <w:szCs w:val="24"/>
          <w:lang w:eastAsia="ar-SA"/>
        </w:rPr>
        <w:t xml:space="preserve">i JLS-ovi koji su vlasnici/ imaju pravo građenja na zemljištu na kojem se nalazi odlagalište ili su vlasnici </w:t>
      </w:r>
      <w:r w:rsidR="00EA4926">
        <w:rPr>
          <w:rStyle w:val="hps"/>
          <w:rFonts w:ascii="Gill Sans MT" w:eastAsia="Times New Roman" w:hAnsi="Gill Sans MT" w:cs="Times New Roman"/>
          <w:bCs/>
          <w:sz w:val="24"/>
          <w:szCs w:val="24"/>
          <w:lang w:eastAsia="ar-SA"/>
        </w:rPr>
        <w:t>osobe koja upravlja odlagališt</w:t>
      </w:r>
      <w:r w:rsidRPr="00A32501">
        <w:rPr>
          <w:rStyle w:val="hps"/>
          <w:rFonts w:ascii="Gill Sans MT" w:eastAsia="Times New Roman" w:hAnsi="Gill Sans MT" w:cs="Times New Roman"/>
          <w:bCs/>
          <w:sz w:val="24"/>
          <w:szCs w:val="24"/>
          <w:lang w:eastAsia="ar-SA"/>
        </w:rPr>
        <w:t>em na administrativnom području neke druge JLS.</w:t>
      </w:r>
    </w:p>
    <w:p w14:paraId="5E932123" w14:textId="77777777" w:rsidR="00EA4926" w:rsidRPr="00542801" w:rsidRDefault="00EA4926" w:rsidP="00542801">
      <w:pPr>
        <w:tabs>
          <w:tab w:val="center" w:pos="4320"/>
          <w:tab w:val="right" w:pos="8640"/>
        </w:tabs>
        <w:spacing w:after="0"/>
        <w:jc w:val="both"/>
        <w:rPr>
          <w:rStyle w:val="hps"/>
          <w:rFonts w:ascii="Gill Sans MT" w:eastAsia="Times New Roman" w:hAnsi="Gill Sans MT" w:cs="Times New Roman"/>
          <w:bCs/>
          <w:sz w:val="24"/>
          <w:szCs w:val="24"/>
          <w:lang w:eastAsia="ar-SA"/>
        </w:rPr>
      </w:pPr>
    </w:p>
    <w:p w14:paraId="44A13C6D" w14:textId="77777777" w:rsidR="00D52FE9" w:rsidRPr="00542801" w:rsidRDefault="00BF18E3" w:rsidP="00655540">
      <w:pPr>
        <w:pStyle w:val="Naslov1"/>
        <w:numPr>
          <w:ilvl w:val="0"/>
          <w:numId w:val="3"/>
        </w:numPr>
        <w:kinsoku w:val="0"/>
        <w:overflowPunct w:val="0"/>
        <w:spacing w:before="0" w:after="120"/>
        <w:contextualSpacing/>
        <w:jc w:val="both"/>
        <w:rPr>
          <w:rFonts w:ascii="Gill Sans MT" w:eastAsia="Calibri" w:hAnsi="Gill Sans MT"/>
          <w:b/>
          <w:color w:val="auto"/>
          <w:spacing w:val="-1"/>
          <w:sz w:val="24"/>
          <w:szCs w:val="24"/>
          <w:lang w:eastAsia="en-US"/>
        </w:rPr>
      </w:pPr>
      <w:r w:rsidRPr="00542801">
        <w:rPr>
          <w:rFonts w:ascii="Gill Sans MT" w:eastAsia="Calibri" w:hAnsi="Gill Sans MT"/>
          <w:b/>
          <w:bCs/>
          <w:color w:val="auto"/>
          <w:spacing w:val="-1"/>
          <w:sz w:val="24"/>
          <w:szCs w:val="24"/>
          <w:lang w:eastAsia="en-US"/>
        </w:rPr>
        <w:lastRenderedPageBreak/>
        <w:t>Prihvatljive aktivnosti</w:t>
      </w:r>
    </w:p>
    <w:p w14:paraId="3CDE399D" w14:textId="77777777" w:rsidR="00EA4926" w:rsidRPr="007D706D" w:rsidRDefault="00EA4926" w:rsidP="00EA4926">
      <w:pPr>
        <w:pStyle w:val="Odlomakpopisa"/>
        <w:spacing w:after="120" w:line="240" w:lineRule="auto"/>
        <w:ind w:left="0"/>
        <w:contextualSpacing w:val="0"/>
        <w:jc w:val="both"/>
        <w:rPr>
          <w:rFonts w:ascii="Gill Sans MT" w:eastAsiaTheme="minorHAnsi" w:hAnsi="Gill Sans MT" w:cs="Times New Roman"/>
          <w:sz w:val="24"/>
          <w:szCs w:val="24"/>
        </w:rPr>
      </w:pPr>
      <w:r w:rsidRPr="00D50C94">
        <w:rPr>
          <w:rFonts w:ascii="Gill Sans MT" w:hAnsi="Gill Sans MT" w:cs="Times New Roman"/>
          <w:sz w:val="24"/>
          <w:szCs w:val="24"/>
        </w:rPr>
        <w:t xml:space="preserve">Prihvatljive aktivnosti koje se mogu financirati u okviru ovog Poziva </w:t>
      </w:r>
      <w:r w:rsidRPr="00D50C94">
        <w:rPr>
          <w:rFonts w:ascii="Gill Sans MT" w:eastAsiaTheme="minorHAnsi" w:hAnsi="Gill Sans MT" w:cs="Times New Roman"/>
          <w:sz w:val="24"/>
          <w:szCs w:val="24"/>
        </w:rPr>
        <w:t xml:space="preserve">trebaju izravno biti vezane uz </w:t>
      </w:r>
      <w:r w:rsidRPr="007D706D">
        <w:rPr>
          <w:rFonts w:ascii="Gill Sans MT" w:eastAsiaTheme="minorHAnsi" w:hAnsi="Gill Sans MT" w:cs="Times New Roman"/>
          <w:sz w:val="24"/>
          <w:szCs w:val="24"/>
        </w:rPr>
        <w:t>sanaciju zatvorenih odlagališta neopasnog otpada, a glavne projektne aktivnosti navedene su kako slijedi:</w:t>
      </w:r>
    </w:p>
    <w:p w14:paraId="34550252"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7D706D">
        <w:rPr>
          <w:rFonts w:ascii="Gill Sans MT" w:eastAsiaTheme="minorHAnsi" w:hAnsi="Gill Sans MT" w:cs="Times New Roman"/>
          <w:sz w:val="24"/>
          <w:szCs w:val="24"/>
        </w:rPr>
        <w:t>aktivnosti izvođenja radova sanacije zatvorenih odlagališta sukladno pravomoćnom aktu na temelju kojeg mogu započeti radovi (</w:t>
      </w:r>
      <w:r w:rsidRPr="00E574E9">
        <w:rPr>
          <w:rFonts w:ascii="Gill Sans MT" w:eastAsiaTheme="minorHAnsi" w:hAnsi="Gill Sans MT" w:cs="Times New Roman"/>
          <w:i/>
          <w:sz w:val="24"/>
          <w:szCs w:val="24"/>
        </w:rPr>
        <w:t>izvedba građevinskih i drugih radova - pripremnih, zemljanih, konstrukterskih, instalaterskih, završnih te ugradnja građevnih proizvoda, opreme ili postrojenja, provođenje potrebnih ispitivanja i izdavanje atesta, tehnički pregled te ishođenje uporabne dozvole</w:t>
      </w:r>
      <w:r w:rsidRPr="00E574E9">
        <w:rPr>
          <w:rFonts w:ascii="Gill Sans MT" w:eastAsiaTheme="minorHAnsi" w:hAnsi="Gill Sans MT" w:cs="Times New Roman"/>
          <w:sz w:val="24"/>
          <w:szCs w:val="24"/>
        </w:rPr>
        <w:t xml:space="preserve">); </w:t>
      </w:r>
    </w:p>
    <w:p w14:paraId="3C46C5CD" w14:textId="77777777" w:rsidR="00EA4926" w:rsidRPr="00E574E9" w:rsidRDefault="00EA4926" w:rsidP="00EA4926">
      <w:pPr>
        <w:pStyle w:val="Odlomakpopisa"/>
        <w:numPr>
          <w:ilvl w:val="0"/>
          <w:numId w:val="18"/>
        </w:numPr>
        <w:spacing w:after="60" w:line="240" w:lineRule="auto"/>
        <w:ind w:left="391" w:hanging="391"/>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 xml:space="preserve">aktivnosti vezane uz priključenje na komunalnu i energetsku infrastrukturu isključivo za potrebe saniranog odlagališta otpada; </w:t>
      </w:r>
    </w:p>
    <w:p w14:paraId="021F244A" w14:textId="77777777" w:rsidR="00EA4926" w:rsidRPr="008F5E7B"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E574E9">
        <w:rPr>
          <w:rFonts w:ascii="Gill Sans MT" w:eastAsiaTheme="minorHAnsi" w:hAnsi="Gill Sans MT" w:cs="Times New Roman"/>
          <w:sz w:val="24"/>
          <w:szCs w:val="24"/>
        </w:rPr>
        <w:t>aktivnosti izrade gradilišne i druge dokumentacije (</w:t>
      </w:r>
      <w:r w:rsidRPr="00E574E9">
        <w:rPr>
          <w:rFonts w:ascii="Gill Sans MT" w:eastAsiaTheme="minorHAnsi" w:hAnsi="Gill Sans MT" w:cs="Times New Roman"/>
          <w:i/>
          <w:sz w:val="24"/>
          <w:szCs w:val="24"/>
        </w:rPr>
        <w:t>kao što je elaborat iskolčenja, elaborat izvedenog stanja, razni atesti i upute za korištenje te drugo</w:t>
      </w:r>
      <w:r w:rsidRPr="00C043CB">
        <w:rPr>
          <w:rFonts w:ascii="Gill Sans MT" w:eastAsiaTheme="minorHAnsi" w:hAnsi="Gill Sans MT" w:cs="Times New Roman"/>
          <w:sz w:val="24"/>
          <w:szCs w:val="24"/>
        </w:rPr>
        <w:t xml:space="preserve">) potrebne za provedbu projekta i </w:t>
      </w:r>
      <w:r w:rsidRPr="008F5E7B">
        <w:rPr>
          <w:rFonts w:ascii="Gill Sans MT" w:eastAsiaTheme="minorHAnsi" w:hAnsi="Gill Sans MT" w:cs="Times New Roman"/>
          <w:sz w:val="24"/>
          <w:szCs w:val="24"/>
        </w:rPr>
        <w:t>za ishođenje uporabne dozvole za sanaciju odlagališta, a koje su započete nakon donošenja Odluke o financiranju;</w:t>
      </w:r>
    </w:p>
    <w:p w14:paraId="1450E059" w14:textId="77777777" w:rsidR="00D737B6" w:rsidRPr="00BF20C3" w:rsidRDefault="00D737B6" w:rsidP="00D737B6">
      <w:pPr>
        <w:numPr>
          <w:ilvl w:val="0"/>
          <w:numId w:val="18"/>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78FE3455" w14:textId="402D75A9" w:rsidR="00EA4926"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9E1ADE">
        <w:rPr>
          <w:rFonts w:ascii="Gill Sans MT" w:eastAsiaTheme="minorHAnsi" w:hAnsi="Gill Sans MT" w:cs="Times New Roman"/>
          <w:sz w:val="24"/>
          <w:szCs w:val="24"/>
        </w:rPr>
        <w:t>usluga vođenja projekta sukladno Zakonu o poslovima i djelatnostima prostornog uređenja i gradnje (NN 78/15 i 118/18, 110/19)</w:t>
      </w:r>
      <w:r w:rsidRPr="00437520">
        <w:rPr>
          <w:rFonts w:ascii="Gill Sans MT" w:eastAsiaTheme="minorHAnsi" w:hAnsi="Gill Sans MT" w:cs="Times New Roman"/>
          <w:sz w:val="24"/>
          <w:szCs w:val="24"/>
        </w:rPr>
        <w:t>;</w:t>
      </w:r>
    </w:p>
    <w:p w14:paraId="5C6A120B" w14:textId="6777C645" w:rsidR="00EA4926" w:rsidRPr="00515E04" w:rsidRDefault="00EA4926" w:rsidP="00EA4926">
      <w:pPr>
        <w:pStyle w:val="Odlomakpopisa"/>
        <w:numPr>
          <w:ilvl w:val="0"/>
          <w:numId w:val="18"/>
        </w:numPr>
        <w:spacing w:after="60" w:line="240" w:lineRule="auto"/>
        <w:contextualSpacing w:val="0"/>
        <w:jc w:val="both"/>
        <w:rPr>
          <w:rFonts w:ascii="Gill Sans MT" w:eastAsiaTheme="minorHAnsi" w:hAnsi="Gill Sans MT" w:cs="Times New Roman"/>
          <w:sz w:val="24"/>
          <w:szCs w:val="24"/>
        </w:rPr>
      </w:pPr>
      <w:r w:rsidRPr="00437520">
        <w:rPr>
          <w:rFonts w:ascii="Gill Sans MT" w:eastAsiaTheme="minorHAnsi" w:hAnsi="Gill Sans MT" w:cs="Times New Roman"/>
          <w:sz w:val="24"/>
          <w:szCs w:val="24"/>
        </w:rPr>
        <w:t>usluge tehničke pomoći za upravljanje projektom (</w:t>
      </w:r>
      <w:r w:rsidRPr="00437520">
        <w:rPr>
          <w:rFonts w:ascii="Gill Sans MT" w:eastAsiaTheme="minorHAnsi" w:hAnsi="Gill Sans MT" w:cs="Times New Roman"/>
          <w:i/>
          <w:sz w:val="24"/>
          <w:szCs w:val="24"/>
        </w:rPr>
        <w:t xml:space="preserve">angažiranje vanjskih stručnjaka za poslove upravljanja i administracije projekta, </w:t>
      </w:r>
      <w:r w:rsidRPr="00E95100">
        <w:rPr>
          <w:rFonts w:ascii="Gill Sans MT" w:eastAsiaTheme="minorHAnsi" w:hAnsi="Gill Sans MT" w:cs="Times New Roman"/>
          <w:i/>
          <w:sz w:val="24"/>
          <w:szCs w:val="24"/>
        </w:rPr>
        <w:t>financijsko upravljanje, izvještavanje, pripremu i provedbu javne nabave te ostale aktivnosti povezane s upravljanjem projektom</w:t>
      </w:r>
      <w:r w:rsidRPr="00E95100">
        <w:rPr>
          <w:rFonts w:ascii="Gill Sans MT" w:eastAsiaTheme="minorHAnsi" w:hAnsi="Gill Sans MT" w:cs="Times New Roman"/>
          <w:sz w:val="24"/>
          <w:szCs w:val="24"/>
        </w:rPr>
        <w:t xml:space="preserve">), </w:t>
      </w:r>
    </w:p>
    <w:p w14:paraId="6C432568" w14:textId="20ECE6C7" w:rsidR="00EA4926" w:rsidRPr="008F5E7B" w:rsidRDefault="00EA4926" w:rsidP="00EA4926">
      <w:pPr>
        <w:pStyle w:val="Odlomakpopisa"/>
        <w:numPr>
          <w:ilvl w:val="0"/>
          <w:numId w:val="18"/>
        </w:numPr>
        <w:spacing w:after="240" w:line="240" w:lineRule="auto"/>
        <w:ind w:left="391" w:hanging="391"/>
        <w:contextualSpacing w:val="0"/>
        <w:jc w:val="both"/>
        <w:rPr>
          <w:rFonts w:ascii="Gill Sans MT" w:eastAsiaTheme="minorHAnsi" w:hAnsi="Gill Sans MT" w:cs="Times New Roman"/>
          <w:sz w:val="24"/>
          <w:szCs w:val="24"/>
        </w:rPr>
      </w:pPr>
      <w:r w:rsidRPr="008F5E7B">
        <w:rPr>
          <w:rFonts w:ascii="Gill Sans MT" w:eastAsiaTheme="minorHAnsi" w:hAnsi="Gill Sans MT" w:cs="Times New Roman"/>
          <w:sz w:val="24"/>
          <w:szCs w:val="24"/>
        </w:rPr>
        <w:t>aktivnosti informiranja i</w:t>
      </w:r>
      <w:r>
        <w:rPr>
          <w:rFonts w:ascii="Gill Sans MT" w:eastAsiaTheme="minorHAnsi" w:hAnsi="Gill Sans MT" w:cs="Times New Roman"/>
          <w:sz w:val="24"/>
          <w:szCs w:val="24"/>
        </w:rPr>
        <w:t xml:space="preserve"> vidljivosti</w:t>
      </w:r>
      <w:r w:rsidRPr="008F5E7B">
        <w:rPr>
          <w:rFonts w:ascii="Gill Sans MT" w:eastAsiaTheme="minorHAnsi" w:hAnsi="Gill Sans MT" w:cs="Times New Roman"/>
          <w:sz w:val="24"/>
          <w:szCs w:val="24"/>
        </w:rPr>
        <w:t>.</w:t>
      </w:r>
    </w:p>
    <w:p w14:paraId="66FEF8D2" w14:textId="77777777" w:rsidR="00EA4926" w:rsidRPr="008F5E7B" w:rsidRDefault="00EA4926" w:rsidP="00EA4926">
      <w:pPr>
        <w:pStyle w:val="Bezproreda"/>
        <w:jc w:val="both"/>
        <w:rPr>
          <w:rFonts w:ascii="Gill Sans MT" w:hAnsi="Gill Sans MT" w:cs="Times New Roman"/>
          <w:sz w:val="24"/>
          <w:szCs w:val="24"/>
        </w:rPr>
      </w:pPr>
      <w:r w:rsidRPr="008F5E7B">
        <w:rPr>
          <w:rFonts w:ascii="Gill Sans MT" w:hAnsi="Gill Sans MT" w:cs="Times New Roman"/>
          <w:sz w:val="24"/>
          <w:szCs w:val="24"/>
        </w:rPr>
        <w:t>Navedeno ne predstavlja iscrpnu listu, već može uključivati i sve ostale aktivnosti potrebne za izvođenje/realizaciju projekta.</w:t>
      </w:r>
    </w:p>
    <w:p w14:paraId="61ACA13C" w14:textId="77777777" w:rsidR="00EE0BCC" w:rsidRPr="00542801" w:rsidRDefault="00EE0BCC"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5EF3A25" w14:textId="14364021" w:rsidR="001656E7" w:rsidRPr="009D02FB" w:rsidRDefault="00BF18E3" w:rsidP="00467B7B">
      <w:pPr>
        <w:pStyle w:val="Naslov1"/>
        <w:numPr>
          <w:ilvl w:val="0"/>
          <w:numId w:val="3"/>
        </w:numPr>
        <w:kinsoku w:val="0"/>
        <w:overflowPunct w:val="0"/>
        <w:spacing w:before="0" w:after="120"/>
        <w:contextualSpacing/>
        <w:jc w:val="both"/>
        <w:rPr>
          <w:rFonts w:ascii="Gill Sans MT" w:eastAsia="Times New Roman" w:hAnsi="Gill Sans MT" w:cs="Times New Roman"/>
          <w:sz w:val="24"/>
          <w:szCs w:val="24"/>
          <w:lang w:eastAsia="en-US"/>
        </w:rPr>
      </w:pPr>
      <w:r w:rsidRPr="009D02FB">
        <w:rPr>
          <w:rFonts w:ascii="Gill Sans MT" w:eastAsia="Calibri" w:hAnsi="Gill Sans MT"/>
          <w:b/>
          <w:bCs/>
          <w:color w:val="auto"/>
          <w:spacing w:val="-1"/>
          <w:sz w:val="24"/>
          <w:szCs w:val="24"/>
          <w:lang w:eastAsia="en-US"/>
        </w:rPr>
        <w:t>Geografsk</w:t>
      </w:r>
      <w:r w:rsidR="000524BE" w:rsidRPr="009D02FB">
        <w:rPr>
          <w:rFonts w:ascii="Gill Sans MT" w:eastAsia="Calibri" w:hAnsi="Gill Sans MT"/>
          <w:b/>
          <w:bCs/>
          <w:color w:val="auto"/>
          <w:spacing w:val="-1"/>
          <w:sz w:val="24"/>
          <w:szCs w:val="24"/>
          <w:lang w:eastAsia="en-US"/>
        </w:rPr>
        <w:t>a</w:t>
      </w:r>
      <w:r w:rsidRPr="009D02FB">
        <w:rPr>
          <w:rFonts w:ascii="Gill Sans MT" w:eastAsia="Calibri" w:hAnsi="Gill Sans MT"/>
          <w:b/>
          <w:bCs/>
          <w:color w:val="auto"/>
          <w:spacing w:val="-1"/>
          <w:sz w:val="24"/>
          <w:szCs w:val="24"/>
          <w:lang w:eastAsia="en-US"/>
        </w:rPr>
        <w:t xml:space="preserve"> ograničenja</w:t>
      </w:r>
      <w:bookmarkStart w:id="0" w:name="_Hlk9090871"/>
    </w:p>
    <w:p w14:paraId="2F07EAA8" w14:textId="7D502885" w:rsidR="008F0FA4" w:rsidRPr="00655540" w:rsidRDefault="008F0FA4" w:rsidP="00655540">
      <w:pPr>
        <w:spacing w:after="0"/>
        <w:jc w:val="both"/>
        <w:rPr>
          <w:rFonts w:ascii="Gill Sans MT" w:hAnsi="Gill Sans MT" w:cs="Times New Roman"/>
          <w:sz w:val="24"/>
          <w:szCs w:val="24"/>
        </w:rPr>
      </w:pPr>
      <w:r w:rsidRPr="00542801">
        <w:rPr>
          <w:rFonts w:ascii="Gill Sans MT" w:eastAsia="Times New Roman" w:hAnsi="Gill Sans MT" w:cs="Times New Roman"/>
          <w:sz w:val="24"/>
          <w:szCs w:val="24"/>
          <w:lang w:eastAsia="en-US"/>
        </w:rPr>
        <w:t>Prihvatljivo zemljopisno područje je Republika Hrvatska</w:t>
      </w:r>
      <w:bookmarkEnd w:id="0"/>
      <w:r w:rsidR="00542801" w:rsidRPr="00542801">
        <w:rPr>
          <w:rFonts w:ascii="Gill Sans MT" w:eastAsia="Times New Roman" w:hAnsi="Gill Sans MT" w:cs="Times New Roman"/>
          <w:sz w:val="24"/>
          <w:szCs w:val="24"/>
          <w:lang w:eastAsia="en-US"/>
        </w:rPr>
        <w:t>.</w:t>
      </w:r>
    </w:p>
    <w:p w14:paraId="5DC1FE14" w14:textId="77777777" w:rsidR="008F0FA4" w:rsidRPr="00542801" w:rsidRDefault="008F0FA4" w:rsidP="00542801">
      <w:pPr>
        <w:pStyle w:val="Odlomakpopisa"/>
        <w:tabs>
          <w:tab w:val="center" w:pos="4320"/>
          <w:tab w:val="right" w:pos="8640"/>
        </w:tabs>
        <w:spacing w:after="0"/>
        <w:jc w:val="both"/>
        <w:rPr>
          <w:rFonts w:ascii="Gill Sans MT" w:eastAsia="Times New Roman" w:hAnsi="Gill Sans MT" w:cs="Times New Roman"/>
          <w:bCs/>
          <w:sz w:val="24"/>
          <w:szCs w:val="24"/>
          <w:lang w:eastAsia="ar-SA"/>
        </w:rPr>
      </w:pPr>
    </w:p>
    <w:p w14:paraId="763D374E" w14:textId="77777777" w:rsidR="006D1079" w:rsidRPr="00542801" w:rsidRDefault="00B9154C" w:rsidP="00467B7B">
      <w:pPr>
        <w:pStyle w:val="Naslov1"/>
        <w:numPr>
          <w:ilvl w:val="0"/>
          <w:numId w:val="3"/>
        </w:numPr>
        <w:kinsoku w:val="0"/>
        <w:overflowPunct w:val="0"/>
        <w:spacing w:before="0" w:after="120"/>
        <w:contextualSpacing/>
        <w:jc w:val="both"/>
        <w:rPr>
          <w:rFonts w:ascii="Gill Sans MT" w:eastAsia="Times New Roman" w:hAnsi="Gill Sans MT" w:cs="Times New Roman"/>
          <w:bCs/>
          <w:sz w:val="24"/>
          <w:szCs w:val="24"/>
          <w:lang w:eastAsia="ar-SA"/>
        </w:rPr>
      </w:pPr>
      <w:r w:rsidRPr="00542801">
        <w:rPr>
          <w:rFonts w:ascii="Gill Sans MT" w:eastAsia="Calibri" w:hAnsi="Gill Sans MT"/>
          <w:b/>
          <w:bCs/>
          <w:color w:val="auto"/>
          <w:spacing w:val="-1"/>
          <w:sz w:val="24"/>
          <w:szCs w:val="24"/>
          <w:lang w:eastAsia="en-US"/>
        </w:rPr>
        <w:t>Administrativni podaci</w:t>
      </w:r>
      <w:r w:rsidR="00D52FE9" w:rsidRPr="00542801">
        <w:rPr>
          <w:rFonts w:ascii="Gill Sans MT" w:eastAsia="Calibri" w:hAnsi="Gill Sans MT"/>
          <w:b/>
          <w:bCs/>
          <w:color w:val="auto"/>
          <w:spacing w:val="-1"/>
          <w:sz w:val="24"/>
          <w:szCs w:val="24"/>
          <w:lang w:eastAsia="en-US"/>
        </w:rPr>
        <w:t xml:space="preserve"> </w:t>
      </w:r>
    </w:p>
    <w:p w14:paraId="2AC582D5" w14:textId="0A4E0122" w:rsidR="00542801" w:rsidRDefault="00542801" w:rsidP="00467B7B">
      <w:pPr>
        <w:tabs>
          <w:tab w:val="center" w:pos="4320"/>
          <w:tab w:val="right" w:pos="8640"/>
        </w:tabs>
        <w:spacing w:after="0"/>
        <w:jc w:val="both"/>
        <w:rPr>
          <w:rFonts w:ascii="Gill Sans MT" w:eastAsia="Times New Roman" w:hAnsi="Gill Sans MT" w:cs="Times New Roman"/>
          <w:sz w:val="24"/>
          <w:szCs w:val="24"/>
          <w:lang w:eastAsia="en-US"/>
        </w:rPr>
      </w:pPr>
      <w:bookmarkStart w:id="1" w:name="_Hlk164861713"/>
      <w:r w:rsidRPr="00EA4926">
        <w:rPr>
          <w:rFonts w:ascii="Gill Sans MT" w:eastAsia="Times New Roman" w:hAnsi="Gill Sans MT" w:cs="Times New Roman"/>
          <w:b/>
          <w:sz w:val="24"/>
          <w:szCs w:val="24"/>
          <w:lang w:eastAsia="en-US"/>
        </w:rPr>
        <w:t>Kra</w:t>
      </w:r>
      <w:r w:rsidR="009D61C6" w:rsidRPr="00EA4926">
        <w:rPr>
          <w:rFonts w:ascii="Gill Sans MT" w:eastAsia="Times New Roman" w:hAnsi="Gill Sans MT" w:cs="Times New Roman"/>
          <w:b/>
          <w:sz w:val="24"/>
          <w:szCs w:val="24"/>
          <w:lang w:eastAsia="en-US"/>
        </w:rPr>
        <w:t>j</w:t>
      </w:r>
      <w:r w:rsidRPr="00EA4926">
        <w:rPr>
          <w:rFonts w:ascii="Gill Sans MT" w:eastAsia="Times New Roman" w:hAnsi="Gill Sans MT" w:cs="Times New Roman"/>
          <w:b/>
          <w:sz w:val="24"/>
          <w:szCs w:val="24"/>
          <w:lang w:eastAsia="en-US"/>
        </w:rPr>
        <w:t xml:space="preserve">nji rok </w:t>
      </w:r>
      <w:r w:rsidR="001656E7" w:rsidRPr="00EA4926">
        <w:rPr>
          <w:rFonts w:ascii="Gill Sans MT" w:eastAsia="Times New Roman" w:hAnsi="Gill Sans MT" w:cs="Times New Roman"/>
          <w:b/>
          <w:sz w:val="24"/>
          <w:szCs w:val="24"/>
          <w:lang w:eastAsia="en-US"/>
        </w:rPr>
        <w:t>za dostavu</w:t>
      </w:r>
      <w:r w:rsidRPr="001656E7">
        <w:rPr>
          <w:rFonts w:ascii="Gill Sans MT" w:eastAsia="Times New Roman" w:hAnsi="Gill Sans MT" w:cs="Times New Roman"/>
          <w:sz w:val="24"/>
          <w:szCs w:val="24"/>
          <w:lang w:eastAsia="en-US"/>
        </w:rPr>
        <w:t xml:space="preserve"> </w:t>
      </w:r>
      <w:r w:rsidRPr="00542801">
        <w:rPr>
          <w:rFonts w:ascii="Gill Sans MT" w:eastAsia="Times New Roman" w:hAnsi="Gill Sans MT" w:cs="Times New Roman"/>
          <w:sz w:val="24"/>
          <w:szCs w:val="24"/>
          <w:lang w:eastAsia="en-US"/>
        </w:rPr>
        <w:t xml:space="preserve">projektnih </w:t>
      </w:r>
      <w:r w:rsidRPr="00D44154">
        <w:rPr>
          <w:rFonts w:ascii="Gill Sans MT" w:eastAsia="Times New Roman" w:hAnsi="Gill Sans MT" w:cs="Times New Roman"/>
          <w:sz w:val="24"/>
          <w:szCs w:val="24"/>
          <w:lang w:eastAsia="en-US"/>
        </w:rPr>
        <w:t xml:space="preserve">prijedloga je </w:t>
      </w:r>
      <w:r w:rsidR="00F2157C" w:rsidRPr="00D44154">
        <w:rPr>
          <w:rFonts w:ascii="Gill Sans MT" w:eastAsia="Times New Roman" w:hAnsi="Gill Sans MT" w:cs="Times New Roman"/>
          <w:sz w:val="24"/>
          <w:szCs w:val="24"/>
          <w:lang w:eastAsia="en-US"/>
        </w:rPr>
        <w:t>3</w:t>
      </w:r>
      <w:r w:rsidR="00D80222" w:rsidRPr="00D44154">
        <w:rPr>
          <w:rFonts w:ascii="Gill Sans MT" w:eastAsia="Times New Roman" w:hAnsi="Gill Sans MT" w:cs="Times New Roman"/>
          <w:sz w:val="24"/>
          <w:szCs w:val="24"/>
          <w:lang w:eastAsia="en-US"/>
        </w:rPr>
        <w:t>1</w:t>
      </w:r>
      <w:r w:rsidR="00D44154" w:rsidRPr="00D44154">
        <w:rPr>
          <w:rFonts w:ascii="Gill Sans MT" w:eastAsia="Times New Roman" w:hAnsi="Gill Sans MT" w:cs="Times New Roman"/>
          <w:sz w:val="24"/>
          <w:szCs w:val="24"/>
          <w:lang w:eastAsia="en-US"/>
        </w:rPr>
        <w:t>.</w:t>
      </w:r>
      <w:r w:rsidR="009E4C8F" w:rsidRPr="00D44154">
        <w:rPr>
          <w:rFonts w:ascii="Gill Sans MT" w:eastAsia="Times New Roman" w:hAnsi="Gill Sans MT" w:cs="Times New Roman"/>
          <w:sz w:val="24"/>
          <w:szCs w:val="24"/>
          <w:lang w:eastAsia="en-US"/>
        </w:rPr>
        <w:t xml:space="preserve"> listopada</w:t>
      </w:r>
      <w:r w:rsidR="00EE0BCC" w:rsidRPr="00D44154">
        <w:rPr>
          <w:rFonts w:ascii="Gill Sans MT" w:eastAsia="Times New Roman" w:hAnsi="Gill Sans MT" w:cs="Times New Roman"/>
          <w:sz w:val="24"/>
          <w:szCs w:val="24"/>
          <w:lang w:eastAsia="en-US"/>
        </w:rPr>
        <w:t xml:space="preserve"> </w:t>
      </w:r>
      <w:r w:rsidR="00CD4868" w:rsidRPr="00D44154">
        <w:rPr>
          <w:rFonts w:ascii="Gill Sans MT" w:eastAsia="Times New Roman" w:hAnsi="Gill Sans MT" w:cs="Times New Roman"/>
          <w:sz w:val="24"/>
          <w:szCs w:val="24"/>
          <w:lang w:eastAsia="en-US"/>
        </w:rPr>
        <w:t>202</w:t>
      </w:r>
      <w:r w:rsidR="00F2157C" w:rsidRPr="00D44154">
        <w:rPr>
          <w:rFonts w:ascii="Gill Sans MT" w:eastAsia="Times New Roman" w:hAnsi="Gill Sans MT" w:cs="Times New Roman"/>
          <w:sz w:val="24"/>
          <w:szCs w:val="24"/>
          <w:lang w:eastAsia="en-US"/>
        </w:rPr>
        <w:t>4</w:t>
      </w:r>
      <w:r w:rsidRPr="00D44154">
        <w:rPr>
          <w:rFonts w:ascii="Gill Sans MT" w:eastAsia="Times New Roman" w:hAnsi="Gill Sans MT" w:cs="Times New Roman"/>
          <w:sz w:val="24"/>
          <w:szCs w:val="24"/>
          <w:lang w:eastAsia="en-US"/>
        </w:rPr>
        <w:t>. godine</w:t>
      </w:r>
      <w:r w:rsidR="00EA4926">
        <w:rPr>
          <w:rFonts w:ascii="Gill Sans MT" w:eastAsia="Times New Roman" w:hAnsi="Gill Sans MT" w:cs="Times New Roman"/>
          <w:sz w:val="24"/>
          <w:szCs w:val="24"/>
          <w:lang w:eastAsia="en-US"/>
        </w:rPr>
        <w:t xml:space="preserve"> </w:t>
      </w:r>
      <w:r w:rsidR="00DB7AC5">
        <w:rPr>
          <w:rFonts w:ascii="Gill Sans MT" w:eastAsia="Times New Roman" w:hAnsi="Gill Sans MT" w:cs="Times New Roman"/>
          <w:sz w:val="24"/>
          <w:szCs w:val="24"/>
          <w:lang w:eastAsia="en-US"/>
        </w:rPr>
        <w:t xml:space="preserve">do 14:00 h </w:t>
      </w:r>
      <w:r w:rsidR="00EA4926">
        <w:rPr>
          <w:rFonts w:ascii="Gill Sans MT" w:eastAsia="Times New Roman" w:hAnsi="Gill Sans MT" w:cs="Times New Roman"/>
          <w:sz w:val="24"/>
          <w:szCs w:val="24"/>
          <w:lang w:eastAsia="en-US"/>
        </w:rPr>
        <w:t>ili do iskorištenja raspoloživih sredstava</w:t>
      </w:r>
      <w:r w:rsidRPr="00E232A5">
        <w:rPr>
          <w:rFonts w:ascii="Gill Sans MT" w:eastAsia="Times New Roman" w:hAnsi="Gill Sans MT" w:cs="Times New Roman"/>
          <w:sz w:val="24"/>
          <w:szCs w:val="24"/>
          <w:lang w:eastAsia="en-US"/>
        </w:rPr>
        <w:t>.</w:t>
      </w:r>
    </w:p>
    <w:bookmarkEnd w:id="1"/>
    <w:p w14:paraId="37C19EC8" w14:textId="77777777" w:rsidR="00163A16" w:rsidRPr="00E232A5" w:rsidRDefault="00163A16" w:rsidP="00467B7B">
      <w:pPr>
        <w:tabs>
          <w:tab w:val="center" w:pos="4320"/>
          <w:tab w:val="right" w:pos="8640"/>
        </w:tabs>
        <w:spacing w:after="0"/>
        <w:jc w:val="both"/>
        <w:rPr>
          <w:rFonts w:ascii="Gill Sans MT" w:eastAsia="Times New Roman" w:hAnsi="Gill Sans MT" w:cs="Times New Roman"/>
          <w:sz w:val="24"/>
          <w:szCs w:val="24"/>
          <w:lang w:eastAsia="en-US"/>
        </w:rPr>
      </w:pPr>
    </w:p>
    <w:p w14:paraId="0F5380BD" w14:textId="6220C3C0" w:rsidR="009F67FE" w:rsidRPr="00EA4926" w:rsidRDefault="00EA4926" w:rsidP="00EA4926">
      <w:pPr>
        <w:tabs>
          <w:tab w:val="center" w:pos="4320"/>
          <w:tab w:val="right" w:pos="8640"/>
        </w:tabs>
        <w:spacing w:after="0"/>
        <w:jc w:val="both"/>
        <w:rPr>
          <w:rFonts w:ascii="Gill Sans MT" w:eastAsia="Times New Roman" w:hAnsi="Gill Sans MT" w:cs="Times New Roman"/>
          <w:sz w:val="24"/>
          <w:szCs w:val="24"/>
          <w:lang w:eastAsia="en-US"/>
        </w:rPr>
      </w:pPr>
      <w:r w:rsidRPr="00EA4926">
        <w:rPr>
          <w:rFonts w:ascii="Gill Sans MT" w:eastAsia="Times New Roman" w:hAnsi="Gill Sans MT" w:cs="Times New Roman"/>
          <w:b/>
          <w:sz w:val="24"/>
          <w:szCs w:val="24"/>
          <w:lang w:eastAsia="en-US"/>
        </w:rPr>
        <w:t>Dostava (podnošenje)</w:t>
      </w:r>
      <w:r w:rsidRPr="00EA4926">
        <w:rPr>
          <w:rFonts w:ascii="Gill Sans MT" w:eastAsia="Times New Roman" w:hAnsi="Gill Sans MT" w:cs="Times New Roman"/>
          <w:sz w:val="24"/>
          <w:szCs w:val="24"/>
          <w:lang w:eastAsia="en-US"/>
        </w:rPr>
        <w:t xml:space="preserve"> projektnog prijedloga </w:t>
      </w:r>
      <w:r w:rsidRPr="005B4396">
        <w:rPr>
          <w:rFonts w:ascii="Gill Sans MT" w:eastAsia="Times New Roman" w:hAnsi="Gill Sans MT" w:cs="Times New Roman"/>
          <w:sz w:val="24"/>
          <w:szCs w:val="24"/>
          <w:lang w:eastAsia="en-US"/>
        </w:rPr>
        <w:t xml:space="preserve">dozvoljena je najranije </w:t>
      </w:r>
      <w:r w:rsidR="00CA6553" w:rsidRPr="00A957C2">
        <w:rPr>
          <w:rFonts w:ascii="Gill Sans MT" w:eastAsia="Times New Roman" w:hAnsi="Gill Sans MT" w:cs="Times New Roman"/>
          <w:sz w:val="24"/>
          <w:szCs w:val="24"/>
          <w:lang w:eastAsia="en-US"/>
        </w:rPr>
        <w:t xml:space="preserve">od </w:t>
      </w:r>
      <w:r w:rsidR="00E755FB" w:rsidRPr="00A957C2">
        <w:rPr>
          <w:rFonts w:ascii="Gill Sans MT" w:eastAsia="Times New Roman" w:hAnsi="Gill Sans MT" w:cs="Times New Roman"/>
          <w:sz w:val="24"/>
          <w:szCs w:val="24"/>
          <w:lang w:eastAsia="en-US"/>
        </w:rPr>
        <w:t xml:space="preserve">20. </w:t>
      </w:r>
      <w:r w:rsidR="00DA7EB4" w:rsidRPr="00A957C2">
        <w:rPr>
          <w:rFonts w:ascii="Gill Sans MT" w:eastAsia="Times New Roman" w:hAnsi="Gill Sans MT" w:cs="Times New Roman"/>
          <w:sz w:val="24"/>
          <w:szCs w:val="24"/>
          <w:lang w:eastAsia="en-US"/>
        </w:rPr>
        <w:t>lipnja</w:t>
      </w:r>
      <w:r w:rsidR="00CA6553">
        <w:rPr>
          <w:rFonts w:ascii="Gill Sans MT" w:eastAsia="Times New Roman" w:hAnsi="Gill Sans MT" w:cs="Times New Roman"/>
          <w:sz w:val="24"/>
          <w:szCs w:val="24"/>
          <w:lang w:eastAsia="en-US"/>
        </w:rPr>
        <w:t xml:space="preserve"> 2022. </w:t>
      </w:r>
      <w:r w:rsidR="00DB7AC5">
        <w:rPr>
          <w:rFonts w:ascii="Gill Sans MT" w:eastAsia="Times New Roman" w:hAnsi="Gill Sans MT" w:cs="Times New Roman"/>
          <w:sz w:val="24"/>
          <w:szCs w:val="24"/>
          <w:lang w:eastAsia="en-US"/>
        </w:rPr>
        <w:t>u 9:00h.</w:t>
      </w:r>
    </w:p>
    <w:sectPr w:rsidR="009F67FE" w:rsidRPr="00EA4926" w:rsidSect="007746AC">
      <w:headerReference w:type="default" r:id="rId10"/>
      <w:footerReference w:type="default" r:id="rId11"/>
      <w:footerReference w:type="first" r:id="rId12"/>
      <w:pgSz w:w="11906" w:h="16838"/>
      <w:pgMar w:top="1417"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10AC" w14:textId="77777777" w:rsidR="005B7F18" w:rsidRDefault="005B7F18" w:rsidP="005B0573">
      <w:pPr>
        <w:spacing w:after="0" w:line="240" w:lineRule="auto"/>
      </w:pPr>
      <w:r>
        <w:separator/>
      </w:r>
    </w:p>
  </w:endnote>
  <w:endnote w:type="continuationSeparator" w:id="0">
    <w:p w14:paraId="15546705" w14:textId="77777777" w:rsidR="005B7F18" w:rsidRDefault="005B7F1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05AE" w14:textId="77777777" w:rsidR="005B7F18" w:rsidRDefault="005B7F18" w:rsidP="005B0573">
      <w:pPr>
        <w:spacing w:after="0" w:line="240" w:lineRule="auto"/>
      </w:pPr>
      <w:r>
        <w:separator/>
      </w:r>
    </w:p>
  </w:footnote>
  <w:footnote w:type="continuationSeparator" w:id="0">
    <w:p w14:paraId="774CF8F3" w14:textId="77777777" w:rsidR="005B7F18" w:rsidRDefault="005B7F18"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DBF2" w14:textId="58CA7DFA" w:rsidR="006D1079" w:rsidRDefault="00E03939" w:rsidP="00E03939">
    <w:pPr>
      <w:pStyle w:val="Zaglavlje"/>
      <w:tabs>
        <w:tab w:val="clear" w:pos="4536"/>
        <w:tab w:val="clear" w:pos="9072"/>
        <w:tab w:val="left" w:pos="4169"/>
        <w:tab w:val="left" w:pos="5375"/>
        <w:tab w:val="left" w:pos="66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BA43198"/>
    <w:multiLevelType w:val="hybridMultilevel"/>
    <w:tmpl w:val="C96AA4E8"/>
    <w:lvl w:ilvl="0" w:tplc="DA1E46AE">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num w:numId="1" w16cid:durableId="358242623">
    <w:abstractNumId w:val="2"/>
  </w:num>
  <w:num w:numId="2" w16cid:durableId="799030976">
    <w:abstractNumId w:val="18"/>
  </w:num>
  <w:num w:numId="3" w16cid:durableId="2110810560">
    <w:abstractNumId w:val="21"/>
  </w:num>
  <w:num w:numId="4" w16cid:durableId="46339151">
    <w:abstractNumId w:val="0"/>
  </w:num>
  <w:num w:numId="5" w16cid:durableId="1251617563">
    <w:abstractNumId w:val="9"/>
  </w:num>
  <w:num w:numId="6" w16cid:durableId="332228111">
    <w:abstractNumId w:val="13"/>
  </w:num>
  <w:num w:numId="7" w16cid:durableId="1578631964">
    <w:abstractNumId w:val="10"/>
  </w:num>
  <w:num w:numId="8" w16cid:durableId="979463579">
    <w:abstractNumId w:val="11"/>
  </w:num>
  <w:num w:numId="9" w16cid:durableId="1937126864">
    <w:abstractNumId w:val="20"/>
  </w:num>
  <w:num w:numId="10" w16cid:durableId="1892107999">
    <w:abstractNumId w:val="23"/>
  </w:num>
  <w:num w:numId="11" w16cid:durableId="2117824645">
    <w:abstractNumId w:val="15"/>
  </w:num>
  <w:num w:numId="12" w16cid:durableId="1472478732">
    <w:abstractNumId w:val="5"/>
  </w:num>
  <w:num w:numId="13" w16cid:durableId="2001999173">
    <w:abstractNumId w:val="16"/>
  </w:num>
  <w:num w:numId="14" w16cid:durableId="324020859">
    <w:abstractNumId w:val="7"/>
  </w:num>
  <w:num w:numId="15" w16cid:durableId="1314261799">
    <w:abstractNumId w:val="14"/>
  </w:num>
  <w:num w:numId="16" w16cid:durableId="1424568811">
    <w:abstractNumId w:val="19"/>
  </w:num>
  <w:num w:numId="17" w16cid:durableId="737939997">
    <w:abstractNumId w:val="17"/>
  </w:num>
  <w:num w:numId="18" w16cid:durableId="2005696096">
    <w:abstractNumId w:val="8"/>
  </w:num>
  <w:num w:numId="19" w16cid:durableId="361057014">
    <w:abstractNumId w:val="1"/>
  </w:num>
  <w:num w:numId="20" w16cid:durableId="931206702">
    <w:abstractNumId w:val="22"/>
  </w:num>
  <w:num w:numId="21" w16cid:durableId="474419387">
    <w:abstractNumId w:val="12"/>
  </w:num>
  <w:num w:numId="22" w16cid:durableId="663553261">
    <w:abstractNumId w:val="4"/>
  </w:num>
  <w:num w:numId="23" w16cid:durableId="1215310956">
    <w:abstractNumId w:val="6"/>
  </w:num>
  <w:num w:numId="24" w16cid:durableId="1224679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24069"/>
    <w:rsid w:val="0003330E"/>
    <w:rsid w:val="00046D22"/>
    <w:rsid w:val="000524BE"/>
    <w:rsid w:val="000554C2"/>
    <w:rsid w:val="00060A22"/>
    <w:rsid w:val="00064958"/>
    <w:rsid w:val="00072D70"/>
    <w:rsid w:val="00096BEA"/>
    <w:rsid w:val="00106D62"/>
    <w:rsid w:val="001120CB"/>
    <w:rsid w:val="001223EB"/>
    <w:rsid w:val="00125F96"/>
    <w:rsid w:val="0015724A"/>
    <w:rsid w:val="00163A16"/>
    <w:rsid w:val="001656E7"/>
    <w:rsid w:val="001B1428"/>
    <w:rsid w:val="001C0065"/>
    <w:rsid w:val="001D6A63"/>
    <w:rsid w:val="001E1E76"/>
    <w:rsid w:val="001E5546"/>
    <w:rsid w:val="00207DC4"/>
    <w:rsid w:val="00211299"/>
    <w:rsid w:val="002127DA"/>
    <w:rsid w:val="002242E5"/>
    <w:rsid w:val="00227485"/>
    <w:rsid w:val="00234790"/>
    <w:rsid w:val="00295613"/>
    <w:rsid w:val="002C4A89"/>
    <w:rsid w:val="002C5234"/>
    <w:rsid w:val="003020DC"/>
    <w:rsid w:val="00303FCC"/>
    <w:rsid w:val="00330FC1"/>
    <w:rsid w:val="00334F89"/>
    <w:rsid w:val="003418E7"/>
    <w:rsid w:val="003459DB"/>
    <w:rsid w:val="003521EE"/>
    <w:rsid w:val="00365BA1"/>
    <w:rsid w:val="00392DD3"/>
    <w:rsid w:val="003A3C60"/>
    <w:rsid w:val="003C0590"/>
    <w:rsid w:val="003D5B3F"/>
    <w:rsid w:val="00401337"/>
    <w:rsid w:val="004019D8"/>
    <w:rsid w:val="004201B2"/>
    <w:rsid w:val="0042151D"/>
    <w:rsid w:val="0043085F"/>
    <w:rsid w:val="00440612"/>
    <w:rsid w:val="004520CF"/>
    <w:rsid w:val="00467B7B"/>
    <w:rsid w:val="004701FE"/>
    <w:rsid w:val="004862A9"/>
    <w:rsid w:val="00492683"/>
    <w:rsid w:val="004A3048"/>
    <w:rsid w:val="004A6B12"/>
    <w:rsid w:val="004B1D87"/>
    <w:rsid w:val="004D567C"/>
    <w:rsid w:val="004E11F7"/>
    <w:rsid w:val="00522B99"/>
    <w:rsid w:val="00542801"/>
    <w:rsid w:val="005533EB"/>
    <w:rsid w:val="005653A4"/>
    <w:rsid w:val="00576E6F"/>
    <w:rsid w:val="005B0573"/>
    <w:rsid w:val="005B4396"/>
    <w:rsid w:val="005B7F18"/>
    <w:rsid w:val="005E088A"/>
    <w:rsid w:val="005E1F2D"/>
    <w:rsid w:val="00616FB7"/>
    <w:rsid w:val="0064773C"/>
    <w:rsid w:val="00655540"/>
    <w:rsid w:val="006C51B4"/>
    <w:rsid w:val="006C7E7E"/>
    <w:rsid w:val="006D1079"/>
    <w:rsid w:val="006D1DA2"/>
    <w:rsid w:val="006D2F11"/>
    <w:rsid w:val="006D42A9"/>
    <w:rsid w:val="00706F9A"/>
    <w:rsid w:val="00722D60"/>
    <w:rsid w:val="00735C8A"/>
    <w:rsid w:val="00764691"/>
    <w:rsid w:val="007701A3"/>
    <w:rsid w:val="007746AC"/>
    <w:rsid w:val="007863F1"/>
    <w:rsid w:val="007A383E"/>
    <w:rsid w:val="007B129B"/>
    <w:rsid w:val="007C4022"/>
    <w:rsid w:val="007C580B"/>
    <w:rsid w:val="007E5297"/>
    <w:rsid w:val="007F226D"/>
    <w:rsid w:val="008130C6"/>
    <w:rsid w:val="00845593"/>
    <w:rsid w:val="00852DF8"/>
    <w:rsid w:val="00873020"/>
    <w:rsid w:val="00893D6A"/>
    <w:rsid w:val="008C0367"/>
    <w:rsid w:val="008F0FA4"/>
    <w:rsid w:val="008F4F92"/>
    <w:rsid w:val="008F77E5"/>
    <w:rsid w:val="00907BE6"/>
    <w:rsid w:val="009345F5"/>
    <w:rsid w:val="0093679C"/>
    <w:rsid w:val="00977FBB"/>
    <w:rsid w:val="009D02FB"/>
    <w:rsid w:val="009D55DB"/>
    <w:rsid w:val="009D61C6"/>
    <w:rsid w:val="009E4C8F"/>
    <w:rsid w:val="009F67FE"/>
    <w:rsid w:val="00A06DD9"/>
    <w:rsid w:val="00A107CE"/>
    <w:rsid w:val="00A24C72"/>
    <w:rsid w:val="00A265AF"/>
    <w:rsid w:val="00A32501"/>
    <w:rsid w:val="00A610EA"/>
    <w:rsid w:val="00A72382"/>
    <w:rsid w:val="00A9176C"/>
    <w:rsid w:val="00A957C2"/>
    <w:rsid w:val="00AB2D1A"/>
    <w:rsid w:val="00AB2E84"/>
    <w:rsid w:val="00AC1387"/>
    <w:rsid w:val="00AC497C"/>
    <w:rsid w:val="00AD073A"/>
    <w:rsid w:val="00AF3896"/>
    <w:rsid w:val="00AF4793"/>
    <w:rsid w:val="00B016E1"/>
    <w:rsid w:val="00B0556C"/>
    <w:rsid w:val="00B32EC3"/>
    <w:rsid w:val="00B661E1"/>
    <w:rsid w:val="00B82DED"/>
    <w:rsid w:val="00B9154C"/>
    <w:rsid w:val="00BA121D"/>
    <w:rsid w:val="00BF18E3"/>
    <w:rsid w:val="00BF2400"/>
    <w:rsid w:val="00BF6C98"/>
    <w:rsid w:val="00C15357"/>
    <w:rsid w:val="00C3341B"/>
    <w:rsid w:val="00C3624C"/>
    <w:rsid w:val="00C63AF7"/>
    <w:rsid w:val="00CA6553"/>
    <w:rsid w:val="00CD2D6B"/>
    <w:rsid w:val="00CD4868"/>
    <w:rsid w:val="00CD5B85"/>
    <w:rsid w:val="00CF3F13"/>
    <w:rsid w:val="00D027AB"/>
    <w:rsid w:val="00D031B8"/>
    <w:rsid w:val="00D11E80"/>
    <w:rsid w:val="00D25207"/>
    <w:rsid w:val="00D44154"/>
    <w:rsid w:val="00D52FE9"/>
    <w:rsid w:val="00D6176A"/>
    <w:rsid w:val="00D67DE5"/>
    <w:rsid w:val="00D737B6"/>
    <w:rsid w:val="00D80222"/>
    <w:rsid w:val="00D8519B"/>
    <w:rsid w:val="00D87851"/>
    <w:rsid w:val="00D87993"/>
    <w:rsid w:val="00D90539"/>
    <w:rsid w:val="00D96E96"/>
    <w:rsid w:val="00DA75D6"/>
    <w:rsid w:val="00DA7EB4"/>
    <w:rsid w:val="00DB483C"/>
    <w:rsid w:val="00DB7AC5"/>
    <w:rsid w:val="00DC60E6"/>
    <w:rsid w:val="00DF5EAE"/>
    <w:rsid w:val="00E03939"/>
    <w:rsid w:val="00E21A2B"/>
    <w:rsid w:val="00E232A5"/>
    <w:rsid w:val="00E41D13"/>
    <w:rsid w:val="00E43FB9"/>
    <w:rsid w:val="00E46103"/>
    <w:rsid w:val="00E52F40"/>
    <w:rsid w:val="00E676EA"/>
    <w:rsid w:val="00E755FB"/>
    <w:rsid w:val="00E759B3"/>
    <w:rsid w:val="00E807D9"/>
    <w:rsid w:val="00E90B11"/>
    <w:rsid w:val="00E9728C"/>
    <w:rsid w:val="00EA17C2"/>
    <w:rsid w:val="00EA4926"/>
    <w:rsid w:val="00ED68A5"/>
    <w:rsid w:val="00EE0BCC"/>
    <w:rsid w:val="00EF43BD"/>
    <w:rsid w:val="00EF5E58"/>
    <w:rsid w:val="00F002CB"/>
    <w:rsid w:val="00F004E1"/>
    <w:rsid w:val="00F03C9A"/>
    <w:rsid w:val="00F07F1E"/>
    <w:rsid w:val="00F14D0D"/>
    <w:rsid w:val="00F2157C"/>
    <w:rsid w:val="00F2364E"/>
    <w:rsid w:val="00F538FF"/>
    <w:rsid w:val="00F8352D"/>
    <w:rsid w:val="00F83C38"/>
    <w:rsid w:val="00F91B96"/>
    <w:rsid w:val="00FA10E3"/>
    <w:rsid w:val="00FA5ABD"/>
    <w:rsid w:val="00FD1734"/>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E5C6-EF2A-4787-8CC6-1AD9352A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Branka Antunović</cp:lastModifiedBy>
  <cp:revision>4</cp:revision>
  <cp:lastPrinted>2019-06-19T09:17:00Z</cp:lastPrinted>
  <dcterms:created xsi:type="dcterms:W3CDTF">2024-04-24T12:38:00Z</dcterms:created>
  <dcterms:modified xsi:type="dcterms:W3CDTF">2024-04-26T05:53:00Z</dcterms:modified>
</cp:coreProperties>
</file>